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B64A" w14:textId="54EE33B5" w:rsidR="00D053DE" w:rsidRDefault="00D053DE" w:rsidP="00D053DE">
      <w:pPr>
        <w:jc w:val="center"/>
        <w:rPr>
          <w:b/>
          <w:bCs/>
          <w:sz w:val="32"/>
          <w:szCs w:val="32"/>
        </w:rPr>
      </w:pPr>
      <w:r>
        <w:rPr>
          <w:b/>
          <w:bCs/>
          <w:sz w:val="32"/>
          <w:szCs w:val="32"/>
        </w:rPr>
        <w:t>DAY-18</w:t>
      </w:r>
    </w:p>
    <w:p w14:paraId="64835272" w14:textId="46EED798" w:rsidR="00D053DE" w:rsidRPr="00D053DE" w:rsidRDefault="00D053DE" w:rsidP="00D053DE">
      <w:pPr>
        <w:jc w:val="center"/>
        <w:rPr>
          <w:b/>
          <w:bCs/>
          <w:sz w:val="32"/>
          <w:szCs w:val="32"/>
        </w:rPr>
      </w:pPr>
      <w:r w:rsidRPr="00D053DE">
        <w:rPr>
          <w:b/>
          <w:bCs/>
          <w:sz w:val="32"/>
          <w:szCs w:val="32"/>
        </w:rPr>
        <w:t>Telecom Power BI Dashboard – Final Documentation</w:t>
      </w:r>
    </w:p>
    <w:p w14:paraId="00856ACC" w14:textId="77777777" w:rsidR="00D053DE" w:rsidRDefault="00D053DE" w:rsidP="00D053DE">
      <w:pPr>
        <w:rPr>
          <w:b/>
          <w:bCs/>
        </w:rPr>
      </w:pPr>
    </w:p>
    <w:p w14:paraId="1CFECB50" w14:textId="514288C2" w:rsidR="00D053DE" w:rsidRPr="00D053DE" w:rsidRDefault="00D053DE" w:rsidP="00D053DE">
      <w:r w:rsidRPr="00D053DE">
        <w:rPr>
          <w:b/>
          <w:bCs/>
        </w:rPr>
        <w:t>Objective</w:t>
      </w:r>
    </w:p>
    <w:p w14:paraId="75CA851D" w14:textId="77777777" w:rsidR="00D053DE" w:rsidRPr="00D053DE" w:rsidRDefault="00D053DE" w:rsidP="00D053DE">
      <w:r w:rsidRPr="00D053DE">
        <w:t>Finalize the Telecom SIM Activation and Deactivation Power BI dashboard by applying business storytelling, meaningful titles, annotations and callouts, improving theme and spacing, adding tooltips, checking accessibility, and preparing the final .</w:t>
      </w:r>
      <w:proofErr w:type="spellStart"/>
      <w:r w:rsidRPr="00D053DE">
        <w:t>pbix</w:t>
      </w:r>
      <w:proofErr w:type="spellEnd"/>
      <w:r w:rsidRPr="00D053DE">
        <w:t xml:space="preserve"> file and screenshots for the repository.</w:t>
      </w:r>
    </w:p>
    <w:p w14:paraId="42F05AA3" w14:textId="77777777" w:rsidR="00D053DE" w:rsidRDefault="00D053DE" w:rsidP="00D053DE">
      <w:pPr>
        <w:rPr>
          <w:b/>
          <w:bCs/>
        </w:rPr>
      </w:pPr>
    </w:p>
    <w:p w14:paraId="7561AD8E" w14:textId="2AD83184" w:rsidR="00D053DE" w:rsidRPr="00D053DE" w:rsidRDefault="00D053DE" w:rsidP="00D053DE">
      <w:r w:rsidRPr="00D053DE">
        <w:rPr>
          <w:b/>
          <w:bCs/>
        </w:rPr>
        <w:t>1. Business Storytelling</w:t>
      </w:r>
    </w:p>
    <w:p w14:paraId="3F4C22E3" w14:textId="77777777" w:rsidR="00D053DE" w:rsidRPr="00D053DE" w:rsidRDefault="00D053DE" w:rsidP="00D053DE">
      <w:r w:rsidRPr="00D053DE">
        <w:t>Business storytelling was applied so that business users can understand the dashboard quickly. Technical field names were replaced with clear business-focused titles.</w:t>
      </w:r>
    </w:p>
    <w:p w14:paraId="66E33382" w14:textId="77777777" w:rsidR="00D053DE" w:rsidRPr="00D053DE" w:rsidRDefault="00D053DE" w:rsidP="00D053DE">
      <w:r w:rsidRPr="00D053DE">
        <w:t>Total Customers – Overall Customer Base</w:t>
      </w:r>
    </w:p>
    <w:p w14:paraId="353BE249" w14:textId="77777777" w:rsidR="00D053DE" w:rsidRPr="00D053DE" w:rsidRDefault="00D053DE" w:rsidP="00D053DE">
      <w:r w:rsidRPr="00D053DE">
        <w:t>Active vs Deactivated Customers – Customer Status</w:t>
      </w:r>
    </w:p>
    <w:p w14:paraId="5564DF1D" w14:textId="77777777" w:rsidR="00D053DE" w:rsidRPr="00D053DE" w:rsidRDefault="00D053DE" w:rsidP="00D053DE">
      <w:r w:rsidRPr="00D053DE">
        <w:t>Customers by Plan Type – Plan Adoption</w:t>
      </w:r>
    </w:p>
    <w:p w14:paraId="19D03826" w14:textId="77777777" w:rsidR="00D053DE" w:rsidRPr="00D053DE" w:rsidRDefault="00D053DE" w:rsidP="00D053DE">
      <w:r w:rsidRPr="00D053DE">
        <w:t>Monthly Activation Trend – Customer Growth</w:t>
      </w:r>
    </w:p>
    <w:p w14:paraId="6406D0C3" w14:textId="77777777" w:rsidR="00D053DE" w:rsidRPr="00D053DE" w:rsidRDefault="00D053DE" w:rsidP="00D053DE">
      <w:r w:rsidRPr="00D053DE">
        <w:t>Monthly Deactivation Trend – Customer Churn</w:t>
      </w:r>
    </w:p>
    <w:p w14:paraId="7483A333" w14:textId="77777777" w:rsidR="00D053DE" w:rsidRPr="00D053DE" w:rsidRDefault="00D053DE" w:rsidP="00D053DE">
      <w:r w:rsidRPr="00D053DE">
        <w:t>Total Recharge Amount – Recharge Performance</w:t>
      </w:r>
    </w:p>
    <w:p w14:paraId="7918DDF9" w14:textId="77777777" w:rsidR="00D053DE" w:rsidRPr="00D053DE" w:rsidRDefault="00D053DE" w:rsidP="00D053DE">
      <w:r w:rsidRPr="00D053DE">
        <w:t>Average Monthly Data Usage – Customer Usage</w:t>
      </w:r>
    </w:p>
    <w:p w14:paraId="65B6A4AB" w14:textId="77777777" w:rsidR="00D053DE" w:rsidRDefault="00D053DE" w:rsidP="00D053DE">
      <w:pPr>
        <w:rPr>
          <w:b/>
          <w:bCs/>
        </w:rPr>
      </w:pPr>
    </w:p>
    <w:p w14:paraId="4A08A2CD" w14:textId="195ED24D" w:rsidR="00D053DE" w:rsidRPr="00D053DE" w:rsidRDefault="00D053DE" w:rsidP="00D053DE">
      <w:r w:rsidRPr="00D053DE">
        <w:rPr>
          <w:b/>
          <w:bCs/>
        </w:rPr>
        <w:t>2. Annotations and Callouts</w:t>
      </w:r>
    </w:p>
    <w:p w14:paraId="485A6A5D" w14:textId="77777777" w:rsidR="00D053DE" w:rsidRPr="00D053DE" w:rsidRDefault="00D053DE" w:rsidP="00D053DE">
      <w:r w:rsidRPr="00D053DE">
        <w:t>Customer status visuals help monitor active and deactivated customers.</w:t>
      </w:r>
    </w:p>
    <w:p w14:paraId="4FAF4E19" w14:textId="77777777" w:rsidR="00D053DE" w:rsidRPr="00D053DE" w:rsidRDefault="00D053DE" w:rsidP="00D053DE">
      <w:r w:rsidRPr="00D053DE">
        <w:t>Activation and deactivation trends help identify growth and churn patterns.</w:t>
      </w:r>
    </w:p>
    <w:p w14:paraId="1353E688" w14:textId="77777777" w:rsidR="00D053DE" w:rsidRPr="00D053DE" w:rsidRDefault="00D053DE" w:rsidP="00D053DE">
      <w:r w:rsidRPr="00D053DE">
        <w:t>Plan-wise analysis helps identify differences in customer adoption.</w:t>
      </w:r>
    </w:p>
    <w:p w14:paraId="14BFB3E5" w14:textId="77777777" w:rsidR="00D053DE" w:rsidRPr="00D053DE" w:rsidRDefault="00D053DE" w:rsidP="00D053DE">
      <w:r w:rsidRPr="00D053DE">
        <w:t>Recharge and data-usage KPIs help understand customer engagement and commercial performance.</w:t>
      </w:r>
    </w:p>
    <w:p w14:paraId="76D68E19" w14:textId="77777777" w:rsidR="00D053DE" w:rsidRDefault="00D053DE" w:rsidP="00D053DE">
      <w:pPr>
        <w:rPr>
          <w:b/>
          <w:bCs/>
        </w:rPr>
      </w:pPr>
    </w:p>
    <w:p w14:paraId="1265939E" w14:textId="77777777" w:rsidR="00D053DE" w:rsidRDefault="00D053DE" w:rsidP="00D053DE">
      <w:pPr>
        <w:rPr>
          <w:b/>
          <w:bCs/>
        </w:rPr>
      </w:pPr>
    </w:p>
    <w:p w14:paraId="7D8D2445" w14:textId="77777777" w:rsidR="00D053DE" w:rsidRDefault="00D053DE" w:rsidP="00D053DE">
      <w:pPr>
        <w:rPr>
          <w:b/>
          <w:bCs/>
        </w:rPr>
      </w:pPr>
    </w:p>
    <w:p w14:paraId="19650C6B" w14:textId="5DDCE013" w:rsidR="00D053DE" w:rsidRPr="00D053DE" w:rsidRDefault="00D053DE" w:rsidP="00D053DE">
      <w:r w:rsidRPr="00D053DE">
        <w:rPr>
          <w:b/>
          <w:bCs/>
        </w:rPr>
        <w:lastRenderedPageBreak/>
        <w:t>3. Theme, Spacing and Layout</w:t>
      </w:r>
    </w:p>
    <w:p w14:paraId="549A2F80" w14:textId="77777777" w:rsidR="00D053DE" w:rsidRPr="00D053DE" w:rsidRDefault="00D053DE" w:rsidP="00D053DE">
      <w:r w:rsidRPr="00D053DE">
        <w:t>Applied a consistent professional theme across dashboard pages.</w:t>
      </w:r>
    </w:p>
    <w:p w14:paraId="3A1D180B" w14:textId="77777777" w:rsidR="00D053DE" w:rsidRPr="00D053DE" w:rsidRDefault="00D053DE" w:rsidP="00D053DE">
      <w:r w:rsidRPr="00D053DE">
        <w:t>Aligned KPI cards and charts using a grid-based layout.</w:t>
      </w:r>
    </w:p>
    <w:p w14:paraId="09302FF9" w14:textId="77777777" w:rsidR="00D053DE" w:rsidRPr="00D053DE" w:rsidRDefault="00D053DE" w:rsidP="00D053DE">
      <w:r w:rsidRPr="00D053DE">
        <w:t>Maintained consistent spacing and visual sizes.</w:t>
      </w:r>
    </w:p>
    <w:p w14:paraId="18AD0BFF" w14:textId="77777777" w:rsidR="00D053DE" w:rsidRPr="00D053DE" w:rsidRDefault="00D053DE" w:rsidP="00D053DE">
      <w:r w:rsidRPr="00D053DE">
        <w:t>Used readable fonts and clear visual hierarchy.</w:t>
      </w:r>
    </w:p>
    <w:p w14:paraId="41B1F361" w14:textId="77777777" w:rsidR="00D053DE" w:rsidRPr="00D053DE" w:rsidRDefault="00D053DE" w:rsidP="00D053DE">
      <w:r w:rsidRPr="00D053DE">
        <w:t>Reduced unnecessary empty space and avoided overcrowding.</w:t>
      </w:r>
    </w:p>
    <w:p w14:paraId="62D29D7D" w14:textId="77777777" w:rsidR="00D053DE" w:rsidRPr="00D053DE" w:rsidRDefault="00D053DE" w:rsidP="00D053DE">
      <w:r w:rsidRPr="00D053DE">
        <w:t>Used consistent category formatting across pages.</w:t>
      </w:r>
    </w:p>
    <w:p w14:paraId="0E8D5479" w14:textId="77777777" w:rsidR="00D053DE" w:rsidRDefault="00D053DE" w:rsidP="00D053DE">
      <w:pPr>
        <w:rPr>
          <w:b/>
          <w:bCs/>
        </w:rPr>
      </w:pPr>
    </w:p>
    <w:p w14:paraId="44F0A8AA" w14:textId="2AB5766F" w:rsidR="00D053DE" w:rsidRPr="00D053DE" w:rsidRDefault="00D053DE" w:rsidP="00D053DE">
      <w:r w:rsidRPr="00D053DE">
        <w:rPr>
          <w:b/>
          <w:bCs/>
        </w:rPr>
        <w:t>4. Tooltips</w:t>
      </w:r>
    </w:p>
    <w:p w14:paraId="5F835CF2" w14:textId="77777777" w:rsidR="00D053DE" w:rsidRPr="00D053DE" w:rsidRDefault="00D053DE" w:rsidP="00D053DE">
      <w:r w:rsidRPr="00D053DE">
        <w:t>Tooltips were enabled on important visuals so users can hover over data points to view additional information without overcrowding the main dashboard.</w:t>
      </w:r>
    </w:p>
    <w:p w14:paraId="4D918BED" w14:textId="77777777" w:rsidR="00D053DE" w:rsidRPr="00D053DE" w:rsidRDefault="00D053DE" w:rsidP="00D053DE">
      <w:r w:rsidRPr="00D053DE">
        <w:t>Customer count</w:t>
      </w:r>
    </w:p>
    <w:p w14:paraId="63B1DF08" w14:textId="77777777" w:rsidR="00D053DE" w:rsidRPr="00D053DE" w:rsidRDefault="00D053DE" w:rsidP="00D053DE">
      <w:r w:rsidRPr="00D053DE">
        <w:t>Recharge amount</w:t>
      </w:r>
    </w:p>
    <w:p w14:paraId="39C6313D" w14:textId="77777777" w:rsidR="00D053DE" w:rsidRPr="00D053DE" w:rsidRDefault="00D053DE" w:rsidP="00D053DE">
      <w:r w:rsidRPr="00D053DE">
        <w:t>Average recharge</w:t>
      </w:r>
    </w:p>
    <w:p w14:paraId="035BCA41" w14:textId="77777777" w:rsidR="00D053DE" w:rsidRPr="00D053DE" w:rsidRDefault="00D053DE" w:rsidP="00D053DE">
      <w:r w:rsidRPr="00D053DE">
        <w:t>Monthly data usage</w:t>
      </w:r>
    </w:p>
    <w:p w14:paraId="736AD1F6" w14:textId="77777777" w:rsidR="00D053DE" w:rsidRPr="00D053DE" w:rsidRDefault="00D053DE" w:rsidP="00D053DE">
      <w:r w:rsidRPr="00D053DE">
        <w:t>Plan type</w:t>
      </w:r>
    </w:p>
    <w:p w14:paraId="6405CCF7" w14:textId="77777777" w:rsidR="00D053DE" w:rsidRPr="00D053DE" w:rsidRDefault="00D053DE" w:rsidP="00D053DE">
      <w:r w:rsidRPr="00D053DE">
        <w:t>Customer status</w:t>
      </w:r>
    </w:p>
    <w:p w14:paraId="78CFEA28" w14:textId="77777777" w:rsidR="00D053DE" w:rsidRDefault="00D053DE" w:rsidP="00D053DE">
      <w:pPr>
        <w:rPr>
          <w:b/>
          <w:bCs/>
        </w:rPr>
      </w:pPr>
    </w:p>
    <w:p w14:paraId="4D9510A6" w14:textId="5EEE58C2" w:rsidR="00D053DE" w:rsidRPr="00D053DE" w:rsidRDefault="00D053DE" w:rsidP="00D053DE">
      <w:r w:rsidRPr="00D053DE">
        <w:rPr>
          <w:b/>
          <w:bCs/>
        </w:rPr>
        <w:t>5. Accessibility Check</w:t>
      </w:r>
    </w:p>
    <w:p w14:paraId="6AAC7FE0" w14:textId="77777777" w:rsidR="00D053DE" w:rsidRPr="00D053DE" w:rsidRDefault="00D053DE" w:rsidP="00D053DE">
      <w:r w:rsidRPr="00D053DE">
        <w:t>Checked text and labels for readability.</w:t>
      </w:r>
    </w:p>
    <w:p w14:paraId="76B2B0D4" w14:textId="77777777" w:rsidR="00D053DE" w:rsidRPr="00D053DE" w:rsidRDefault="00D053DE" w:rsidP="00D053DE">
      <w:r w:rsidRPr="00D053DE">
        <w:t>Checked contrast between text and backgrounds.</w:t>
      </w:r>
    </w:p>
    <w:p w14:paraId="4036A9E7" w14:textId="77777777" w:rsidR="00D053DE" w:rsidRPr="00D053DE" w:rsidRDefault="00D053DE" w:rsidP="00D053DE">
      <w:r w:rsidRPr="00D053DE">
        <w:t xml:space="preserve">Avoided relying only on </w:t>
      </w:r>
      <w:proofErr w:type="spellStart"/>
      <w:r w:rsidRPr="00D053DE">
        <w:t>color</w:t>
      </w:r>
      <w:proofErr w:type="spellEnd"/>
      <w:r w:rsidRPr="00D053DE">
        <w:t xml:space="preserve"> to communicate important information.</w:t>
      </w:r>
    </w:p>
    <w:p w14:paraId="0C20EA8C" w14:textId="77777777" w:rsidR="00D053DE" w:rsidRPr="00D053DE" w:rsidRDefault="00D053DE" w:rsidP="00D053DE">
      <w:r w:rsidRPr="00D053DE">
        <w:t>Used clear and meaningful titles.</w:t>
      </w:r>
    </w:p>
    <w:p w14:paraId="65D2B85A" w14:textId="77777777" w:rsidR="00D053DE" w:rsidRPr="00D053DE" w:rsidRDefault="00D053DE" w:rsidP="00D053DE">
      <w:r w:rsidRPr="00D053DE">
        <w:t>Maintained consistent formatting.</w:t>
      </w:r>
    </w:p>
    <w:p w14:paraId="5FF73713" w14:textId="77777777" w:rsidR="00D053DE" w:rsidRPr="00D053DE" w:rsidRDefault="00D053DE" w:rsidP="00D053DE">
      <w:r w:rsidRPr="00D053DE">
        <w:t>Checked that slicers and interactive controls are easy to identify.</w:t>
      </w:r>
    </w:p>
    <w:p w14:paraId="3381E0F2" w14:textId="77777777" w:rsidR="00D053DE" w:rsidRDefault="00D053DE" w:rsidP="00D053DE">
      <w:pPr>
        <w:rPr>
          <w:b/>
          <w:bCs/>
        </w:rPr>
      </w:pPr>
    </w:p>
    <w:p w14:paraId="368BEA9C" w14:textId="77777777" w:rsidR="00D053DE" w:rsidRDefault="00D053DE" w:rsidP="00D053DE">
      <w:pPr>
        <w:rPr>
          <w:b/>
          <w:bCs/>
        </w:rPr>
      </w:pPr>
    </w:p>
    <w:p w14:paraId="0C09B035" w14:textId="77777777" w:rsidR="00D053DE" w:rsidRDefault="00D053DE" w:rsidP="00D053DE">
      <w:pPr>
        <w:rPr>
          <w:b/>
          <w:bCs/>
        </w:rPr>
      </w:pPr>
    </w:p>
    <w:p w14:paraId="2A08C0B3" w14:textId="30B432B2" w:rsidR="00D053DE" w:rsidRPr="00D053DE" w:rsidRDefault="00D053DE" w:rsidP="00D053DE">
      <w:r w:rsidRPr="00D053DE">
        <w:rPr>
          <w:b/>
          <w:bCs/>
        </w:rPr>
        <w:lastRenderedPageBreak/>
        <w:t>6. Final Dashboard Pages</w:t>
      </w:r>
    </w:p>
    <w:p w14:paraId="2CD562FA" w14:textId="77777777" w:rsidR="00D053DE" w:rsidRPr="00D053DE" w:rsidRDefault="00D053DE" w:rsidP="00D053DE">
      <w:r w:rsidRPr="00D053DE">
        <w:rPr>
          <w:b/>
          <w:bCs/>
        </w:rPr>
        <w:t>Overview</w:t>
      </w:r>
    </w:p>
    <w:p w14:paraId="1142E365" w14:textId="77777777" w:rsidR="00D053DE" w:rsidRPr="00D053DE" w:rsidRDefault="00D053DE" w:rsidP="00D053DE">
      <w:r w:rsidRPr="00D053DE">
        <w:t>Provides KPI cards and summary visuals for customers, status, recharge, usage, gender and plan distribution.</w:t>
      </w:r>
    </w:p>
    <w:p w14:paraId="4E1A539C" w14:textId="77777777" w:rsidR="00D053DE" w:rsidRPr="00D053DE" w:rsidRDefault="00D053DE" w:rsidP="00D053DE">
      <w:r w:rsidRPr="00D053DE">
        <w:rPr>
          <w:b/>
          <w:bCs/>
        </w:rPr>
        <w:t>Trends</w:t>
      </w:r>
    </w:p>
    <w:p w14:paraId="6306712B" w14:textId="77777777" w:rsidR="00D053DE" w:rsidRPr="00D053DE" w:rsidRDefault="00D053DE" w:rsidP="00D053DE">
      <w:r w:rsidRPr="00D053DE">
        <w:t xml:space="preserve">Shows activation and deactivation patterns over time using </w:t>
      </w:r>
      <w:proofErr w:type="spellStart"/>
      <w:r w:rsidRPr="00D053DE">
        <w:t>Activation_Date</w:t>
      </w:r>
      <w:proofErr w:type="spellEnd"/>
      <w:r w:rsidRPr="00D053DE">
        <w:t xml:space="preserve"> and </w:t>
      </w:r>
      <w:proofErr w:type="spellStart"/>
      <w:r w:rsidRPr="00D053DE">
        <w:t>Deactivation_Date</w:t>
      </w:r>
      <w:proofErr w:type="spellEnd"/>
      <w:r w:rsidRPr="00D053DE">
        <w:t>, with supporting recharge and usage trends.</w:t>
      </w:r>
    </w:p>
    <w:p w14:paraId="0930753C" w14:textId="77777777" w:rsidR="00D053DE" w:rsidRPr="00D053DE" w:rsidRDefault="00D053DE" w:rsidP="00D053DE">
      <w:r w:rsidRPr="00D053DE">
        <w:rPr>
          <w:b/>
          <w:bCs/>
        </w:rPr>
        <w:t>Segments</w:t>
      </w:r>
    </w:p>
    <w:p w14:paraId="230E46E1" w14:textId="77777777" w:rsidR="00D053DE" w:rsidRPr="00D053DE" w:rsidRDefault="00D053DE" w:rsidP="00D053DE">
      <w:r w:rsidRPr="00D053DE">
        <w:t xml:space="preserve">Provides customer analysis by Gender, </w:t>
      </w:r>
      <w:proofErr w:type="spellStart"/>
      <w:r w:rsidRPr="00D053DE">
        <w:t>Plan_Type</w:t>
      </w:r>
      <w:proofErr w:type="spellEnd"/>
      <w:r w:rsidRPr="00D053DE">
        <w:t xml:space="preserve"> and Status and supports detailed exploration through filters and tables.</w:t>
      </w:r>
    </w:p>
    <w:p w14:paraId="6CE4B798" w14:textId="77777777" w:rsidR="00D053DE" w:rsidRDefault="00D053DE" w:rsidP="00D053DE">
      <w:pPr>
        <w:rPr>
          <w:b/>
          <w:bCs/>
        </w:rPr>
      </w:pPr>
    </w:p>
    <w:p w14:paraId="75C1F589" w14:textId="6AB9970D" w:rsidR="00D053DE" w:rsidRPr="00D053DE" w:rsidRDefault="00D053DE" w:rsidP="00D053DE">
      <w:r w:rsidRPr="00D053DE">
        <w:rPr>
          <w:b/>
          <w:bCs/>
        </w:rPr>
        <w:t>7. Business Insights</w:t>
      </w:r>
    </w:p>
    <w:p w14:paraId="2CF573C5" w14:textId="77777777" w:rsidR="00D053DE" w:rsidRPr="00D053DE" w:rsidRDefault="00D053DE" w:rsidP="00D053DE">
      <w:r w:rsidRPr="00D053DE">
        <w:t>1. The dashboard provides a centralized view of telecom customer performance.</w:t>
      </w:r>
    </w:p>
    <w:p w14:paraId="5F670EBA" w14:textId="77777777" w:rsidR="00D053DE" w:rsidRPr="00D053DE" w:rsidRDefault="00D053DE" w:rsidP="00D053DE">
      <w:r w:rsidRPr="00D053DE">
        <w:t>2. Active-versus-deactivated customer comparison provides a quick view of retention and potential churn.</w:t>
      </w:r>
    </w:p>
    <w:p w14:paraId="0FACDE53" w14:textId="77777777" w:rsidR="00D053DE" w:rsidRPr="00D053DE" w:rsidRDefault="00D053DE" w:rsidP="00D053DE">
      <w:r w:rsidRPr="00D053DE">
        <w:t>3. Activation trends can identify periods of stronger or weaker customer growth.</w:t>
      </w:r>
    </w:p>
    <w:p w14:paraId="75D9C714" w14:textId="77777777" w:rsidR="00D053DE" w:rsidRPr="00D053DE" w:rsidRDefault="00D053DE" w:rsidP="00D053DE">
      <w:r w:rsidRPr="00D053DE">
        <w:t>4. Deactivation trends can highlight customer churn patterns.</w:t>
      </w:r>
    </w:p>
    <w:p w14:paraId="3EB73B8F" w14:textId="77777777" w:rsidR="00D053DE" w:rsidRPr="00D053DE" w:rsidRDefault="00D053DE" w:rsidP="00D053DE">
      <w:r w:rsidRPr="00D053DE">
        <w:t>5. Plan Type analysis helps identify customer preferences and plan adoption.</w:t>
      </w:r>
    </w:p>
    <w:p w14:paraId="1674A901" w14:textId="77777777" w:rsidR="00D053DE" w:rsidRPr="00D053DE" w:rsidRDefault="00D053DE" w:rsidP="00D053DE">
      <w:r w:rsidRPr="00D053DE">
        <w:t>6. Gender segmentation supports targeted customer analysis and marketing.</w:t>
      </w:r>
    </w:p>
    <w:p w14:paraId="14844CDB" w14:textId="77777777" w:rsidR="00D053DE" w:rsidRPr="00D053DE" w:rsidRDefault="00D053DE" w:rsidP="00D053DE">
      <w:r w:rsidRPr="00D053DE">
        <w:t xml:space="preserve">7. Recharge analysis helps monitor customer spending </w:t>
      </w:r>
      <w:proofErr w:type="spellStart"/>
      <w:r w:rsidRPr="00D053DE">
        <w:t>behavior</w:t>
      </w:r>
      <w:proofErr w:type="spellEnd"/>
      <w:r w:rsidRPr="00D053DE">
        <w:t>.</w:t>
      </w:r>
    </w:p>
    <w:p w14:paraId="32851798" w14:textId="77777777" w:rsidR="00D053DE" w:rsidRPr="00D053DE" w:rsidRDefault="00D053DE" w:rsidP="00D053DE">
      <w:r w:rsidRPr="00D053DE">
        <w:t>8. Monthly data usage indicates customer engagement with telecom services.</w:t>
      </w:r>
    </w:p>
    <w:p w14:paraId="36E6F83D" w14:textId="77777777" w:rsidR="00D053DE" w:rsidRPr="00D053DE" w:rsidRDefault="00D053DE" w:rsidP="00D053DE">
      <w:r w:rsidRPr="00D053DE">
        <w:t xml:space="preserve">9. Interactive slicers allow stakeholders to </w:t>
      </w:r>
      <w:proofErr w:type="spellStart"/>
      <w:r w:rsidRPr="00D053DE">
        <w:t>analyze</w:t>
      </w:r>
      <w:proofErr w:type="spellEnd"/>
      <w:r w:rsidRPr="00D053DE">
        <w:t xml:space="preserve"> specific customer groups.</w:t>
      </w:r>
    </w:p>
    <w:p w14:paraId="55CE03B7" w14:textId="77777777" w:rsidR="00D053DE" w:rsidRPr="00D053DE" w:rsidRDefault="00D053DE" w:rsidP="00D053DE">
      <w:r w:rsidRPr="00D053DE">
        <w:t>10. Drill-down and cross-filtering help move from summary performance to detailed analysis.</w:t>
      </w:r>
    </w:p>
    <w:p w14:paraId="285DF18A" w14:textId="77777777" w:rsidR="00D053DE" w:rsidRDefault="00D053DE" w:rsidP="00D053DE">
      <w:pPr>
        <w:rPr>
          <w:b/>
          <w:bCs/>
        </w:rPr>
      </w:pPr>
    </w:p>
    <w:p w14:paraId="4AE0143A" w14:textId="77777777" w:rsidR="00D053DE" w:rsidRDefault="00D053DE" w:rsidP="00D053DE">
      <w:pPr>
        <w:rPr>
          <w:b/>
          <w:bCs/>
        </w:rPr>
      </w:pPr>
    </w:p>
    <w:p w14:paraId="4775065D" w14:textId="77777777" w:rsidR="00D053DE" w:rsidRDefault="00D053DE" w:rsidP="00D053DE">
      <w:pPr>
        <w:rPr>
          <w:b/>
          <w:bCs/>
        </w:rPr>
      </w:pPr>
    </w:p>
    <w:p w14:paraId="65F1BEB8" w14:textId="77777777" w:rsidR="00D053DE" w:rsidRDefault="00D053DE" w:rsidP="00D053DE">
      <w:pPr>
        <w:rPr>
          <w:b/>
          <w:bCs/>
        </w:rPr>
      </w:pPr>
    </w:p>
    <w:p w14:paraId="43E8FC16" w14:textId="77777777" w:rsidR="00D053DE" w:rsidRDefault="00D053DE" w:rsidP="00D053DE">
      <w:pPr>
        <w:rPr>
          <w:b/>
          <w:bCs/>
        </w:rPr>
      </w:pPr>
    </w:p>
    <w:p w14:paraId="5B716F3A" w14:textId="062E93CE" w:rsidR="00D053DE" w:rsidRPr="00D053DE" w:rsidRDefault="00D053DE" w:rsidP="00D053DE">
      <w:r w:rsidRPr="00D053DE">
        <w:rPr>
          <w:b/>
          <w:bCs/>
        </w:rPr>
        <w:lastRenderedPageBreak/>
        <w:t>8. Recommendations</w:t>
      </w:r>
    </w:p>
    <w:p w14:paraId="29C4E58E" w14:textId="77777777" w:rsidR="00D053DE" w:rsidRPr="00D053DE" w:rsidRDefault="00D053DE" w:rsidP="00D053DE">
      <w:r w:rsidRPr="00D053DE">
        <w:t>1. Monitor active and deactivated customer KPIs regularly.</w:t>
      </w:r>
    </w:p>
    <w:p w14:paraId="01A73821" w14:textId="77777777" w:rsidR="00D053DE" w:rsidRPr="00D053DE" w:rsidRDefault="00D053DE" w:rsidP="00D053DE">
      <w:r w:rsidRPr="00D053DE">
        <w:t>2. Investigate periods with unusually high deactivation and introduce retention campaigns.</w:t>
      </w:r>
    </w:p>
    <w:p w14:paraId="0720FEAB" w14:textId="77777777" w:rsidR="00D053DE" w:rsidRPr="00D053DE" w:rsidRDefault="00D053DE" w:rsidP="00D053DE">
      <w:r w:rsidRPr="00D053DE">
        <w:t>3. Use plan-wise customer and recharge analysis to optimize plans and promotions.</w:t>
      </w:r>
    </w:p>
    <w:p w14:paraId="17D68DD6" w14:textId="77777777" w:rsidR="00D053DE" w:rsidRPr="00D053DE" w:rsidRDefault="00D053DE" w:rsidP="00D053DE">
      <w:r w:rsidRPr="00D053DE">
        <w:t>4. Create personalized recharge offers based on spending and usage patterns.</w:t>
      </w:r>
    </w:p>
    <w:p w14:paraId="1D0C1410" w14:textId="77777777" w:rsidR="00D053DE" w:rsidRPr="00D053DE" w:rsidRDefault="00D053DE" w:rsidP="00D053DE">
      <w:r w:rsidRPr="00D053DE">
        <w:t>5. Use activation trends to support marketing and sales planning.</w:t>
      </w:r>
    </w:p>
    <w:p w14:paraId="736A6650" w14:textId="77777777" w:rsidR="00D053DE" w:rsidRPr="00D053DE" w:rsidRDefault="00D053DE" w:rsidP="00D053DE">
      <w:r w:rsidRPr="00D053DE">
        <w:t>6. Monitor high-usage customers and provide suitable data-focused plans.</w:t>
      </w:r>
    </w:p>
    <w:p w14:paraId="53E411F8" w14:textId="77777777" w:rsidR="00D053DE" w:rsidRPr="00D053DE" w:rsidRDefault="00D053DE" w:rsidP="00D053DE">
      <w:r w:rsidRPr="00D053DE">
        <w:t>7. Refresh and validate the dashboard regularly.</w:t>
      </w:r>
    </w:p>
    <w:p w14:paraId="6F9245E9" w14:textId="77777777" w:rsidR="00D053DE" w:rsidRPr="00D053DE" w:rsidRDefault="00D053DE" w:rsidP="00D053DE">
      <w:r w:rsidRPr="00D053DE">
        <w:t>8. Extend the dashboard with regional analysis, revenue trends and churn-risk indicators.</w:t>
      </w:r>
    </w:p>
    <w:p w14:paraId="5990EE49" w14:textId="77777777" w:rsidR="00D053DE" w:rsidRPr="00D053DE" w:rsidRDefault="00D053DE" w:rsidP="00D053DE">
      <w:r w:rsidRPr="00D053DE">
        <w:t>9. Maintain consistent KPI definitions and formulas.</w:t>
      </w:r>
    </w:p>
    <w:p w14:paraId="28123D10" w14:textId="77777777" w:rsidR="00D053DE" w:rsidRPr="00D053DE" w:rsidRDefault="00D053DE" w:rsidP="00D053DE">
      <w:r w:rsidRPr="00D053DE">
        <w:t>10. Use stakeholder feedback to improve dashboard usability.</w:t>
      </w:r>
    </w:p>
    <w:p w14:paraId="2AADAAA4" w14:textId="77777777" w:rsidR="00D053DE" w:rsidRDefault="00D053DE" w:rsidP="00D053DE">
      <w:pPr>
        <w:rPr>
          <w:b/>
          <w:bCs/>
        </w:rPr>
      </w:pPr>
    </w:p>
    <w:p w14:paraId="5EBD60C8" w14:textId="5C1B9EF3" w:rsidR="00D053DE" w:rsidRPr="00D053DE" w:rsidRDefault="00D053DE" w:rsidP="00D053DE">
      <w:r w:rsidRPr="00D053DE">
        <w:rPr>
          <w:b/>
          <w:bCs/>
        </w:rPr>
        <w:t>9. Final Validation</w:t>
      </w:r>
    </w:p>
    <w:p w14:paraId="2236CDEC" w14:textId="77777777" w:rsidR="00D053DE" w:rsidRPr="00D053DE" w:rsidRDefault="00D053DE" w:rsidP="00D053DE">
      <w:r w:rsidRPr="00D053DE">
        <w:t>Validated KPI calculations against the cleaned dataset.</w:t>
      </w:r>
    </w:p>
    <w:p w14:paraId="2B86947A" w14:textId="77777777" w:rsidR="00D053DE" w:rsidRPr="00D053DE" w:rsidRDefault="00D053DE" w:rsidP="00D053DE">
      <w:r w:rsidRPr="00D053DE">
        <w:t>Checked slicers and filters for correct interactions.</w:t>
      </w:r>
    </w:p>
    <w:p w14:paraId="64FAD992" w14:textId="77777777" w:rsidR="00D053DE" w:rsidRPr="00D053DE" w:rsidRDefault="00D053DE" w:rsidP="00D053DE">
      <w:r w:rsidRPr="00D053DE">
        <w:t>Tested trend visuals and date drill-down.</w:t>
      </w:r>
    </w:p>
    <w:p w14:paraId="06799A4C" w14:textId="77777777" w:rsidR="00D053DE" w:rsidRPr="00D053DE" w:rsidRDefault="00D053DE" w:rsidP="00D053DE">
      <w:r w:rsidRPr="00D053DE">
        <w:t>Checked titles, annotations, tooltips and formatting.</w:t>
      </w:r>
    </w:p>
    <w:p w14:paraId="02210A70" w14:textId="77777777" w:rsidR="00D053DE" w:rsidRPr="00D053DE" w:rsidRDefault="00D053DE" w:rsidP="00D053DE">
      <w:r w:rsidRPr="00D053DE">
        <w:t>Reviewed readability and accessibility.</w:t>
      </w:r>
    </w:p>
    <w:p w14:paraId="489A2056" w14:textId="77777777" w:rsidR="00D053DE" w:rsidRPr="00D053DE" w:rsidRDefault="00D053DE" w:rsidP="00D053DE">
      <w:r w:rsidRPr="00D053DE">
        <w:t>Confirmed the final .</w:t>
      </w:r>
      <w:proofErr w:type="spellStart"/>
      <w:r w:rsidRPr="00D053DE">
        <w:t>pbix</w:t>
      </w:r>
      <w:proofErr w:type="spellEnd"/>
      <w:r w:rsidRPr="00D053DE">
        <w:t xml:space="preserve"> file opens correctly.</w:t>
      </w:r>
    </w:p>
    <w:p w14:paraId="151629AB" w14:textId="77777777" w:rsidR="00D053DE" w:rsidRDefault="00D053DE" w:rsidP="00D053DE">
      <w:pPr>
        <w:rPr>
          <w:b/>
          <w:bCs/>
        </w:rPr>
      </w:pPr>
    </w:p>
    <w:p w14:paraId="5BD75F2E" w14:textId="637831AA" w:rsidR="00D053DE" w:rsidRPr="00D053DE" w:rsidRDefault="00D053DE" w:rsidP="00D053DE">
      <w:r w:rsidRPr="00D053DE">
        <w:rPr>
          <w:b/>
          <w:bCs/>
        </w:rPr>
        <w:t>10. Export and Repository Structure</w:t>
      </w:r>
    </w:p>
    <w:p w14:paraId="706B53AE" w14:textId="77777777" w:rsidR="00D053DE" w:rsidRPr="00D053DE" w:rsidRDefault="00D053DE" w:rsidP="00D053DE">
      <w:r w:rsidRPr="00D053DE">
        <w:t>dashboard/</w:t>
      </w:r>
      <w:r w:rsidRPr="00D053DE">
        <w:br/>
      </w:r>
      <w:r w:rsidRPr="00D053DE">
        <w:rPr>
          <w:rFonts w:ascii="MS Gothic" w:eastAsia="MS Gothic" w:hAnsi="MS Gothic" w:cs="MS Gothic" w:hint="eastAsia"/>
        </w:rPr>
        <w:t>├</w:t>
      </w:r>
      <w:r w:rsidRPr="00D053DE">
        <w:rPr>
          <w:rFonts w:ascii="Calibri" w:hAnsi="Calibri" w:cs="Calibri"/>
        </w:rPr>
        <w:t>──</w:t>
      </w:r>
      <w:r w:rsidRPr="00D053DE">
        <w:t xml:space="preserve"> </w:t>
      </w:r>
      <w:proofErr w:type="spellStart"/>
      <w:r w:rsidRPr="00D053DE">
        <w:t>Telecom_SIM_Dashboard.pbix</w:t>
      </w:r>
      <w:proofErr w:type="spellEnd"/>
      <w:r w:rsidRPr="00D053DE">
        <w:br/>
      </w:r>
      <w:r w:rsidRPr="00D053DE">
        <w:rPr>
          <w:rFonts w:ascii="Calibri" w:hAnsi="Calibri" w:cs="Calibri"/>
        </w:rPr>
        <w:t>└──</w:t>
      </w:r>
      <w:r w:rsidRPr="00D053DE">
        <w:t xml:space="preserve"> images/</w:t>
      </w:r>
      <w:r w:rsidRPr="00D053DE">
        <w:br/>
      </w:r>
      <w:r w:rsidRPr="00D053DE">
        <w:rPr>
          <w:rFonts w:ascii="MS Gothic" w:eastAsia="MS Gothic" w:hAnsi="MS Gothic" w:cs="MS Gothic" w:hint="eastAsia"/>
        </w:rPr>
        <w:t>├</w:t>
      </w:r>
      <w:r w:rsidRPr="00D053DE">
        <w:rPr>
          <w:rFonts w:ascii="Calibri" w:hAnsi="Calibri" w:cs="Calibri"/>
        </w:rPr>
        <w:t>──</w:t>
      </w:r>
      <w:r w:rsidRPr="00D053DE">
        <w:t xml:space="preserve"> Overview.png</w:t>
      </w:r>
      <w:r w:rsidRPr="00D053DE">
        <w:br/>
      </w:r>
      <w:r w:rsidRPr="00D053DE">
        <w:rPr>
          <w:rFonts w:ascii="MS Gothic" w:eastAsia="MS Gothic" w:hAnsi="MS Gothic" w:cs="MS Gothic" w:hint="eastAsia"/>
        </w:rPr>
        <w:t>├</w:t>
      </w:r>
      <w:r w:rsidRPr="00D053DE">
        <w:rPr>
          <w:rFonts w:ascii="Calibri" w:hAnsi="Calibri" w:cs="Calibri"/>
        </w:rPr>
        <w:t>──</w:t>
      </w:r>
      <w:r w:rsidRPr="00D053DE">
        <w:t xml:space="preserve"> Trends.png</w:t>
      </w:r>
      <w:r w:rsidRPr="00D053DE">
        <w:br/>
      </w:r>
      <w:r w:rsidRPr="00D053DE">
        <w:rPr>
          <w:rFonts w:ascii="Calibri" w:hAnsi="Calibri" w:cs="Calibri"/>
        </w:rPr>
        <w:t>└──</w:t>
      </w:r>
      <w:r w:rsidRPr="00D053DE">
        <w:t xml:space="preserve"> Segments.png</w:t>
      </w:r>
    </w:p>
    <w:p w14:paraId="28B426C6" w14:textId="77777777" w:rsidR="00D053DE" w:rsidRDefault="00D053DE" w:rsidP="00D053DE">
      <w:pPr>
        <w:rPr>
          <w:b/>
          <w:bCs/>
        </w:rPr>
      </w:pPr>
    </w:p>
    <w:p w14:paraId="18284642" w14:textId="77777777" w:rsidR="00D053DE" w:rsidRDefault="00D053DE" w:rsidP="00D053DE">
      <w:pPr>
        <w:rPr>
          <w:b/>
          <w:bCs/>
        </w:rPr>
      </w:pPr>
    </w:p>
    <w:p w14:paraId="60763099" w14:textId="22404F20" w:rsidR="00D053DE" w:rsidRPr="00D053DE" w:rsidRDefault="00D053DE" w:rsidP="00D053DE">
      <w:r w:rsidRPr="00D053DE">
        <w:rPr>
          <w:b/>
          <w:bCs/>
        </w:rPr>
        <w:lastRenderedPageBreak/>
        <w:t>Conclusion</w:t>
      </w:r>
    </w:p>
    <w:p w14:paraId="2E3D38F2" w14:textId="3E507816" w:rsidR="004B51C6" w:rsidRDefault="00D053DE" w:rsidP="00D053DE">
      <w:r w:rsidRPr="00D053DE">
        <w:t xml:space="preserve">The Power BI dashboard successfully transformed the telecom dataset into an interactive and business-focused reporting solution. The use of KPI cards, trends, segmentation, slicers, drill-downs, tooltips, and business storytelling makes it easier to understand customer </w:t>
      </w:r>
      <w:r w:rsidRPr="00D053DE">
        <w:t>behaviour</w:t>
      </w:r>
      <w:r w:rsidRPr="00D053DE">
        <w:t>, activation and deactivation trends, recharge performance, and data usage. The dashboard can support data-driven decision-making and help identify opportunities for customer retention and business improvement.</w:t>
      </w:r>
    </w:p>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DE"/>
    <w:rsid w:val="00144689"/>
    <w:rsid w:val="00387749"/>
    <w:rsid w:val="00394A7C"/>
    <w:rsid w:val="004B51C6"/>
    <w:rsid w:val="00A13752"/>
    <w:rsid w:val="00D053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3C63"/>
  <w15:chartTrackingRefBased/>
  <w15:docId w15:val="{D1FAEDC4-6B68-48FD-8E73-578B8E3A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D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053D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053D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05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D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053D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053D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05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DE"/>
    <w:rPr>
      <w:rFonts w:eastAsiaTheme="majorEastAsia" w:cstheme="majorBidi"/>
      <w:color w:val="272727" w:themeColor="text1" w:themeTint="D8"/>
    </w:rPr>
  </w:style>
  <w:style w:type="paragraph" w:styleId="Title">
    <w:name w:val="Title"/>
    <w:basedOn w:val="Normal"/>
    <w:next w:val="Normal"/>
    <w:link w:val="TitleChar"/>
    <w:uiPriority w:val="10"/>
    <w:qFormat/>
    <w:rsid w:val="00D053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53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53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53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53DE"/>
    <w:pPr>
      <w:spacing w:before="160"/>
      <w:jc w:val="center"/>
    </w:pPr>
    <w:rPr>
      <w:i/>
      <w:iCs/>
      <w:color w:val="404040" w:themeColor="text1" w:themeTint="BF"/>
    </w:rPr>
  </w:style>
  <w:style w:type="character" w:customStyle="1" w:styleId="QuoteChar">
    <w:name w:val="Quote Char"/>
    <w:basedOn w:val="DefaultParagraphFont"/>
    <w:link w:val="Quote"/>
    <w:uiPriority w:val="29"/>
    <w:rsid w:val="00D053DE"/>
    <w:rPr>
      <w:i/>
      <w:iCs/>
      <w:color w:val="404040" w:themeColor="text1" w:themeTint="BF"/>
    </w:rPr>
  </w:style>
  <w:style w:type="paragraph" w:styleId="ListParagraph">
    <w:name w:val="List Paragraph"/>
    <w:basedOn w:val="Normal"/>
    <w:uiPriority w:val="34"/>
    <w:qFormat/>
    <w:rsid w:val="00D053DE"/>
    <w:pPr>
      <w:ind w:left="720"/>
      <w:contextualSpacing/>
    </w:pPr>
  </w:style>
  <w:style w:type="character" w:styleId="IntenseEmphasis">
    <w:name w:val="Intense Emphasis"/>
    <w:basedOn w:val="DefaultParagraphFont"/>
    <w:uiPriority w:val="21"/>
    <w:qFormat/>
    <w:rsid w:val="00D053DE"/>
    <w:rPr>
      <w:i/>
      <w:iCs/>
      <w:color w:val="2F5496" w:themeColor="accent1" w:themeShade="BF"/>
    </w:rPr>
  </w:style>
  <w:style w:type="paragraph" w:styleId="IntenseQuote">
    <w:name w:val="Intense Quote"/>
    <w:basedOn w:val="Normal"/>
    <w:next w:val="Normal"/>
    <w:link w:val="IntenseQuoteChar"/>
    <w:uiPriority w:val="30"/>
    <w:qFormat/>
    <w:rsid w:val="00D05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3DE"/>
    <w:rPr>
      <w:i/>
      <w:iCs/>
      <w:color w:val="2F5496" w:themeColor="accent1" w:themeShade="BF"/>
    </w:rPr>
  </w:style>
  <w:style w:type="character" w:styleId="IntenseReference">
    <w:name w:val="Intense Reference"/>
    <w:basedOn w:val="DefaultParagraphFont"/>
    <w:uiPriority w:val="32"/>
    <w:qFormat/>
    <w:rsid w:val="00D05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2026-08-08T10:14:00Z</dcterms:created>
  <dcterms:modified xsi:type="dcterms:W3CDTF">2026-08-08T18:00:00Z</dcterms:modified>
</cp:coreProperties>
</file>