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2A9C" w:rsidRDefault="00717DEE">
      <w:pPr>
        <w:pStyle w:val="normal0"/>
        <w:tabs>
          <w:tab w:val="left" w:pos="2898"/>
          <w:tab w:val="left" w:pos="8838"/>
        </w:tabs>
        <w:spacing w:after="120"/>
        <w:jc w:val="both"/>
      </w:pPr>
      <w:r>
        <w:rPr>
          <w:b/>
          <w:color w:val="000080"/>
          <w:sz w:val="24"/>
          <w:szCs w:val="24"/>
        </w:rPr>
        <w:t xml:space="preserve"> Puram Raghu Kumar</w:t>
      </w:r>
    </w:p>
    <w:p w:rsidR="00F82A9C" w:rsidRDefault="00717DEE">
      <w:pPr>
        <w:pStyle w:val="normal0"/>
        <w:jc w:val="both"/>
      </w:pPr>
      <w:r>
        <w:rPr>
          <w:sz w:val="24"/>
          <w:szCs w:val="24"/>
        </w:rPr>
        <w:t>Email: raghukumar.spoorthy@gmail.com</w:t>
      </w:r>
    </w:p>
    <w:p w:rsidR="00F82A9C" w:rsidRDefault="00717DEE">
      <w:pPr>
        <w:pStyle w:val="normal0"/>
        <w:jc w:val="both"/>
      </w:pPr>
      <w:r>
        <w:rPr>
          <w:sz w:val="24"/>
          <w:szCs w:val="24"/>
        </w:rPr>
        <w:t>Phone: +91-9866747409</w:t>
      </w:r>
    </w:p>
    <w:p w:rsidR="00F82A9C" w:rsidRDefault="00717DEE">
      <w:pPr>
        <w:pStyle w:val="normal0"/>
        <w:jc w:val="both"/>
      </w:pPr>
      <w:r>
        <w:rPr>
          <w:sz w:val="24"/>
          <w:szCs w:val="24"/>
        </w:rPr>
        <w:t xml:space="preserve">            </w:t>
      </w:r>
    </w:p>
    <w:p w:rsidR="00F82A9C" w:rsidRDefault="00F82A9C">
      <w:pPr>
        <w:pStyle w:val="normal0"/>
        <w:jc w:val="both"/>
      </w:pPr>
    </w:p>
    <w:p w:rsidR="00F82A9C" w:rsidRDefault="00717DEE">
      <w:pPr>
        <w:pStyle w:val="normal0"/>
        <w:tabs>
          <w:tab w:val="left" w:pos="2898"/>
          <w:tab w:val="left" w:pos="8838"/>
        </w:tabs>
        <w:spacing w:after="0"/>
        <w:jc w:val="both"/>
      </w:pPr>
      <w:r>
        <w:rPr>
          <w:b/>
          <w:color w:val="000080"/>
          <w:sz w:val="24"/>
          <w:szCs w:val="24"/>
        </w:rPr>
        <w:t>Career Objective</w:t>
      </w:r>
    </w:p>
    <w:p w:rsidR="00F82A9C" w:rsidRDefault="00F82A9C">
      <w:pPr>
        <w:pStyle w:val="normal0"/>
        <w:tabs>
          <w:tab w:val="left" w:pos="2898"/>
          <w:tab w:val="left" w:pos="8838"/>
        </w:tabs>
        <w:spacing w:after="0"/>
        <w:jc w:val="both"/>
      </w:pPr>
    </w:p>
    <w:p w:rsidR="00F82A9C" w:rsidRDefault="00717DEE">
      <w:pPr>
        <w:pStyle w:val="normal0"/>
        <w:tabs>
          <w:tab w:val="left" w:pos="2898"/>
          <w:tab w:val="left" w:pos="8838"/>
        </w:tabs>
        <w:spacing w:before="0" w:after="0"/>
        <w:jc w:val="both"/>
      </w:pPr>
      <w:r>
        <w:rPr>
          <w:sz w:val="24"/>
          <w:szCs w:val="24"/>
        </w:rPr>
        <w:t>To secure a challenging position where my hard work, dedication and the ability to acquire new skills will advantage me and the company I work for.</w:t>
      </w:r>
    </w:p>
    <w:p w:rsidR="00F82A9C" w:rsidRDefault="00F82A9C">
      <w:pPr>
        <w:pStyle w:val="normal0"/>
        <w:tabs>
          <w:tab w:val="left" w:pos="2898"/>
          <w:tab w:val="left" w:pos="8838"/>
        </w:tabs>
        <w:spacing w:before="0" w:after="0"/>
        <w:jc w:val="both"/>
      </w:pPr>
    </w:p>
    <w:p w:rsidR="00F82A9C" w:rsidRDefault="00717DEE">
      <w:pPr>
        <w:pStyle w:val="normal0"/>
        <w:tabs>
          <w:tab w:val="left" w:pos="2898"/>
          <w:tab w:val="left" w:pos="8838"/>
        </w:tabs>
        <w:spacing w:before="0" w:after="0"/>
        <w:jc w:val="both"/>
      </w:pPr>
      <w:r>
        <w:rPr>
          <w:b/>
          <w:color w:val="1C4587"/>
          <w:sz w:val="24"/>
          <w:szCs w:val="24"/>
        </w:rPr>
        <w:t>Experience</w:t>
      </w:r>
      <w:r>
        <w:rPr>
          <w:sz w:val="24"/>
          <w:szCs w:val="24"/>
        </w:rPr>
        <w:t xml:space="preserve">: </w:t>
      </w:r>
    </w:p>
    <w:p w:rsidR="00F82A9C" w:rsidRDefault="00717DEE">
      <w:pPr>
        <w:pStyle w:val="normal0"/>
        <w:numPr>
          <w:ilvl w:val="0"/>
          <w:numId w:val="3"/>
        </w:numPr>
        <w:tabs>
          <w:tab w:val="left" w:pos="2898"/>
          <w:tab w:val="left" w:pos="8838"/>
        </w:tabs>
        <w:spacing w:before="0"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as Telecaller in HRH next services as an inbound and outbound telecaller.    (jan 2013 </w:t>
      </w:r>
      <w:r>
        <w:rPr>
          <w:sz w:val="24"/>
          <w:szCs w:val="24"/>
        </w:rPr>
        <w:t>- September 2014).</w:t>
      </w:r>
    </w:p>
    <w:p w:rsidR="00F82A9C" w:rsidRDefault="00717DEE">
      <w:pPr>
        <w:pStyle w:val="normal0"/>
        <w:numPr>
          <w:ilvl w:val="0"/>
          <w:numId w:val="3"/>
        </w:numPr>
        <w:tabs>
          <w:tab w:val="left" w:pos="2898"/>
          <w:tab w:val="left" w:pos="8838"/>
        </w:tabs>
        <w:spacing w:before="0"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Working as Network Admin in CMC academy at DSNR. (oct 2014 - present)</w:t>
      </w:r>
    </w:p>
    <w:p w:rsidR="00F82A9C" w:rsidRDefault="00717DEE">
      <w:pPr>
        <w:pStyle w:val="normal0"/>
        <w:numPr>
          <w:ilvl w:val="0"/>
          <w:numId w:val="4"/>
        </w:numPr>
        <w:tabs>
          <w:tab w:val="left" w:pos="2898"/>
          <w:tab w:val="left" w:pos="8838"/>
        </w:tabs>
        <w:spacing w:before="0" w:after="0"/>
        <w:ind w:left="144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ip configuration.</w:t>
      </w:r>
    </w:p>
    <w:p w:rsidR="00F82A9C" w:rsidRDefault="00717DEE">
      <w:pPr>
        <w:pStyle w:val="normal0"/>
        <w:numPr>
          <w:ilvl w:val="0"/>
          <w:numId w:val="4"/>
        </w:numPr>
        <w:tabs>
          <w:tab w:val="left" w:pos="2898"/>
          <w:tab w:val="left" w:pos="8838"/>
        </w:tabs>
        <w:spacing w:before="0" w:after="0"/>
        <w:ind w:left="144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network issues.</w:t>
      </w:r>
    </w:p>
    <w:p w:rsidR="00F82A9C" w:rsidRDefault="00717DEE">
      <w:pPr>
        <w:pStyle w:val="normal0"/>
        <w:numPr>
          <w:ilvl w:val="0"/>
          <w:numId w:val="4"/>
        </w:numPr>
        <w:tabs>
          <w:tab w:val="left" w:pos="2898"/>
          <w:tab w:val="left" w:pos="8838"/>
        </w:tabs>
        <w:spacing w:before="0" w:after="0"/>
        <w:ind w:left="144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connectivity problems.</w:t>
      </w:r>
    </w:p>
    <w:p w:rsidR="00F82A9C" w:rsidRDefault="00717DEE">
      <w:pPr>
        <w:pStyle w:val="normal0"/>
        <w:numPr>
          <w:ilvl w:val="0"/>
          <w:numId w:val="4"/>
        </w:numPr>
        <w:tabs>
          <w:tab w:val="left" w:pos="2898"/>
          <w:tab w:val="left" w:pos="8838"/>
        </w:tabs>
        <w:spacing w:before="0" w:after="0"/>
        <w:ind w:left="144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Hardware issues.</w:t>
      </w:r>
    </w:p>
    <w:p w:rsidR="00F82A9C" w:rsidRDefault="00F82A9C">
      <w:pPr>
        <w:pStyle w:val="normal0"/>
        <w:jc w:val="both"/>
      </w:pPr>
    </w:p>
    <w:p w:rsidR="00F82A9C" w:rsidRDefault="00717DEE">
      <w:pPr>
        <w:pStyle w:val="normal0"/>
        <w:tabs>
          <w:tab w:val="left" w:pos="2898"/>
          <w:tab w:val="left" w:pos="8838"/>
        </w:tabs>
        <w:spacing w:after="120"/>
        <w:jc w:val="both"/>
      </w:pPr>
      <w:r>
        <w:rPr>
          <w:b/>
          <w:color w:val="000080"/>
          <w:sz w:val="24"/>
          <w:szCs w:val="24"/>
        </w:rPr>
        <w:t>Educational Qualifications:</w:t>
      </w:r>
    </w:p>
    <w:tbl>
      <w:tblPr>
        <w:tblStyle w:val="3"/>
        <w:tblW w:w="9160" w:type="dxa"/>
        <w:tblInd w:w="-2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/>
      </w:tblPr>
      <w:tblGrid>
        <w:gridCol w:w="1657"/>
        <w:gridCol w:w="1577"/>
        <w:gridCol w:w="2437"/>
        <w:gridCol w:w="1731"/>
        <w:gridCol w:w="1758"/>
      </w:tblGrid>
      <w:tr w:rsidR="00F82A9C">
        <w:trPr>
          <w:trHeight w:val="440"/>
        </w:trPr>
        <w:tc>
          <w:tcPr>
            <w:tcW w:w="1657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82A9C" w:rsidRDefault="00717DEE">
            <w:pPr>
              <w:pStyle w:val="normal0"/>
              <w:spacing w:after="120"/>
              <w:jc w:val="both"/>
            </w:pPr>
            <w:r>
              <w:rPr>
                <w:b/>
                <w:color w:val="FFFFFF"/>
                <w:sz w:val="24"/>
                <w:szCs w:val="24"/>
              </w:rPr>
              <w:t>Course</w:t>
            </w:r>
          </w:p>
        </w:tc>
        <w:tc>
          <w:tcPr>
            <w:tcW w:w="1577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82A9C" w:rsidRDefault="00717DEE">
            <w:pPr>
              <w:pStyle w:val="normal0"/>
              <w:spacing w:after="120"/>
              <w:jc w:val="both"/>
            </w:pPr>
            <w:r>
              <w:rPr>
                <w:b/>
                <w:color w:val="FFFFFF"/>
                <w:sz w:val="24"/>
                <w:szCs w:val="24"/>
              </w:rPr>
              <w:t>Branch</w:t>
            </w:r>
          </w:p>
        </w:tc>
        <w:tc>
          <w:tcPr>
            <w:tcW w:w="2437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b/>
                <w:color w:val="FFFFFF"/>
                <w:sz w:val="24"/>
                <w:szCs w:val="24"/>
              </w:rPr>
              <w:t>Board/University</w:t>
            </w:r>
          </w:p>
        </w:tc>
        <w:tc>
          <w:tcPr>
            <w:tcW w:w="1731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82A9C" w:rsidRDefault="00717DEE">
            <w:pPr>
              <w:pStyle w:val="normal0"/>
              <w:spacing w:after="120"/>
              <w:jc w:val="both"/>
            </w:pPr>
            <w:r>
              <w:rPr>
                <w:b/>
                <w:color w:val="FFFFFF"/>
                <w:sz w:val="24"/>
                <w:szCs w:val="24"/>
              </w:rPr>
              <w:t>Year of  Passing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82A9C" w:rsidRDefault="00717DEE">
            <w:pPr>
              <w:pStyle w:val="normal0"/>
              <w:spacing w:after="120"/>
              <w:ind w:left="18"/>
              <w:jc w:val="both"/>
            </w:pPr>
            <w:r>
              <w:rPr>
                <w:b/>
                <w:color w:val="FFFFFF"/>
                <w:sz w:val="24"/>
                <w:szCs w:val="24"/>
              </w:rPr>
              <w:t>Percentage (%)</w:t>
            </w:r>
          </w:p>
        </w:tc>
      </w:tr>
      <w:tr w:rsidR="00F82A9C">
        <w:trPr>
          <w:trHeight w:val="640"/>
        </w:trPr>
        <w:tc>
          <w:tcPr>
            <w:tcW w:w="1657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Bachelor of Technology</w:t>
            </w:r>
          </w:p>
        </w:tc>
        <w:tc>
          <w:tcPr>
            <w:tcW w:w="1577" w:type="dxa"/>
            <w:vAlign w:val="center"/>
          </w:tcPr>
          <w:p w:rsidR="00F82A9C" w:rsidRDefault="00717DEE">
            <w:pPr>
              <w:pStyle w:val="normal0"/>
              <w:spacing w:after="120"/>
              <w:jc w:val="both"/>
            </w:pPr>
            <w:r>
              <w:rPr>
                <w:sz w:val="24"/>
                <w:szCs w:val="24"/>
              </w:rPr>
              <w:t>Electronics</w:t>
            </w:r>
          </w:p>
        </w:tc>
        <w:tc>
          <w:tcPr>
            <w:tcW w:w="2437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J.N.T.U Hyderabad</w:t>
            </w:r>
          </w:p>
        </w:tc>
        <w:tc>
          <w:tcPr>
            <w:tcW w:w="1731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758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60</w:t>
            </w:r>
          </w:p>
        </w:tc>
      </w:tr>
      <w:tr w:rsidR="00F82A9C">
        <w:trPr>
          <w:trHeight w:val="640"/>
        </w:trPr>
        <w:tc>
          <w:tcPr>
            <w:tcW w:w="1657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 xml:space="preserve">Standard XII </w:t>
            </w:r>
          </w:p>
        </w:tc>
        <w:tc>
          <w:tcPr>
            <w:tcW w:w="1577" w:type="dxa"/>
            <w:vAlign w:val="center"/>
          </w:tcPr>
          <w:p w:rsidR="00F82A9C" w:rsidRDefault="00717DEE">
            <w:pPr>
              <w:pStyle w:val="normal0"/>
              <w:spacing w:after="120"/>
              <w:jc w:val="both"/>
            </w:pPr>
            <w:r>
              <w:rPr>
                <w:sz w:val="24"/>
                <w:szCs w:val="24"/>
              </w:rPr>
              <w:t>Physics, Chemistry &amp; Mathematics</w:t>
            </w:r>
          </w:p>
        </w:tc>
        <w:tc>
          <w:tcPr>
            <w:tcW w:w="2437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BoardOf Intermediate Education</w:t>
            </w:r>
          </w:p>
        </w:tc>
        <w:tc>
          <w:tcPr>
            <w:tcW w:w="1731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758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85</w:t>
            </w:r>
          </w:p>
        </w:tc>
      </w:tr>
      <w:tr w:rsidR="00F82A9C">
        <w:trPr>
          <w:trHeight w:val="640"/>
        </w:trPr>
        <w:tc>
          <w:tcPr>
            <w:tcW w:w="1657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577" w:type="dxa"/>
            <w:vAlign w:val="center"/>
          </w:tcPr>
          <w:p w:rsidR="00F82A9C" w:rsidRDefault="00717DEE">
            <w:pPr>
              <w:pStyle w:val="normal0"/>
              <w:spacing w:after="120"/>
              <w:jc w:val="both"/>
            </w:pPr>
            <w:r>
              <w:rPr>
                <w:sz w:val="24"/>
                <w:szCs w:val="24"/>
              </w:rPr>
              <w:t>Mathematics</w:t>
            </w:r>
          </w:p>
        </w:tc>
        <w:tc>
          <w:tcPr>
            <w:tcW w:w="2437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Board of Secondary Education</w:t>
            </w:r>
          </w:p>
        </w:tc>
        <w:tc>
          <w:tcPr>
            <w:tcW w:w="1731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758" w:type="dxa"/>
            <w:vAlign w:val="center"/>
          </w:tcPr>
          <w:p w:rsidR="00F82A9C" w:rsidRDefault="00717DEE">
            <w:pPr>
              <w:pStyle w:val="normal0"/>
              <w:jc w:val="both"/>
            </w:pPr>
            <w:r>
              <w:rPr>
                <w:sz w:val="24"/>
                <w:szCs w:val="24"/>
              </w:rPr>
              <w:t>87</w:t>
            </w:r>
          </w:p>
        </w:tc>
      </w:tr>
    </w:tbl>
    <w:p w:rsidR="00F82A9C" w:rsidRDefault="00F82A9C">
      <w:pPr>
        <w:pStyle w:val="normal0"/>
        <w:tabs>
          <w:tab w:val="left" w:pos="2898"/>
          <w:tab w:val="left" w:pos="8838"/>
        </w:tabs>
        <w:spacing w:after="120"/>
        <w:jc w:val="both"/>
      </w:pPr>
    </w:p>
    <w:p w:rsidR="00F82A9C" w:rsidRDefault="00717DEE">
      <w:pPr>
        <w:pStyle w:val="normal0"/>
        <w:tabs>
          <w:tab w:val="left" w:pos="2898"/>
          <w:tab w:val="left" w:pos="8838"/>
        </w:tabs>
        <w:spacing w:after="120"/>
        <w:jc w:val="both"/>
      </w:pPr>
      <w:r>
        <w:rPr>
          <w:b/>
          <w:color w:val="000080"/>
          <w:sz w:val="24"/>
          <w:szCs w:val="24"/>
        </w:rPr>
        <w:t>Academic Projects’ Thesis:</w:t>
      </w:r>
    </w:p>
    <w:p w:rsidR="00F82A9C" w:rsidRDefault="00F82A9C">
      <w:pPr>
        <w:pStyle w:val="normal0"/>
        <w:tabs>
          <w:tab w:val="left" w:pos="2898"/>
          <w:tab w:val="left" w:pos="8838"/>
        </w:tabs>
        <w:spacing w:before="0" w:after="0"/>
        <w:jc w:val="both"/>
      </w:pPr>
    </w:p>
    <w:tbl>
      <w:tblPr>
        <w:tblStyle w:val="2"/>
        <w:tblW w:w="7880" w:type="dxa"/>
        <w:tblInd w:w="625" w:type="dxa"/>
        <w:tblLayout w:type="fixed"/>
        <w:tblLook w:val="0000"/>
      </w:tblPr>
      <w:tblGrid>
        <w:gridCol w:w="1984"/>
        <w:gridCol w:w="5896"/>
      </w:tblGrid>
      <w:tr w:rsidR="00F82A9C">
        <w:trPr>
          <w:trHeight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A9C" w:rsidRDefault="00717DEE">
            <w:pPr>
              <w:pStyle w:val="normal0"/>
              <w:spacing w:before="20" w:after="20"/>
              <w:jc w:val="both"/>
            </w:pPr>
            <w:r>
              <w:rPr>
                <w:b/>
                <w:color w:val="4F81BD"/>
                <w:sz w:val="24"/>
                <w:szCs w:val="24"/>
              </w:rPr>
              <w:t>Project Title</w:t>
            </w:r>
          </w:p>
        </w:tc>
        <w:tc>
          <w:tcPr>
            <w:tcW w:w="5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9C" w:rsidRDefault="00717DEE">
            <w:pPr>
              <w:pStyle w:val="normal0"/>
              <w:jc w:val="both"/>
            </w:pPr>
            <w:r>
              <w:rPr>
                <w:b/>
                <w:sz w:val="22"/>
                <w:szCs w:val="22"/>
              </w:rPr>
              <w:t>LandMines Detecting Robots Using RF Technology</w:t>
            </w:r>
          </w:p>
        </w:tc>
      </w:tr>
      <w:tr w:rsidR="00F82A9C">
        <w:trPr>
          <w:trHeight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A9C" w:rsidRDefault="00717DEE">
            <w:pPr>
              <w:pStyle w:val="normal0"/>
              <w:spacing w:before="20" w:after="20"/>
              <w:jc w:val="both"/>
            </w:pPr>
            <w:r>
              <w:rPr>
                <w:b/>
                <w:color w:val="4F81BD"/>
                <w:sz w:val="24"/>
                <w:szCs w:val="24"/>
              </w:rPr>
              <w:t>Description</w:t>
            </w:r>
          </w:p>
        </w:tc>
        <w:tc>
          <w:tcPr>
            <w:tcW w:w="5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9C" w:rsidRDefault="00717DEE">
            <w:pPr>
              <w:pStyle w:val="normal0"/>
              <w:widowControl w:val="0"/>
              <w:tabs>
                <w:tab w:val="left" w:pos="900"/>
              </w:tabs>
              <w:spacing w:before="0" w:after="0" w:line="360" w:lineRule="auto"/>
              <w:jc w:val="both"/>
            </w:pPr>
            <w:r>
              <w:rPr>
                <w:sz w:val="24"/>
                <w:szCs w:val="24"/>
                <w:highlight w:val="white"/>
              </w:rPr>
              <w:t>Land mines buried under the ground causes threat to the lives and affect the economy of the nation. Detection and removing of these mines manually is a dangerous task, which may sometimes causes a</w:t>
            </w:r>
            <w:r>
              <w:rPr>
                <w:sz w:val="24"/>
                <w:szCs w:val="24"/>
                <w:highlight w:val="white"/>
              </w:rPr>
              <w:t xml:space="preserve">ccidents. In such situations robots aid in detection of the land mines. Not only  land mines, these robots can be used to detect any other metals presented in </w:t>
            </w:r>
            <w:r>
              <w:rPr>
                <w:sz w:val="24"/>
                <w:szCs w:val="24"/>
                <w:highlight w:val="white"/>
              </w:rPr>
              <w:lastRenderedPageBreak/>
              <w:t>the ground. This article explains the metal detection robot that uses RF technology</w:t>
            </w:r>
          </w:p>
        </w:tc>
      </w:tr>
      <w:tr w:rsidR="00F82A9C">
        <w:trPr>
          <w:trHeight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2A9C" w:rsidRDefault="00717DEE">
            <w:pPr>
              <w:pStyle w:val="normal0"/>
              <w:spacing w:before="20" w:after="20"/>
              <w:jc w:val="both"/>
            </w:pPr>
            <w:r>
              <w:rPr>
                <w:b/>
                <w:color w:val="4F81BD"/>
                <w:sz w:val="24"/>
                <w:szCs w:val="24"/>
              </w:rPr>
              <w:lastRenderedPageBreak/>
              <w:t>Technology u</w:t>
            </w:r>
            <w:r>
              <w:rPr>
                <w:b/>
                <w:color w:val="4F81BD"/>
                <w:sz w:val="24"/>
                <w:szCs w:val="24"/>
              </w:rPr>
              <w:t>sed</w:t>
            </w:r>
          </w:p>
        </w:tc>
        <w:tc>
          <w:tcPr>
            <w:tcW w:w="5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9C" w:rsidRDefault="00717DEE">
            <w:pPr>
              <w:pStyle w:val="normal0"/>
              <w:widowControl w:val="0"/>
              <w:tabs>
                <w:tab w:val="left" w:pos="900"/>
              </w:tabs>
              <w:spacing w:before="0" w:after="0" w:line="360" w:lineRule="auto"/>
              <w:jc w:val="both"/>
            </w:pPr>
            <w:r>
              <w:rPr>
                <w:b/>
                <w:sz w:val="24"/>
                <w:szCs w:val="24"/>
              </w:rPr>
              <w:t>RF Technology</w:t>
            </w:r>
          </w:p>
        </w:tc>
      </w:tr>
    </w:tbl>
    <w:p w:rsidR="00F82A9C" w:rsidRDefault="00F82A9C">
      <w:pPr>
        <w:pStyle w:val="normal0"/>
        <w:jc w:val="both"/>
      </w:pPr>
    </w:p>
    <w:p w:rsidR="00F82A9C" w:rsidRDefault="00F82A9C">
      <w:pPr>
        <w:pStyle w:val="normal0"/>
        <w:jc w:val="both"/>
      </w:pPr>
    </w:p>
    <w:p w:rsidR="00F82A9C" w:rsidRDefault="00F82A9C">
      <w:pPr>
        <w:pStyle w:val="normal0"/>
        <w:jc w:val="both"/>
      </w:pPr>
    </w:p>
    <w:p w:rsidR="00F82A9C" w:rsidRDefault="00717DEE">
      <w:pPr>
        <w:pStyle w:val="normal0"/>
        <w:spacing w:after="0"/>
        <w:jc w:val="both"/>
      </w:pPr>
      <w:r>
        <w:rPr>
          <w:b/>
          <w:color w:val="000080"/>
          <w:sz w:val="24"/>
          <w:szCs w:val="24"/>
        </w:rPr>
        <w:t>Achievements:</w:t>
      </w:r>
    </w:p>
    <w:p w:rsidR="00F82A9C" w:rsidRDefault="00F82A9C">
      <w:pPr>
        <w:pStyle w:val="normal0"/>
        <w:spacing w:before="0" w:after="0"/>
        <w:jc w:val="both"/>
      </w:pPr>
    </w:p>
    <w:p w:rsidR="00F82A9C" w:rsidRDefault="00717DEE">
      <w:pPr>
        <w:pStyle w:val="normal0"/>
        <w:numPr>
          <w:ilvl w:val="0"/>
          <w:numId w:val="1"/>
        </w:num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Presented a technical paper on </w:t>
      </w:r>
      <w:r>
        <w:rPr>
          <w:b/>
          <w:sz w:val="24"/>
          <w:szCs w:val="24"/>
        </w:rPr>
        <w:t>Human Bionics</w:t>
      </w:r>
      <w:r>
        <w:rPr>
          <w:sz w:val="24"/>
          <w:szCs w:val="24"/>
        </w:rPr>
        <w:t xml:space="preserve"> in ROBOTS, a  technical festival held at Spoorthy Engg College at Nadergul.</w:t>
      </w:r>
    </w:p>
    <w:p w:rsidR="00F82A9C" w:rsidRDefault="00717DEE">
      <w:pPr>
        <w:pStyle w:val="normal0"/>
        <w:numPr>
          <w:ilvl w:val="0"/>
          <w:numId w:val="1"/>
        </w:num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Got Merit certificate from School for securing Top in Academics conducted School level.</w:t>
      </w:r>
    </w:p>
    <w:p w:rsidR="00F82A9C" w:rsidRDefault="00717DEE">
      <w:pPr>
        <w:pStyle w:val="normal0"/>
        <w:numPr>
          <w:ilvl w:val="0"/>
          <w:numId w:val="1"/>
        </w:num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Completed CCNA certification and Training from ZOOM technologies,Hyderabad.</w:t>
      </w:r>
    </w:p>
    <w:p w:rsidR="00F82A9C" w:rsidRDefault="00717DEE">
      <w:pPr>
        <w:pStyle w:val="normal0"/>
        <w:ind w:left="720"/>
        <w:jc w:val="both"/>
      </w:pPr>
      <w:r>
        <w:rPr>
          <w:b/>
          <w:sz w:val="24"/>
          <w:szCs w:val="24"/>
        </w:rPr>
        <w:t>CISCO ID=</w:t>
      </w:r>
      <w:r>
        <w:rPr>
          <w:b/>
          <w:color w:val="222222"/>
          <w:sz w:val="20"/>
          <w:szCs w:val="20"/>
          <w:highlight w:val="white"/>
        </w:rPr>
        <w:t xml:space="preserve"> CSCO12854803</w:t>
      </w:r>
    </w:p>
    <w:p w:rsidR="00F82A9C" w:rsidRDefault="00F82A9C">
      <w:pPr>
        <w:pStyle w:val="normal0"/>
        <w:ind w:left="360"/>
        <w:jc w:val="both"/>
      </w:pPr>
    </w:p>
    <w:p w:rsidR="00F82A9C" w:rsidRDefault="00717DEE">
      <w:pPr>
        <w:pStyle w:val="normal0"/>
        <w:tabs>
          <w:tab w:val="left" w:pos="2898"/>
        </w:tabs>
        <w:jc w:val="both"/>
      </w:pPr>
      <w:r>
        <w:rPr>
          <w:b/>
          <w:color w:val="000080"/>
          <w:sz w:val="24"/>
          <w:szCs w:val="24"/>
        </w:rPr>
        <w:t>Personal strengths:</w:t>
      </w:r>
      <w:r>
        <w:rPr>
          <w:b/>
          <w:color w:val="000080"/>
          <w:sz w:val="24"/>
          <w:szCs w:val="24"/>
        </w:rPr>
        <w:tab/>
      </w:r>
    </w:p>
    <w:p w:rsidR="00F82A9C" w:rsidRDefault="00F82A9C">
      <w:pPr>
        <w:pStyle w:val="normal0"/>
        <w:tabs>
          <w:tab w:val="left" w:pos="1080"/>
        </w:tabs>
        <w:jc w:val="both"/>
      </w:pPr>
    </w:p>
    <w:p w:rsidR="00F82A9C" w:rsidRDefault="00717DEE">
      <w:pPr>
        <w:pStyle w:val="normal0"/>
        <w:numPr>
          <w:ilvl w:val="0"/>
          <w:numId w:val="2"/>
        </w:numPr>
        <w:tabs>
          <w:tab w:val="left" w:pos="1080"/>
        </w:tabs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Eagerness to learn new things.</w:t>
      </w:r>
    </w:p>
    <w:p w:rsidR="00F82A9C" w:rsidRDefault="00717DEE">
      <w:pPr>
        <w:pStyle w:val="normal0"/>
        <w:numPr>
          <w:ilvl w:val="0"/>
          <w:numId w:val="2"/>
        </w:numPr>
        <w:tabs>
          <w:tab w:val="left" w:pos="1080"/>
        </w:tabs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Good team player.</w:t>
      </w:r>
    </w:p>
    <w:p w:rsidR="00F82A9C" w:rsidRDefault="00717DEE">
      <w:pPr>
        <w:pStyle w:val="normal0"/>
        <w:numPr>
          <w:ilvl w:val="0"/>
          <w:numId w:val="2"/>
        </w:numPr>
        <w:tabs>
          <w:tab w:val="left" w:pos="1080"/>
        </w:tabs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Positive thinking. </w:t>
      </w:r>
    </w:p>
    <w:p w:rsidR="00F82A9C" w:rsidRDefault="00F82A9C">
      <w:pPr>
        <w:pStyle w:val="normal0"/>
        <w:tabs>
          <w:tab w:val="left" w:pos="1080"/>
        </w:tabs>
        <w:jc w:val="both"/>
      </w:pPr>
    </w:p>
    <w:p w:rsidR="00F82A9C" w:rsidRDefault="00717DEE">
      <w:pPr>
        <w:pStyle w:val="normal0"/>
        <w:tabs>
          <w:tab w:val="left" w:pos="1080"/>
        </w:tabs>
        <w:jc w:val="both"/>
      </w:pPr>
      <w:r>
        <w:rPr>
          <w:b/>
          <w:color w:val="000080"/>
          <w:sz w:val="24"/>
          <w:szCs w:val="24"/>
        </w:rPr>
        <w:t>Personal Details:</w:t>
      </w:r>
    </w:p>
    <w:p w:rsidR="00F82A9C" w:rsidRDefault="00F82A9C">
      <w:pPr>
        <w:pStyle w:val="normal0"/>
        <w:tabs>
          <w:tab w:val="left" w:pos="1080"/>
        </w:tabs>
        <w:jc w:val="both"/>
      </w:pPr>
    </w:p>
    <w:tbl>
      <w:tblPr>
        <w:tblStyle w:val="1"/>
        <w:tblW w:w="92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20"/>
        <w:gridCol w:w="4621"/>
      </w:tblGrid>
      <w:tr w:rsidR="00F82A9C">
        <w:tc>
          <w:tcPr>
            <w:tcW w:w="4620" w:type="dxa"/>
          </w:tcPr>
          <w:p w:rsidR="00F82A9C" w:rsidRDefault="00717DEE">
            <w:pPr>
              <w:pStyle w:val="normal0"/>
              <w:tabs>
                <w:tab w:val="left" w:pos="1080"/>
              </w:tabs>
              <w:jc w:val="both"/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4621" w:type="dxa"/>
          </w:tcPr>
          <w:p w:rsidR="00F82A9C" w:rsidRDefault="00717DEE">
            <w:pPr>
              <w:pStyle w:val="normal0"/>
              <w:tabs>
                <w:tab w:val="left" w:pos="1080"/>
              </w:tabs>
              <w:jc w:val="both"/>
            </w:pPr>
            <w:r>
              <w:rPr>
                <w:sz w:val="24"/>
                <w:szCs w:val="24"/>
              </w:rPr>
              <w:t>28-12-1989</w:t>
            </w:r>
          </w:p>
        </w:tc>
      </w:tr>
      <w:tr w:rsidR="00F82A9C">
        <w:trPr>
          <w:trHeight w:val="440"/>
        </w:trPr>
        <w:tc>
          <w:tcPr>
            <w:tcW w:w="4620" w:type="dxa"/>
          </w:tcPr>
          <w:p w:rsidR="00F82A9C" w:rsidRDefault="00717DEE">
            <w:pPr>
              <w:pStyle w:val="normal0"/>
              <w:tabs>
                <w:tab w:val="left" w:pos="1080"/>
              </w:tabs>
              <w:jc w:val="both"/>
            </w:pPr>
            <w:r>
              <w:rPr>
                <w:sz w:val="24"/>
                <w:szCs w:val="24"/>
              </w:rPr>
              <w:t>Languages Known</w:t>
            </w:r>
          </w:p>
        </w:tc>
        <w:tc>
          <w:tcPr>
            <w:tcW w:w="4621" w:type="dxa"/>
          </w:tcPr>
          <w:p w:rsidR="00F82A9C" w:rsidRDefault="00717DEE">
            <w:pPr>
              <w:pStyle w:val="normal0"/>
              <w:tabs>
                <w:tab w:val="left" w:pos="1080"/>
              </w:tabs>
              <w:jc w:val="both"/>
            </w:pPr>
            <w:r>
              <w:rPr>
                <w:sz w:val="24"/>
                <w:szCs w:val="24"/>
              </w:rPr>
              <w:t>English, Hindi and Telugu</w:t>
            </w:r>
          </w:p>
        </w:tc>
      </w:tr>
      <w:tr w:rsidR="00F82A9C">
        <w:tc>
          <w:tcPr>
            <w:tcW w:w="4620" w:type="dxa"/>
          </w:tcPr>
          <w:p w:rsidR="00F82A9C" w:rsidRDefault="00717DEE">
            <w:pPr>
              <w:pStyle w:val="normal0"/>
              <w:tabs>
                <w:tab w:val="left" w:pos="1080"/>
              </w:tabs>
              <w:jc w:val="both"/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4621" w:type="dxa"/>
          </w:tcPr>
          <w:p w:rsidR="00F82A9C" w:rsidRDefault="00717DEE">
            <w:pPr>
              <w:pStyle w:val="normal0"/>
              <w:tabs>
                <w:tab w:val="left" w:pos="1080"/>
              </w:tabs>
              <w:jc w:val="both"/>
            </w:pPr>
            <w:r>
              <w:rPr>
                <w:sz w:val="24"/>
                <w:szCs w:val="24"/>
              </w:rPr>
              <w:t>INDIAN</w:t>
            </w:r>
          </w:p>
        </w:tc>
      </w:tr>
    </w:tbl>
    <w:p w:rsidR="00F82A9C" w:rsidRDefault="00F82A9C">
      <w:pPr>
        <w:pStyle w:val="normal0"/>
        <w:tabs>
          <w:tab w:val="left" w:pos="1080"/>
        </w:tabs>
        <w:jc w:val="both"/>
      </w:pPr>
    </w:p>
    <w:sectPr w:rsidR="00F82A9C" w:rsidSect="00F82A9C">
      <w:headerReference w:type="default" r:id="rId7"/>
      <w:footerReference w:type="default" r:id="rId8"/>
      <w:pgSz w:w="11905" w:h="16837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DEE" w:rsidRDefault="00717DEE" w:rsidP="00F82A9C">
      <w:pPr>
        <w:spacing w:before="0" w:after="0"/>
      </w:pPr>
      <w:r>
        <w:separator/>
      </w:r>
    </w:p>
  </w:endnote>
  <w:endnote w:type="continuationSeparator" w:id="1">
    <w:p w:rsidR="00717DEE" w:rsidRDefault="00717DEE" w:rsidP="00F82A9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A9C" w:rsidRDefault="00717DEE">
    <w:pPr>
      <w:pStyle w:val="normal0"/>
      <w:tabs>
        <w:tab w:val="center" w:pos="4320"/>
        <w:tab w:val="right" w:pos="8640"/>
      </w:tabs>
      <w:spacing w:after="720"/>
      <w:jc w:val="center"/>
    </w:pPr>
    <w:r>
      <w:t xml:space="preserve">Page </w:t>
    </w:r>
    <w:fldSimple w:instr="PAGE">
      <w:r w:rsidR="002C1038">
        <w:rPr>
          <w:noProof/>
        </w:rPr>
        <w:t>1</w:t>
      </w:r>
    </w:fldSimple>
    <w:r>
      <w:t xml:space="preserve"> of </w:t>
    </w:r>
    <w:fldSimple w:instr="NUMPAGES">
      <w:r w:rsidR="002C103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DEE" w:rsidRDefault="00717DEE" w:rsidP="00F82A9C">
      <w:pPr>
        <w:spacing w:before="0" w:after="0"/>
      </w:pPr>
      <w:r>
        <w:separator/>
      </w:r>
    </w:p>
  </w:footnote>
  <w:footnote w:type="continuationSeparator" w:id="1">
    <w:p w:rsidR="00717DEE" w:rsidRDefault="00717DEE" w:rsidP="00F82A9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A9C" w:rsidRDefault="00717DEE">
    <w:pPr>
      <w:pStyle w:val="normal0"/>
      <w:tabs>
        <w:tab w:val="center" w:pos="4320"/>
        <w:tab w:val="right" w:pos="8640"/>
      </w:tabs>
      <w:spacing w:before="720"/>
    </w:pPr>
    <w:r>
      <w:rPr>
        <w:sz w:val="28"/>
        <w:szCs w:val="28"/>
      </w:rPr>
      <w:tab/>
    </w:r>
    <w:r>
      <w:rPr>
        <w:sz w:val="28"/>
        <w:szCs w:val="28"/>
      </w:rPr>
      <w:tab/>
      <w:t xml:space="preserve">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A15DC"/>
    <w:multiLevelType w:val="multilevel"/>
    <w:tmpl w:val="A2D42E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2D00F3B"/>
    <w:multiLevelType w:val="multilevel"/>
    <w:tmpl w:val="EC9222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6D541125"/>
    <w:multiLevelType w:val="multilevel"/>
    <w:tmpl w:val="C798B9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EC466F8"/>
    <w:multiLevelType w:val="multilevel"/>
    <w:tmpl w:val="1C5071DE"/>
    <w:lvl w:ilvl="0">
      <w:start w:val="1"/>
      <w:numFmt w:val="bullet"/>
      <w:lvlText w:val="●"/>
      <w:lvlJc w:val="left"/>
      <w:pPr>
        <w:ind w:left="840" w:firstLine="4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60" w:firstLine="1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80" w:firstLine="19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00" w:firstLine="26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20" w:firstLine="3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40" w:firstLine="40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60" w:firstLine="48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80" w:firstLine="5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00" w:firstLine="62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2A9C"/>
    <w:rsid w:val="002C1038"/>
    <w:rsid w:val="00717DEE"/>
    <w:rsid w:val="00F82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82A9C"/>
    <w:pPr>
      <w:keepNext/>
      <w:keepLines/>
      <w:outlineLvl w:val="0"/>
    </w:pPr>
    <w:rPr>
      <w:b/>
    </w:rPr>
  </w:style>
  <w:style w:type="paragraph" w:styleId="Heading2">
    <w:name w:val="heading 2"/>
    <w:basedOn w:val="normal0"/>
    <w:next w:val="normal0"/>
    <w:rsid w:val="00F82A9C"/>
    <w:pPr>
      <w:keepNext/>
      <w:keepLines/>
      <w:outlineLvl w:val="1"/>
    </w:pPr>
    <w:rPr>
      <w:b/>
    </w:rPr>
  </w:style>
  <w:style w:type="paragraph" w:styleId="Heading3">
    <w:name w:val="heading 3"/>
    <w:basedOn w:val="normal0"/>
    <w:next w:val="normal0"/>
    <w:rsid w:val="00F82A9C"/>
    <w:pPr>
      <w:keepNext/>
      <w:keepLines/>
      <w:spacing w:before="0" w:after="0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0"/>
    <w:next w:val="normal0"/>
    <w:rsid w:val="00F82A9C"/>
    <w:pPr>
      <w:keepNext/>
      <w:keepLines/>
      <w:spacing w:before="0" w:after="0"/>
      <w:outlineLvl w:val="3"/>
    </w:pPr>
    <w:rPr>
      <w:rFonts w:ascii="Verdana" w:eastAsia="Verdana" w:hAnsi="Verdana" w:cs="Verdana"/>
      <w:b/>
      <w:sz w:val="16"/>
      <w:szCs w:val="16"/>
    </w:rPr>
  </w:style>
  <w:style w:type="paragraph" w:styleId="Heading5">
    <w:name w:val="heading 5"/>
    <w:basedOn w:val="normal0"/>
    <w:next w:val="normal0"/>
    <w:rsid w:val="00F82A9C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82A9C"/>
    <w:pPr>
      <w:keepNext/>
      <w:keepLines/>
      <w:spacing w:before="20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2A9C"/>
  </w:style>
  <w:style w:type="paragraph" w:styleId="Title">
    <w:name w:val="Title"/>
    <w:basedOn w:val="normal0"/>
    <w:next w:val="normal0"/>
    <w:rsid w:val="00F82A9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82A9C"/>
    <w:pPr>
      <w:keepNext/>
      <w:keepLines/>
      <w:spacing w:before="0" w:after="0"/>
    </w:pPr>
    <w:rPr>
      <w:rFonts w:ascii="Arial Narrow" w:eastAsia="Arial Narrow" w:hAnsi="Arial Narrow" w:cs="Arial Narrow"/>
      <w:b/>
      <w:i/>
      <w:color w:val="666666"/>
      <w:sz w:val="24"/>
      <w:szCs w:val="24"/>
    </w:rPr>
  </w:style>
  <w:style w:type="table" w:customStyle="1" w:styleId="3">
    <w:name w:val="3"/>
    <w:basedOn w:val="TableNormal"/>
    <w:rsid w:val="00F82A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F82A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F82A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>cmc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cmc</cp:lastModifiedBy>
  <cp:revision>1</cp:revision>
  <dcterms:created xsi:type="dcterms:W3CDTF">2016-01-21T04:17:00Z</dcterms:created>
  <dcterms:modified xsi:type="dcterms:W3CDTF">2016-01-21T04:17:00Z</dcterms:modified>
</cp:coreProperties>
</file>