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517" w:rsidRPr="00E86912" w:rsidRDefault="00707517" w:rsidP="00707517">
      <w:pPr>
        <w:pStyle w:val="Title"/>
        <w:rPr>
          <w:u w:val="none"/>
          <w:lang w:val="en-US"/>
        </w:rPr>
      </w:pPr>
      <w:proofErr w:type="spellStart"/>
      <w:r>
        <w:rPr>
          <w:u w:val="none"/>
        </w:rPr>
        <w:t>Ramanaiah</w:t>
      </w:r>
      <w:proofErr w:type="spellEnd"/>
      <w:r w:rsidR="00E86912">
        <w:rPr>
          <w:u w:val="none"/>
          <w:lang w:val="en-US"/>
        </w:rPr>
        <w:t xml:space="preserve">                                 </w:t>
      </w:r>
    </w:p>
    <w:p w:rsidR="00707517" w:rsidRPr="00E86912" w:rsidRDefault="00E86912" w:rsidP="00707517">
      <w:pPr>
        <w:pStyle w:val="Title"/>
        <w:rPr>
          <w:lang w:val="en-US"/>
        </w:rPr>
      </w:pPr>
      <w:r>
        <w:rPr>
          <w:lang w:val="en-US"/>
        </w:rPr>
        <w:t xml:space="preserve">                                                                                                         </w:t>
      </w:r>
    </w:p>
    <w:p w:rsidR="00E86912" w:rsidRDefault="00E86912" w:rsidP="00707517">
      <w:pPr>
        <w:pStyle w:val="Title"/>
      </w:pPr>
    </w:p>
    <w:p w:rsidR="00707517" w:rsidRDefault="00707517" w:rsidP="00707517">
      <w:pPr>
        <w:spacing w:line="240" w:lineRule="auto"/>
        <w:jc w:val="both"/>
        <w:rPr>
          <w:b/>
          <w:sz w:val="20"/>
          <w:szCs w:val="20"/>
        </w:rPr>
      </w:pPr>
      <w:r w:rsidRPr="00C010FF">
        <w:rPr>
          <w:b/>
          <w:sz w:val="20"/>
          <w:szCs w:val="20"/>
        </w:rPr>
        <w:t xml:space="preserve">Email </w:t>
      </w:r>
      <w:r w:rsidRPr="00C010FF">
        <w:rPr>
          <w:b/>
          <w:sz w:val="20"/>
          <w:szCs w:val="20"/>
        </w:rPr>
        <w:tab/>
        <w:t xml:space="preserve">:  </w:t>
      </w:r>
      <w:hyperlink r:id="rId7" w:history="1">
        <w:r w:rsidRPr="0015165F">
          <w:rPr>
            <w:rStyle w:val="Hyperlink"/>
          </w:rPr>
          <w:t>yramanaiah6@gmail.com</w:t>
        </w:r>
      </w:hyperlink>
      <w:r>
        <w:t xml:space="preserve"> </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sidRPr="00C010FF">
        <w:rPr>
          <w:b/>
          <w:sz w:val="20"/>
          <w:szCs w:val="20"/>
        </w:rPr>
        <w:t>Mobile</w:t>
      </w:r>
      <w:r w:rsidRPr="00C010FF">
        <w:rPr>
          <w:b/>
          <w:sz w:val="20"/>
          <w:szCs w:val="20"/>
        </w:rPr>
        <w:tab/>
        <w:t>: +91-</w:t>
      </w:r>
      <w:r>
        <w:rPr>
          <w:b/>
          <w:sz w:val="20"/>
          <w:szCs w:val="20"/>
        </w:rPr>
        <w:t>7799420419</w:t>
      </w:r>
    </w:p>
    <w:tbl>
      <w:tblPr>
        <w:tblW w:w="5000" w:type="pct"/>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970"/>
      </w:tblGrid>
      <w:tr w:rsidR="00707517" w:rsidRPr="00767A12" w:rsidTr="007F7639">
        <w:tc>
          <w:tcPr>
            <w:tcW w:w="5000" w:type="pct"/>
            <w:shd w:val="clear" w:color="auto" w:fill="C0C0C0"/>
          </w:tcPr>
          <w:p w:rsidR="00707517" w:rsidRPr="00ED232E" w:rsidRDefault="00707517" w:rsidP="00707517">
            <w:pPr>
              <w:tabs>
                <w:tab w:val="left" w:pos="1665"/>
              </w:tabs>
              <w:spacing w:after="0" w:line="240" w:lineRule="auto"/>
              <w:jc w:val="both"/>
              <w:rPr>
                <w:rFonts w:ascii="Arial" w:hAnsi="Arial" w:cs="Arial"/>
                <w:b/>
                <w:bCs/>
                <w:sz w:val="20"/>
                <w:szCs w:val="20"/>
              </w:rPr>
            </w:pPr>
            <w:r w:rsidRPr="00ED232E">
              <w:rPr>
                <w:rFonts w:ascii="Arial" w:hAnsi="Arial" w:cs="Arial"/>
                <w:b/>
                <w:bCs/>
                <w:smallCaps/>
                <w:color w:val="000000"/>
                <w:sz w:val="20"/>
                <w:szCs w:val="20"/>
              </w:rPr>
              <w:t>Objective :</w:t>
            </w:r>
            <w:r>
              <w:rPr>
                <w:rFonts w:ascii="Arial" w:hAnsi="Arial" w:cs="Arial"/>
                <w:b/>
                <w:bCs/>
                <w:smallCaps/>
                <w:color w:val="000000"/>
                <w:sz w:val="20"/>
                <w:szCs w:val="20"/>
              </w:rPr>
              <w:tab/>
            </w:r>
          </w:p>
        </w:tc>
      </w:tr>
    </w:tbl>
    <w:p w:rsidR="00707517" w:rsidRDefault="00707517" w:rsidP="00707517">
      <w:pPr>
        <w:spacing w:before="240" w:after="240" w:line="240" w:lineRule="auto"/>
        <w:ind w:left="270" w:firstLine="450"/>
        <w:jc w:val="both"/>
        <w:rPr>
          <w:rFonts w:eastAsia="Arial Unicode MS"/>
        </w:rPr>
      </w:pPr>
      <w:r w:rsidRPr="003478DE">
        <w:rPr>
          <w:rFonts w:eastAsia="Arial Unicode MS"/>
        </w:rPr>
        <w:t>Seeking a position as a VMware vSphere Administrator/VMware Management and Windows administrator, where I will enhance my technical skills, share the knowledge and contributes to the organization success.</w:t>
      </w:r>
    </w:p>
    <w:tbl>
      <w:tblPr>
        <w:tblW w:w="5000" w:type="pct"/>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970"/>
      </w:tblGrid>
      <w:tr w:rsidR="00FE0023" w:rsidRPr="00767A12" w:rsidTr="007F7639">
        <w:tc>
          <w:tcPr>
            <w:tcW w:w="5000" w:type="pct"/>
            <w:shd w:val="clear" w:color="auto" w:fill="C0C0C0"/>
          </w:tcPr>
          <w:p w:rsidR="00FE0023" w:rsidRPr="00ED232E" w:rsidRDefault="00FE0023" w:rsidP="007F7639">
            <w:pPr>
              <w:spacing w:after="0" w:line="240" w:lineRule="auto"/>
              <w:jc w:val="both"/>
              <w:rPr>
                <w:rFonts w:ascii="Arial" w:hAnsi="Arial" w:cs="Arial"/>
                <w:b/>
                <w:bCs/>
                <w:sz w:val="20"/>
                <w:szCs w:val="20"/>
              </w:rPr>
            </w:pPr>
            <w:r w:rsidRPr="007D33BA">
              <w:rPr>
                <w:rFonts w:ascii="Arial" w:hAnsi="Arial" w:cs="Arial"/>
                <w:b/>
                <w:bCs/>
                <w:smallCaps/>
                <w:color w:val="000000"/>
                <w:sz w:val="20"/>
                <w:szCs w:val="20"/>
              </w:rPr>
              <w:t>Professional Experience:</w:t>
            </w:r>
          </w:p>
        </w:tc>
      </w:tr>
    </w:tbl>
    <w:p w:rsidR="00FE0023" w:rsidRDefault="00FE0023" w:rsidP="00FE0023">
      <w:pPr>
        <w:spacing w:before="240" w:after="240" w:line="240" w:lineRule="auto"/>
        <w:ind w:left="270" w:firstLine="450"/>
        <w:jc w:val="both"/>
      </w:pPr>
      <w:r w:rsidRPr="008D25C9">
        <w:t>Work</w:t>
      </w:r>
      <w:r>
        <w:t>ing as a System</w:t>
      </w:r>
      <w:r w:rsidRPr="00072394">
        <w:t xml:space="preserve"> Engineer having 3+ years expr in VMware and windows administration in</w:t>
      </w:r>
      <w:r>
        <w:t xml:space="preserve"> Next Wave India techno solutions Pvt ltd</w:t>
      </w:r>
      <w:r w:rsidRPr="00072394">
        <w:t>., Hyderabad from Au</w:t>
      </w:r>
      <w:r>
        <w:t>g 2012 to Till Date.</w:t>
      </w:r>
    </w:p>
    <w:tbl>
      <w:tblPr>
        <w:tblW w:w="5000" w:type="pct"/>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970"/>
      </w:tblGrid>
      <w:tr w:rsidR="00BB4D07" w:rsidRPr="00767A12" w:rsidTr="007F7639">
        <w:tc>
          <w:tcPr>
            <w:tcW w:w="5000" w:type="pct"/>
            <w:shd w:val="clear" w:color="auto" w:fill="C0C0C0"/>
          </w:tcPr>
          <w:p w:rsidR="00BB4D07" w:rsidRPr="00ED232E" w:rsidRDefault="00BB4D07" w:rsidP="007F7639">
            <w:pPr>
              <w:spacing w:after="0" w:line="240" w:lineRule="auto"/>
              <w:jc w:val="both"/>
              <w:rPr>
                <w:rFonts w:ascii="Arial" w:hAnsi="Arial" w:cs="Arial"/>
                <w:b/>
                <w:bCs/>
                <w:sz w:val="20"/>
                <w:szCs w:val="20"/>
              </w:rPr>
            </w:pPr>
            <w:r>
              <w:rPr>
                <w:rFonts w:ascii="Arial" w:hAnsi="Arial" w:cs="Arial"/>
                <w:b/>
                <w:bCs/>
                <w:smallCaps/>
                <w:color w:val="000000"/>
                <w:sz w:val="20"/>
                <w:szCs w:val="20"/>
              </w:rPr>
              <w:t>Technical expertise</w:t>
            </w:r>
            <w:r w:rsidRPr="007D33BA">
              <w:rPr>
                <w:rFonts w:ascii="Arial" w:hAnsi="Arial" w:cs="Arial"/>
                <w:b/>
                <w:bCs/>
                <w:smallCaps/>
                <w:color w:val="000000"/>
                <w:sz w:val="20"/>
                <w:szCs w:val="20"/>
              </w:rPr>
              <w:t>:</w:t>
            </w:r>
          </w:p>
        </w:tc>
      </w:tr>
    </w:tbl>
    <w:p w:rsidR="00483479" w:rsidRPr="00AA2AA9" w:rsidRDefault="00483479" w:rsidP="00AA2AA9">
      <w:pPr>
        <w:spacing w:after="0" w:line="360" w:lineRule="auto"/>
        <w:jc w:val="both"/>
        <w:rPr>
          <w:rFonts w:ascii="Times New Roman" w:eastAsia="Arial Unicode MS" w:hAnsi="Times New Roman"/>
          <w:sz w:val="24"/>
          <w:szCs w:val="24"/>
        </w:rPr>
      </w:pPr>
    </w:p>
    <w:p w:rsidR="00FE0023" w:rsidRPr="008D25C9" w:rsidRDefault="00FE0023" w:rsidP="00483479">
      <w:pPr>
        <w:spacing w:after="0" w:line="360" w:lineRule="auto"/>
        <w:jc w:val="both"/>
        <w:rPr>
          <w:rFonts w:ascii="Arial" w:hAnsi="Arial" w:cs="Arial"/>
          <w:b/>
          <w:iCs/>
          <w:color w:val="1D1B11"/>
          <w:sz w:val="20"/>
          <w:szCs w:val="20"/>
          <w:u w:val="single"/>
        </w:rPr>
      </w:pPr>
      <w:r w:rsidRPr="008D25C9">
        <w:rPr>
          <w:rFonts w:ascii="Arial" w:hAnsi="Arial" w:cs="Arial"/>
          <w:b/>
          <w:iCs/>
          <w:color w:val="1D1B11"/>
          <w:sz w:val="20"/>
          <w:szCs w:val="20"/>
          <w:u w:val="single"/>
        </w:rPr>
        <w:t>VMWare vSphere administration</w:t>
      </w:r>
    </w:p>
    <w:p w:rsidR="00FE0023" w:rsidRPr="008D25C9" w:rsidRDefault="00FE0023" w:rsidP="00FE0023">
      <w:pPr>
        <w:numPr>
          <w:ilvl w:val="0"/>
          <w:numId w:val="2"/>
        </w:numPr>
        <w:spacing w:after="0" w:line="360" w:lineRule="auto"/>
        <w:rPr>
          <w:rFonts w:asciiTheme="minorHAnsi" w:hAnsiTheme="minorHAnsi" w:cstheme="minorHAnsi"/>
        </w:rPr>
      </w:pPr>
      <w:r w:rsidRPr="008D25C9">
        <w:rPr>
          <w:rFonts w:asciiTheme="minorHAnsi" w:hAnsiTheme="minorHAnsi" w:cstheme="minorHAnsi"/>
        </w:rPr>
        <w:t>Installation, Configuration and Managing of ESXi4.x, ESXi5.x Servers.</w:t>
      </w:r>
    </w:p>
    <w:p w:rsidR="00FE0023" w:rsidRPr="003765BD" w:rsidRDefault="00FE0023" w:rsidP="003765BD">
      <w:pPr>
        <w:numPr>
          <w:ilvl w:val="0"/>
          <w:numId w:val="2"/>
        </w:numPr>
        <w:spacing w:after="0" w:line="360" w:lineRule="auto"/>
        <w:rPr>
          <w:rFonts w:asciiTheme="minorHAnsi" w:hAnsiTheme="minorHAnsi" w:cstheme="minorHAnsi"/>
        </w:rPr>
      </w:pPr>
      <w:r w:rsidRPr="008D25C9">
        <w:rPr>
          <w:rFonts w:asciiTheme="minorHAnsi" w:hAnsiTheme="minorHAnsi" w:cstheme="minorHAnsi"/>
        </w:rPr>
        <w:t xml:space="preserve">Installation, Configuration and managing of </w:t>
      </w:r>
      <w:proofErr w:type="spellStart"/>
      <w:r w:rsidRPr="008D25C9">
        <w:rPr>
          <w:rFonts w:asciiTheme="minorHAnsi" w:hAnsiTheme="minorHAnsi" w:cstheme="minorHAnsi"/>
        </w:rPr>
        <w:t>vCenter</w:t>
      </w:r>
      <w:proofErr w:type="spellEnd"/>
      <w:r w:rsidRPr="008D25C9">
        <w:rPr>
          <w:rFonts w:asciiTheme="minorHAnsi" w:hAnsiTheme="minorHAnsi" w:cstheme="minorHAnsi"/>
        </w:rPr>
        <w:t xml:space="preserve"> Server and vSphere Client.</w:t>
      </w:r>
    </w:p>
    <w:p w:rsidR="00FE0023" w:rsidRPr="008D25C9" w:rsidRDefault="00FE0023" w:rsidP="00FE0023">
      <w:pPr>
        <w:numPr>
          <w:ilvl w:val="0"/>
          <w:numId w:val="2"/>
        </w:numPr>
        <w:spacing w:after="0" w:line="360" w:lineRule="auto"/>
        <w:rPr>
          <w:rFonts w:asciiTheme="minorHAnsi" w:hAnsiTheme="minorHAnsi" w:cstheme="minorHAnsi"/>
        </w:rPr>
      </w:pPr>
      <w:r w:rsidRPr="008D25C9">
        <w:rPr>
          <w:rFonts w:asciiTheme="minorHAnsi" w:hAnsiTheme="minorHAnsi" w:cstheme="minorHAnsi"/>
        </w:rPr>
        <w:t>Installation and Configuration of VMware Workstation.</w:t>
      </w:r>
    </w:p>
    <w:p w:rsidR="00FE0023" w:rsidRPr="008D25C9" w:rsidRDefault="00FE0023" w:rsidP="00FE0023">
      <w:pPr>
        <w:numPr>
          <w:ilvl w:val="0"/>
          <w:numId w:val="2"/>
        </w:numPr>
        <w:spacing w:after="0" w:line="360" w:lineRule="auto"/>
        <w:rPr>
          <w:rFonts w:asciiTheme="minorHAnsi" w:hAnsiTheme="minorHAnsi" w:cstheme="minorHAnsi"/>
        </w:rPr>
      </w:pPr>
      <w:r w:rsidRPr="008D25C9">
        <w:rPr>
          <w:rFonts w:asciiTheme="minorHAnsi" w:hAnsiTheme="minorHAnsi" w:cstheme="minorHAnsi"/>
        </w:rPr>
        <w:t xml:space="preserve">Connecting to </w:t>
      </w:r>
      <w:proofErr w:type="spellStart"/>
      <w:r w:rsidRPr="008D25C9">
        <w:rPr>
          <w:rFonts w:asciiTheme="minorHAnsi" w:hAnsiTheme="minorHAnsi" w:cstheme="minorHAnsi"/>
        </w:rPr>
        <w:t>ESXi</w:t>
      </w:r>
      <w:proofErr w:type="spellEnd"/>
      <w:r w:rsidRPr="008D25C9">
        <w:rPr>
          <w:rFonts w:asciiTheme="minorHAnsi" w:hAnsiTheme="minorHAnsi" w:cstheme="minorHAnsi"/>
        </w:rPr>
        <w:t xml:space="preserve"> Server by using DCUI, Putty (SSH), vSphere Client, Web access and </w:t>
      </w:r>
      <w:proofErr w:type="spellStart"/>
      <w:r w:rsidRPr="008D25C9">
        <w:rPr>
          <w:rFonts w:asciiTheme="minorHAnsi" w:hAnsiTheme="minorHAnsi" w:cstheme="minorHAnsi"/>
        </w:rPr>
        <w:t>vCenter</w:t>
      </w:r>
      <w:proofErr w:type="spellEnd"/>
      <w:r w:rsidRPr="008D25C9">
        <w:rPr>
          <w:rFonts w:asciiTheme="minorHAnsi" w:hAnsiTheme="minorHAnsi" w:cstheme="minorHAnsi"/>
        </w:rPr>
        <w:t xml:space="preserve"> Server.</w:t>
      </w:r>
    </w:p>
    <w:p w:rsidR="00FE0023" w:rsidRPr="008D25C9" w:rsidRDefault="00FE0023" w:rsidP="00FE0023">
      <w:pPr>
        <w:numPr>
          <w:ilvl w:val="0"/>
          <w:numId w:val="2"/>
        </w:numPr>
        <w:spacing w:after="0" w:line="360" w:lineRule="auto"/>
        <w:rPr>
          <w:rFonts w:asciiTheme="minorHAnsi" w:hAnsiTheme="minorHAnsi" w:cstheme="minorHAnsi"/>
        </w:rPr>
      </w:pPr>
      <w:r w:rsidRPr="008D25C9">
        <w:rPr>
          <w:rFonts w:asciiTheme="minorHAnsi" w:hAnsiTheme="minorHAnsi" w:cstheme="minorHAnsi"/>
        </w:rPr>
        <w:t xml:space="preserve">Creation of VMs installing guest Operating Systems like Windows.  </w:t>
      </w:r>
    </w:p>
    <w:p w:rsidR="00FE0023" w:rsidRPr="008D25C9" w:rsidRDefault="00FE0023" w:rsidP="00FE0023">
      <w:pPr>
        <w:numPr>
          <w:ilvl w:val="0"/>
          <w:numId w:val="2"/>
        </w:numPr>
        <w:spacing w:after="0" w:line="360" w:lineRule="auto"/>
        <w:rPr>
          <w:rFonts w:asciiTheme="minorHAnsi" w:hAnsiTheme="minorHAnsi" w:cstheme="minorHAnsi"/>
        </w:rPr>
      </w:pPr>
      <w:r w:rsidRPr="008D25C9">
        <w:rPr>
          <w:rFonts w:asciiTheme="minorHAnsi" w:hAnsiTheme="minorHAnsi" w:cstheme="minorHAnsi"/>
        </w:rPr>
        <w:t>Installing VM tools into VMs.</w:t>
      </w:r>
    </w:p>
    <w:p w:rsidR="00FE0023" w:rsidRPr="003765BD" w:rsidRDefault="00FE0023" w:rsidP="003765BD">
      <w:pPr>
        <w:numPr>
          <w:ilvl w:val="0"/>
          <w:numId w:val="2"/>
        </w:numPr>
        <w:spacing w:after="0" w:line="360" w:lineRule="auto"/>
        <w:rPr>
          <w:rFonts w:asciiTheme="minorHAnsi" w:hAnsiTheme="minorHAnsi" w:cstheme="minorHAnsi"/>
        </w:rPr>
      </w:pPr>
      <w:r w:rsidRPr="008D25C9">
        <w:rPr>
          <w:rFonts w:asciiTheme="minorHAnsi" w:hAnsiTheme="minorHAnsi" w:cstheme="minorHAnsi"/>
          <w:lang w:val="en"/>
        </w:rPr>
        <w:t xml:space="preserve">Exporting and Importing VMs </w:t>
      </w:r>
      <w:r w:rsidRPr="008D25C9">
        <w:rPr>
          <w:rFonts w:asciiTheme="minorHAnsi" w:hAnsiTheme="minorHAnsi" w:cstheme="minorHAnsi"/>
        </w:rPr>
        <w:t>(like as OVF and OVA)</w:t>
      </w:r>
      <w:r w:rsidRPr="008D25C9">
        <w:rPr>
          <w:rFonts w:asciiTheme="minorHAnsi" w:hAnsiTheme="minorHAnsi" w:cstheme="minorHAnsi"/>
          <w:lang w:val="en"/>
        </w:rPr>
        <w:t>.</w:t>
      </w:r>
    </w:p>
    <w:p w:rsidR="00FE0023" w:rsidRPr="008D25C9" w:rsidRDefault="00FE0023" w:rsidP="00FE0023">
      <w:pPr>
        <w:numPr>
          <w:ilvl w:val="0"/>
          <w:numId w:val="2"/>
        </w:numPr>
        <w:spacing w:after="0" w:line="360" w:lineRule="auto"/>
        <w:rPr>
          <w:rFonts w:asciiTheme="minorHAnsi" w:hAnsiTheme="minorHAnsi" w:cstheme="minorHAnsi"/>
        </w:rPr>
      </w:pPr>
      <w:r w:rsidRPr="008D25C9">
        <w:rPr>
          <w:rFonts w:asciiTheme="minorHAnsi" w:hAnsiTheme="minorHAnsi" w:cstheme="minorHAnsi"/>
        </w:rPr>
        <w:t xml:space="preserve">Configuration of Virtual Network in </w:t>
      </w:r>
      <w:proofErr w:type="spellStart"/>
      <w:r w:rsidRPr="008D25C9">
        <w:rPr>
          <w:rFonts w:asciiTheme="minorHAnsi" w:hAnsiTheme="minorHAnsi" w:cstheme="minorHAnsi"/>
        </w:rPr>
        <w:t>ESXi</w:t>
      </w:r>
      <w:proofErr w:type="spellEnd"/>
      <w:r w:rsidRPr="008D25C9">
        <w:rPr>
          <w:rFonts w:asciiTheme="minorHAnsi" w:hAnsiTheme="minorHAnsi" w:cstheme="minorHAnsi"/>
        </w:rPr>
        <w:t xml:space="preserve"> Server by creating </w:t>
      </w:r>
      <w:proofErr w:type="spellStart"/>
      <w:r w:rsidRPr="008D25C9">
        <w:rPr>
          <w:rFonts w:asciiTheme="minorHAnsi" w:hAnsiTheme="minorHAnsi" w:cstheme="minorHAnsi"/>
        </w:rPr>
        <w:t>vSwitches</w:t>
      </w:r>
      <w:proofErr w:type="spellEnd"/>
      <w:r w:rsidRPr="008D25C9">
        <w:rPr>
          <w:rFonts w:asciiTheme="minorHAnsi" w:hAnsiTheme="minorHAnsi" w:cstheme="minorHAnsi"/>
        </w:rPr>
        <w:t xml:space="preserve"> and network connections.</w:t>
      </w:r>
    </w:p>
    <w:p w:rsidR="00FE0023" w:rsidRPr="008D25C9" w:rsidRDefault="00FE0023" w:rsidP="00FE0023">
      <w:pPr>
        <w:numPr>
          <w:ilvl w:val="0"/>
          <w:numId w:val="2"/>
        </w:numPr>
        <w:spacing w:after="0" w:line="360" w:lineRule="auto"/>
        <w:rPr>
          <w:rFonts w:asciiTheme="minorHAnsi" w:hAnsiTheme="minorHAnsi" w:cstheme="minorHAnsi"/>
        </w:rPr>
      </w:pPr>
      <w:r w:rsidRPr="008D25C9">
        <w:rPr>
          <w:rFonts w:asciiTheme="minorHAnsi" w:hAnsiTheme="minorHAnsi" w:cstheme="minorHAnsi"/>
        </w:rPr>
        <w:t xml:space="preserve">Creation of Port Groups like </w:t>
      </w:r>
      <w:proofErr w:type="spellStart"/>
      <w:r w:rsidRPr="008D25C9">
        <w:rPr>
          <w:rFonts w:asciiTheme="minorHAnsi" w:hAnsiTheme="minorHAnsi" w:cstheme="minorHAnsi"/>
        </w:rPr>
        <w:t>VMKernal</w:t>
      </w:r>
      <w:proofErr w:type="spellEnd"/>
      <w:r w:rsidRPr="008D25C9">
        <w:rPr>
          <w:rFonts w:asciiTheme="minorHAnsi" w:hAnsiTheme="minorHAnsi" w:cstheme="minorHAnsi"/>
        </w:rPr>
        <w:t xml:space="preserve"> Port and VM Port Group.</w:t>
      </w:r>
    </w:p>
    <w:p w:rsidR="00FE0023" w:rsidRPr="008D25C9" w:rsidRDefault="00FE0023" w:rsidP="00FE0023">
      <w:pPr>
        <w:numPr>
          <w:ilvl w:val="0"/>
          <w:numId w:val="2"/>
        </w:numPr>
        <w:spacing w:after="0" w:line="360" w:lineRule="auto"/>
        <w:rPr>
          <w:rFonts w:asciiTheme="minorHAnsi" w:hAnsiTheme="minorHAnsi" w:cstheme="minorHAnsi"/>
        </w:rPr>
      </w:pPr>
      <w:r w:rsidRPr="008D25C9">
        <w:rPr>
          <w:rFonts w:asciiTheme="minorHAnsi" w:hAnsiTheme="minorHAnsi" w:cstheme="minorHAnsi"/>
        </w:rPr>
        <w:t>Creation of NIC teaming, VLAN’s switch and Port Group policies.</w:t>
      </w:r>
    </w:p>
    <w:p w:rsidR="00FE0023" w:rsidRPr="008D25C9" w:rsidRDefault="00FE0023" w:rsidP="00FE0023">
      <w:pPr>
        <w:numPr>
          <w:ilvl w:val="0"/>
          <w:numId w:val="2"/>
        </w:numPr>
        <w:spacing w:after="0" w:line="360" w:lineRule="auto"/>
        <w:rPr>
          <w:rFonts w:asciiTheme="minorHAnsi" w:hAnsiTheme="minorHAnsi" w:cstheme="minorHAnsi"/>
        </w:rPr>
      </w:pPr>
      <w:r w:rsidRPr="008D25C9">
        <w:rPr>
          <w:rFonts w:asciiTheme="minorHAnsi" w:hAnsiTheme="minorHAnsi" w:cstheme="minorHAnsi"/>
        </w:rPr>
        <w:t xml:space="preserve">Configuration and Managing of Data Stores for the </w:t>
      </w:r>
      <w:proofErr w:type="spellStart"/>
      <w:r w:rsidRPr="008D25C9">
        <w:rPr>
          <w:rFonts w:asciiTheme="minorHAnsi" w:hAnsiTheme="minorHAnsi" w:cstheme="minorHAnsi"/>
        </w:rPr>
        <w:t>ESXi</w:t>
      </w:r>
      <w:proofErr w:type="spellEnd"/>
      <w:r w:rsidRPr="008D25C9">
        <w:rPr>
          <w:rFonts w:asciiTheme="minorHAnsi" w:hAnsiTheme="minorHAnsi" w:cstheme="minorHAnsi"/>
        </w:rPr>
        <w:t xml:space="preserve"> servers by creating LUN’s.</w:t>
      </w:r>
    </w:p>
    <w:p w:rsidR="00FE0023" w:rsidRPr="008D25C9" w:rsidRDefault="00FE0023" w:rsidP="00FE0023">
      <w:pPr>
        <w:numPr>
          <w:ilvl w:val="0"/>
          <w:numId w:val="2"/>
        </w:numPr>
        <w:spacing w:after="0" w:line="360" w:lineRule="auto"/>
        <w:rPr>
          <w:rFonts w:asciiTheme="minorHAnsi" w:hAnsiTheme="minorHAnsi" w:cstheme="minorHAnsi"/>
        </w:rPr>
      </w:pPr>
      <w:r w:rsidRPr="008D25C9">
        <w:rPr>
          <w:rFonts w:asciiTheme="minorHAnsi" w:hAnsiTheme="minorHAnsi" w:cstheme="minorHAnsi"/>
        </w:rPr>
        <w:t>Creating and Managing Clusters by enabling DRS and HA features in clusters.</w:t>
      </w:r>
    </w:p>
    <w:p w:rsidR="00FE0023" w:rsidRPr="008D25C9" w:rsidRDefault="00FE0023" w:rsidP="00FE0023">
      <w:pPr>
        <w:numPr>
          <w:ilvl w:val="0"/>
          <w:numId w:val="2"/>
        </w:numPr>
        <w:spacing w:after="0" w:line="360" w:lineRule="auto"/>
        <w:rPr>
          <w:rFonts w:asciiTheme="minorHAnsi" w:hAnsiTheme="minorHAnsi" w:cstheme="minorHAnsi"/>
        </w:rPr>
      </w:pPr>
      <w:r w:rsidRPr="008D25C9">
        <w:rPr>
          <w:rFonts w:asciiTheme="minorHAnsi" w:hAnsiTheme="minorHAnsi" w:cstheme="minorHAnsi"/>
        </w:rPr>
        <w:t>Creation of Cloning the VMs using Guest Customization and taking Snapshots of the VMs.</w:t>
      </w:r>
    </w:p>
    <w:p w:rsidR="00FE0023" w:rsidRPr="008D25C9" w:rsidRDefault="00FE0023" w:rsidP="00FE0023">
      <w:pPr>
        <w:numPr>
          <w:ilvl w:val="0"/>
          <w:numId w:val="2"/>
        </w:numPr>
        <w:spacing w:after="0" w:line="360" w:lineRule="auto"/>
        <w:rPr>
          <w:rFonts w:asciiTheme="minorHAnsi" w:hAnsiTheme="minorHAnsi" w:cstheme="minorHAnsi"/>
        </w:rPr>
      </w:pPr>
      <w:r w:rsidRPr="008D25C9">
        <w:rPr>
          <w:rFonts w:asciiTheme="minorHAnsi" w:hAnsiTheme="minorHAnsi" w:cstheme="minorHAnsi"/>
        </w:rPr>
        <w:t>Creation of templates from VMs and Creation of VMs from templates.</w:t>
      </w:r>
    </w:p>
    <w:p w:rsidR="00FE0023" w:rsidRPr="008D25C9" w:rsidRDefault="00FE0023" w:rsidP="00FE0023">
      <w:pPr>
        <w:numPr>
          <w:ilvl w:val="0"/>
          <w:numId w:val="2"/>
        </w:numPr>
        <w:spacing w:after="0" w:line="360" w:lineRule="auto"/>
        <w:rPr>
          <w:rFonts w:asciiTheme="minorHAnsi" w:hAnsiTheme="minorHAnsi" w:cstheme="minorHAnsi"/>
        </w:rPr>
      </w:pPr>
      <w:r w:rsidRPr="008D25C9">
        <w:rPr>
          <w:rFonts w:asciiTheme="minorHAnsi" w:hAnsiTheme="minorHAnsi" w:cstheme="minorHAnsi"/>
        </w:rPr>
        <w:t>Experience in protecting the VMs using Fault Tolerance feature.</w:t>
      </w:r>
    </w:p>
    <w:p w:rsidR="00FE0023" w:rsidRPr="008D25C9" w:rsidRDefault="00FE0023" w:rsidP="00FE0023">
      <w:pPr>
        <w:numPr>
          <w:ilvl w:val="0"/>
          <w:numId w:val="2"/>
        </w:numPr>
        <w:spacing w:after="0" w:line="360" w:lineRule="auto"/>
        <w:rPr>
          <w:rFonts w:asciiTheme="minorHAnsi" w:hAnsiTheme="minorHAnsi" w:cstheme="minorHAnsi"/>
        </w:rPr>
      </w:pPr>
      <w:r w:rsidRPr="008D25C9">
        <w:rPr>
          <w:rFonts w:asciiTheme="minorHAnsi" w:hAnsiTheme="minorHAnsi" w:cstheme="minorHAnsi"/>
        </w:rPr>
        <w:t xml:space="preserve">Experience in effectively managing the resources using </w:t>
      </w:r>
      <w:proofErr w:type="spellStart"/>
      <w:r w:rsidRPr="008D25C9">
        <w:rPr>
          <w:rFonts w:asciiTheme="minorHAnsi" w:hAnsiTheme="minorHAnsi" w:cstheme="minorHAnsi"/>
        </w:rPr>
        <w:t>vMotion</w:t>
      </w:r>
      <w:proofErr w:type="spellEnd"/>
      <w:r w:rsidRPr="008D25C9">
        <w:rPr>
          <w:rFonts w:asciiTheme="minorHAnsi" w:hAnsiTheme="minorHAnsi" w:cstheme="minorHAnsi"/>
        </w:rPr>
        <w:t xml:space="preserve"> and </w:t>
      </w:r>
      <w:proofErr w:type="spellStart"/>
      <w:r w:rsidRPr="008D25C9">
        <w:rPr>
          <w:rFonts w:asciiTheme="minorHAnsi" w:hAnsiTheme="minorHAnsi" w:cstheme="minorHAnsi"/>
        </w:rPr>
        <w:t>SvMotion</w:t>
      </w:r>
      <w:proofErr w:type="spellEnd"/>
      <w:r w:rsidRPr="008D25C9">
        <w:rPr>
          <w:rFonts w:asciiTheme="minorHAnsi" w:hAnsiTheme="minorHAnsi" w:cstheme="minorHAnsi"/>
        </w:rPr>
        <w:t>.</w:t>
      </w:r>
    </w:p>
    <w:p w:rsidR="00FE0023" w:rsidRPr="008D25C9" w:rsidRDefault="00FE0023" w:rsidP="00FE0023">
      <w:pPr>
        <w:numPr>
          <w:ilvl w:val="0"/>
          <w:numId w:val="2"/>
        </w:numPr>
        <w:spacing w:after="0" w:line="360" w:lineRule="auto"/>
        <w:rPr>
          <w:rFonts w:asciiTheme="minorHAnsi" w:hAnsiTheme="minorHAnsi" w:cstheme="minorHAnsi"/>
        </w:rPr>
      </w:pPr>
      <w:r w:rsidRPr="008D25C9">
        <w:rPr>
          <w:rFonts w:asciiTheme="minorHAnsi" w:hAnsiTheme="minorHAnsi" w:cstheme="minorHAnsi"/>
        </w:rPr>
        <w:t>Converting Physical to Virtual (P2V) and Virtual to Virtual (V2V) by using the VMware Converter.</w:t>
      </w:r>
    </w:p>
    <w:p w:rsidR="00FE0023" w:rsidRPr="008D25C9" w:rsidRDefault="00FE0023" w:rsidP="00FE0023">
      <w:pPr>
        <w:numPr>
          <w:ilvl w:val="0"/>
          <w:numId w:val="2"/>
        </w:numPr>
        <w:spacing w:after="0" w:line="360" w:lineRule="auto"/>
        <w:rPr>
          <w:rFonts w:asciiTheme="minorHAnsi" w:hAnsiTheme="minorHAnsi" w:cstheme="minorHAnsi"/>
        </w:rPr>
      </w:pPr>
      <w:r w:rsidRPr="008D25C9">
        <w:rPr>
          <w:rFonts w:asciiTheme="minorHAnsi" w:hAnsiTheme="minorHAnsi" w:cstheme="minorHAnsi"/>
        </w:rPr>
        <w:t xml:space="preserve">Updating and Upgrading </w:t>
      </w:r>
      <w:proofErr w:type="spellStart"/>
      <w:r w:rsidRPr="008D25C9">
        <w:rPr>
          <w:rFonts w:asciiTheme="minorHAnsi" w:hAnsiTheme="minorHAnsi" w:cstheme="minorHAnsi"/>
        </w:rPr>
        <w:t>ESXi</w:t>
      </w:r>
      <w:proofErr w:type="spellEnd"/>
      <w:r w:rsidRPr="008D25C9">
        <w:rPr>
          <w:rFonts w:asciiTheme="minorHAnsi" w:hAnsiTheme="minorHAnsi" w:cstheme="minorHAnsi"/>
        </w:rPr>
        <w:t xml:space="preserve"> servers using VMware Update Manager.</w:t>
      </w:r>
    </w:p>
    <w:p w:rsidR="00FE0023" w:rsidRPr="008D25C9" w:rsidRDefault="00FE0023" w:rsidP="00FE0023">
      <w:pPr>
        <w:numPr>
          <w:ilvl w:val="0"/>
          <w:numId w:val="2"/>
        </w:numPr>
        <w:spacing w:after="0" w:line="360" w:lineRule="auto"/>
        <w:rPr>
          <w:rFonts w:asciiTheme="minorHAnsi" w:hAnsiTheme="minorHAnsi" w:cstheme="minorHAnsi"/>
        </w:rPr>
      </w:pPr>
      <w:r w:rsidRPr="008D25C9">
        <w:rPr>
          <w:rFonts w:asciiTheme="minorHAnsi" w:hAnsiTheme="minorHAnsi" w:cstheme="minorHAnsi"/>
        </w:rPr>
        <w:t>Creating and Managing Resource pools and setting limits on CPU and RAM.</w:t>
      </w:r>
    </w:p>
    <w:p w:rsidR="00FE0023" w:rsidRPr="008D25C9" w:rsidRDefault="00FE0023" w:rsidP="00FE0023">
      <w:pPr>
        <w:numPr>
          <w:ilvl w:val="0"/>
          <w:numId w:val="2"/>
        </w:numPr>
        <w:spacing w:after="0" w:line="360" w:lineRule="auto"/>
        <w:rPr>
          <w:rFonts w:asciiTheme="minorHAnsi" w:hAnsiTheme="minorHAnsi" w:cstheme="minorHAnsi"/>
        </w:rPr>
      </w:pPr>
      <w:r w:rsidRPr="008D25C9">
        <w:rPr>
          <w:rFonts w:asciiTheme="minorHAnsi" w:hAnsiTheme="minorHAnsi" w:cstheme="minorHAnsi"/>
        </w:rPr>
        <w:lastRenderedPageBreak/>
        <w:t>Configuring Scheduled tasks and alarms to effectively monitor the virtualization environment.</w:t>
      </w:r>
    </w:p>
    <w:p w:rsidR="00FE0023" w:rsidRPr="008D25C9" w:rsidRDefault="00FE0023" w:rsidP="00FE0023">
      <w:pPr>
        <w:numPr>
          <w:ilvl w:val="0"/>
          <w:numId w:val="2"/>
        </w:numPr>
        <w:spacing w:after="0" w:line="360" w:lineRule="auto"/>
        <w:rPr>
          <w:rFonts w:asciiTheme="minorHAnsi" w:hAnsiTheme="minorHAnsi" w:cstheme="minorHAnsi"/>
        </w:rPr>
      </w:pPr>
      <w:r w:rsidRPr="008D25C9">
        <w:rPr>
          <w:rFonts w:asciiTheme="minorHAnsi" w:hAnsiTheme="minorHAnsi" w:cstheme="minorHAnsi"/>
        </w:rPr>
        <w:t>Creating daily report on resource usage and resource availability.</w:t>
      </w:r>
    </w:p>
    <w:p w:rsidR="00FE0023" w:rsidRPr="008D25C9" w:rsidRDefault="00FE0023" w:rsidP="00FE0023">
      <w:pPr>
        <w:numPr>
          <w:ilvl w:val="0"/>
          <w:numId w:val="2"/>
        </w:numPr>
        <w:spacing w:after="0" w:line="360" w:lineRule="auto"/>
        <w:rPr>
          <w:rFonts w:asciiTheme="minorHAnsi" w:hAnsiTheme="minorHAnsi" w:cstheme="minorHAnsi"/>
        </w:rPr>
      </w:pPr>
      <w:r w:rsidRPr="008D25C9">
        <w:rPr>
          <w:rFonts w:asciiTheme="minorHAnsi" w:hAnsiTheme="minorHAnsi" w:cstheme="minorHAnsi"/>
        </w:rPr>
        <w:t xml:space="preserve">Also familiar on </w:t>
      </w:r>
      <w:proofErr w:type="spellStart"/>
      <w:r w:rsidRPr="008D25C9">
        <w:rPr>
          <w:rFonts w:asciiTheme="minorHAnsi" w:hAnsiTheme="minorHAnsi" w:cstheme="minorHAnsi"/>
        </w:rPr>
        <w:t>vCenter</w:t>
      </w:r>
      <w:proofErr w:type="spellEnd"/>
      <w:r w:rsidRPr="008D25C9">
        <w:rPr>
          <w:rFonts w:asciiTheme="minorHAnsi" w:hAnsiTheme="minorHAnsi" w:cstheme="minorHAnsi"/>
        </w:rPr>
        <w:t xml:space="preserve"> plugins like Update manager to apply patches to VMs.</w:t>
      </w:r>
    </w:p>
    <w:p w:rsidR="00FE0023" w:rsidRPr="008D25C9" w:rsidRDefault="00FE0023" w:rsidP="00FE0023">
      <w:pPr>
        <w:numPr>
          <w:ilvl w:val="0"/>
          <w:numId w:val="2"/>
        </w:numPr>
        <w:spacing w:after="0" w:line="360" w:lineRule="auto"/>
        <w:rPr>
          <w:rFonts w:asciiTheme="minorHAnsi" w:hAnsiTheme="minorHAnsi" w:cstheme="minorHAnsi"/>
        </w:rPr>
      </w:pPr>
      <w:r w:rsidRPr="008D25C9">
        <w:rPr>
          <w:rFonts w:asciiTheme="minorHAnsi" w:hAnsiTheme="minorHAnsi" w:cstheme="minorHAnsi"/>
        </w:rPr>
        <w:t xml:space="preserve">Maintenance of Servers and troubleshooting problems in environment. </w:t>
      </w:r>
    </w:p>
    <w:p w:rsidR="00FE0023" w:rsidRPr="008D25C9" w:rsidRDefault="00FE0023" w:rsidP="00FE0023">
      <w:pPr>
        <w:numPr>
          <w:ilvl w:val="0"/>
          <w:numId w:val="2"/>
        </w:numPr>
        <w:spacing w:after="0" w:line="360" w:lineRule="auto"/>
        <w:rPr>
          <w:rFonts w:asciiTheme="minorHAnsi" w:hAnsiTheme="minorHAnsi" w:cstheme="minorHAnsi"/>
        </w:rPr>
      </w:pPr>
      <w:r w:rsidRPr="008D25C9">
        <w:rPr>
          <w:rFonts w:asciiTheme="minorHAnsi" w:hAnsiTheme="minorHAnsi" w:cstheme="minorHAnsi"/>
        </w:rPr>
        <w:t>Creating and managing of host profiles.</w:t>
      </w:r>
    </w:p>
    <w:p w:rsidR="00FE0023" w:rsidRPr="008D25C9" w:rsidRDefault="00FE0023" w:rsidP="00FE0023">
      <w:pPr>
        <w:numPr>
          <w:ilvl w:val="0"/>
          <w:numId w:val="2"/>
        </w:numPr>
        <w:spacing w:after="0" w:line="360" w:lineRule="auto"/>
        <w:rPr>
          <w:rFonts w:asciiTheme="minorHAnsi" w:hAnsiTheme="minorHAnsi" w:cstheme="minorHAnsi"/>
        </w:rPr>
      </w:pPr>
      <w:r w:rsidRPr="008D25C9">
        <w:rPr>
          <w:rFonts w:asciiTheme="minorHAnsi" w:hAnsiTheme="minorHAnsi" w:cstheme="minorHAnsi"/>
        </w:rPr>
        <w:t>Create permissions for VMs.</w:t>
      </w:r>
    </w:p>
    <w:p w:rsidR="00FE0023" w:rsidRDefault="00FE0023" w:rsidP="00FE0023">
      <w:pPr>
        <w:numPr>
          <w:ilvl w:val="0"/>
          <w:numId w:val="2"/>
        </w:numPr>
        <w:spacing w:after="0" w:line="360" w:lineRule="auto"/>
        <w:rPr>
          <w:rFonts w:asciiTheme="minorHAnsi" w:hAnsiTheme="minorHAnsi" w:cstheme="minorHAnsi"/>
        </w:rPr>
      </w:pPr>
      <w:r w:rsidRPr="008D25C9">
        <w:rPr>
          <w:rFonts w:asciiTheme="minorHAnsi" w:hAnsiTheme="minorHAnsi" w:cstheme="minorHAnsi"/>
        </w:rPr>
        <w:t>Also known as how to ESXi5.x join domain through authentication in configuration.</w:t>
      </w:r>
    </w:p>
    <w:p w:rsidR="00AA2AA9" w:rsidRPr="008D25C9" w:rsidRDefault="00AA2AA9" w:rsidP="00AA2AA9">
      <w:pPr>
        <w:rPr>
          <w:rFonts w:ascii="Arial" w:hAnsi="Arial" w:cs="Arial"/>
          <w:b/>
          <w:iCs/>
          <w:color w:val="1D1B11"/>
          <w:sz w:val="20"/>
          <w:szCs w:val="20"/>
          <w:u w:val="single"/>
        </w:rPr>
      </w:pPr>
      <w:r w:rsidRPr="008D25C9">
        <w:rPr>
          <w:rFonts w:ascii="Arial" w:hAnsi="Arial" w:cs="Arial"/>
          <w:b/>
          <w:iCs/>
          <w:color w:val="1D1B11"/>
          <w:sz w:val="20"/>
          <w:szCs w:val="20"/>
          <w:u w:val="single"/>
        </w:rPr>
        <w:t>Windows &amp; Networking</w:t>
      </w:r>
    </w:p>
    <w:p w:rsidR="00AA2AA9" w:rsidRPr="000D1FEF" w:rsidRDefault="00AA2AA9" w:rsidP="00AA2AA9">
      <w:pPr>
        <w:pStyle w:val="ListParagraph"/>
        <w:numPr>
          <w:ilvl w:val="0"/>
          <w:numId w:val="6"/>
        </w:numPr>
        <w:spacing w:line="240" w:lineRule="auto"/>
        <w:ind w:left="720"/>
        <w:rPr>
          <w:rFonts w:cstheme="minorHAnsi"/>
          <w:iCs/>
          <w:color w:val="1D1B11"/>
        </w:rPr>
      </w:pPr>
      <w:r w:rsidRPr="000D1FEF">
        <w:rPr>
          <w:rFonts w:cstheme="minorHAnsi"/>
          <w:iCs/>
          <w:color w:val="1D1B11"/>
        </w:rPr>
        <w:t>Installation, Configuration and Troubleshooting of Microsoft Operating Systems (Windows XP/vista/7, Win2008 server).</w:t>
      </w:r>
    </w:p>
    <w:p w:rsidR="00AA2AA9" w:rsidRPr="000D1FEF" w:rsidRDefault="00AA2AA9" w:rsidP="00AA2AA9">
      <w:pPr>
        <w:pStyle w:val="ListParagraph"/>
        <w:numPr>
          <w:ilvl w:val="0"/>
          <w:numId w:val="6"/>
        </w:numPr>
        <w:spacing w:line="240" w:lineRule="auto"/>
        <w:ind w:left="720"/>
        <w:rPr>
          <w:rFonts w:cstheme="minorHAnsi"/>
          <w:iCs/>
          <w:color w:val="1D1B11"/>
        </w:rPr>
      </w:pPr>
      <w:r w:rsidRPr="000D1FEF">
        <w:rPr>
          <w:rFonts w:cstheme="minorHAnsi"/>
          <w:iCs/>
          <w:color w:val="1D1B11"/>
        </w:rPr>
        <w:t>Maintaining and creating user accounts and groups by assigning permissions.</w:t>
      </w:r>
    </w:p>
    <w:p w:rsidR="00AA2AA9" w:rsidRPr="008D25C9" w:rsidRDefault="00AA2AA9" w:rsidP="00AA2AA9">
      <w:pPr>
        <w:pStyle w:val="ListParagraph"/>
        <w:numPr>
          <w:ilvl w:val="0"/>
          <w:numId w:val="4"/>
        </w:numPr>
        <w:rPr>
          <w:rFonts w:cstheme="minorHAnsi"/>
          <w:iCs/>
          <w:color w:val="1D1B11"/>
        </w:rPr>
      </w:pPr>
      <w:r w:rsidRPr="008D25C9">
        <w:rPr>
          <w:rFonts w:cstheme="minorHAnsi"/>
          <w:iCs/>
          <w:color w:val="1D1B11"/>
        </w:rPr>
        <w:t>Creating and managing user accounts in AD and setting up Group policies.</w:t>
      </w:r>
    </w:p>
    <w:p w:rsidR="00AA2AA9" w:rsidRPr="008D25C9" w:rsidRDefault="00AA2AA9" w:rsidP="00AA2AA9">
      <w:pPr>
        <w:pStyle w:val="ListParagraph"/>
        <w:numPr>
          <w:ilvl w:val="0"/>
          <w:numId w:val="4"/>
        </w:numPr>
        <w:rPr>
          <w:rFonts w:cstheme="minorHAnsi"/>
          <w:iCs/>
          <w:color w:val="1D1B11"/>
        </w:rPr>
      </w:pPr>
      <w:r w:rsidRPr="008D25C9">
        <w:rPr>
          <w:rFonts w:cstheme="minorHAnsi"/>
          <w:iCs/>
          <w:color w:val="1D1B11"/>
        </w:rPr>
        <w:t>Troubleshooting hardware and network related issues.</w:t>
      </w:r>
    </w:p>
    <w:p w:rsidR="00AA2AA9" w:rsidRPr="008D25C9" w:rsidRDefault="00AA2AA9" w:rsidP="00AA2AA9">
      <w:pPr>
        <w:pStyle w:val="ListParagraph"/>
        <w:numPr>
          <w:ilvl w:val="0"/>
          <w:numId w:val="4"/>
        </w:numPr>
        <w:rPr>
          <w:rFonts w:cstheme="minorHAnsi"/>
          <w:iCs/>
          <w:color w:val="1D1B11"/>
        </w:rPr>
      </w:pPr>
      <w:r w:rsidRPr="008D25C9">
        <w:rPr>
          <w:rFonts w:cstheme="minorHAnsi"/>
          <w:iCs/>
          <w:color w:val="1D1B11"/>
        </w:rPr>
        <w:t>Implementing and deploying windows XP.</w:t>
      </w:r>
    </w:p>
    <w:p w:rsidR="00AA2AA9" w:rsidRPr="008D25C9" w:rsidRDefault="00AA2AA9" w:rsidP="00AA2AA9">
      <w:pPr>
        <w:pStyle w:val="ListParagraph"/>
        <w:numPr>
          <w:ilvl w:val="0"/>
          <w:numId w:val="4"/>
        </w:numPr>
        <w:rPr>
          <w:rFonts w:cstheme="minorHAnsi"/>
          <w:iCs/>
          <w:color w:val="1D1B11"/>
        </w:rPr>
      </w:pPr>
      <w:r w:rsidRPr="008D25C9">
        <w:rPr>
          <w:rFonts w:cstheme="minorHAnsi"/>
          <w:iCs/>
          <w:color w:val="1D1B11"/>
        </w:rPr>
        <w:t>Installation and configuration of Windows Server 2003/2008.</w:t>
      </w:r>
    </w:p>
    <w:p w:rsidR="00AA2AA9" w:rsidRPr="008D25C9" w:rsidRDefault="00AA2AA9" w:rsidP="00AA2AA9">
      <w:pPr>
        <w:pStyle w:val="ListParagraph"/>
        <w:numPr>
          <w:ilvl w:val="0"/>
          <w:numId w:val="4"/>
        </w:numPr>
        <w:rPr>
          <w:rFonts w:cstheme="minorHAnsi"/>
          <w:iCs/>
          <w:color w:val="1D1B11"/>
        </w:rPr>
      </w:pPr>
      <w:r w:rsidRPr="008D25C9">
        <w:rPr>
          <w:rFonts w:cstheme="minorHAnsi"/>
          <w:iCs/>
          <w:color w:val="1D1B11"/>
        </w:rPr>
        <w:t>Distribute and install new drivers, software patches, and service packs for Server and desktop systems.</w:t>
      </w:r>
    </w:p>
    <w:p w:rsidR="00AA2AA9" w:rsidRPr="008D25C9" w:rsidRDefault="00AA2AA9" w:rsidP="00AA2AA9">
      <w:pPr>
        <w:pStyle w:val="ListParagraph"/>
        <w:numPr>
          <w:ilvl w:val="0"/>
          <w:numId w:val="4"/>
        </w:numPr>
        <w:rPr>
          <w:rFonts w:cstheme="minorHAnsi"/>
          <w:iCs/>
          <w:color w:val="1D1B11"/>
        </w:rPr>
      </w:pPr>
      <w:r w:rsidRPr="008D25C9">
        <w:rPr>
          <w:rFonts w:cstheme="minorHAnsi"/>
          <w:iCs/>
          <w:color w:val="1D1B11"/>
        </w:rPr>
        <w:t>Installing and configuring network printers and scanners.</w:t>
      </w:r>
    </w:p>
    <w:p w:rsidR="00AA2AA9" w:rsidRPr="008D25C9" w:rsidRDefault="00AA2AA9" w:rsidP="00AA2AA9">
      <w:pPr>
        <w:pStyle w:val="ListParagraph"/>
        <w:numPr>
          <w:ilvl w:val="0"/>
          <w:numId w:val="4"/>
        </w:numPr>
        <w:rPr>
          <w:rFonts w:cstheme="minorHAnsi"/>
          <w:iCs/>
          <w:color w:val="1D1B11"/>
        </w:rPr>
      </w:pPr>
      <w:r w:rsidRPr="008D25C9">
        <w:rPr>
          <w:rFonts w:cstheme="minorHAnsi"/>
          <w:iCs/>
          <w:color w:val="1D1B11"/>
        </w:rPr>
        <w:t>AD administration.</w:t>
      </w:r>
    </w:p>
    <w:p w:rsidR="00AA2AA9" w:rsidRPr="008D25C9" w:rsidRDefault="00AA2AA9" w:rsidP="00AA2AA9">
      <w:pPr>
        <w:pStyle w:val="ListParagraph"/>
        <w:numPr>
          <w:ilvl w:val="0"/>
          <w:numId w:val="4"/>
        </w:numPr>
        <w:rPr>
          <w:rFonts w:cstheme="minorHAnsi"/>
          <w:iCs/>
          <w:color w:val="1D1B11"/>
        </w:rPr>
      </w:pPr>
      <w:r w:rsidRPr="008D25C9">
        <w:rPr>
          <w:rFonts w:cstheme="minorHAnsi"/>
          <w:iCs/>
          <w:color w:val="1D1B11"/>
        </w:rPr>
        <w:t xml:space="preserve">Installing, Configuring and troubleshooting of Active directory services or Active Directory Domain </w:t>
      </w:r>
    </w:p>
    <w:p w:rsidR="00AA2AA9" w:rsidRPr="008D25C9" w:rsidRDefault="00AA2AA9" w:rsidP="00AA2AA9">
      <w:pPr>
        <w:pStyle w:val="ListParagraph"/>
        <w:numPr>
          <w:ilvl w:val="0"/>
          <w:numId w:val="4"/>
        </w:numPr>
        <w:rPr>
          <w:rFonts w:cstheme="minorHAnsi"/>
          <w:iCs/>
          <w:color w:val="1D1B11"/>
        </w:rPr>
      </w:pPr>
      <w:r w:rsidRPr="008D25C9">
        <w:rPr>
          <w:rFonts w:cstheme="minorHAnsi"/>
          <w:iCs/>
          <w:color w:val="1D1B11"/>
        </w:rPr>
        <w:t>Services and Domain Name Services (DNS) in windows 2003 and 2008 environment.</w:t>
      </w:r>
    </w:p>
    <w:p w:rsidR="00AA2AA9" w:rsidRPr="008D25C9" w:rsidRDefault="00AA2AA9" w:rsidP="00AA2AA9">
      <w:pPr>
        <w:pStyle w:val="ListParagraph"/>
        <w:numPr>
          <w:ilvl w:val="0"/>
          <w:numId w:val="4"/>
        </w:numPr>
        <w:rPr>
          <w:rFonts w:cstheme="minorHAnsi"/>
          <w:iCs/>
          <w:color w:val="1D1B11"/>
        </w:rPr>
      </w:pPr>
      <w:r w:rsidRPr="008D25C9">
        <w:rPr>
          <w:rFonts w:cstheme="minorHAnsi"/>
          <w:iCs/>
          <w:color w:val="1D1B11"/>
        </w:rPr>
        <w:t>Configuring and troubleshooting Group policies for controlling computers and users.</w:t>
      </w:r>
    </w:p>
    <w:p w:rsidR="00AA2AA9" w:rsidRPr="008D25C9" w:rsidRDefault="00AA2AA9" w:rsidP="00AA2AA9">
      <w:pPr>
        <w:pStyle w:val="ListParagraph"/>
        <w:numPr>
          <w:ilvl w:val="0"/>
          <w:numId w:val="4"/>
        </w:numPr>
        <w:rPr>
          <w:rFonts w:cstheme="minorHAnsi"/>
          <w:iCs/>
          <w:color w:val="1D1B11"/>
        </w:rPr>
      </w:pPr>
      <w:r w:rsidRPr="008D25C9">
        <w:rPr>
          <w:rFonts w:cstheme="minorHAnsi"/>
          <w:iCs/>
          <w:color w:val="1D1B11"/>
        </w:rPr>
        <w:t>Ability to create shares and give user access to the share folders.</w:t>
      </w:r>
    </w:p>
    <w:p w:rsidR="00AA2AA9" w:rsidRPr="008D25C9" w:rsidRDefault="00AA2AA9" w:rsidP="00AA2AA9">
      <w:pPr>
        <w:spacing w:after="0" w:line="360" w:lineRule="auto"/>
        <w:ind w:left="720"/>
        <w:rPr>
          <w:rFonts w:asciiTheme="minorHAnsi" w:hAnsiTheme="minorHAnsi" w:cstheme="minorHAnsi"/>
        </w:rPr>
      </w:pPr>
    </w:p>
    <w:p w:rsidR="00FE0023" w:rsidRDefault="00FE0023" w:rsidP="00FE0023">
      <w:pPr>
        <w:pStyle w:val="PlainText"/>
        <w:ind w:left="720"/>
        <w:rPr>
          <w:b/>
          <w:color w:val="1D1B11"/>
          <w:szCs w:val="24"/>
        </w:rPr>
      </w:pPr>
    </w:p>
    <w:tbl>
      <w:tblPr>
        <w:tblW w:w="5000" w:type="pct"/>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970"/>
      </w:tblGrid>
      <w:tr w:rsidR="00385EFB" w:rsidRPr="00767A12" w:rsidTr="007F7639">
        <w:tc>
          <w:tcPr>
            <w:tcW w:w="5000" w:type="pct"/>
            <w:shd w:val="clear" w:color="auto" w:fill="C0C0C0"/>
          </w:tcPr>
          <w:p w:rsidR="00385EFB" w:rsidRPr="00ED232E" w:rsidRDefault="00385EFB" w:rsidP="007F7639">
            <w:pPr>
              <w:spacing w:after="0" w:line="240" w:lineRule="auto"/>
              <w:jc w:val="both"/>
              <w:rPr>
                <w:rFonts w:ascii="Arial" w:hAnsi="Arial" w:cs="Arial"/>
                <w:b/>
                <w:bCs/>
                <w:sz w:val="20"/>
                <w:szCs w:val="20"/>
              </w:rPr>
            </w:pPr>
            <w:r>
              <w:rPr>
                <w:rFonts w:ascii="Arial" w:hAnsi="Arial" w:cs="Arial"/>
                <w:b/>
                <w:bCs/>
                <w:smallCaps/>
                <w:color w:val="000000"/>
                <w:sz w:val="20"/>
                <w:szCs w:val="20"/>
              </w:rPr>
              <w:t>work</w:t>
            </w:r>
            <w:r w:rsidRPr="007D33BA">
              <w:rPr>
                <w:rFonts w:ascii="Arial" w:hAnsi="Arial" w:cs="Arial"/>
                <w:b/>
                <w:bCs/>
                <w:smallCaps/>
                <w:color w:val="000000"/>
                <w:sz w:val="20"/>
                <w:szCs w:val="20"/>
              </w:rPr>
              <w:t xml:space="preserve"> Experience:</w:t>
            </w:r>
          </w:p>
        </w:tc>
      </w:tr>
    </w:tbl>
    <w:p w:rsidR="00FE0023" w:rsidRPr="002F691D" w:rsidRDefault="00FE0023" w:rsidP="002F691D">
      <w:pPr>
        <w:pStyle w:val="PlainText"/>
        <w:rPr>
          <w:rFonts w:eastAsia="Arial Unicode MS"/>
          <w:szCs w:val="24"/>
        </w:rPr>
      </w:pPr>
    </w:p>
    <w:p w:rsidR="00FE0023" w:rsidRPr="008D25C9" w:rsidRDefault="00FE0023" w:rsidP="00FE0023">
      <w:pPr>
        <w:pStyle w:val="ListParagraph"/>
        <w:numPr>
          <w:ilvl w:val="0"/>
          <w:numId w:val="2"/>
        </w:numPr>
        <w:rPr>
          <w:rFonts w:cstheme="minorHAnsi"/>
          <w:iCs/>
          <w:color w:val="1D1B11"/>
        </w:rPr>
      </w:pPr>
      <w:r w:rsidRPr="008D25C9">
        <w:rPr>
          <w:rFonts w:cstheme="minorHAnsi"/>
          <w:iCs/>
          <w:color w:val="1D1B11"/>
        </w:rPr>
        <w:t xml:space="preserve">Company </w:t>
      </w:r>
      <w:r w:rsidR="00243810">
        <w:rPr>
          <w:rFonts w:cstheme="minorHAnsi"/>
          <w:iCs/>
          <w:color w:val="1D1B11"/>
        </w:rPr>
        <w:t xml:space="preserve">   </w:t>
      </w:r>
      <w:r w:rsidR="00B317E7">
        <w:rPr>
          <w:rFonts w:cstheme="minorHAnsi"/>
          <w:iCs/>
          <w:color w:val="1D1B11"/>
        </w:rPr>
        <w:t xml:space="preserve">     </w:t>
      </w:r>
      <w:r w:rsidR="00243810">
        <w:rPr>
          <w:rFonts w:cstheme="minorHAnsi"/>
          <w:iCs/>
          <w:color w:val="1D1B11"/>
        </w:rPr>
        <w:t xml:space="preserve"> </w:t>
      </w:r>
      <w:r w:rsidRPr="008D25C9">
        <w:rPr>
          <w:rFonts w:cstheme="minorHAnsi"/>
          <w:iCs/>
          <w:color w:val="1D1B11"/>
        </w:rPr>
        <w:t xml:space="preserve">: </w:t>
      </w:r>
      <w:r w:rsidR="00B317E7">
        <w:rPr>
          <w:rFonts w:cstheme="minorHAnsi"/>
          <w:iCs/>
          <w:color w:val="1D1B11"/>
        </w:rPr>
        <w:t xml:space="preserve"> </w:t>
      </w:r>
      <w:r w:rsidR="00243810" w:rsidRPr="00243810">
        <w:rPr>
          <w:rFonts w:cstheme="minorHAnsi"/>
          <w:b/>
          <w:bCs/>
        </w:rPr>
        <w:t>Next Wave India Techno Solutions Pvt. Ltd</w:t>
      </w:r>
    </w:p>
    <w:p w:rsidR="00FE0023" w:rsidRPr="008D25C9" w:rsidRDefault="00FE0023" w:rsidP="00FE0023">
      <w:pPr>
        <w:pStyle w:val="ListParagraph"/>
        <w:numPr>
          <w:ilvl w:val="0"/>
          <w:numId w:val="2"/>
        </w:numPr>
        <w:rPr>
          <w:rFonts w:cstheme="minorHAnsi"/>
          <w:iCs/>
          <w:color w:val="1D1B11"/>
        </w:rPr>
      </w:pPr>
      <w:r w:rsidRPr="008D25C9">
        <w:rPr>
          <w:rFonts w:cstheme="minorHAnsi"/>
          <w:iCs/>
          <w:color w:val="1D1B11"/>
        </w:rPr>
        <w:t>Designation</w:t>
      </w:r>
      <w:r w:rsidR="00B317E7">
        <w:rPr>
          <w:rFonts w:cstheme="minorHAnsi"/>
          <w:iCs/>
          <w:color w:val="1D1B11"/>
        </w:rPr>
        <w:t xml:space="preserve">     </w:t>
      </w:r>
      <w:r w:rsidR="00243810">
        <w:rPr>
          <w:rFonts w:cstheme="minorHAnsi"/>
          <w:iCs/>
          <w:color w:val="1D1B11"/>
        </w:rPr>
        <w:t xml:space="preserve"> </w:t>
      </w:r>
      <w:r w:rsidRPr="008D25C9">
        <w:rPr>
          <w:rFonts w:cstheme="minorHAnsi"/>
          <w:iCs/>
          <w:color w:val="1D1B11"/>
        </w:rPr>
        <w:t>:</w:t>
      </w:r>
      <w:r w:rsidR="00B317E7">
        <w:rPr>
          <w:rFonts w:cstheme="minorHAnsi"/>
          <w:iCs/>
          <w:color w:val="1D1B11"/>
        </w:rPr>
        <w:t xml:space="preserve"> </w:t>
      </w:r>
      <w:r w:rsidRPr="008D25C9">
        <w:rPr>
          <w:rFonts w:cstheme="minorHAnsi"/>
          <w:iCs/>
          <w:color w:val="1D1B11"/>
        </w:rPr>
        <w:t xml:space="preserve"> System Administrator</w:t>
      </w:r>
    </w:p>
    <w:p w:rsidR="00FE0023" w:rsidRPr="008D25C9" w:rsidRDefault="00243810" w:rsidP="00FE0023">
      <w:pPr>
        <w:pStyle w:val="ListParagraph"/>
        <w:numPr>
          <w:ilvl w:val="0"/>
          <w:numId w:val="2"/>
        </w:numPr>
        <w:rPr>
          <w:rFonts w:cstheme="minorHAnsi"/>
          <w:iCs/>
          <w:color w:val="1D1B11"/>
        </w:rPr>
      </w:pPr>
      <w:r w:rsidRPr="008D25C9">
        <w:rPr>
          <w:rFonts w:cstheme="minorHAnsi"/>
          <w:iCs/>
          <w:color w:val="1D1B11"/>
        </w:rPr>
        <w:t>Role</w:t>
      </w:r>
      <w:r>
        <w:rPr>
          <w:rFonts w:cstheme="minorHAnsi"/>
          <w:iCs/>
          <w:color w:val="1D1B11"/>
        </w:rPr>
        <w:t xml:space="preserve">             </w:t>
      </w:r>
      <w:r w:rsidR="00B317E7">
        <w:rPr>
          <w:rFonts w:cstheme="minorHAnsi"/>
          <w:iCs/>
          <w:color w:val="1D1B11"/>
        </w:rPr>
        <w:t xml:space="preserve">     </w:t>
      </w:r>
      <w:r w:rsidR="00434D35">
        <w:rPr>
          <w:rFonts w:cstheme="minorHAnsi"/>
          <w:iCs/>
          <w:color w:val="1D1B11"/>
        </w:rPr>
        <w:t xml:space="preserve"> </w:t>
      </w:r>
      <w:r w:rsidRPr="008D25C9">
        <w:rPr>
          <w:rFonts w:cstheme="minorHAnsi"/>
          <w:iCs/>
          <w:color w:val="1D1B11"/>
        </w:rPr>
        <w:t>:</w:t>
      </w:r>
      <w:r w:rsidR="00FE0023" w:rsidRPr="008D25C9">
        <w:rPr>
          <w:rFonts w:cstheme="minorHAnsi"/>
          <w:iCs/>
          <w:color w:val="1D1B11"/>
        </w:rPr>
        <w:t xml:space="preserve"> </w:t>
      </w:r>
      <w:r w:rsidR="00B317E7">
        <w:rPr>
          <w:rFonts w:cstheme="minorHAnsi"/>
          <w:iCs/>
          <w:color w:val="1D1B11"/>
        </w:rPr>
        <w:t xml:space="preserve"> </w:t>
      </w:r>
      <w:r w:rsidR="00FE0023" w:rsidRPr="008D25C9">
        <w:rPr>
          <w:rFonts w:cstheme="minorHAnsi"/>
          <w:iCs/>
          <w:color w:val="1D1B11"/>
        </w:rPr>
        <w:t xml:space="preserve">VMware administrator and </w:t>
      </w:r>
      <w:r w:rsidR="00FE0023" w:rsidRPr="008D25C9">
        <w:rPr>
          <w:rFonts w:eastAsia="Arial" w:cstheme="minorHAnsi"/>
        </w:rPr>
        <w:t>Microsoft Windows administration.</w:t>
      </w:r>
    </w:p>
    <w:p w:rsidR="00FE0023" w:rsidRPr="008D25C9" w:rsidRDefault="00FE0023" w:rsidP="00FE0023">
      <w:pPr>
        <w:pStyle w:val="ListParagraph"/>
        <w:numPr>
          <w:ilvl w:val="0"/>
          <w:numId w:val="2"/>
        </w:numPr>
        <w:rPr>
          <w:rFonts w:cstheme="minorHAnsi"/>
          <w:iCs/>
          <w:color w:val="1D1B11"/>
        </w:rPr>
      </w:pPr>
      <w:r w:rsidRPr="008D25C9">
        <w:rPr>
          <w:rFonts w:cstheme="minorHAnsi"/>
          <w:iCs/>
          <w:color w:val="1D1B11"/>
        </w:rPr>
        <w:t>Duration</w:t>
      </w:r>
      <w:r w:rsidR="00112EC7">
        <w:rPr>
          <w:rFonts w:cstheme="minorHAnsi"/>
          <w:iCs/>
          <w:color w:val="1D1B11"/>
        </w:rPr>
        <w:t xml:space="preserve">     </w:t>
      </w:r>
      <w:r w:rsidR="00B317E7">
        <w:rPr>
          <w:rFonts w:cstheme="minorHAnsi"/>
          <w:iCs/>
          <w:color w:val="1D1B11"/>
        </w:rPr>
        <w:t xml:space="preserve">     </w:t>
      </w:r>
      <w:r w:rsidR="00112EC7">
        <w:rPr>
          <w:rFonts w:cstheme="minorHAnsi"/>
          <w:iCs/>
          <w:color w:val="1D1B11"/>
        </w:rPr>
        <w:t xml:space="preserve"> </w:t>
      </w:r>
      <w:r w:rsidRPr="008D25C9">
        <w:rPr>
          <w:rFonts w:cstheme="minorHAnsi"/>
          <w:iCs/>
          <w:color w:val="1D1B11"/>
        </w:rPr>
        <w:t xml:space="preserve">: </w:t>
      </w:r>
      <w:r w:rsidR="00B317E7">
        <w:rPr>
          <w:rFonts w:cstheme="minorHAnsi"/>
          <w:iCs/>
          <w:color w:val="1D1B11"/>
        </w:rPr>
        <w:t xml:space="preserve"> </w:t>
      </w:r>
      <w:r w:rsidRPr="008D25C9">
        <w:rPr>
          <w:rFonts w:cstheme="minorHAnsi"/>
          <w:iCs/>
          <w:color w:val="1D1B11"/>
        </w:rPr>
        <w:t>2011 to till date</w:t>
      </w:r>
    </w:p>
    <w:p w:rsidR="00FE0023" w:rsidRPr="008D25C9" w:rsidRDefault="00FE0023" w:rsidP="00FE0023">
      <w:pPr>
        <w:pStyle w:val="ListParagraph"/>
        <w:numPr>
          <w:ilvl w:val="0"/>
          <w:numId w:val="2"/>
        </w:numPr>
        <w:rPr>
          <w:rFonts w:cstheme="minorHAnsi"/>
          <w:iCs/>
          <w:color w:val="1D1B11"/>
        </w:rPr>
      </w:pPr>
      <w:r w:rsidRPr="008D25C9">
        <w:rPr>
          <w:rFonts w:cstheme="minorHAnsi"/>
          <w:iCs/>
          <w:color w:val="1D1B11"/>
        </w:rPr>
        <w:t>Project details :</w:t>
      </w:r>
      <w:r w:rsidR="00B317E7">
        <w:rPr>
          <w:rFonts w:cstheme="minorHAnsi"/>
          <w:iCs/>
          <w:color w:val="1D1B11"/>
        </w:rPr>
        <w:t xml:space="preserve"> </w:t>
      </w:r>
      <w:r w:rsidRPr="008D25C9">
        <w:rPr>
          <w:rFonts w:cstheme="minorHAnsi"/>
          <w:iCs/>
          <w:color w:val="1D1B11"/>
        </w:rPr>
        <w:t xml:space="preserve"> A leading Banking server provider in UK</w:t>
      </w:r>
    </w:p>
    <w:p w:rsidR="00FE0023" w:rsidRPr="008D25C9" w:rsidRDefault="00FE0023" w:rsidP="00CC79AF">
      <w:pPr>
        <w:pStyle w:val="NormalWeb"/>
        <w:ind w:left="720"/>
        <w:rPr>
          <w:rFonts w:asciiTheme="minorHAnsi" w:hAnsiTheme="minorHAnsi" w:cstheme="minorHAnsi"/>
          <w:sz w:val="22"/>
          <w:szCs w:val="22"/>
          <w:lang w:val="en"/>
        </w:rPr>
      </w:pPr>
      <w:r w:rsidRPr="008D25C9">
        <w:rPr>
          <w:rFonts w:asciiTheme="minorHAnsi" w:hAnsiTheme="minorHAnsi" w:cstheme="minorHAnsi"/>
          <w:b/>
          <w:bCs/>
          <w:sz w:val="22"/>
          <w:szCs w:val="22"/>
          <w:lang w:val="en"/>
        </w:rPr>
        <w:t xml:space="preserve">Our </w:t>
      </w:r>
      <w:r w:rsidR="00D15612" w:rsidRPr="008D25C9">
        <w:rPr>
          <w:rFonts w:asciiTheme="minorHAnsi" w:hAnsiTheme="minorHAnsi" w:cstheme="minorHAnsi"/>
          <w:b/>
          <w:bCs/>
          <w:sz w:val="22"/>
          <w:szCs w:val="22"/>
          <w:lang w:val="en"/>
        </w:rPr>
        <w:t>Client</w:t>
      </w:r>
      <w:r w:rsidRPr="008D25C9">
        <w:rPr>
          <w:rFonts w:asciiTheme="minorHAnsi" w:hAnsiTheme="minorHAnsi" w:cstheme="minorHAnsi"/>
          <w:sz w:val="22"/>
          <w:szCs w:val="22"/>
          <w:lang w:val="en"/>
        </w:rPr>
        <w:t xml:space="preserve"> is a British </w:t>
      </w:r>
      <w:hyperlink r:id="rId8" w:tooltip="Multinational corporation" w:history="1">
        <w:r w:rsidRPr="008D25C9">
          <w:rPr>
            <w:rStyle w:val="Hyperlink"/>
            <w:rFonts w:asciiTheme="minorHAnsi" w:hAnsiTheme="minorHAnsi" w:cstheme="minorHAnsi"/>
            <w:sz w:val="22"/>
            <w:szCs w:val="22"/>
            <w:lang w:val="en"/>
          </w:rPr>
          <w:t>multinational</w:t>
        </w:r>
      </w:hyperlink>
      <w:r w:rsidRPr="008D25C9">
        <w:rPr>
          <w:rFonts w:asciiTheme="minorHAnsi" w:hAnsiTheme="minorHAnsi" w:cstheme="minorHAnsi"/>
          <w:sz w:val="22"/>
          <w:szCs w:val="22"/>
          <w:lang w:val="en"/>
        </w:rPr>
        <w:t xml:space="preserve"> banking and </w:t>
      </w:r>
      <w:hyperlink r:id="rId9" w:tooltip="Financial services" w:history="1">
        <w:r w:rsidRPr="008D25C9">
          <w:rPr>
            <w:rStyle w:val="Hyperlink"/>
            <w:rFonts w:asciiTheme="minorHAnsi" w:hAnsiTheme="minorHAnsi" w:cstheme="minorHAnsi"/>
            <w:sz w:val="22"/>
            <w:szCs w:val="22"/>
            <w:lang w:val="en"/>
          </w:rPr>
          <w:t>financial services</w:t>
        </w:r>
      </w:hyperlink>
      <w:r w:rsidRPr="008D25C9">
        <w:rPr>
          <w:rFonts w:asciiTheme="minorHAnsi" w:hAnsiTheme="minorHAnsi" w:cstheme="minorHAnsi"/>
          <w:sz w:val="22"/>
          <w:szCs w:val="22"/>
          <w:lang w:val="en"/>
        </w:rPr>
        <w:t xml:space="preserve"> company headquartered in London. It is a </w:t>
      </w:r>
      <w:hyperlink r:id="rId10" w:tooltip="Universal bank" w:history="1">
        <w:r w:rsidRPr="008D25C9">
          <w:rPr>
            <w:rStyle w:val="Hyperlink"/>
            <w:rFonts w:asciiTheme="minorHAnsi" w:hAnsiTheme="minorHAnsi" w:cstheme="minorHAnsi"/>
            <w:sz w:val="22"/>
            <w:szCs w:val="22"/>
            <w:lang w:val="en"/>
          </w:rPr>
          <w:t>universal bank</w:t>
        </w:r>
      </w:hyperlink>
      <w:r w:rsidRPr="008D25C9">
        <w:rPr>
          <w:rFonts w:asciiTheme="minorHAnsi" w:hAnsiTheme="minorHAnsi" w:cstheme="minorHAnsi"/>
          <w:sz w:val="22"/>
          <w:szCs w:val="22"/>
          <w:lang w:val="en"/>
        </w:rPr>
        <w:t xml:space="preserve"> with operations in retail, wholesale and investment banking, as well as wealth management, mortgage lending and credit cards. It has operations in over 50 countries and territories and has around 48 million </w:t>
      </w:r>
      <w:r w:rsidR="00D15612" w:rsidRPr="008D25C9">
        <w:rPr>
          <w:rFonts w:asciiTheme="minorHAnsi" w:hAnsiTheme="minorHAnsi" w:cstheme="minorHAnsi"/>
          <w:sz w:val="22"/>
          <w:szCs w:val="22"/>
          <w:lang w:val="en"/>
        </w:rPr>
        <w:t>customers. As</w:t>
      </w:r>
      <w:r w:rsidRPr="008D25C9">
        <w:rPr>
          <w:rFonts w:asciiTheme="minorHAnsi" w:hAnsiTheme="minorHAnsi" w:cstheme="minorHAnsi"/>
          <w:sz w:val="22"/>
          <w:szCs w:val="22"/>
          <w:lang w:val="en"/>
        </w:rPr>
        <w:t xml:space="preserve"> of 31 December 2011 Our </w:t>
      </w:r>
      <w:r w:rsidR="00D15612" w:rsidRPr="008D25C9">
        <w:rPr>
          <w:rFonts w:asciiTheme="minorHAnsi" w:hAnsiTheme="minorHAnsi" w:cstheme="minorHAnsi"/>
          <w:sz w:val="22"/>
          <w:szCs w:val="22"/>
          <w:lang w:val="en"/>
        </w:rPr>
        <w:t>Client had</w:t>
      </w:r>
      <w:r w:rsidRPr="008D25C9">
        <w:rPr>
          <w:rFonts w:asciiTheme="minorHAnsi" w:hAnsiTheme="minorHAnsi" w:cstheme="minorHAnsi"/>
          <w:sz w:val="22"/>
          <w:szCs w:val="22"/>
          <w:lang w:val="en"/>
        </w:rPr>
        <w:t xml:space="preserve"> total assets of US$2.42 trillion, the seventh-largest of any bank worldwide.</w:t>
      </w:r>
      <w:r w:rsidR="00D15612" w:rsidRPr="008D25C9">
        <w:rPr>
          <w:rFonts w:asciiTheme="minorHAnsi" w:hAnsiTheme="minorHAnsi" w:cstheme="minorHAnsi"/>
          <w:sz w:val="22"/>
          <w:szCs w:val="22"/>
          <w:lang w:val="en"/>
        </w:rPr>
        <w:t xml:space="preserve"> </w:t>
      </w:r>
    </w:p>
    <w:p w:rsidR="00FE0023" w:rsidRPr="008D25C9" w:rsidRDefault="00FE0023" w:rsidP="00D15612">
      <w:pPr>
        <w:pStyle w:val="NormalWeb"/>
        <w:ind w:left="720"/>
        <w:rPr>
          <w:rFonts w:asciiTheme="minorHAnsi" w:hAnsiTheme="minorHAnsi" w:cstheme="minorHAnsi"/>
          <w:sz w:val="22"/>
          <w:szCs w:val="22"/>
          <w:lang w:val="en"/>
        </w:rPr>
      </w:pPr>
      <w:r w:rsidRPr="008D25C9">
        <w:rPr>
          <w:rFonts w:asciiTheme="minorHAnsi" w:hAnsiTheme="minorHAnsi" w:cstheme="minorHAnsi"/>
          <w:sz w:val="22"/>
          <w:szCs w:val="22"/>
          <w:lang w:val="en"/>
        </w:rPr>
        <w:t xml:space="preserve">Our </w:t>
      </w:r>
      <w:r w:rsidR="00D15612" w:rsidRPr="008D25C9">
        <w:rPr>
          <w:rFonts w:asciiTheme="minorHAnsi" w:hAnsiTheme="minorHAnsi" w:cstheme="minorHAnsi"/>
          <w:sz w:val="22"/>
          <w:szCs w:val="22"/>
          <w:lang w:val="en"/>
        </w:rPr>
        <w:t>Client</w:t>
      </w:r>
      <w:r w:rsidRPr="008D25C9">
        <w:rPr>
          <w:rFonts w:asciiTheme="minorHAnsi" w:hAnsiTheme="minorHAnsi" w:cstheme="minorHAnsi"/>
          <w:sz w:val="22"/>
          <w:szCs w:val="22"/>
          <w:lang w:val="en"/>
        </w:rPr>
        <w:t xml:space="preserve"> is </w:t>
      </w:r>
      <w:r w:rsidR="00D15612" w:rsidRPr="008D25C9">
        <w:rPr>
          <w:rFonts w:asciiTheme="minorHAnsi" w:hAnsiTheme="minorHAnsi" w:cstheme="minorHAnsi"/>
          <w:sz w:val="22"/>
          <w:szCs w:val="22"/>
          <w:lang w:val="en"/>
        </w:rPr>
        <w:t>organized</w:t>
      </w:r>
      <w:r w:rsidRPr="008D25C9">
        <w:rPr>
          <w:rFonts w:asciiTheme="minorHAnsi" w:hAnsiTheme="minorHAnsi" w:cstheme="minorHAnsi"/>
          <w:sz w:val="22"/>
          <w:szCs w:val="22"/>
          <w:lang w:val="en"/>
        </w:rPr>
        <w:t xml:space="preserve"> within these business clusters: Corporate and Investment Banking, Wealth and Investment Management; and Retail and Business Banking.</w:t>
      </w:r>
      <w:hyperlink r:id="rId11" w:anchor="cite_note-grouporg-2" w:history="1"/>
      <w:r w:rsidRPr="008D25C9">
        <w:rPr>
          <w:rFonts w:asciiTheme="minorHAnsi" w:hAnsiTheme="minorHAnsi" w:cstheme="minorHAnsi"/>
          <w:sz w:val="22"/>
          <w:szCs w:val="22"/>
          <w:lang w:val="en"/>
        </w:rPr>
        <w:t xml:space="preserve"> The Corporate and Investment Banking, </w:t>
      </w:r>
      <w:r w:rsidRPr="008D25C9">
        <w:rPr>
          <w:rFonts w:asciiTheme="minorHAnsi" w:hAnsiTheme="minorHAnsi" w:cstheme="minorHAnsi"/>
          <w:sz w:val="22"/>
          <w:szCs w:val="22"/>
          <w:lang w:val="en"/>
        </w:rPr>
        <w:lastRenderedPageBreak/>
        <w:t xml:space="preserve">Wealth and Investment Management cluster comprises three business units: Corporate banking; </w:t>
      </w:r>
      <w:hyperlink r:id="rId12" w:tooltip="Barclays Investment Bank" w:history="1">
        <w:r w:rsidRPr="008D25C9">
          <w:rPr>
            <w:rStyle w:val="Hyperlink"/>
            <w:rFonts w:asciiTheme="minorHAnsi" w:hAnsiTheme="minorHAnsi" w:cstheme="minorHAnsi"/>
            <w:sz w:val="22"/>
            <w:szCs w:val="22"/>
            <w:lang w:val="en"/>
          </w:rPr>
          <w:t>Investment banking</w:t>
        </w:r>
      </w:hyperlink>
      <w:r w:rsidRPr="008D25C9">
        <w:rPr>
          <w:rFonts w:asciiTheme="minorHAnsi" w:hAnsiTheme="minorHAnsi" w:cstheme="minorHAnsi"/>
          <w:sz w:val="22"/>
          <w:szCs w:val="22"/>
          <w:lang w:val="en"/>
        </w:rPr>
        <w:t xml:space="preserve">; and </w:t>
      </w:r>
      <w:hyperlink r:id="rId13" w:tooltip="Barclays Wealth" w:history="1">
        <w:r w:rsidRPr="008D25C9">
          <w:rPr>
            <w:rStyle w:val="Hyperlink"/>
            <w:rFonts w:asciiTheme="minorHAnsi" w:hAnsiTheme="minorHAnsi" w:cstheme="minorHAnsi"/>
            <w:sz w:val="22"/>
            <w:szCs w:val="22"/>
            <w:lang w:val="en"/>
          </w:rPr>
          <w:t>Wealth and investment management</w:t>
        </w:r>
      </w:hyperlink>
      <w:r w:rsidRPr="008D25C9">
        <w:rPr>
          <w:rFonts w:asciiTheme="minorHAnsi" w:hAnsiTheme="minorHAnsi" w:cstheme="minorHAnsi"/>
          <w:sz w:val="22"/>
          <w:szCs w:val="22"/>
          <w:lang w:val="en"/>
        </w:rPr>
        <w:t xml:space="preserve">. The Retail and Business Banking cluster comprises four business units: Africa Retail and Business Banking (including </w:t>
      </w:r>
      <w:hyperlink r:id="rId14" w:tooltip="Absa Group" w:history="1">
        <w:r w:rsidRPr="008D25C9">
          <w:rPr>
            <w:rStyle w:val="Hyperlink"/>
            <w:rFonts w:asciiTheme="minorHAnsi" w:hAnsiTheme="minorHAnsi" w:cstheme="minorHAnsi"/>
            <w:sz w:val="22"/>
            <w:szCs w:val="22"/>
            <w:lang w:val="en"/>
          </w:rPr>
          <w:t>Absa Group</w:t>
        </w:r>
      </w:hyperlink>
      <w:r w:rsidRPr="008D25C9">
        <w:rPr>
          <w:rFonts w:asciiTheme="minorHAnsi" w:hAnsiTheme="minorHAnsi" w:cstheme="minorHAnsi"/>
          <w:sz w:val="22"/>
          <w:szCs w:val="22"/>
          <w:lang w:val="en"/>
        </w:rPr>
        <w:t xml:space="preserve">); </w:t>
      </w:r>
      <w:hyperlink r:id="rId15" w:tooltip="Barclaycard" w:history="1">
        <w:r w:rsidRPr="008D25C9">
          <w:rPr>
            <w:rStyle w:val="Hyperlink"/>
            <w:rFonts w:asciiTheme="minorHAnsi" w:hAnsiTheme="minorHAnsi" w:cstheme="minorHAnsi"/>
            <w:sz w:val="22"/>
            <w:szCs w:val="22"/>
            <w:lang w:val="en"/>
          </w:rPr>
          <w:t>Barclaycard</w:t>
        </w:r>
      </w:hyperlink>
      <w:r w:rsidRPr="008D25C9">
        <w:rPr>
          <w:rFonts w:asciiTheme="minorHAnsi" w:hAnsiTheme="minorHAnsi" w:cstheme="minorHAnsi"/>
          <w:sz w:val="22"/>
          <w:szCs w:val="22"/>
          <w:lang w:val="en"/>
        </w:rPr>
        <w:t xml:space="preserve"> (credit card and loan provision); Europe Retail and Business Banking; and UK Retail and Business Banking.</w:t>
      </w:r>
    </w:p>
    <w:tbl>
      <w:tblPr>
        <w:tblW w:w="5000" w:type="pct"/>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970"/>
      </w:tblGrid>
      <w:tr w:rsidR="00C533DD" w:rsidRPr="00767A12" w:rsidTr="007F7639">
        <w:tc>
          <w:tcPr>
            <w:tcW w:w="5000" w:type="pct"/>
            <w:shd w:val="clear" w:color="auto" w:fill="C0C0C0"/>
          </w:tcPr>
          <w:p w:rsidR="00C533DD" w:rsidRPr="00ED232E" w:rsidRDefault="00C533DD" w:rsidP="007F7639">
            <w:pPr>
              <w:spacing w:after="0" w:line="240" w:lineRule="auto"/>
              <w:jc w:val="both"/>
              <w:rPr>
                <w:rFonts w:ascii="Arial" w:hAnsi="Arial" w:cs="Arial"/>
                <w:b/>
                <w:bCs/>
                <w:sz w:val="20"/>
                <w:szCs w:val="20"/>
              </w:rPr>
            </w:pPr>
            <w:r>
              <w:rPr>
                <w:rFonts w:ascii="Arial" w:hAnsi="Arial" w:cs="Arial"/>
                <w:b/>
                <w:bCs/>
                <w:smallCaps/>
                <w:color w:val="000000"/>
                <w:sz w:val="20"/>
                <w:szCs w:val="20"/>
              </w:rPr>
              <w:t>roles and responsibilities</w:t>
            </w:r>
            <w:r w:rsidRPr="007D33BA">
              <w:rPr>
                <w:rFonts w:ascii="Arial" w:hAnsi="Arial" w:cs="Arial"/>
                <w:b/>
                <w:bCs/>
                <w:smallCaps/>
                <w:color w:val="000000"/>
                <w:sz w:val="20"/>
                <w:szCs w:val="20"/>
              </w:rPr>
              <w:t>:</w:t>
            </w:r>
          </w:p>
        </w:tc>
      </w:tr>
    </w:tbl>
    <w:p w:rsidR="00FE0023" w:rsidRPr="00C2036D" w:rsidRDefault="00FE0023" w:rsidP="00C533DD">
      <w:pPr>
        <w:pStyle w:val="NormalWeb"/>
        <w:rPr>
          <w:lang w:val="en"/>
        </w:rPr>
      </w:pPr>
    </w:p>
    <w:p w:rsidR="00C533DD" w:rsidRPr="008D25C9" w:rsidRDefault="00C533DD" w:rsidP="00C533DD">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after="40"/>
        <w:jc w:val="both"/>
        <w:rPr>
          <w:rFonts w:asciiTheme="minorHAnsi" w:eastAsia="Arial" w:hAnsiTheme="minorHAnsi" w:cstheme="minorHAnsi"/>
        </w:rPr>
      </w:pPr>
      <w:r w:rsidRPr="008D25C9">
        <w:rPr>
          <w:rFonts w:asciiTheme="minorHAnsi" w:eastAsia="Arial" w:hAnsiTheme="minorHAnsi" w:cstheme="minorHAnsi"/>
        </w:rPr>
        <w:t>Administer appropriate tools, diagnostic procedures, preventive maintenance and troubleshooting techniques for server components, and systems.</w:t>
      </w:r>
    </w:p>
    <w:p w:rsidR="00C533DD" w:rsidRPr="008D25C9" w:rsidRDefault="00C533DD" w:rsidP="00C533DD">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after="40"/>
        <w:jc w:val="both"/>
        <w:rPr>
          <w:rFonts w:asciiTheme="minorHAnsi" w:eastAsia="Arial" w:hAnsiTheme="minorHAnsi" w:cstheme="minorHAnsi"/>
        </w:rPr>
      </w:pPr>
      <w:r w:rsidRPr="008D25C9">
        <w:rPr>
          <w:rFonts w:asciiTheme="minorHAnsi" w:eastAsia="Arial" w:hAnsiTheme="minorHAnsi" w:cstheme="minorHAnsi"/>
        </w:rPr>
        <w:t>Perform general administration of servers (patching, upgrades &amp; installs)</w:t>
      </w:r>
    </w:p>
    <w:p w:rsidR="00C533DD" w:rsidRPr="008D25C9" w:rsidRDefault="00C533DD" w:rsidP="00C533DD">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after="40"/>
        <w:jc w:val="both"/>
        <w:rPr>
          <w:rFonts w:asciiTheme="minorHAnsi" w:eastAsia="Arial" w:hAnsiTheme="minorHAnsi" w:cstheme="minorHAnsi"/>
        </w:rPr>
      </w:pPr>
      <w:r w:rsidRPr="008D25C9">
        <w:rPr>
          <w:rFonts w:asciiTheme="minorHAnsi" w:eastAsia="Arial" w:hAnsiTheme="minorHAnsi" w:cstheme="minorHAnsi"/>
        </w:rPr>
        <w:t>Perform incident response and problem management</w:t>
      </w:r>
    </w:p>
    <w:p w:rsidR="00C533DD" w:rsidRPr="008D25C9" w:rsidRDefault="00C533DD" w:rsidP="00C533DD">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after="40"/>
        <w:jc w:val="both"/>
        <w:rPr>
          <w:rFonts w:asciiTheme="minorHAnsi" w:eastAsia="Arial" w:hAnsiTheme="minorHAnsi" w:cstheme="minorHAnsi"/>
        </w:rPr>
      </w:pPr>
      <w:r w:rsidRPr="008D25C9">
        <w:rPr>
          <w:rFonts w:asciiTheme="minorHAnsi" w:eastAsia="Arial" w:hAnsiTheme="minorHAnsi" w:cstheme="minorHAnsi"/>
        </w:rPr>
        <w:t xml:space="preserve">Working knowledge of virtualization technologies such as VMware and VSphere ESX </w:t>
      </w:r>
    </w:p>
    <w:p w:rsidR="00C533DD" w:rsidRPr="008D25C9" w:rsidRDefault="00C533DD" w:rsidP="00C533DD">
      <w:pPr>
        <w:pStyle w:val="Norm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sz w:val="22"/>
          <w:szCs w:val="22"/>
        </w:rPr>
      </w:pPr>
      <w:r w:rsidRPr="008D25C9">
        <w:rPr>
          <w:rFonts w:asciiTheme="minorHAnsi" w:hAnsiTheme="minorHAnsi" w:cstheme="minorHAnsi"/>
          <w:sz w:val="22"/>
          <w:szCs w:val="22"/>
        </w:rPr>
        <w:t xml:space="preserve">Recognize and troubleshoot problems with server hardware and applications software. </w:t>
      </w:r>
    </w:p>
    <w:p w:rsidR="00C533DD" w:rsidRPr="008D25C9" w:rsidRDefault="00C533DD" w:rsidP="00C533DD">
      <w:pPr>
        <w:pStyle w:val="Norm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sz w:val="22"/>
          <w:szCs w:val="22"/>
        </w:rPr>
      </w:pPr>
      <w:r w:rsidRPr="008D25C9">
        <w:rPr>
          <w:rFonts w:asciiTheme="minorHAnsi" w:hAnsiTheme="minorHAnsi" w:cstheme="minorHAnsi"/>
          <w:sz w:val="22"/>
          <w:szCs w:val="22"/>
        </w:rPr>
        <w:t>Establish and document standards and procedures</w:t>
      </w:r>
    </w:p>
    <w:p w:rsidR="00C533DD" w:rsidRPr="008D25C9" w:rsidRDefault="00C533DD" w:rsidP="00C533DD">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after="40"/>
        <w:jc w:val="both"/>
        <w:rPr>
          <w:rFonts w:asciiTheme="minorHAnsi" w:eastAsia="Arial" w:hAnsiTheme="minorHAnsi" w:cstheme="minorHAnsi"/>
        </w:rPr>
      </w:pPr>
      <w:r w:rsidRPr="008D25C9">
        <w:rPr>
          <w:rFonts w:asciiTheme="minorHAnsi" w:eastAsia="Arial" w:hAnsiTheme="minorHAnsi" w:cstheme="minorHAnsi"/>
        </w:rPr>
        <w:t>Having Good Knowledge on ITIL Process</w:t>
      </w:r>
      <w:r w:rsidR="000A1612">
        <w:rPr>
          <w:rFonts w:asciiTheme="minorHAnsi" w:eastAsia="Arial" w:hAnsiTheme="minorHAnsi" w:cstheme="minorHAnsi"/>
        </w:rPr>
        <w:t>.</w:t>
      </w:r>
    </w:p>
    <w:p w:rsidR="00C533DD" w:rsidRPr="008D25C9" w:rsidRDefault="00C533DD" w:rsidP="00C533DD">
      <w:pPr>
        <w:pStyle w:val="Norm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sz w:val="22"/>
          <w:szCs w:val="22"/>
        </w:rPr>
      </w:pPr>
      <w:r w:rsidRPr="008D25C9">
        <w:rPr>
          <w:rFonts w:asciiTheme="minorHAnsi" w:hAnsiTheme="minorHAnsi" w:cstheme="minorHAnsi"/>
          <w:sz w:val="22"/>
          <w:szCs w:val="22"/>
        </w:rPr>
        <w:t xml:space="preserve">Monitoring Health Check for windows Servers </w:t>
      </w:r>
    </w:p>
    <w:p w:rsidR="00C533DD" w:rsidRPr="008D25C9" w:rsidRDefault="00C533DD" w:rsidP="00C533DD">
      <w:pPr>
        <w:pStyle w:val="Norm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sz w:val="22"/>
          <w:szCs w:val="22"/>
        </w:rPr>
      </w:pPr>
      <w:r w:rsidRPr="008D25C9">
        <w:rPr>
          <w:rFonts w:asciiTheme="minorHAnsi" w:hAnsiTheme="minorHAnsi" w:cstheme="minorHAnsi"/>
          <w:sz w:val="22"/>
          <w:szCs w:val="22"/>
        </w:rPr>
        <w:t xml:space="preserve">Interacting with Others teams like Storage, </w:t>
      </w:r>
      <w:proofErr w:type="gramStart"/>
      <w:r w:rsidRPr="008D25C9">
        <w:rPr>
          <w:rFonts w:asciiTheme="minorHAnsi" w:hAnsiTheme="minorHAnsi" w:cstheme="minorHAnsi"/>
          <w:sz w:val="22"/>
          <w:szCs w:val="22"/>
        </w:rPr>
        <w:t>Database ,</w:t>
      </w:r>
      <w:proofErr w:type="spellStart"/>
      <w:r w:rsidRPr="008D25C9">
        <w:rPr>
          <w:rFonts w:asciiTheme="minorHAnsi" w:hAnsiTheme="minorHAnsi" w:cstheme="minorHAnsi"/>
          <w:sz w:val="22"/>
          <w:szCs w:val="22"/>
        </w:rPr>
        <w:t>etc</w:t>
      </w:r>
      <w:proofErr w:type="spellEnd"/>
      <w:proofErr w:type="gramEnd"/>
      <w:r w:rsidRPr="008D25C9">
        <w:rPr>
          <w:rFonts w:asciiTheme="minorHAnsi" w:hAnsiTheme="minorHAnsi" w:cstheme="minorHAnsi"/>
          <w:sz w:val="22"/>
          <w:szCs w:val="22"/>
        </w:rPr>
        <w:t xml:space="preserve"> for any issues regarding storage ,database ,</w:t>
      </w:r>
      <w:proofErr w:type="spellStart"/>
      <w:r w:rsidRPr="008D25C9">
        <w:rPr>
          <w:rFonts w:asciiTheme="minorHAnsi" w:hAnsiTheme="minorHAnsi" w:cstheme="minorHAnsi"/>
          <w:sz w:val="22"/>
          <w:szCs w:val="22"/>
        </w:rPr>
        <w:t>etc</w:t>
      </w:r>
      <w:proofErr w:type="spellEnd"/>
      <w:r w:rsidRPr="008D25C9">
        <w:rPr>
          <w:rFonts w:asciiTheme="minorHAnsi" w:hAnsiTheme="minorHAnsi" w:cstheme="minorHAnsi"/>
          <w:sz w:val="22"/>
          <w:szCs w:val="22"/>
        </w:rPr>
        <w:t xml:space="preserve"> and solving it .</w:t>
      </w:r>
    </w:p>
    <w:p w:rsidR="00C533DD" w:rsidRPr="008D25C9" w:rsidRDefault="00C533DD" w:rsidP="00C533DD">
      <w:pPr>
        <w:pStyle w:val="Norm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sz w:val="22"/>
          <w:szCs w:val="22"/>
        </w:rPr>
      </w:pPr>
      <w:r w:rsidRPr="008D25C9">
        <w:rPr>
          <w:rFonts w:asciiTheme="minorHAnsi" w:hAnsiTheme="minorHAnsi" w:cstheme="minorHAnsi"/>
          <w:sz w:val="22"/>
          <w:szCs w:val="22"/>
        </w:rPr>
        <w:t>Responsible for providing process related training to new Joiners.</w:t>
      </w:r>
    </w:p>
    <w:p w:rsidR="00C533DD" w:rsidRPr="008D25C9" w:rsidRDefault="00C533DD" w:rsidP="00C533DD">
      <w:pPr>
        <w:pStyle w:val="Norm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sz w:val="22"/>
          <w:szCs w:val="22"/>
        </w:rPr>
      </w:pPr>
      <w:r w:rsidRPr="008D25C9">
        <w:rPr>
          <w:rFonts w:asciiTheme="minorHAnsi" w:hAnsiTheme="minorHAnsi" w:cstheme="minorHAnsi"/>
          <w:sz w:val="22"/>
          <w:szCs w:val="22"/>
        </w:rPr>
        <w:t>Working over the Incident tickets problem tickets and Change tickets.</w:t>
      </w:r>
    </w:p>
    <w:p w:rsidR="00C533DD" w:rsidRPr="008D25C9" w:rsidRDefault="00C533DD" w:rsidP="00C533DD">
      <w:pPr>
        <w:pStyle w:val="Norm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sz w:val="22"/>
          <w:szCs w:val="22"/>
        </w:rPr>
      </w:pPr>
      <w:r w:rsidRPr="008D25C9">
        <w:rPr>
          <w:rFonts w:asciiTheme="minorHAnsi" w:hAnsiTheme="minorHAnsi" w:cstheme="minorHAnsi"/>
          <w:sz w:val="22"/>
          <w:szCs w:val="22"/>
        </w:rPr>
        <w:t>Represent the team on CAB</w:t>
      </w:r>
    </w:p>
    <w:p w:rsidR="00707517" w:rsidRDefault="00C533DD" w:rsidP="005C61E1">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after="40"/>
        <w:jc w:val="both"/>
        <w:rPr>
          <w:rFonts w:asciiTheme="minorHAnsi" w:eastAsia="Arial" w:hAnsiTheme="minorHAnsi" w:cstheme="minorHAnsi"/>
        </w:rPr>
      </w:pPr>
      <w:r w:rsidRPr="008D25C9">
        <w:rPr>
          <w:rFonts w:asciiTheme="minorHAnsi" w:eastAsia="Arial" w:hAnsiTheme="minorHAnsi" w:cstheme="minorHAnsi"/>
        </w:rPr>
        <w:t xml:space="preserve">Creating the virtual machines on the </w:t>
      </w:r>
      <w:proofErr w:type="spellStart"/>
      <w:r w:rsidRPr="008D25C9">
        <w:rPr>
          <w:rFonts w:asciiTheme="minorHAnsi" w:eastAsia="Arial" w:hAnsiTheme="minorHAnsi" w:cstheme="minorHAnsi"/>
        </w:rPr>
        <w:t>Vmware</w:t>
      </w:r>
      <w:proofErr w:type="spellEnd"/>
      <w:r w:rsidRPr="008D25C9">
        <w:rPr>
          <w:rFonts w:asciiTheme="minorHAnsi" w:eastAsia="Arial" w:hAnsiTheme="minorHAnsi" w:cstheme="minorHAnsi"/>
        </w:rPr>
        <w:t xml:space="preserve"> ESX/</w:t>
      </w:r>
      <w:proofErr w:type="spellStart"/>
      <w:r w:rsidRPr="008D25C9">
        <w:rPr>
          <w:rFonts w:asciiTheme="minorHAnsi" w:eastAsia="Arial" w:hAnsiTheme="minorHAnsi" w:cstheme="minorHAnsi"/>
        </w:rPr>
        <w:t>ESXi</w:t>
      </w:r>
      <w:proofErr w:type="spellEnd"/>
      <w:r w:rsidRPr="008D25C9">
        <w:rPr>
          <w:rFonts w:asciiTheme="minorHAnsi" w:eastAsia="Arial" w:hAnsiTheme="minorHAnsi" w:cstheme="minorHAnsi"/>
        </w:rPr>
        <w:t xml:space="preserve"> server hosts.</w:t>
      </w:r>
    </w:p>
    <w:p w:rsidR="00640A42" w:rsidRPr="00640A42" w:rsidRDefault="00640A42" w:rsidP="005C61E1">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after="40"/>
        <w:jc w:val="both"/>
        <w:rPr>
          <w:rFonts w:asciiTheme="minorHAnsi" w:eastAsia="Arial" w:hAnsiTheme="minorHAnsi" w:cstheme="minorHAnsi"/>
        </w:rPr>
      </w:pPr>
      <w:r w:rsidRPr="008D25C9">
        <w:rPr>
          <w:rFonts w:asciiTheme="minorHAnsi" w:hAnsiTheme="minorHAnsi" w:cstheme="minorHAnsi"/>
          <w:lang w:val="en"/>
        </w:rPr>
        <w:t xml:space="preserve">Exporting and Importing VMs </w:t>
      </w:r>
      <w:r w:rsidRPr="008D25C9">
        <w:rPr>
          <w:rFonts w:asciiTheme="minorHAnsi" w:hAnsiTheme="minorHAnsi" w:cstheme="minorHAnsi"/>
        </w:rPr>
        <w:t>(like as OVF and OVA)</w:t>
      </w:r>
      <w:r w:rsidRPr="008D25C9">
        <w:rPr>
          <w:rFonts w:asciiTheme="minorHAnsi" w:hAnsiTheme="minorHAnsi" w:cstheme="minorHAnsi"/>
          <w:lang w:val="en"/>
        </w:rPr>
        <w:t>.</w:t>
      </w:r>
    </w:p>
    <w:p w:rsidR="00640A42" w:rsidRPr="008D25C9" w:rsidRDefault="00640A42" w:rsidP="005C61E1">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after="40"/>
        <w:jc w:val="both"/>
        <w:rPr>
          <w:rFonts w:asciiTheme="minorHAnsi" w:eastAsia="Arial" w:hAnsiTheme="minorHAnsi" w:cstheme="minorHAnsi"/>
        </w:rPr>
      </w:pPr>
      <w:r w:rsidRPr="008D25C9">
        <w:rPr>
          <w:rFonts w:asciiTheme="minorHAnsi" w:hAnsiTheme="minorHAnsi" w:cstheme="minorHAnsi"/>
        </w:rPr>
        <w:t>Also known as how to ESXi5.x join domain through authentication in configuration.</w:t>
      </w:r>
    </w:p>
    <w:p w:rsidR="00483479" w:rsidRPr="005C61E1" w:rsidRDefault="00483479" w:rsidP="004834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after="40"/>
        <w:jc w:val="both"/>
        <w:rPr>
          <w:rFonts w:ascii="Times New Roman" w:eastAsia="Arial" w:hAnsi="Times New Roman"/>
          <w:sz w:val="24"/>
          <w:szCs w:val="24"/>
        </w:rPr>
      </w:pPr>
    </w:p>
    <w:tbl>
      <w:tblPr>
        <w:tblW w:w="10161"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10161"/>
      </w:tblGrid>
      <w:tr w:rsidR="00707517" w:rsidRPr="00767A12" w:rsidTr="007F7639">
        <w:trPr>
          <w:trHeight w:val="313"/>
        </w:trPr>
        <w:tc>
          <w:tcPr>
            <w:tcW w:w="10161" w:type="dxa"/>
            <w:shd w:val="clear" w:color="auto" w:fill="C0C0C0"/>
          </w:tcPr>
          <w:p w:rsidR="00707517" w:rsidRPr="00ED232E" w:rsidRDefault="00707517" w:rsidP="007F7639">
            <w:pPr>
              <w:spacing w:after="0" w:line="240" w:lineRule="auto"/>
              <w:jc w:val="both"/>
              <w:rPr>
                <w:rFonts w:ascii="Arial" w:hAnsi="Arial" w:cs="Arial"/>
                <w:b/>
                <w:bCs/>
                <w:sz w:val="20"/>
                <w:szCs w:val="20"/>
              </w:rPr>
            </w:pPr>
            <w:r w:rsidRPr="00ED232E">
              <w:rPr>
                <w:rFonts w:ascii="Arial" w:hAnsi="Arial" w:cs="Arial"/>
                <w:b/>
                <w:bCs/>
                <w:smallCaps/>
                <w:sz w:val="20"/>
                <w:szCs w:val="20"/>
              </w:rPr>
              <w:t>Academic Profile :</w:t>
            </w:r>
          </w:p>
        </w:tc>
      </w:tr>
    </w:tbl>
    <w:p w:rsidR="00707517" w:rsidRPr="003A0DDD" w:rsidRDefault="00707517" w:rsidP="00707517">
      <w:pPr>
        <w:pStyle w:val="BodyTextIndent"/>
        <w:spacing w:after="0" w:line="240" w:lineRule="auto"/>
        <w:ind w:left="540"/>
        <w:rPr>
          <w:rFonts w:cs="Arial"/>
        </w:rPr>
      </w:pPr>
    </w:p>
    <w:p w:rsidR="00707517" w:rsidRDefault="00707517" w:rsidP="00483479">
      <w:pPr>
        <w:pStyle w:val="BodyTextIndent"/>
        <w:spacing w:after="0" w:line="240" w:lineRule="auto"/>
        <w:rPr>
          <w:rFonts w:cs="Arial"/>
          <w:sz w:val="22"/>
          <w:szCs w:val="22"/>
        </w:rPr>
      </w:pPr>
      <w:r w:rsidRPr="00B719A6">
        <w:rPr>
          <w:rFonts w:cs="Arial"/>
          <w:sz w:val="22"/>
          <w:szCs w:val="22"/>
        </w:rPr>
        <w:t>Completed MCA in KSRM College of Engineering - Kadapa from Sri Venakteswara University in 2012</w:t>
      </w:r>
      <w:r w:rsidR="00483479">
        <w:rPr>
          <w:rFonts w:cs="Arial"/>
          <w:sz w:val="22"/>
          <w:szCs w:val="22"/>
        </w:rPr>
        <w:t>.</w:t>
      </w:r>
    </w:p>
    <w:p w:rsidR="00483479" w:rsidRPr="00483479" w:rsidRDefault="00483479" w:rsidP="00483479">
      <w:pPr>
        <w:pStyle w:val="BodyTextIndent"/>
        <w:spacing w:after="0" w:line="240" w:lineRule="auto"/>
        <w:rPr>
          <w:rFonts w:cs="Arial"/>
          <w:sz w:val="22"/>
          <w:szCs w:val="22"/>
        </w:rPr>
      </w:pPr>
    </w:p>
    <w:tbl>
      <w:tblPr>
        <w:tblW w:w="0" w:type="auto"/>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970"/>
      </w:tblGrid>
      <w:tr w:rsidR="00707517" w:rsidRPr="00767A12" w:rsidTr="007F7639">
        <w:tc>
          <w:tcPr>
            <w:tcW w:w="10116" w:type="dxa"/>
            <w:shd w:val="clear" w:color="auto" w:fill="C0C0C0"/>
          </w:tcPr>
          <w:p w:rsidR="00707517" w:rsidRPr="007D33BA" w:rsidRDefault="00707517" w:rsidP="007F7639">
            <w:pPr>
              <w:pStyle w:val="BodyTextIndent"/>
              <w:spacing w:after="0" w:line="240" w:lineRule="auto"/>
              <w:ind w:left="0"/>
              <w:jc w:val="both"/>
              <w:rPr>
                <w:rFonts w:ascii="Arial" w:hAnsi="Arial" w:cs="Arial"/>
                <w:b/>
                <w:bCs/>
                <w:lang w:val="en-US" w:eastAsia="en-US"/>
              </w:rPr>
            </w:pPr>
            <w:r>
              <w:rPr>
                <w:rFonts w:ascii="Arial" w:hAnsi="Arial" w:cs="Arial"/>
                <w:b/>
                <w:bCs/>
                <w:smallCaps/>
                <w:lang w:val="en-US" w:eastAsia="en-US"/>
              </w:rPr>
              <w:t>Declaration</w:t>
            </w:r>
            <w:r w:rsidRPr="007D33BA">
              <w:rPr>
                <w:rFonts w:ascii="Arial" w:hAnsi="Arial" w:cs="Arial"/>
                <w:b/>
                <w:bCs/>
                <w:smallCaps/>
                <w:lang w:val="en-US" w:eastAsia="en-US"/>
              </w:rPr>
              <w:t xml:space="preserve"> :</w:t>
            </w:r>
          </w:p>
        </w:tc>
      </w:tr>
    </w:tbl>
    <w:p w:rsidR="00707517" w:rsidRDefault="00707517" w:rsidP="00707517">
      <w:pPr>
        <w:ind w:left="360" w:firstLine="90"/>
        <w:rPr>
          <w:rFonts w:cs="Calibri"/>
        </w:rPr>
      </w:pPr>
    </w:p>
    <w:p w:rsidR="00707517" w:rsidRPr="00712373" w:rsidRDefault="00707517" w:rsidP="00707517">
      <w:pPr>
        <w:ind w:left="360" w:firstLine="90"/>
        <w:rPr>
          <w:rFonts w:cs="Calibri"/>
        </w:rPr>
      </w:pPr>
      <w:r w:rsidRPr="00712373">
        <w:rPr>
          <w:rFonts w:cs="Calibri"/>
        </w:rPr>
        <w:t>I hereby declare that the above information is true to the best of my knowledge and belief.</w:t>
      </w:r>
    </w:p>
    <w:p w:rsidR="00707517" w:rsidRDefault="00707517" w:rsidP="00707517">
      <w:pPr>
        <w:spacing w:after="0" w:line="360" w:lineRule="auto"/>
        <w:rPr>
          <w:rFonts w:cs="Calibri"/>
        </w:rPr>
      </w:pPr>
    </w:p>
    <w:p w:rsidR="00707517" w:rsidRPr="009A4ED8" w:rsidRDefault="00707517" w:rsidP="00707517">
      <w:pPr>
        <w:spacing w:after="0" w:line="360" w:lineRule="auto"/>
        <w:ind w:right="360"/>
        <w:jc w:val="right"/>
        <w:rPr>
          <w:rFonts w:cs="Calibri"/>
          <w:u w:val="single"/>
        </w:rPr>
      </w:pPr>
      <w:r w:rsidRPr="009A4ED8">
        <w:rPr>
          <w:rFonts w:cs="Calibri"/>
          <w:u w:val="single"/>
        </w:rPr>
        <w:t>Signature</w:t>
      </w:r>
    </w:p>
    <w:p w:rsidR="00707517" w:rsidRPr="00ED232E" w:rsidRDefault="00707517" w:rsidP="00707517">
      <w:pPr>
        <w:spacing w:after="0" w:line="360" w:lineRule="auto"/>
        <w:ind w:right="180"/>
        <w:jc w:val="right"/>
        <w:rPr>
          <w:rFonts w:cs="Calibri"/>
        </w:rPr>
      </w:pPr>
      <w:r>
        <w:rPr>
          <w:rFonts w:cs="Calibri"/>
        </w:rPr>
        <w:t xml:space="preserve">Y </w:t>
      </w:r>
      <w:proofErr w:type="spellStart"/>
      <w:r>
        <w:rPr>
          <w:rFonts w:cs="Calibri"/>
        </w:rPr>
        <w:t>Ramanaiah</w:t>
      </w:r>
      <w:proofErr w:type="spellEnd"/>
    </w:p>
    <w:p w:rsidR="00DC45B1" w:rsidRDefault="00DC45B1"/>
    <w:sectPr w:rsidR="00DC45B1" w:rsidSect="00CA6446">
      <w:headerReference w:type="even" r:id="rId16"/>
      <w:headerReference w:type="default" r:id="rId17"/>
      <w:footerReference w:type="even" r:id="rId18"/>
      <w:footerReference w:type="default" r:id="rId19"/>
      <w:headerReference w:type="first" r:id="rId20"/>
      <w:footerReference w:type="first" r:id="rId21"/>
      <w:pgSz w:w="12240" w:h="15840"/>
      <w:pgMar w:top="1440" w:right="1170" w:bottom="135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A8E" w:rsidRDefault="00BD4A8E" w:rsidP="00E86912">
      <w:pPr>
        <w:spacing w:after="0" w:line="240" w:lineRule="auto"/>
      </w:pPr>
      <w:r>
        <w:separator/>
      </w:r>
    </w:p>
  </w:endnote>
  <w:endnote w:type="continuationSeparator" w:id="0">
    <w:p w:rsidR="00BD4A8E" w:rsidRDefault="00BD4A8E" w:rsidP="00E86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F71" w:rsidRDefault="00312F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F71" w:rsidRDefault="00312F7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F71" w:rsidRDefault="00312F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A8E" w:rsidRDefault="00BD4A8E" w:rsidP="00E86912">
      <w:pPr>
        <w:spacing w:after="0" w:line="240" w:lineRule="auto"/>
      </w:pPr>
      <w:r>
        <w:separator/>
      </w:r>
    </w:p>
  </w:footnote>
  <w:footnote w:type="continuationSeparator" w:id="0">
    <w:p w:rsidR="00BD4A8E" w:rsidRDefault="00BD4A8E" w:rsidP="00E869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F71" w:rsidRDefault="00312F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912" w:rsidRDefault="00E86912" w:rsidP="00E86912">
    <w:pPr>
      <w:pStyle w:val="Header"/>
      <w:jc w:val="right"/>
    </w:pPr>
    <w:bookmarkStart w:id="0" w:name="_GoBack"/>
    <w:bookmarkEnd w:id="0"/>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F71" w:rsidRDefault="00312F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2"/>
    <w:lvl w:ilvl="0">
      <w:start w:val="1"/>
      <w:numFmt w:val="bullet"/>
      <w:lvlText w:val=""/>
      <w:lvlJc w:val="left"/>
      <w:pPr>
        <w:tabs>
          <w:tab w:val="num" w:pos="720"/>
        </w:tabs>
        <w:ind w:left="720" w:hanging="360"/>
      </w:pPr>
      <w:rPr>
        <w:rFonts w:ascii="Symbol" w:eastAsia="Symbol" w:hAnsi="Symbol"/>
        <w:b w:val="0"/>
        <w:i w:val="0"/>
        <w:strike w:val="0"/>
        <w:position w:val="0"/>
        <w:sz w:val="20"/>
        <w:u w:val="none"/>
        <w:shd w:val="clear" w:color="auto" w:fill="auto"/>
      </w:rPr>
    </w:lvl>
  </w:abstractNum>
  <w:abstractNum w:abstractNumId="1" w15:restartNumberingAfterBreak="0">
    <w:nsid w:val="138F78F6"/>
    <w:multiLevelType w:val="hybridMultilevel"/>
    <w:tmpl w:val="97A8B2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506534"/>
    <w:multiLevelType w:val="hybridMultilevel"/>
    <w:tmpl w:val="A9BE5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1524A"/>
    <w:multiLevelType w:val="hybridMultilevel"/>
    <w:tmpl w:val="D200E0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1D2AD0"/>
    <w:multiLevelType w:val="hybridMultilevel"/>
    <w:tmpl w:val="7E12FB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AD4F68"/>
    <w:multiLevelType w:val="hybridMultilevel"/>
    <w:tmpl w:val="F536C764"/>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17"/>
    <w:rsid w:val="000A1612"/>
    <w:rsid w:val="000D1FEF"/>
    <w:rsid w:val="00112EC7"/>
    <w:rsid w:val="00162884"/>
    <w:rsid w:val="00243810"/>
    <w:rsid w:val="002F691D"/>
    <w:rsid w:val="00312F71"/>
    <w:rsid w:val="003765BD"/>
    <w:rsid w:val="00385EFB"/>
    <w:rsid w:val="00434D35"/>
    <w:rsid w:val="00483479"/>
    <w:rsid w:val="005C61E1"/>
    <w:rsid w:val="00640A42"/>
    <w:rsid w:val="00707517"/>
    <w:rsid w:val="008D25C9"/>
    <w:rsid w:val="009905DD"/>
    <w:rsid w:val="00A539BE"/>
    <w:rsid w:val="00AA2AA9"/>
    <w:rsid w:val="00B317E7"/>
    <w:rsid w:val="00BB4D07"/>
    <w:rsid w:val="00BD4A8E"/>
    <w:rsid w:val="00C533DD"/>
    <w:rsid w:val="00CC79AF"/>
    <w:rsid w:val="00D15612"/>
    <w:rsid w:val="00DC45B1"/>
    <w:rsid w:val="00E46F4F"/>
    <w:rsid w:val="00E86912"/>
    <w:rsid w:val="00FE0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77BF6-2092-4759-BB3C-74A776E94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517"/>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07517"/>
    <w:pPr>
      <w:spacing w:after="0" w:line="240" w:lineRule="auto"/>
      <w:jc w:val="center"/>
    </w:pPr>
    <w:rPr>
      <w:rFonts w:ascii="Times New Roman" w:hAnsi="Times New Roman"/>
      <w:b/>
      <w:bCs/>
      <w:sz w:val="28"/>
      <w:szCs w:val="28"/>
      <w:u w:val="single"/>
      <w:lang w:val="x-none" w:eastAsia="x-none"/>
    </w:rPr>
  </w:style>
  <w:style w:type="character" w:customStyle="1" w:styleId="TitleChar">
    <w:name w:val="Title Char"/>
    <w:basedOn w:val="DefaultParagraphFont"/>
    <w:link w:val="Title"/>
    <w:rsid w:val="00707517"/>
    <w:rPr>
      <w:rFonts w:ascii="Times New Roman" w:eastAsia="Times New Roman" w:hAnsi="Times New Roman" w:cs="Times New Roman"/>
      <w:b/>
      <w:bCs/>
      <w:sz w:val="28"/>
      <w:szCs w:val="28"/>
      <w:u w:val="single"/>
      <w:lang w:val="x-none" w:eastAsia="x-none"/>
    </w:rPr>
  </w:style>
  <w:style w:type="paragraph" w:styleId="BodyTextIndent">
    <w:name w:val="Body Text Indent"/>
    <w:basedOn w:val="Normal"/>
    <w:link w:val="BodyTextIndentChar"/>
    <w:uiPriority w:val="99"/>
    <w:unhideWhenUsed/>
    <w:rsid w:val="00707517"/>
    <w:pPr>
      <w:spacing w:after="120"/>
      <w:ind w:left="360"/>
    </w:pPr>
    <w:rPr>
      <w:sz w:val="20"/>
      <w:szCs w:val="20"/>
      <w:lang w:val="x-none" w:eastAsia="x-none"/>
    </w:rPr>
  </w:style>
  <w:style w:type="character" w:customStyle="1" w:styleId="BodyTextIndentChar">
    <w:name w:val="Body Text Indent Char"/>
    <w:basedOn w:val="DefaultParagraphFont"/>
    <w:link w:val="BodyTextIndent"/>
    <w:uiPriority w:val="99"/>
    <w:rsid w:val="00707517"/>
    <w:rPr>
      <w:rFonts w:ascii="Calibri" w:eastAsia="Times New Roman" w:hAnsi="Calibri" w:cs="Times New Roman"/>
      <w:sz w:val="20"/>
      <w:szCs w:val="20"/>
      <w:lang w:val="x-none" w:eastAsia="x-none"/>
    </w:rPr>
  </w:style>
  <w:style w:type="character" w:styleId="Hyperlink">
    <w:name w:val="Hyperlink"/>
    <w:uiPriority w:val="99"/>
    <w:unhideWhenUsed/>
    <w:rsid w:val="00707517"/>
    <w:rPr>
      <w:color w:val="0000FF"/>
      <w:u w:val="single"/>
    </w:rPr>
  </w:style>
  <w:style w:type="paragraph" w:styleId="ListParagraph">
    <w:name w:val="List Paragraph"/>
    <w:basedOn w:val="Normal"/>
    <w:qFormat/>
    <w:rsid w:val="00707517"/>
    <w:pPr>
      <w:ind w:left="720"/>
      <w:contextualSpacing/>
    </w:pPr>
    <w:rPr>
      <w:rFonts w:asciiTheme="minorHAnsi" w:eastAsiaTheme="minorHAnsi" w:hAnsiTheme="minorHAnsi" w:cstheme="minorBidi"/>
    </w:rPr>
  </w:style>
  <w:style w:type="paragraph" w:styleId="PlainText">
    <w:name w:val="Plain Text"/>
    <w:basedOn w:val="Normal"/>
    <w:link w:val="PlainTextChar"/>
    <w:rsid w:val="00FE0023"/>
    <w:pPr>
      <w:spacing w:after="0" w:line="240" w:lineRule="auto"/>
      <w:jc w:val="both"/>
    </w:pPr>
    <w:rPr>
      <w:rFonts w:ascii="Times New Roman" w:hAnsi="Times New Roman"/>
      <w:snapToGrid w:val="0"/>
      <w:sz w:val="24"/>
      <w:szCs w:val="20"/>
    </w:rPr>
  </w:style>
  <w:style w:type="character" w:customStyle="1" w:styleId="PlainTextChar">
    <w:name w:val="Plain Text Char"/>
    <w:basedOn w:val="DefaultParagraphFont"/>
    <w:link w:val="PlainText"/>
    <w:rsid w:val="00FE0023"/>
    <w:rPr>
      <w:rFonts w:ascii="Times New Roman" w:eastAsia="Times New Roman" w:hAnsi="Times New Roman" w:cs="Times New Roman"/>
      <w:snapToGrid w:val="0"/>
      <w:sz w:val="24"/>
      <w:szCs w:val="20"/>
    </w:rPr>
  </w:style>
  <w:style w:type="paragraph" w:styleId="NormalWeb">
    <w:name w:val="Normal (Web)"/>
    <w:basedOn w:val="Normal"/>
    <w:uiPriority w:val="99"/>
    <w:semiHidden/>
    <w:unhideWhenUsed/>
    <w:rsid w:val="00FE0023"/>
    <w:pPr>
      <w:spacing w:before="100" w:beforeAutospacing="1" w:after="100" w:afterAutospacing="1" w:line="240" w:lineRule="auto"/>
    </w:pPr>
    <w:rPr>
      <w:rFonts w:ascii="Times New Roman" w:hAnsi="Times New Roman"/>
      <w:sz w:val="24"/>
      <w:szCs w:val="24"/>
    </w:rPr>
  </w:style>
  <w:style w:type="paragraph" w:customStyle="1" w:styleId="Normal0">
    <w:name w:val="[Normal]"/>
    <w:rsid w:val="00C533DD"/>
    <w:pPr>
      <w:spacing w:after="0" w:line="240" w:lineRule="auto"/>
    </w:pPr>
    <w:rPr>
      <w:rFonts w:ascii="Arial" w:eastAsia="Arial" w:hAnsi="Arial" w:cs="Times New Roman"/>
      <w:sz w:val="24"/>
      <w:szCs w:val="20"/>
    </w:rPr>
  </w:style>
  <w:style w:type="paragraph" w:styleId="Header">
    <w:name w:val="header"/>
    <w:basedOn w:val="Normal"/>
    <w:link w:val="HeaderChar"/>
    <w:uiPriority w:val="99"/>
    <w:unhideWhenUsed/>
    <w:rsid w:val="00E86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912"/>
    <w:rPr>
      <w:rFonts w:ascii="Calibri" w:eastAsia="Times New Roman" w:hAnsi="Calibri" w:cs="Times New Roman"/>
    </w:rPr>
  </w:style>
  <w:style w:type="paragraph" w:styleId="Footer">
    <w:name w:val="footer"/>
    <w:basedOn w:val="Normal"/>
    <w:link w:val="FooterChar"/>
    <w:uiPriority w:val="99"/>
    <w:unhideWhenUsed/>
    <w:rsid w:val="00E86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912"/>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ultinational_corporation" TargetMode="External"/><Relationship Id="rId13" Type="http://schemas.openxmlformats.org/officeDocument/2006/relationships/hyperlink" Target="http://en.wikipedia.org/wiki/Barclays_Wealth"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mailto:yramanaiah6@gmail.com" TargetMode="External"/><Relationship Id="rId12" Type="http://schemas.openxmlformats.org/officeDocument/2006/relationships/hyperlink" Target="http://en.wikipedia.org/wiki/Barclays_Investment_Bank"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Barclays" TargetMode="External"/><Relationship Id="rId5" Type="http://schemas.openxmlformats.org/officeDocument/2006/relationships/footnotes" Target="footnotes.xml"/><Relationship Id="rId15" Type="http://schemas.openxmlformats.org/officeDocument/2006/relationships/hyperlink" Target="http://en.wikipedia.org/wiki/Barclaycard" TargetMode="External"/><Relationship Id="rId23" Type="http://schemas.openxmlformats.org/officeDocument/2006/relationships/theme" Target="theme/theme1.xml"/><Relationship Id="rId10" Type="http://schemas.openxmlformats.org/officeDocument/2006/relationships/hyperlink" Target="http://en.wikipedia.org/wiki/Universal_bank"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en.wikipedia.org/wiki/Financial_services" TargetMode="External"/><Relationship Id="rId14" Type="http://schemas.openxmlformats.org/officeDocument/2006/relationships/hyperlink" Target="http://en.wikipedia.org/wiki/Absa_Grou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Sreenivasulu Yerramsetty</dc:creator>
  <cp:keywords/>
  <dc:description/>
  <cp:lastModifiedBy>Sreenivasulu Yerramsetty</cp:lastModifiedBy>
  <cp:revision>24</cp:revision>
  <dcterms:created xsi:type="dcterms:W3CDTF">2015-09-28T13:44:00Z</dcterms:created>
  <dcterms:modified xsi:type="dcterms:W3CDTF">2015-12-05T00:50:00Z</dcterms:modified>
</cp:coreProperties>
</file>