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316E" w14:textId="77777777" w:rsidR="00C04A34" w:rsidRDefault="00000000">
      <w:pPr>
        <w:pStyle w:val="Title"/>
      </w:pPr>
      <w:r>
        <w:t>Artifact Documentation: Hybrid Forensic Framework for Data Breach Analysis</w:t>
      </w:r>
    </w:p>
    <w:p w14:paraId="6265420B" w14:textId="77777777" w:rsidR="00C04A34" w:rsidRDefault="00000000">
      <w:pPr>
        <w:pStyle w:val="Heading1"/>
      </w:pPr>
      <w:r>
        <w:t>1. Introduction</w:t>
      </w:r>
    </w:p>
    <w:p w14:paraId="61A38E37" w14:textId="77777777" w:rsidR="00C04A34" w:rsidRDefault="00000000">
      <w:r>
        <w:t>This artifact documentation provides supporting evidence for the thesis titled 'Hybrid Forensic Framework for Data Breach Analysis.' It presents the key artifacts, including forensic screenshots, figures, and outputs from the analysis, which collectively demonstrate the research methodology and findings. Each artifact is contextualized to highlight its relevance to the investigation of data breaches using disk forensics, memory forensics, and machine learning approaches.</w:t>
      </w:r>
    </w:p>
    <w:p w14:paraId="5A93B53C" w14:textId="77777777" w:rsidR="00C04A34" w:rsidRDefault="00000000">
      <w:pPr>
        <w:pStyle w:val="Heading1"/>
      </w:pPr>
      <w:r>
        <w:t>2. Artifact Documentation</w:t>
      </w:r>
    </w:p>
    <w:p w14:paraId="6F9CB628" w14:textId="77777777" w:rsidR="00C04A34" w:rsidRDefault="00000000">
      <w:pPr>
        <w:pStyle w:val="Heading2"/>
      </w:pPr>
      <w:r>
        <w:t>Figure 1 – Taxonomy of Digital Forensic Research (Source: Raghavan, 2013)</w:t>
      </w:r>
    </w:p>
    <w:p w14:paraId="6A0503EE" w14:textId="77777777" w:rsidR="00C04A34" w:rsidRDefault="00000000">
      <w:r>
        <w:t>This figure provides the foundational taxonomy of digital forensic research, illustrating where this thesis contributes in the broader landscape.</w:t>
      </w:r>
    </w:p>
    <w:p w14:paraId="51F49C26" w14:textId="0FF944B9" w:rsidR="007C092E" w:rsidRDefault="007C092E">
      <w:r>
        <w:rPr>
          <w:noProof/>
        </w:rPr>
        <w:lastRenderedPageBreak/>
        <w:drawing>
          <wp:inline distT="0" distB="0" distL="0" distR="0" wp14:anchorId="68CE1764" wp14:editId="45643B48">
            <wp:extent cx="5410200" cy="3924300"/>
            <wp:effectExtent l="0" t="0" r="0" b="0"/>
            <wp:docPr id="225088431" name="Picture 8" descr="Digital forensic research: current state of the art | C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forensic research: current state of the art | CSI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0" cy="3924300"/>
                    </a:xfrm>
                    <a:prstGeom prst="rect">
                      <a:avLst/>
                    </a:prstGeom>
                    <a:noFill/>
                    <a:ln>
                      <a:noFill/>
                    </a:ln>
                  </pic:spPr>
                </pic:pic>
              </a:graphicData>
            </a:graphic>
          </wp:inline>
        </w:drawing>
      </w:r>
    </w:p>
    <w:p w14:paraId="08EB6A61" w14:textId="641B8A72" w:rsidR="007C092E" w:rsidRPr="007C092E" w:rsidRDefault="007C092E" w:rsidP="007C092E">
      <w:pPr>
        <w:pStyle w:val="BodyText"/>
        <w:spacing w:before="163"/>
        <w:ind w:left="838"/>
        <w:rPr>
          <w:i/>
          <w:iCs/>
        </w:rPr>
      </w:pPr>
      <w:r w:rsidRPr="00664571">
        <w:rPr>
          <w:i/>
          <w:iCs/>
        </w:rPr>
        <w:t>Fig 1:Taxonomy of Digital Forensic Research (Source: Raghavan, 2013)</w:t>
      </w:r>
    </w:p>
    <w:p w14:paraId="5D74B4C6" w14:textId="77777777" w:rsidR="00C04A34" w:rsidRDefault="00000000">
      <w:pPr>
        <w:pStyle w:val="Heading2"/>
      </w:pPr>
      <w:r>
        <w:t>Figure 2 – Autopsy Tool interface used for disk forensic analysis (Source: Self)</w:t>
      </w:r>
    </w:p>
    <w:p w14:paraId="6147FEAC" w14:textId="77777777" w:rsidR="00C04A34" w:rsidRDefault="00000000">
      <w:r>
        <w:t xml:space="preserve">Screenshot of the Autopsy forensic tool, showing the disk analysis environment used to investigate logical files from the </w:t>
      </w:r>
      <w:proofErr w:type="spellStart"/>
      <w:r>
        <w:t>DikeDataset</w:t>
      </w:r>
      <w:proofErr w:type="spellEnd"/>
      <w:r>
        <w:t>.</w:t>
      </w:r>
    </w:p>
    <w:p w14:paraId="0C44F2CA" w14:textId="77777777" w:rsidR="007C092E" w:rsidRDefault="007C092E" w:rsidP="007C092E">
      <w:pPr>
        <w:pStyle w:val="BodyText"/>
        <w:rPr>
          <w:sz w:val="10"/>
        </w:rPr>
      </w:pPr>
    </w:p>
    <w:p w14:paraId="4C22ED0C" w14:textId="163CB545" w:rsidR="007C092E" w:rsidRDefault="007C092E" w:rsidP="007C092E">
      <w:pPr>
        <w:pStyle w:val="BodyText"/>
        <w:spacing w:before="42"/>
      </w:pPr>
      <w:r>
        <w:rPr>
          <w:noProof/>
          <w:sz w:val="10"/>
        </w:rPr>
        <w:drawing>
          <wp:anchor distT="0" distB="0" distL="0" distR="0" simplePos="0" relativeHeight="251659264" behindDoc="1" locked="0" layoutInCell="1" allowOverlap="1" wp14:anchorId="3202E265" wp14:editId="33B41DBA">
            <wp:simplePos x="0" y="0"/>
            <wp:positionH relativeFrom="page">
              <wp:posOffset>1143000</wp:posOffset>
            </wp:positionH>
            <wp:positionV relativeFrom="paragraph">
              <wp:posOffset>266065</wp:posOffset>
            </wp:positionV>
            <wp:extent cx="1607584" cy="1915668"/>
            <wp:effectExtent l="0" t="0" r="0" b="0"/>
            <wp:wrapTopAndBottom/>
            <wp:docPr id="177118021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607584" cy="1915668"/>
                    </a:xfrm>
                    <a:prstGeom prst="rect">
                      <a:avLst/>
                    </a:prstGeom>
                  </pic:spPr>
                </pic:pic>
              </a:graphicData>
            </a:graphic>
          </wp:anchor>
        </w:drawing>
      </w:r>
    </w:p>
    <w:p w14:paraId="024158BE" w14:textId="056750EF" w:rsidR="007C092E" w:rsidRPr="007C092E" w:rsidRDefault="007C092E" w:rsidP="007C092E">
      <w:pPr>
        <w:ind w:left="359" w:right="6"/>
        <w:rPr>
          <w:i/>
          <w:sz w:val="17"/>
        </w:rPr>
      </w:pPr>
      <w:r w:rsidRPr="007C092E">
        <w:rPr>
          <w:i/>
          <w:color w:val="445369"/>
          <w:sz w:val="17"/>
        </w:rPr>
        <w:t>Figure</w:t>
      </w:r>
      <w:r w:rsidRPr="007C092E">
        <w:rPr>
          <w:i/>
          <w:color w:val="445369"/>
          <w:spacing w:val="-12"/>
          <w:sz w:val="17"/>
        </w:rPr>
        <w:t xml:space="preserve"> </w:t>
      </w:r>
      <w:r w:rsidRPr="007C092E">
        <w:rPr>
          <w:i/>
          <w:color w:val="445369"/>
          <w:sz w:val="17"/>
        </w:rPr>
        <w:t>2</w:t>
      </w:r>
      <w:r w:rsidRPr="007C092E">
        <w:rPr>
          <w:i/>
          <w:color w:val="445369"/>
          <w:spacing w:val="-3"/>
          <w:sz w:val="17"/>
        </w:rPr>
        <w:t xml:space="preserve"> </w:t>
      </w:r>
      <w:r w:rsidRPr="007C092E">
        <w:rPr>
          <w:i/>
          <w:color w:val="445369"/>
          <w:sz w:val="17"/>
        </w:rPr>
        <w:t>Autopsy</w:t>
      </w:r>
      <w:r w:rsidRPr="007C092E">
        <w:rPr>
          <w:i/>
          <w:color w:val="445369"/>
          <w:spacing w:val="-8"/>
          <w:sz w:val="17"/>
        </w:rPr>
        <w:t xml:space="preserve"> </w:t>
      </w:r>
      <w:r w:rsidRPr="007C092E">
        <w:rPr>
          <w:i/>
          <w:color w:val="445369"/>
          <w:spacing w:val="-4"/>
          <w:sz w:val="17"/>
        </w:rPr>
        <w:t>Tool</w:t>
      </w:r>
      <w:r>
        <w:rPr>
          <w:i/>
          <w:color w:val="445369"/>
          <w:spacing w:val="-4"/>
          <w:sz w:val="17"/>
        </w:rPr>
        <w:t xml:space="preserve"> </w:t>
      </w:r>
      <w:r w:rsidRPr="007C092E">
        <w:rPr>
          <w:i/>
          <w:color w:val="445369"/>
          <w:spacing w:val="-4"/>
          <w:sz w:val="17"/>
        </w:rPr>
        <w:t xml:space="preserve"> </w:t>
      </w:r>
      <w:r w:rsidRPr="007C092E">
        <w:rPr>
          <w:iCs/>
          <w:sz w:val="20"/>
          <w:szCs w:val="20"/>
        </w:rPr>
        <w:t>(Source:</w:t>
      </w:r>
      <w:r w:rsidRPr="007C092E">
        <w:rPr>
          <w:iCs/>
          <w:spacing w:val="9"/>
          <w:sz w:val="20"/>
          <w:szCs w:val="20"/>
        </w:rPr>
        <w:t xml:space="preserve"> </w:t>
      </w:r>
      <w:r w:rsidRPr="007C092E">
        <w:rPr>
          <w:iCs/>
          <w:spacing w:val="-2"/>
          <w:sz w:val="20"/>
          <w:szCs w:val="20"/>
        </w:rPr>
        <w:t>Self)</w:t>
      </w:r>
    </w:p>
    <w:p w14:paraId="20F8C73B" w14:textId="77777777" w:rsidR="007C092E" w:rsidRDefault="007C092E"/>
    <w:p w14:paraId="2201F829" w14:textId="77777777" w:rsidR="00C04A34" w:rsidRDefault="00000000">
      <w:pPr>
        <w:pStyle w:val="Heading2"/>
      </w:pPr>
      <w:r>
        <w:lastRenderedPageBreak/>
        <w:t>Figure 3 – Proposed research methodology pipeline for hybrid forensic analysis (Source: Self)</w:t>
      </w:r>
    </w:p>
    <w:p w14:paraId="4099F10B" w14:textId="77777777" w:rsidR="00C04A34" w:rsidRDefault="00000000">
      <w:r>
        <w:t>The research methodology pipeline demonstrating the integrated approach of disk forensics, memory forensics, and machine learning for anomaly detection.</w:t>
      </w:r>
    </w:p>
    <w:p w14:paraId="7F724EFD" w14:textId="77777777" w:rsidR="007C092E" w:rsidRDefault="007C092E" w:rsidP="007C092E">
      <w:pPr>
        <w:pStyle w:val="BodyText"/>
        <w:ind w:left="1580"/>
        <w:rPr>
          <w:sz w:val="20"/>
        </w:rPr>
      </w:pPr>
      <w:r>
        <w:rPr>
          <w:noProof/>
          <w:sz w:val="20"/>
        </w:rPr>
        <w:drawing>
          <wp:inline distT="0" distB="0" distL="0" distR="0" wp14:anchorId="5EB6D209" wp14:editId="26A49C5B">
            <wp:extent cx="4743450" cy="4076700"/>
            <wp:effectExtent l="0" t="0" r="0" b="0"/>
            <wp:docPr id="1398945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45072" name="Picture 1398945072"/>
                    <pic:cNvPicPr/>
                  </pic:nvPicPr>
                  <pic:blipFill>
                    <a:blip r:embed="rId8">
                      <a:extLst>
                        <a:ext uri="{28A0092B-C50C-407E-A947-70E740481C1C}">
                          <a14:useLocalDpi xmlns:a14="http://schemas.microsoft.com/office/drawing/2010/main" val="0"/>
                        </a:ext>
                      </a:extLst>
                    </a:blip>
                    <a:stretch>
                      <a:fillRect/>
                    </a:stretch>
                  </pic:blipFill>
                  <pic:spPr>
                    <a:xfrm>
                      <a:off x="0" y="0"/>
                      <a:ext cx="4743450" cy="4076700"/>
                    </a:xfrm>
                    <a:prstGeom prst="rect">
                      <a:avLst/>
                    </a:prstGeom>
                  </pic:spPr>
                </pic:pic>
              </a:graphicData>
            </a:graphic>
          </wp:inline>
        </w:drawing>
      </w:r>
    </w:p>
    <w:p w14:paraId="5F4D29EF" w14:textId="77777777" w:rsidR="007C092E" w:rsidRDefault="007C092E" w:rsidP="007C092E">
      <w:pPr>
        <w:pStyle w:val="BodyText"/>
        <w:spacing w:before="89"/>
        <w:rPr>
          <w:sz w:val="17"/>
        </w:rPr>
      </w:pPr>
    </w:p>
    <w:p w14:paraId="2E4E9090" w14:textId="77777777" w:rsidR="007C092E" w:rsidRDefault="007C092E" w:rsidP="007C092E">
      <w:pPr>
        <w:ind w:left="360" w:right="2"/>
        <w:jc w:val="center"/>
        <w:rPr>
          <w:i/>
          <w:sz w:val="17"/>
        </w:rPr>
      </w:pPr>
      <w:r>
        <w:rPr>
          <w:i/>
          <w:color w:val="445369"/>
          <w:sz w:val="17"/>
        </w:rPr>
        <w:t>Figure</w:t>
      </w:r>
      <w:r>
        <w:rPr>
          <w:i/>
          <w:color w:val="445369"/>
          <w:spacing w:val="-10"/>
          <w:sz w:val="17"/>
        </w:rPr>
        <w:t xml:space="preserve"> </w:t>
      </w:r>
      <w:r>
        <w:rPr>
          <w:i/>
          <w:color w:val="445369"/>
          <w:sz w:val="17"/>
        </w:rPr>
        <w:t xml:space="preserve">3 </w:t>
      </w:r>
      <w:r>
        <w:rPr>
          <w:i/>
          <w:color w:val="445369"/>
          <w:spacing w:val="-5"/>
          <w:sz w:val="17"/>
        </w:rPr>
        <w:t xml:space="preserve"> </w:t>
      </w:r>
      <w:r>
        <w:rPr>
          <w:i/>
          <w:color w:val="445369"/>
          <w:sz w:val="17"/>
        </w:rPr>
        <w:t>Proposed</w:t>
      </w:r>
      <w:r>
        <w:rPr>
          <w:i/>
          <w:color w:val="445369"/>
          <w:spacing w:val="-5"/>
          <w:sz w:val="17"/>
        </w:rPr>
        <w:t xml:space="preserve"> </w:t>
      </w:r>
      <w:r>
        <w:rPr>
          <w:i/>
          <w:color w:val="445369"/>
          <w:spacing w:val="-2"/>
          <w:sz w:val="17"/>
        </w:rPr>
        <w:t>Methodology</w:t>
      </w:r>
    </w:p>
    <w:p w14:paraId="4F052D57" w14:textId="4B5904ED" w:rsidR="007C092E" w:rsidRDefault="007C092E" w:rsidP="007C092E">
      <w:pPr>
        <w:pStyle w:val="BodyText"/>
        <w:spacing w:before="195"/>
        <w:ind w:left="359" w:right="8"/>
        <w:jc w:val="center"/>
      </w:pPr>
      <w:r>
        <w:t>(Source:</w:t>
      </w:r>
      <w:r>
        <w:rPr>
          <w:spacing w:val="9"/>
        </w:rPr>
        <w:t xml:space="preserve"> </w:t>
      </w:r>
      <w:r>
        <w:rPr>
          <w:spacing w:val="-2"/>
        </w:rPr>
        <w:t>Self)</w:t>
      </w:r>
    </w:p>
    <w:p w14:paraId="6CC11D04" w14:textId="77777777" w:rsidR="00C04A34" w:rsidRDefault="00000000">
      <w:pPr>
        <w:pStyle w:val="Heading2"/>
      </w:pPr>
      <w:r>
        <w:t>Figure 4 – Logical files imported into Autopsy from the DikeDataset (Source: Self)</w:t>
      </w:r>
    </w:p>
    <w:p w14:paraId="4783237B" w14:textId="77777777" w:rsidR="00C04A34" w:rsidRDefault="00000000">
      <w:r>
        <w:t>Illustrates the process of importing logical files from the DikeDataset into Autopsy to begin forensic artifact examination.</w:t>
      </w:r>
    </w:p>
    <w:p w14:paraId="26F729F3" w14:textId="77777777" w:rsidR="007C092E" w:rsidRDefault="007C092E" w:rsidP="007C092E">
      <w:r>
        <w:rPr>
          <w:noProof/>
        </w:rPr>
        <w:lastRenderedPageBreak/>
        <w:drawing>
          <wp:inline distT="0" distB="0" distL="0" distR="0" wp14:anchorId="6FC8AA97" wp14:editId="00456443">
            <wp:extent cx="5715000" cy="3016885"/>
            <wp:effectExtent l="0" t="0" r="0" b="0"/>
            <wp:docPr id="805267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67899" name="Picture 8052678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016885"/>
                    </a:xfrm>
                    <a:prstGeom prst="rect">
                      <a:avLst/>
                    </a:prstGeom>
                  </pic:spPr>
                </pic:pic>
              </a:graphicData>
            </a:graphic>
          </wp:inline>
        </w:drawing>
      </w:r>
    </w:p>
    <w:p w14:paraId="73110A65" w14:textId="77777777" w:rsidR="007C092E" w:rsidRPr="00807763" w:rsidRDefault="007C092E" w:rsidP="007C092E">
      <w:pPr>
        <w:rPr>
          <w:i/>
          <w:iCs/>
        </w:rPr>
      </w:pPr>
      <w:r w:rsidRPr="00807763">
        <w:rPr>
          <w:i/>
          <w:iCs/>
        </w:rPr>
        <w:t xml:space="preserve">Fig </w:t>
      </w:r>
      <w:r>
        <w:rPr>
          <w:i/>
          <w:iCs/>
        </w:rPr>
        <w:t>4</w:t>
      </w:r>
      <w:r w:rsidRPr="00807763">
        <w:rPr>
          <w:i/>
          <w:iCs/>
        </w:rPr>
        <w:t xml:space="preserve">: logical files added to the </w:t>
      </w:r>
      <w:proofErr w:type="spellStart"/>
      <w:r w:rsidRPr="00807763">
        <w:rPr>
          <w:i/>
          <w:iCs/>
        </w:rPr>
        <w:t>autospy</w:t>
      </w:r>
      <w:proofErr w:type="spellEnd"/>
    </w:p>
    <w:p w14:paraId="52B28DCF" w14:textId="77777777" w:rsidR="007C092E" w:rsidRDefault="007C092E"/>
    <w:p w14:paraId="0CF4F76F" w14:textId="77777777" w:rsidR="00C04A34" w:rsidRDefault="00000000">
      <w:pPr>
        <w:pStyle w:val="Heading2"/>
      </w:pPr>
      <w:r>
        <w:t>Figure 5 – Malicious files detected and analyzed using Autopsy (Source: Self)</w:t>
      </w:r>
    </w:p>
    <w:p w14:paraId="2CC51752" w14:textId="77777777" w:rsidR="00C04A34" w:rsidRDefault="00000000">
      <w:r>
        <w:t>Shows malicious files identified within the dataset using Autopsy forensic features.</w:t>
      </w:r>
    </w:p>
    <w:p w14:paraId="016327FD" w14:textId="77777777" w:rsidR="007C092E" w:rsidRDefault="007C092E" w:rsidP="007C092E">
      <w:r>
        <w:rPr>
          <w:noProof/>
        </w:rPr>
        <w:drawing>
          <wp:inline distT="0" distB="0" distL="0" distR="0" wp14:anchorId="63DBAADA" wp14:editId="7D365305">
            <wp:extent cx="5715000" cy="3088005"/>
            <wp:effectExtent l="0" t="0" r="0" b="0"/>
            <wp:docPr id="49729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9622" name="Picture 497296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088005"/>
                    </a:xfrm>
                    <a:prstGeom prst="rect">
                      <a:avLst/>
                    </a:prstGeom>
                  </pic:spPr>
                </pic:pic>
              </a:graphicData>
            </a:graphic>
          </wp:inline>
        </w:drawing>
      </w:r>
    </w:p>
    <w:p w14:paraId="5401CB28" w14:textId="77777777" w:rsidR="007C092E" w:rsidRPr="0063107C" w:rsidRDefault="007C092E" w:rsidP="007C092E">
      <w:pPr>
        <w:rPr>
          <w:i/>
          <w:iCs/>
        </w:rPr>
      </w:pPr>
      <w:r w:rsidRPr="0063107C">
        <w:rPr>
          <w:i/>
          <w:iCs/>
        </w:rPr>
        <w:t xml:space="preserve">Fig 5: Bad files detected and </w:t>
      </w:r>
      <w:proofErr w:type="spellStart"/>
      <w:r w:rsidRPr="0063107C">
        <w:rPr>
          <w:i/>
          <w:iCs/>
        </w:rPr>
        <w:t>analysed</w:t>
      </w:r>
      <w:proofErr w:type="spellEnd"/>
      <w:r w:rsidRPr="0063107C">
        <w:rPr>
          <w:i/>
          <w:iCs/>
        </w:rPr>
        <w:t xml:space="preserve"> using autopsy</w:t>
      </w:r>
    </w:p>
    <w:p w14:paraId="2D7F22B4" w14:textId="77777777" w:rsidR="007C092E" w:rsidRDefault="007C092E"/>
    <w:p w14:paraId="201C6EE5" w14:textId="77777777" w:rsidR="00C04A34" w:rsidRDefault="00000000">
      <w:pPr>
        <w:pStyle w:val="Heading2"/>
      </w:pPr>
      <w:r>
        <w:lastRenderedPageBreak/>
        <w:t>Figure 6 – Suspicious Microsoft document flagged in Autopsy analysis (Source: Self)</w:t>
      </w:r>
    </w:p>
    <w:p w14:paraId="7DD71351" w14:textId="77777777" w:rsidR="00C04A34" w:rsidRDefault="00000000">
      <w:r>
        <w:t>Highlights an anomalous Microsoft Office document flagged as suspicious during the disk forensic analysis.</w:t>
      </w:r>
    </w:p>
    <w:p w14:paraId="4D71B363" w14:textId="77777777" w:rsidR="00035F78" w:rsidRDefault="00035F78" w:rsidP="00035F78">
      <w:r>
        <w:rPr>
          <w:noProof/>
        </w:rPr>
        <w:drawing>
          <wp:inline distT="0" distB="0" distL="0" distR="0" wp14:anchorId="5B227FB5" wp14:editId="558A2728">
            <wp:extent cx="5715000" cy="3012440"/>
            <wp:effectExtent l="0" t="0" r="0" b="0"/>
            <wp:docPr id="440954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54702" name="Picture 4409547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3012440"/>
                    </a:xfrm>
                    <a:prstGeom prst="rect">
                      <a:avLst/>
                    </a:prstGeom>
                  </pic:spPr>
                </pic:pic>
              </a:graphicData>
            </a:graphic>
          </wp:inline>
        </w:drawing>
      </w:r>
    </w:p>
    <w:p w14:paraId="1DFBACD7" w14:textId="77777777" w:rsidR="00035F78" w:rsidRPr="0087693D" w:rsidRDefault="00035F78" w:rsidP="00035F78">
      <w:pPr>
        <w:rPr>
          <w:i/>
          <w:iCs/>
        </w:rPr>
      </w:pPr>
      <w:r w:rsidRPr="0087693D">
        <w:rPr>
          <w:i/>
          <w:iCs/>
        </w:rPr>
        <w:t xml:space="preserve">Fig </w:t>
      </w:r>
      <w:r>
        <w:rPr>
          <w:i/>
          <w:iCs/>
        </w:rPr>
        <w:t>6</w:t>
      </w:r>
      <w:r w:rsidRPr="0087693D">
        <w:rPr>
          <w:i/>
          <w:iCs/>
        </w:rPr>
        <w:t xml:space="preserve">: Suspicious Microsoft document </w:t>
      </w:r>
    </w:p>
    <w:p w14:paraId="7E979D0A" w14:textId="77777777" w:rsidR="0063107C" w:rsidRDefault="0063107C"/>
    <w:p w14:paraId="3F0CF93F" w14:textId="77777777" w:rsidR="00C04A34" w:rsidRDefault="00000000">
      <w:pPr>
        <w:pStyle w:val="Heading2"/>
      </w:pPr>
      <w:r>
        <w:t>Figure 7 – Malware files identified and analyzed with Autopsy forensic tools (Source: Self)</w:t>
      </w:r>
    </w:p>
    <w:p w14:paraId="6FC2B23C" w14:textId="77777777" w:rsidR="00C04A34" w:rsidRDefault="00000000">
      <w:r>
        <w:t>Demonstrates the detection and classification of malware samples using Autopsy capabilities.</w:t>
      </w:r>
    </w:p>
    <w:p w14:paraId="24CB8D49" w14:textId="77777777" w:rsidR="00035F78" w:rsidRDefault="00035F78" w:rsidP="00035F78"/>
    <w:p w14:paraId="2FF7F785" w14:textId="77777777" w:rsidR="00035F78" w:rsidRDefault="00035F78" w:rsidP="00035F78">
      <w:r>
        <w:rPr>
          <w:noProof/>
        </w:rPr>
        <w:lastRenderedPageBreak/>
        <w:drawing>
          <wp:inline distT="0" distB="0" distL="0" distR="0" wp14:anchorId="5838C162" wp14:editId="145FAC5D">
            <wp:extent cx="5715000" cy="3047365"/>
            <wp:effectExtent l="0" t="0" r="0" b="635"/>
            <wp:docPr id="2323087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08781" name="Picture 2323087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047365"/>
                    </a:xfrm>
                    <a:prstGeom prst="rect">
                      <a:avLst/>
                    </a:prstGeom>
                  </pic:spPr>
                </pic:pic>
              </a:graphicData>
            </a:graphic>
          </wp:inline>
        </w:drawing>
      </w:r>
    </w:p>
    <w:p w14:paraId="56DF8687" w14:textId="77777777" w:rsidR="00035F78" w:rsidRPr="0087693D" w:rsidRDefault="00035F78" w:rsidP="00035F78">
      <w:pPr>
        <w:rPr>
          <w:i/>
          <w:iCs/>
        </w:rPr>
      </w:pPr>
      <w:r w:rsidRPr="0087693D">
        <w:rPr>
          <w:i/>
          <w:iCs/>
        </w:rPr>
        <w:t xml:space="preserve">Fig </w:t>
      </w:r>
      <w:r>
        <w:rPr>
          <w:i/>
          <w:iCs/>
        </w:rPr>
        <w:t>7</w:t>
      </w:r>
      <w:r w:rsidRPr="0087693D">
        <w:rPr>
          <w:i/>
          <w:iCs/>
        </w:rPr>
        <w:t xml:space="preserve">: Malware files detected and </w:t>
      </w:r>
      <w:proofErr w:type="spellStart"/>
      <w:r w:rsidRPr="0087693D">
        <w:rPr>
          <w:i/>
          <w:iCs/>
        </w:rPr>
        <w:t>analysed</w:t>
      </w:r>
      <w:proofErr w:type="spellEnd"/>
      <w:r w:rsidRPr="0087693D">
        <w:rPr>
          <w:i/>
          <w:iCs/>
        </w:rPr>
        <w:t xml:space="preserve"> using </w:t>
      </w:r>
      <w:proofErr w:type="spellStart"/>
      <w:r w:rsidRPr="0087693D">
        <w:rPr>
          <w:i/>
          <w:iCs/>
        </w:rPr>
        <w:t>autospy</w:t>
      </w:r>
      <w:proofErr w:type="spellEnd"/>
    </w:p>
    <w:p w14:paraId="6696085C" w14:textId="77777777" w:rsidR="00035F78" w:rsidRDefault="00035F78"/>
    <w:p w14:paraId="1B3CAB86" w14:textId="77777777" w:rsidR="00C04A34" w:rsidRDefault="00000000">
      <w:pPr>
        <w:pStyle w:val="Heading2"/>
      </w:pPr>
      <w:r>
        <w:t>Figure 8 – Benign files containing anomalous or malicious features (Source: Self)</w:t>
      </w:r>
    </w:p>
    <w:p w14:paraId="018CF3BF" w14:textId="77777777" w:rsidR="00C04A34" w:rsidRDefault="00000000">
      <w:r>
        <w:t>Illustrates benign files that exhibited suspicious or anomalous features, indicating the subtlety of data breach evidence.</w:t>
      </w:r>
    </w:p>
    <w:p w14:paraId="623E5F71" w14:textId="77777777" w:rsidR="00B30FCF" w:rsidRDefault="00B30FCF" w:rsidP="00B30FCF">
      <w:r>
        <w:rPr>
          <w:noProof/>
        </w:rPr>
        <w:drawing>
          <wp:inline distT="0" distB="0" distL="0" distR="0" wp14:anchorId="73951B6D" wp14:editId="3A4A0BC6">
            <wp:extent cx="5715000" cy="2999105"/>
            <wp:effectExtent l="0" t="0" r="0" b="0"/>
            <wp:docPr id="21253404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40429" name="Picture 21253404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2999105"/>
                    </a:xfrm>
                    <a:prstGeom prst="rect">
                      <a:avLst/>
                    </a:prstGeom>
                  </pic:spPr>
                </pic:pic>
              </a:graphicData>
            </a:graphic>
          </wp:inline>
        </w:drawing>
      </w:r>
    </w:p>
    <w:p w14:paraId="0DE05E7A" w14:textId="77777777" w:rsidR="00B30FCF" w:rsidRPr="00BD5A45" w:rsidRDefault="00B30FCF" w:rsidP="00B30FCF">
      <w:pPr>
        <w:rPr>
          <w:i/>
          <w:iCs/>
        </w:rPr>
      </w:pPr>
      <w:r w:rsidRPr="00BD5A45">
        <w:rPr>
          <w:i/>
          <w:iCs/>
        </w:rPr>
        <w:t xml:space="preserve">Fig </w:t>
      </w:r>
      <w:r>
        <w:rPr>
          <w:i/>
          <w:iCs/>
        </w:rPr>
        <w:t>8</w:t>
      </w:r>
      <w:r w:rsidRPr="00BD5A45">
        <w:rPr>
          <w:i/>
          <w:iCs/>
        </w:rPr>
        <w:t>: Suspicious benign files detected from dike dataset</w:t>
      </w:r>
    </w:p>
    <w:p w14:paraId="4691CBA5" w14:textId="77777777" w:rsidR="00B30FCF" w:rsidRDefault="00B30FCF"/>
    <w:p w14:paraId="176FA57B" w14:textId="77777777" w:rsidR="00C04A34" w:rsidRDefault="00000000">
      <w:pPr>
        <w:pStyle w:val="Heading2"/>
      </w:pPr>
      <w:r>
        <w:lastRenderedPageBreak/>
        <w:t>Figure 9 – Metadata of suspicious files retrieved using Autopsy (Source: Self)</w:t>
      </w:r>
    </w:p>
    <w:p w14:paraId="312C10EA" w14:textId="77777777" w:rsidR="00C04A34" w:rsidRDefault="00000000">
      <w:r>
        <w:t>Metadata details of flagged suspicious files, supporting forensic timeline reconstruction.</w:t>
      </w:r>
    </w:p>
    <w:p w14:paraId="1D1085BB" w14:textId="77777777" w:rsidR="00B30FCF" w:rsidRDefault="00B30FCF" w:rsidP="00B30FCF">
      <w:pPr>
        <w:pStyle w:val="BodyText"/>
        <w:spacing w:before="224"/>
      </w:pPr>
      <w:r>
        <w:rPr>
          <w:noProof/>
        </w:rPr>
        <w:drawing>
          <wp:inline distT="0" distB="0" distL="0" distR="0" wp14:anchorId="457B5950" wp14:editId="281E374B">
            <wp:extent cx="5715000" cy="3088005"/>
            <wp:effectExtent l="0" t="0" r="0" b="0"/>
            <wp:docPr id="14135018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9622" name="Picture 497296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088005"/>
                    </a:xfrm>
                    <a:prstGeom prst="rect">
                      <a:avLst/>
                    </a:prstGeom>
                  </pic:spPr>
                </pic:pic>
              </a:graphicData>
            </a:graphic>
          </wp:inline>
        </w:drawing>
      </w:r>
    </w:p>
    <w:p w14:paraId="1DE71773" w14:textId="77777777" w:rsidR="00B30FCF" w:rsidRPr="00BD5A45" w:rsidRDefault="00B30FCF" w:rsidP="00B30FCF">
      <w:pPr>
        <w:pStyle w:val="BodyText"/>
        <w:spacing w:before="224"/>
        <w:rPr>
          <w:i/>
          <w:iCs/>
        </w:rPr>
      </w:pPr>
      <w:r w:rsidRPr="00BD5A45">
        <w:rPr>
          <w:i/>
          <w:iCs/>
        </w:rPr>
        <w:t xml:space="preserve">Fig </w:t>
      </w:r>
      <w:r>
        <w:rPr>
          <w:i/>
          <w:iCs/>
        </w:rPr>
        <w:t>9</w:t>
      </w:r>
      <w:r w:rsidRPr="00BD5A45">
        <w:rPr>
          <w:i/>
          <w:iCs/>
        </w:rPr>
        <w:t xml:space="preserve">: Metadata of the bad file retrieved using </w:t>
      </w:r>
      <w:proofErr w:type="spellStart"/>
      <w:r w:rsidRPr="00BD5A45">
        <w:rPr>
          <w:i/>
          <w:iCs/>
        </w:rPr>
        <w:t>autospy</w:t>
      </w:r>
      <w:proofErr w:type="spellEnd"/>
    </w:p>
    <w:p w14:paraId="606B7EBD" w14:textId="291FBDA1" w:rsidR="00B30FCF" w:rsidRDefault="00B30FCF"/>
    <w:p w14:paraId="0291ACF4" w14:textId="77777777" w:rsidR="00C04A34" w:rsidRDefault="00000000">
      <w:pPr>
        <w:pStyle w:val="Heading2"/>
      </w:pPr>
      <w:r>
        <w:t>Figure 10 – Reconstructed event log generated in Python environment (Source: Self)</w:t>
      </w:r>
    </w:p>
    <w:p w14:paraId="29A4B07F" w14:textId="77777777" w:rsidR="00C04A34" w:rsidRDefault="00000000">
      <w:r>
        <w:t>Depicts an event log reconstructed programmatically using Python, providing insights into file activities and anomaly correlations.</w:t>
      </w:r>
    </w:p>
    <w:p w14:paraId="2BC18CBA" w14:textId="77777777" w:rsidR="00B30FCF" w:rsidRDefault="00B30FCF" w:rsidP="00B30FCF">
      <w:pPr>
        <w:pStyle w:val="BodyText"/>
        <w:spacing w:before="224"/>
      </w:pPr>
      <w:r w:rsidRPr="00BD5A45">
        <w:rPr>
          <w:noProof/>
        </w:rPr>
        <w:drawing>
          <wp:inline distT="0" distB="0" distL="0" distR="0" wp14:anchorId="36E777DF" wp14:editId="68EE6CF7">
            <wp:extent cx="5715000" cy="1689735"/>
            <wp:effectExtent l="0" t="0" r="0" b="5715"/>
            <wp:docPr id="137769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91609" name=""/>
                    <pic:cNvPicPr/>
                  </pic:nvPicPr>
                  <pic:blipFill>
                    <a:blip r:embed="rId14"/>
                    <a:stretch>
                      <a:fillRect/>
                    </a:stretch>
                  </pic:blipFill>
                  <pic:spPr>
                    <a:xfrm>
                      <a:off x="0" y="0"/>
                      <a:ext cx="5715000" cy="1689735"/>
                    </a:xfrm>
                    <a:prstGeom prst="rect">
                      <a:avLst/>
                    </a:prstGeom>
                  </pic:spPr>
                </pic:pic>
              </a:graphicData>
            </a:graphic>
          </wp:inline>
        </w:drawing>
      </w:r>
    </w:p>
    <w:p w14:paraId="3B40902A" w14:textId="77777777" w:rsidR="00B30FCF" w:rsidRPr="00A565FB" w:rsidRDefault="00B30FCF" w:rsidP="00B30FCF">
      <w:pPr>
        <w:pStyle w:val="BodyText"/>
        <w:spacing w:before="224"/>
        <w:rPr>
          <w:i/>
          <w:iCs/>
        </w:rPr>
      </w:pPr>
      <w:r w:rsidRPr="00A565FB">
        <w:rPr>
          <w:i/>
          <w:iCs/>
        </w:rPr>
        <w:t xml:space="preserve">Fig </w:t>
      </w:r>
      <w:r>
        <w:rPr>
          <w:i/>
          <w:iCs/>
        </w:rPr>
        <w:t>10</w:t>
      </w:r>
      <w:r w:rsidRPr="00A565FB">
        <w:rPr>
          <w:i/>
          <w:iCs/>
        </w:rPr>
        <w:t>: Reconstructed event log on python</w:t>
      </w:r>
    </w:p>
    <w:p w14:paraId="2943DEA8" w14:textId="77777777" w:rsidR="00B30FCF" w:rsidRDefault="00B30FCF"/>
    <w:p w14:paraId="2E13BB8A" w14:textId="77777777" w:rsidR="00C04A34" w:rsidRDefault="00000000">
      <w:pPr>
        <w:pStyle w:val="Heading2"/>
      </w:pPr>
      <w:r>
        <w:lastRenderedPageBreak/>
        <w:t>Figure 11 – Machine learning model results with precision, recall, and F1-score (Source: Self)</w:t>
      </w:r>
    </w:p>
    <w:p w14:paraId="460E633A" w14:textId="77777777" w:rsidR="00C04A34" w:rsidRDefault="00000000">
      <w:r>
        <w:t>Performance metrics of the applied machine learning models, validating accuracy in forensic anomaly detection.</w:t>
      </w:r>
    </w:p>
    <w:p w14:paraId="3A9BB377" w14:textId="77777777" w:rsidR="00B30FCF" w:rsidRDefault="00B30FCF" w:rsidP="00B30FCF">
      <w:pPr>
        <w:pStyle w:val="BodyText"/>
        <w:spacing w:before="224"/>
      </w:pPr>
      <w:r w:rsidRPr="00A565FB">
        <w:rPr>
          <w:noProof/>
        </w:rPr>
        <w:drawing>
          <wp:inline distT="0" distB="0" distL="0" distR="0" wp14:anchorId="03D2AD8A" wp14:editId="445839A3">
            <wp:extent cx="5715000" cy="2656205"/>
            <wp:effectExtent l="0" t="0" r="0" b="0"/>
            <wp:docPr id="134011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4961" name=""/>
                    <pic:cNvPicPr/>
                  </pic:nvPicPr>
                  <pic:blipFill>
                    <a:blip r:embed="rId15"/>
                    <a:stretch>
                      <a:fillRect/>
                    </a:stretch>
                  </pic:blipFill>
                  <pic:spPr>
                    <a:xfrm>
                      <a:off x="0" y="0"/>
                      <a:ext cx="5715000" cy="2656205"/>
                    </a:xfrm>
                    <a:prstGeom prst="rect">
                      <a:avLst/>
                    </a:prstGeom>
                  </pic:spPr>
                </pic:pic>
              </a:graphicData>
            </a:graphic>
          </wp:inline>
        </w:drawing>
      </w:r>
    </w:p>
    <w:p w14:paraId="02409CF9" w14:textId="77777777" w:rsidR="00B30FCF" w:rsidRDefault="00B30FCF" w:rsidP="00B30FCF">
      <w:pPr>
        <w:pStyle w:val="BodyText"/>
        <w:spacing w:before="224"/>
      </w:pPr>
      <w:r>
        <w:t>Fig 11: Model results</w:t>
      </w:r>
    </w:p>
    <w:p w14:paraId="202EB327" w14:textId="77777777" w:rsidR="00B30FCF" w:rsidRDefault="00B30FCF"/>
    <w:p w14:paraId="31019235" w14:textId="77777777" w:rsidR="00C04A34" w:rsidRDefault="00000000">
      <w:pPr>
        <w:pStyle w:val="Heading2"/>
      </w:pPr>
      <w:r>
        <w:t>Figure 12 – DBSCAN clustering output of malware data samples (Source: Self)</w:t>
      </w:r>
    </w:p>
    <w:p w14:paraId="2452CD3A" w14:textId="77777777" w:rsidR="00C04A34" w:rsidRDefault="00000000">
      <w:r>
        <w:t>Unsupervised clustering of malware data samples using DBSCAN, revealing hidden structure in malicious activity patterns.</w:t>
      </w:r>
    </w:p>
    <w:p w14:paraId="40886191" w14:textId="77777777" w:rsidR="00B30FCF" w:rsidRDefault="00B30FCF" w:rsidP="00B30FCF">
      <w:pPr>
        <w:pStyle w:val="BodyText"/>
        <w:spacing w:before="224"/>
      </w:pPr>
      <w:r>
        <w:rPr>
          <w:noProof/>
        </w:rPr>
        <w:lastRenderedPageBreak/>
        <w:drawing>
          <wp:inline distT="0" distB="0" distL="0" distR="0" wp14:anchorId="4FFDE1C8" wp14:editId="59CBA479">
            <wp:extent cx="5715000" cy="3695065"/>
            <wp:effectExtent l="0" t="0" r="0" b="635"/>
            <wp:docPr id="9443207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20719" name="Picture 944320719"/>
                    <pic:cNvPicPr/>
                  </pic:nvPicPr>
                  <pic:blipFill>
                    <a:blip r:embed="rId16">
                      <a:extLst>
                        <a:ext uri="{28A0092B-C50C-407E-A947-70E740481C1C}">
                          <a14:useLocalDpi xmlns:a14="http://schemas.microsoft.com/office/drawing/2010/main" val="0"/>
                        </a:ext>
                      </a:extLst>
                    </a:blip>
                    <a:stretch>
                      <a:fillRect/>
                    </a:stretch>
                  </pic:blipFill>
                  <pic:spPr>
                    <a:xfrm>
                      <a:off x="0" y="0"/>
                      <a:ext cx="5715000" cy="3695065"/>
                    </a:xfrm>
                    <a:prstGeom prst="rect">
                      <a:avLst/>
                    </a:prstGeom>
                  </pic:spPr>
                </pic:pic>
              </a:graphicData>
            </a:graphic>
          </wp:inline>
        </w:drawing>
      </w:r>
    </w:p>
    <w:p w14:paraId="4B13C1C8" w14:textId="77777777" w:rsidR="00B30FCF" w:rsidRPr="0061038B" w:rsidRDefault="00B30FCF" w:rsidP="00B30FCF">
      <w:pPr>
        <w:pStyle w:val="BodyText"/>
        <w:spacing w:before="224"/>
        <w:rPr>
          <w:i/>
          <w:iCs/>
        </w:rPr>
      </w:pPr>
      <w:r w:rsidRPr="0061038B">
        <w:rPr>
          <w:i/>
          <w:iCs/>
        </w:rPr>
        <w:t>Fig 1</w:t>
      </w:r>
      <w:r>
        <w:rPr>
          <w:i/>
          <w:iCs/>
        </w:rPr>
        <w:t>2</w:t>
      </w:r>
      <w:r w:rsidRPr="0061038B">
        <w:rPr>
          <w:i/>
          <w:iCs/>
        </w:rPr>
        <w:t>:DBSCAN clustering of malware data</w:t>
      </w:r>
    </w:p>
    <w:p w14:paraId="3C5268B9" w14:textId="77777777" w:rsidR="00B30FCF" w:rsidRDefault="00B30FCF"/>
    <w:p w14:paraId="1797F8F9" w14:textId="77777777" w:rsidR="00C04A34" w:rsidRDefault="00000000">
      <w:pPr>
        <w:pStyle w:val="Heading2"/>
      </w:pPr>
      <w:r>
        <w:t>Figure 13 – Malice score distribution graph for forensic anomaly detection (Source: Self)</w:t>
      </w:r>
    </w:p>
    <w:p w14:paraId="3C372633" w14:textId="77777777" w:rsidR="00C04A34" w:rsidRDefault="00000000">
      <w:r>
        <w:t>Graphical representation of malice scores assigned to files, supporting detection and classification of anomalous files in the dataset.</w:t>
      </w:r>
    </w:p>
    <w:p w14:paraId="3D009089" w14:textId="77777777" w:rsidR="00B30FCF" w:rsidRDefault="00B30FCF" w:rsidP="00B30FCF">
      <w:pPr>
        <w:pStyle w:val="BodyText"/>
        <w:spacing w:before="224"/>
      </w:pPr>
      <w:r>
        <w:rPr>
          <w:noProof/>
        </w:rPr>
        <w:lastRenderedPageBreak/>
        <w:drawing>
          <wp:inline distT="0" distB="0" distL="0" distR="0" wp14:anchorId="272FA497" wp14:editId="69CA0BD8">
            <wp:extent cx="5715000" cy="3639185"/>
            <wp:effectExtent l="0" t="0" r="0" b="0"/>
            <wp:docPr id="1698139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9574" name="Picture 1698139574"/>
                    <pic:cNvPicPr/>
                  </pic:nvPicPr>
                  <pic:blipFill>
                    <a:blip r:embed="rId17">
                      <a:extLst>
                        <a:ext uri="{28A0092B-C50C-407E-A947-70E740481C1C}">
                          <a14:useLocalDpi xmlns:a14="http://schemas.microsoft.com/office/drawing/2010/main" val="0"/>
                        </a:ext>
                      </a:extLst>
                    </a:blip>
                    <a:stretch>
                      <a:fillRect/>
                    </a:stretch>
                  </pic:blipFill>
                  <pic:spPr>
                    <a:xfrm>
                      <a:off x="0" y="0"/>
                      <a:ext cx="5715000" cy="3639185"/>
                    </a:xfrm>
                    <a:prstGeom prst="rect">
                      <a:avLst/>
                    </a:prstGeom>
                  </pic:spPr>
                </pic:pic>
              </a:graphicData>
            </a:graphic>
          </wp:inline>
        </w:drawing>
      </w:r>
    </w:p>
    <w:p w14:paraId="59B59C07" w14:textId="77777777" w:rsidR="00B30FCF" w:rsidRPr="007C183E" w:rsidRDefault="00B30FCF" w:rsidP="00B30FCF">
      <w:pPr>
        <w:pStyle w:val="BodyText"/>
        <w:spacing w:before="224"/>
        <w:rPr>
          <w:i/>
          <w:iCs/>
        </w:rPr>
      </w:pPr>
      <w:r w:rsidRPr="007C183E">
        <w:rPr>
          <w:i/>
          <w:iCs/>
        </w:rPr>
        <w:t>Fig 1</w:t>
      </w:r>
      <w:r>
        <w:rPr>
          <w:i/>
          <w:iCs/>
        </w:rPr>
        <w:t>3</w:t>
      </w:r>
      <w:r w:rsidRPr="007C183E">
        <w:rPr>
          <w:i/>
          <w:iCs/>
        </w:rPr>
        <w:t xml:space="preserve">: Malice score distribution </w:t>
      </w:r>
    </w:p>
    <w:p w14:paraId="71EA1A51" w14:textId="77777777" w:rsidR="00B30FCF" w:rsidRDefault="00B30FCF"/>
    <w:p w14:paraId="2AC13FC8" w14:textId="77777777" w:rsidR="00C04A34" w:rsidRDefault="00000000">
      <w:pPr>
        <w:pStyle w:val="Heading1"/>
      </w:pPr>
      <w:r>
        <w:t>3. Conclusion</w:t>
      </w:r>
    </w:p>
    <w:p w14:paraId="52B8998C" w14:textId="77777777" w:rsidR="00C04A34" w:rsidRDefault="00000000">
      <w:r>
        <w:t>The artifacts presented provide a comprehensive view of the forensic investigation process conducted in this thesis. From disk analysis using Autopsy to machine learning-based anomaly detection, these artifacts validate the hybrid forensic framework proposed for effective data breach analysis. They serve as evidence of methodological rigor and support the reproducibility of the research outcomes.</w:t>
      </w:r>
    </w:p>
    <w:sectPr w:rsidR="00C04A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084352">
    <w:abstractNumId w:val="8"/>
  </w:num>
  <w:num w:numId="2" w16cid:durableId="261039241">
    <w:abstractNumId w:val="6"/>
  </w:num>
  <w:num w:numId="3" w16cid:durableId="572080245">
    <w:abstractNumId w:val="5"/>
  </w:num>
  <w:num w:numId="4" w16cid:durableId="1707488279">
    <w:abstractNumId w:val="4"/>
  </w:num>
  <w:num w:numId="5" w16cid:durableId="1519542642">
    <w:abstractNumId w:val="7"/>
  </w:num>
  <w:num w:numId="6" w16cid:durableId="1876120137">
    <w:abstractNumId w:val="3"/>
  </w:num>
  <w:num w:numId="7" w16cid:durableId="1960604130">
    <w:abstractNumId w:val="2"/>
  </w:num>
  <w:num w:numId="8" w16cid:durableId="1121732328">
    <w:abstractNumId w:val="1"/>
  </w:num>
  <w:num w:numId="9" w16cid:durableId="1500776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78"/>
    <w:rsid w:val="0006063C"/>
    <w:rsid w:val="0015074B"/>
    <w:rsid w:val="00265698"/>
    <w:rsid w:val="0029639D"/>
    <w:rsid w:val="00326F90"/>
    <w:rsid w:val="006233A1"/>
    <w:rsid w:val="0063107C"/>
    <w:rsid w:val="007C092E"/>
    <w:rsid w:val="00AA1D8D"/>
    <w:rsid w:val="00B30FCF"/>
    <w:rsid w:val="00B47730"/>
    <w:rsid w:val="00C04A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CC7BF"/>
  <w14:defaultImageDpi w14:val="300"/>
  <w15:docId w15:val="{32139099-1A5E-46AD-9229-9997F3EEB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6</cp:revision>
  <dcterms:created xsi:type="dcterms:W3CDTF">2013-12-23T23:15:00Z</dcterms:created>
  <dcterms:modified xsi:type="dcterms:W3CDTF">2025-09-04T00:15:00Z</dcterms:modified>
  <cp:category/>
</cp:coreProperties>
</file>