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jc w:val="center"/>
      </w:pPr>
      <w:bookmarkStart w:name="Performance Testing " w:id="1"/>
      <w:bookmarkEnd w:id="1"/>
      <w:r>
        <w:rPr>
          <w:rFonts w:ascii="Calibri" w:hAnsi="Calibri"/>
          <w:b/>
          <w:sz w:val="32"/>
        </w:rPr>
      </w:r>
      <w:r>
        <w:rPr>
          <w:rFonts w:ascii="Calibri" w:hAnsi="Calibri"/>
          <w:b/>
          <w:sz w:val="32"/>
        </w:rPr>
        <w:t>Performance</w:t>
      </w:r>
      <w:r>
        <w:rPr>
          <w:rFonts w:ascii="Calibri" w:hAnsi="Calibri"/>
          <w:b/>
          <w:spacing w:val="-11"/>
          <w:sz w:val="32"/>
        </w:rPr>
        <w:t> </w:t>
      </w:r>
      <w:r>
        <w:rPr>
          <w:rFonts w:ascii="Calibri" w:hAnsi="Calibri"/>
          <w:b/>
          <w:spacing w:val="-2"/>
          <w:sz w:val="32"/>
        </w:rPr>
        <w:t>Testing</w:t>
      </w:r>
    </w:p>
    <w:p>
      <w:pPr>
        <w:pStyle w:val="BodyText"/>
        <w:spacing w:before="8"/>
        <w:rPr>
          <w:rFonts w:ascii="Arial"/>
          <w:b/>
        </w:rPr>
      </w:pPr>
    </w:p>
    <w:tbl>
      <w:tblPr>
        <w:tblW w:w="0" w:type="auto"/>
        <w:jc w:val="left"/>
        <w:tblInd w:w="10" w:type="dxa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60"/>
        <w:gridCol w:w="7200"/>
      </w:tblGrid>
      <w:tr>
        <w:trPr>
          <w:trHeight w:val="400" w:hRule="atLeast"/>
        </w:trPr>
        <w:tc>
          <w:tcPr>
            <w:tcW w:w="2160" w:type="dxa"/>
            <w:vAlign w:val="center"/>
            <w:shd w:fill="D9EAF7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sz w:val="18"/>
              </w:rPr>
              <w:t>Date</w:t>
            </w:r>
          </w:p>
        </w:tc>
        <w:tc>
          <w:tcPr>
            <w:tcW w:w="7200" w:type="dxa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30 September 2026</w:t>
            </w:r>
          </w:p>
        </w:tc>
      </w:tr>
      <w:tr>
        <w:trPr>
          <w:trHeight w:val="400" w:hRule="atLeast"/>
        </w:trPr>
        <w:tc>
          <w:tcPr>
            <w:tcW w:w="2160" w:type="dxa"/>
            <w:vAlign w:val="center"/>
            <w:shd w:fill="D9EAF7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sz w:val="18"/>
              </w:rPr>
              <w:t>Team ID</w:t>
            </w:r>
          </w:p>
        </w:tc>
        <w:tc>
          <w:tcPr>
            <w:tcW w:w="7200" w:type="dxa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SWTID-2026-3990</w:t>
            </w:r>
          </w:p>
        </w:tc>
      </w:tr>
      <w:tr>
        <w:trPr>
          <w:trHeight w:val="399" w:hRule="atLeast"/>
        </w:trPr>
        <w:tc>
          <w:tcPr>
            <w:tcW w:w="2160" w:type="dxa"/>
            <w:vAlign w:val="center"/>
            <w:shd w:fill="D9EAF7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sz w:val="18"/>
              </w:rPr>
              <w:t>Project Name</w:t>
            </w:r>
          </w:p>
        </w:tc>
        <w:tc>
          <w:tcPr>
            <w:tcW w:w="7200" w:type="dxa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LegalEase AI</w:t>
            </w:r>
          </w:p>
        </w:tc>
      </w:tr>
      <w:tr>
        <w:trPr>
          <w:trHeight w:val="420" w:hRule="atLeast"/>
        </w:trPr>
        <w:tc>
          <w:tcPr>
            <w:tcW w:w="2160" w:type="dxa"/>
            <w:vAlign w:val="center"/>
            <w:shd w:fill="D9EAF7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sz w:val="18"/>
              </w:rPr>
              <w:t>Maximum Marks</w:t>
            </w:r>
          </w:p>
        </w:tc>
        <w:tc>
          <w:tcPr>
            <w:tcW w:w="7200" w:type="dxa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5 Marks</w:t>
            </w:r>
          </w:p>
        </w:tc>
      </w:tr>
    </w:tbl>
    <w:p>
      <w:pPr>
        <w:spacing w:before="60" w:after="60"/>
      </w:pPr>
      <w:r>
        <w:rPr>
          <w:rFonts w:ascii="Calibri" w:hAnsi="Calibri"/>
          <w:b/>
          <w:sz w:val="18"/>
        </w:rPr>
        <w:t xml:space="preserve">Team Members: </w:t>
      </w:r>
      <w:r>
        <w:rPr>
          <w:rFonts w:ascii="Calibri" w:hAnsi="Calibri"/>
          <w:sz w:val="18"/>
        </w:rPr>
        <w:t>Bharaneeshwar.V; Pragadheeswaran.S; Santhosh kumar.G; Karthikeyan.P; Kesavan.N</w:t>
      </w:r>
    </w:p>
    <w:p>
      <w:pPr>
        <w:pStyle w:val="BodyText"/>
        <w:spacing w:before="131"/>
        <w:rPr>
          <w:rFonts w:ascii="Arial"/>
          <w:b/>
          <w:sz w:val="26"/>
        </w:rPr>
      </w:pPr>
    </w:p>
    <w:p>
      <w:pPr>
        <w:pStyle w:val="Heading2"/>
        <w:spacing w:before="1"/>
        <w:jc w:val="center"/>
      </w:pPr>
      <w:bookmarkStart w:name="Performance Testing " w:id="2"/>
      <w:bookmarkEnd w:id="2"/>
      <w:r>
        <w:rPr>
          <w:rFonts w:ascii="Calibri" w:hAnsi="Calibri"/>
          <w:b/>
          <w:sz w:val="32"/>
        </w:rPr>
      </w:r>
      <w:r>
        <w:rPr>
          <w:rFonts w:ascii="Calibri" w:hAnsi="Calibri"/>
          <w:b/>
          <w:sz w:val="32"/>
        </w:rPr>
        <w:t>Performance</w:t>
      </w:r>
      <w:r>
        <w:rPr>
          <w:rFonts w:ascii="Calibri" w:hAnsi="Calibri"/>
          <w:b/>
          <w:spacing w:val="-11"/>
          <w:sz w:val="32"/>
        </w:rPr>
        <w:t> </w:t>
      </w:r>
      <w:r>
        <w:rPr>
          <w:rFonts w:ascii="Calibri" w:hAnsi="Calibri"/>
          <w:b/>
          <w:spacing w:val="-2"/>
          <w:sz w:val="32"/>
        </w:rPr>
        <w:t>Testing</w:t>
      </w:r>
    </w:p>
    <w:p>
      <w:pPr>
        <w:pStyle w:val="BodyText"/>
        <w:spacing w:line="276" w:lineRule="auto" w:before="134"/>
        <w:ind w:right="104"/>
      </w:pPr>
      <w:r>
        <w:rPr>
          <w:rFonts w:ascii="Calibri" w:hAnsi="Calibri"/>
        </w:rPr>
        <w:t>Performance</w:t>
      </w:r>
      <w:r>
        <w:rPr>
          <w:rFonts w:ascii="Calibri" w:hAnsi="Calibri"/>
          <w:spacing w:val="-4"/>
        </w:rPr>
        <w:t> </w:t>
      </w:r>
      <w:r>
        <w:rPr>
          <w:rFonts w:ascii="Calibri" w:hAnsi="Calibri"/>
        </w:rPr>
        <w:t>testing</w:t>
      </w:r>
      <w:r>
        <w:rPr>
          <w:rFonts w:ascii="Calibri" w:hAnsi="Calibri"/>
          <w:spacing w:val="-4"/>
        </w:rPr>
        <w:t> </w:t>
      </w:r>
      <w:r>
        <w:rPr>
          <w:rFonts w:ascii="Calibri" w:hAnsi="Calibri"/>
        </w:rPr>
        <w:t>evaluates</w:t>
      </w:r>
      <w:r>
        <w:rPr>
          <w:rFonts w:ascii="Calibri" w:hAnsi="Calibri"/>
          <w:spacing w:val="-4"/>
        </w:rPr>
        <w:t> </w:t>
      </w:r>
      <w:r>
        <w:rPr>
          <w:rFonts w:ascii="Calibri" w:hAnsi="Calibri"/>
        </w:rPr>
        <w:t>how</w:t>
      </w:r>
      <w:r>
        <w:rPr>
          <w:rFonts w:ascii="Calibri" w:hAnsi="Calibri"/>
          <w:spacing w:val="-4"/>
        </w:rPr>
        <w:t> </w:t>
      </w:r>
      <w:r>
        <w:rPr>
          <w:rFonts w:ascii="Calibri" w:hAnsi="Calibri"/>
        </w:rPr>
        <w:t>your</w:t>
      </w:r>
      <w:r>
        <w:rPr>
          <w:rFonts w:ascii="Calibri" w:hAnsi="Calibri"/>
          <w:spacing w:val="-4"/>
        </w:rPr>
        <w:t> </w:t>
      </w:r>
      <w:r>
        <w:rPr>
          <w:rFonts w:ascii="Calibri" w:hAnsi="Calibri"/>
        </w:rPr>
        <w:t>system</w:t>
      </w:r>
      <w:r>
        <w:rPr>
          <w:rFonts w:ascii="Calibri" w:hAnsi="Calibri"/>
          <w:spacing w:val="-4"/>
        </w:rPr>
        <w:t> </w:t>
      </w:r>
      <w:r>
        <w:rPr>
          <w:rFonts w:ascii="Calibri" w:hAnsi="Calibri"/>
        </w:rPr>
        <w:t>behaves</w:t>
      </w:r>
      <w:r>
        <w:rPr>
          <w:rFonts w:ascii="Calibri" w:hAnsi="Calibri"/>
          <w:spacing w:val="-4"/>
        </w:rPr>
        <w:t> </w:t>
      </w:r>
      <w:r>
        <w:rPr>
          <w:rFonts w:ascii="Calibri" w:hAnsi="Calibri"/>
        </w:rPr>
        <w:t>under</w:t>
      </w:r>
      <w:r>
        <w:rPr>
          <w:rFonts w:ascii="Calibri" w:hAnsi="Calibri"/>
          <w:spacing w:val="-4"/>
        </w:rPr>
        <w:t> </w:t>
      </w:r>
      <w:r>
        <w:rPr>
          <w:rFonts w:ascii="Calibri" w:hAnsi="Calibri"/>
        </w:rPr>
        <w:t>expected</w:t>
      </w:r>
      <w:r>
        <w:rPr>
          <w:rFonts w:ascii="Calibri" w:hAnsi="Calibri"/>
          <w:spacing w:val="-4"/>
        </w:rPr>
        <w:t> </w:t>
      </w:r>
      <w:r>
        <w:rPr>
          <w:rFonts w:ascii="Calibri" w:hAnsi="Calibri"/>
        </w:rPr>
        <w:t>and</w:t>
      </w:r>
      <w:r>
        <w:rPr>
          <w:rFonts w:ascii="Calibri" w:hAnsi="Calibri"/>
          <w:spacing w:val="-4"/>
        </w:rPr>
        <w:t> </w:t>
      </w:r>
      <w:r>
        <w:rPr>
          <w:rFonts w:ascii="Calibri" w:hAnsi="Calibri"/>
        </w:rPr>
        <w:t>peak</w:t>
      </w:r>
      <w:r>
        <w:rPr>
          <w:rFonts w:ascii="Calibri" w:hAnsi="Calibri"/>
          <w:spacing w:val="-4"/>
        </w:rPr>
        <w:t> </w:t>
      </w:r>
      <w:r>
        <w:rPr>
          <w:rFonts w:ascii="Calibri" w:hAnsi="Calibri"/>
        </w:rPr>
        <w:t>load</w:t>
      </w:r>
      <w:r>
        <w:rPr>
          <w:rFonts w:ascii="Calibri" w:hAnsi="Calibri"/>
          <w:spacing w:val="-4"/>
        </w:rPr>
        <w:t> </w:t>
      </w:r>
      <w:r>
        <w:rPr>
          <w:rFonts w:ascii="Calibri" w:hAnsi="Calibri"/>
        </w:rPr>
        <w:t>conditions. Complete the sections below to document your testing approach, tools used, and results obtained.</w:t>
      </w:r>
    </w:p>
    <w:p>
      <w:pPr>
        <w:pStyle w:val="BodyText"/>
      </w:pPr>
    </w:p>
    <w:p>
      <w:pPr>
        <w:pStyle w:val="BodyText"/>
        <w:spacing w:before="64"/>
      </w:pPr>
    </w:p>
    <w:p>
      <w:pPr>
        <w:pStyle w:val="Heading2"/>
        <w:spacing w:before="1"/>
      </w:pPr>
      <w:bookmarkStart w:name="Step 1: Testing Overview " w:id="3"/>
      <w:bookmarkEnd w:id="3"/>
      <w:r>
        <w:rPr>
          <w:rFonts w:ascii="Calibri" w:hAnsi="Calibri"/>
          <w:b w:val="0"/>
        </w:rPr>
      </w:r>
      <w:r>
        <w:rPr>
          <w:rFonts w:ascii="Calibri" w:hAnsi="Calibri"/>
        </w:rPr>
        <w:t>Step</w:t>
      </w:r>
      <w:r>
        <w:rPr>
          <w:rFonts w:ascii="Calibri" w:hAnsi="Calibri"/>
          <w:spacing w:val="-9"/>
        </w:rPr>
        <w:t> </w:t>
      </w:r>
      <w:r>
        <w:rPr>
          <w:rFonts w:ascii="Calibri" w:hAnsi="Calibri"/>
        </w:rPr>
        <w:t>1:</w:t>
      </w:r>
      <w:r>
        <w:rPr>
          <w:rFonts w:ascii="Calibri" w:hAnsi="Calibri"/>
          <w:spacing w:val="-9"/>
        </w:rPr>
        <w:t> </w:t>
      </w:r>
      <w:r>
        <w:rPr>
          <w:rFonts w:ascii="Calibri" w:hAnsi="Calibri"/>
        </w:rPr>
        <w:t>Testing</w:t>
      </w:r>
      <w:r>
        <w:rPr>
          <w:rFonts w:ascii="Calibri" w:hAnsi="Calibri"/>
          <w:spacing w:val="-9"/>
        </w:rPr>
        <w:t> </w:t>
      </w:r>
      <w:r>
        <w:rPr>
          <w:rFonts w:ascii="Calibri" w:hAnsi="Calibri"/>
          <w:spacing w:val="-2"/>
        </w:rPr>
        <w:t>Overview</w:t>
      </w:r>
    </w:p>
    <w:p>
      <w:pPr>
        <w:pStyle w:val="BodyText"/>
        <w:spacing w:before="7"/>
        <w:rPr>
          <w:rFonts w:ascii="Arial"/>
          <w:b/>
          <w:sz w:val="10"/>
        </w:rPr>
      </w:pPr>
    </w:p>
    <w:tbl>
      <w:tblPr>
        <w:tblW w:w="0" w:type="auto"/>
        <w:jc w:val="left"/>
        <w:tblInd w:w="10" w:type="dxa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20"/>
        <w:gridCol w:w="6240"/>
      </w:tblGrid>
      <w:tr>
        <w:trPr>
          <w:trHeight w:val="400" w:hRule="atLeast"/>
        </w:trPr>
        <w:tc>
          <w:tcPr>
            <w:tcW w:w="3120" w:type="dxa"/>
            <w:vAlign w:val="center"/>
            <w:shd w:fill="D9EAF7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sz w:val="18"/>
              </w:rPr>
              <w:t>Field</w:t>
            </w:r>
          </w:p>
        </w:tc>
        <w:tc>
          <w:tcPr>
            <w:tcW w:w="6240" w:type="dxa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pStyle w:val="TableParagraph"/>
              <w:spacing w:before="76"/>
              <w:ind w:left="3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Details</w:t>
            </w:r>
          </w:p>
        </w:tc>
      </w:tr>
      <w:tr>
        <w:trPr>
          <w:trHeight w:val="420" w:hRule="atLeast"/>
        </w:trPr>
        <w:tc>
          <w:tcPr>
            <w:tcW w:w="3120" w:type="dxa"/>
            <w:vAlign w:val="center"/>
            <w:shd w:fill="D9EAF7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sz w:val="18"/>
              </w:rPr>
              <w:t>Testing Tool Used</w:t>
            </w:r>
          </w:p>
        </w:tc>
        <w:tc>
          <w:tcPr>
            <w:tcW w:w="6240" w:type="dxa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7"/>
              </w:rPr>
              <w:t>Not provided in the LegalEase project document</w:t>
            </w:r>
          </w:p>
        </w:tc>
      </w:tr>
      <w:tr>
        <w:trPr>
          <w:trHeight w:val="399" w:hRule="atLeast"/>
        </w:trPr>
        <w:tc>
          <w:tcPr>
            <w:tcW w:w="3120" w:type="dxa"/>
            <w:vAlign w:val="center"/>
            <w:shd w:fill="D9EAF7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sz w:val="18"/>
              </w:rPr>
              <w:t>Type of Testing</w:t>
            </w:r>
          </w:p>
        </w:tc>
        <w:tc>
          <w:tcPr>
            <w:tcW w:w="6240" w:type="dxa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7"/>
              </w:rPr>
              <w:t>End-to-end / functional verification is documented; formal load/stress performance testing is not documented</w:t>
            </w:r>
          </w:p>
        </w:tc>
      </w:tr>
      <w:tr>
        <w:trPr>
          <w:trHeight w:val="400" w:hRule="atLeast"/>
        </w:trPr>
        <w:tc>
          <w:tcPr>
            <w:tcW w:w="3120" w:type="dxa"/>
            <w:vAlign w:val="center"/>
            <w:shd w:fill="D9EAF7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sz w:val="18"/>
              </w:rPr>
              <w:t>Target Module / API</w:t>
            </w:r>
          </w:p>
        </w:tc>
        <w:tc>
          <w:tcPr>
            <w:tcW w:w="6240" w:type="dxa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7"/>
              </w:rPr>
              <w:t>FastAPI POST /generate endpoint and LegalEase document generation flow</w:t>
            </w:r>
          </w:p>
        </w:tc>
      </w:tr>
      <w:tr>
        <w:trPr>
          <w:trHeight w:val="400" w:hRule="atLeast"/>
        </w:trPr>
        <w:tc>
          <w:tcPr>
            <w:tcW w:w="3120" w:type="dxa"/>
            <w:vAlign w:val="center"/>
            <w:shd w:fill="D9EAF7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sz w:val="18"/>
              </w:rPr>
              <w:t>Test Environment</w:t>
            </w:r>
          </w:p>
        </w:tc>
        <w:tc>
          <w:tcPr>
            <w:tcW w:w="6240" w:type="dxa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7"/>
              </w:rPr>
              <w:t>Local deployment (FastAPI backend + Streamlit frontend)</w:t>
            </w:r>
          </w:p>
        </w:tc>
      </w:tr>
      <w:tr>
        <w:trPr>
          <w:trHeight w:val="659" w:hRule="atLeast"/>
        </w:trPr>
        <w:tc>
          <w:tcPr>
            <w:tcW w:w="3120" w:type="dxa"/>
            <w:vAlign w:val="center"/>
            <w:shd w:fill="D9EAF7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sz w:val="18"/>
              </w:rPr>
              <w:t>Test Date</w:t>
            </w:r>
          </w:p>
        </w:tc>
        <w:tc>
          <w:tcPr>
            <w:tcW w:w="6240" w:type="dxa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7"/>
              </w:rPr>
              <w:t>Not provided in the LegalEase project document</w:t>
            </w:r>
          </w:p>
        </w:tc>
      </w:tr>
    </w:tbl>
    <w:p>
      <w:pPr>
        <w:pStyle w:val="BodyText"/>
        <w:spacing w:before="203"/>
        <w:rPr>
          <w:rFonts w:ascii="Arial"/>
          <w:b/>
        </w:rPr>
      </w:pPr>
    </w:p>
    <w:p>
      <w:pPr>
        <w:pStyle w:val="Heading2"/>
      </w:pPr>
      <w:bookmarkStart w:name="Step 2: Test Scenarios " w:id="4"/>
      <w:bookmarkEnd w:id="4"/>
      <w:r>
        <w:rPr>
          <w:rFonts w:ascii="Calibri" w:hAnsi="Calibri"/>
          <w:b w:val="0"/>
        </w:rPr>
      </w:r>
      <w:r>
        <w:rPr>
          <w:rFonts w:ascii="Calibri" w:hAnsi="Calibri"/>
        </w:rPr>
        <w:t>Step</w:t>
      </w:r>
      <w:r>
        <w:rPr>
          <w:rFonts w:ascii="Calibri" w:hAnsi="Calibri"/>
          <w:spacing w:val="-8"/>
        </w:rPr>
        <w:t> </w:t>
      </w:r>
      <w:r>
        <w:rPr>
          <w:rFonts w:ascii="Calibri" w:hAnsi="Calibri"/>
        </w:rPr>
        <w:t>2:</w:t>
      </w:r>
      <w:r>
        <w:rPr>
          <w:rFonts w:ascii="Calibri" w:hAnsi="Calibri"/>
          <w:spacing w:val="-8"/>
        </w:rPr>
        <w:t> </w:t>
      </w:r>
      <w:r>
        <w:rPr>
          <w:rFonts w:ascii="Calibri" w:hAnsi="Calibri"/>
        </w:rPr>
        <w:t>Test</w:t>
      </w:r>
      <w:r>
        <w:rPr>
          <w:rFonts w:ascii="Calibri" w:hAnsi="Calibri"/>
          <w:spacing w:val="-8"/>
        </w:rPr>
        <w:t> </w:t>
      </w:r>
      <w:r>
        <w:rPr>
          <w:rFonts w:ascii="Calibri" w:hAnsi="Calibri"/>
          <w:spacing w:val="-2"/>
        </w:rPr>
        <w:t>Scenarios</w:t>
      </w:r>
    </w:p>
    <w:p>
      <w:pPr>
        <w:pStyle w:val="BodyText"/>
        <w:spacing w:before="4"/>
        <w:rPr>
          <w:rFonts w:ascii="Arial"/>
          <w:b/>
          <w:sz w:val="10"/>
        </w:rPr>
      </w:pPr>
    </w:p>
    <w:tbl>
      <w:tblPr>
        <w:tblW w:w="0" w:type="auto"/>
        <w:jc w:val="left"/>
        <w:tblInd w:w="10" w:type="dxa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40"/>
        <w:gridCol w:w="2640"/>
        <w:gridCol w:w="1740"/>
        <w:gridCol w:w="1780"/>
        <w:gridCol w:w="2360"/>
      </w:tblGrid>
      <w:tr>
        <w:trPr>
          <w:trHeight w:val="659" w:hRule="atLeast"/>
        </w:trPr>
        <w:tc>
          <w:tcPr>
            <w:tcW w:w="840" w:type="dxa"/>
            <w:vAlign w:val="center"/>
            <w:shd w:fill="D9EAF7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S.No</w:t>
            </w:r>
          </w:p>
        </w:tc>
        <w:tc>
          <w:tcPr>
            <w:tcW w:w="2640" w:type="dxa"/>
            <w:vAlign w:val="center"/>
            <w:shd w:fill="D9EAF7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Test Scenario / Description</w:t>
            </w:r>
          </w:p>
        </w:tc>
        <w:tc>
          <w:tcPr>
            <w:tcW w:w="1740" w:type="dxa"/>
            <w:vAlign w:val="center"/>
            <w:shd w:fill="D9EAF7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No. of Virtual Users</w:t>
            </w:r>
          </w:p>
        </w:tc>
        <w:tc>
          <w:tcPr>
            <w:tcW w:w="1780" w:type="dxa"/>
            <w:vAlign w:val="center"/>
            <w:shd w:fill="D9EAF7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Duration (sec)</w:t>
            </w:r>
          </w:p>
        </w:tc>
        <w:tc>
          <w:tcPr>
            <w:tcW w:w="2360" w:type="dxa"/>
            <w:vAlign w:val="center"/>
            <w:shd w:fill="D9EAF7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Expected Outcome</w:t>
            </w:r>
          </w:p>
        </w:tc>
      </w:tr>
      <w:tr>
        <w:trPr>
          <w:trHeight w:val="660" w:hRule="atLeast"/>
        </w:trPr>
        <w:tc>
          <w:tcPr>
            <w:tcW w:w="840" w:type="dxa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w="2640" w:type="dxa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Generate a legal document using document type, parties, terms and dates</w:t>
            </w:r>
          </w:p>
        </w:tc>
        <w:tc>
          <w:tcPr>
            <w:tcW w:w="1740" w:type="dxa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Not provided</w:t>
            </w:r>
          </w:p>
        </w:tc>
        <w:tc>
          <w:tcPr>
            <w:tcW w:w="1780" w:type="dxa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Not provided</w:t>
            </w:r>
          </w:p>
        </w:tc>
        <w:tc>
          <w:tcPr>
            <w:tcW w:w="2360" w:type="dxa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Generated legal content returned for preview</w:t>
            </w:r>
          </w:p>
        </w:tc>
      </w:tr>
      <w:tr>
        <w:trPr>
          <w:trHeight w:val="640" w:hRule="atLeast"/>
        </w:trPr>
        <w:tc>
          <w:tcPr>
            <w:tcW w:w="840" w:type="dxa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w="2640" w:type="dxa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Preview and edit generated legal document in Streamlit</w:t>
            </w:r>
          </w:p>
        </w:tc>
        <w:tc>
          <w:tcPr>
            <w:tcW w:w="1740" w:type="dxa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Not provided</w:t>
            </w:r>
          </w:p>
        </w:tc>
        <w:tc>
          <w:tcPr>
            <w:tcW w:w="1780" w:type="dxa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Not provided</w:t>
            </w:r>
          </w:p>
        </w:tc>
        <w:tc>
          <w:tcPr>
            <w:tcW w:w="2360" w:type="dxa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Editable generated content displayed</w:t>
            </w:r>
          </w:p>
        </w:tc>
      </w:tr>
      <w:tr>
        <w:trPr>
          <w:trHeight w:val="640" w:hRule="atLeast"/>
        </w:trPr>
        <w:tc>
          <w:tcPr>
            <w:tcW w:w="840" w:type="dxa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  <w:tc>
          <w:tcPr>
            <w:tcW w:w="2640" w:type="dxa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Export generated document as TXT, DOCX and PDF</w:t>
            </w:r>
          </w:p>
        </w:tc>
        <w:tc>
          <w:tcPr>
            <w:tcW w:w="1740" w:type="dxa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Not provided</w:t>
            </w:r>
          </w:p>
        </w:tc>
        <w:tc>
          <w:tcPr>
            <w:tcW w:w="1780" w:type="dxa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Not provided</w:t>
            </w:r>
          </w:p>
        </w:tc>
        <w:tc>
          <w:tcPr>
            <w:tcW w:w="2360" w:type="dxa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Requested document formats generated/downloaded</w:t>
            </w:r>
          </w:p>
        </w:tc>
      </w:tr>
      <w:tr>
        <w:trPr>
          <w:trHeight w:val="640" w:hRule="atLeast"/>
        </w:trPr>
        <w:tc>
          <w:tcPr>
            <w:tcW w:w="840" w:type="dxa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4</w:t>
            </w:r>
          </w:p>
        </w:tc>
        <w:tc>
          <w:tcPr>
            <w:tcW w:w="2640" w:type="dxa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End-to-end local flow from Streamlit input through FastAPI/Gemini to document output</w:t>
            </w:r>
          </w:p>
        </w:tc>
        <w:tc>
          <w:tcPr>
            <w:tcW w:w="1740" w:type="dxa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Not provided</w:t>
            </w:r>
          </w:p>
        </w:tc>
        <w:tc>
          <w:tcPr>
            <w:tcW w:w="1780" w:type="dxa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Not provided</w:t>
            </w:r>
          </w:p>
        </w:tc>
        <w:tc>
          <w:tcPr>
            <w:tcW w:w="2360" w:type="dxa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End-to-end functionality verified as documented</w:t>
            </w:r>
          </w:p>
        </w:tc>
      </w:tr>
    </w:tbl>
    <w:p>
      <w:pPr>
        <w:pStyle w:val="TableParagraph"/>
        <w:spacing w:after="0"/>
        <w:rPr>
          <w:rFonts w:ascii="Times New Roman"/>
          <w:sz w:val="20"/>
        </w:rPr>
        <w:sectPr>
          <w:headerReference w:type="default" r:id="rId5"/>
          <w:footerReference w:type="default" r:id="rId8"/>
          <w:type w:val="continuous"/>
          <w:pgSz w:w="12240" w:h="15840"/>
          <w:pgMar w:header="0" w:footer="0" w:top="792" w:bottom="792" w:left="792" w:right="792"/>
          <w:pgNumType w:start="1"/>
        </w:sectPr>
      </w:pPr>
    </w:p>
    <w:p>
      <w:pPr>
        <w:pStyle w:val="Heading2"/>
        <w:spacing w:before="83"/>
      </w:pPr>
      <w:bookmarkStart w:name="Step 3: Performance Test Results " w:id="5"/>
      <w:bookmarkEnd w:id="5"/>
      <w:r>
        <w:rPr>
          <w:rFonts w:ascii="Calibri" w:hAnsi="Calibri"/>
          <w:b w:val="0"/>
        </w:rPr>
      </w:r>
      <w:r>
        <w:rPr>
          <w:rFonts w:ascii="Calibri" w:hAnsi="Calibri"/>
        </w:rPr>
        <w:t>Step</w:t>
      </w:r>
      <w:r>
        <w:rPr>
          <w:rFonts w:ascii="Calibri" w:hAnsi="Calibri"/>
          <w:spacing w:val="-9"/>
        </w:rPr>
        <w:t> </w:t>
      </w:r>
      <w:r>
        <w:rPr>
          <w:rFonts w:ascii="Calibri" w:hAnsi="Calibri"/>
        </w:rPr>
        <w:t>3:</w:t>
      </w:r>
      <w:r>
        <w:rPr>
          <w:rFonts w:ascii="Calibri" w:hAnsi="Calibri"/>
          <w:spacing w:val="-9"/>
        </w:rPr>
        <w:t> </w:t>
      </w:r>
      <w:r>
        <w:rPr>
          <w:rFonts w:ascii="Calibri" w:hAnsi="Calibri"/>
        </w:rPr>
        <w:t>Performance</w:t>
      </w:r>
      <w:r>
        <w:rPr>
          <w:rFonts w:ascii="Calibri" w:hAnsi="Calibri"/>
          <w:spacing w:val="-9"/>
        </w:rPr>
        <w:t> </w:t>
      </w:r>
      <w:r>
        <w:rPr>
          <w:rFonts w:ascii="Calibri" w:hAnsi="Calibri"/>
        </w:rPr>
        <w:t>Test</w:t>
      </w:r>
      <w:r>
        <w:rPr>
          <w:rFonts w:ascii="Calibri" w:hAnsi="Calibri"/>
          <w:spacing w:val="-8"/>
        </w:rPr>
        <w:t> </w:t>
      </w:r>
      <w:r>
        <w:rPr>
          <w:rFonts w:ascii="Calibri" w:hAnsi="Calibri"/>
          <w:spacing w:val="-2"/>
        </w:rPr>
        <w:t>Results</w:t>
      </w:r>
    </w:p>
    <w:p>
      <w:pPr>
        <w:pStyle w:val="BodyText"/>
        <w:spacing w:after="1"/>
        <w:rPr>
          <w:rFonts w:ascii="Arial"/>
          <w:b/>
          <w:sz w:val="11"/>
        </w:rPr>
      </w:pPr>
    </w:p>
    <w:tbl>
      <w:tblPr>
        <w:tblW w:w="0" w:type="auto"/>
        <w:jc w:val="left"/>
        <w:tblInd w:w="10" w:type="dxa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00"/>
        <w:gridCol w:w="2100"/>
        <w:gridCol w:w="1560"/>
        <w:gridCol w:w="1520"/>
        <w:gridCol w:w="1640"/>
        <w:gridCol w:w="1740"/>
      </w:tblGrid>
      <w:tr>
        <w:trPr>
          <w:trHeight w:val="640" w:hRule="atLeast"/>
        </w:trPr>
        <w:tc>
          <w:tcPr>
            <w:tcW w:w="800" w:type="dxa"/>
            <w:shd w:fill="D9EAF7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pStyle w:val="TableParagraph"/>
              <w:spacing w:before="72"/>
              <w:ind w:left="5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S.No</w:t>
            </w:r>
          </w:p>
        </w:tc>
        <w:tc>
          <w:tcPr>
            <w:tcW w:w="2100" w:type="dxa"/>
            <w:shd w:fill="D9EAF7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pStyle w:val="TableParagraph"/>
              <w:spacing w:before="72"/>
              <w:ind w:left="5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Metric</w:t>
            </w:r>
          </w:p>
        </w:tc>
        <w:tc>
          <w:tcPr>
            <w:tcW w:w="1560" w:type="dxa"/>
            <w:shd w:fill="D9EAF7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pStyle w:val="TableParagraph"/>
              <w:spacing w:before="72"/>
              <w:ind w:left="2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Target</w:t>
            </w:r>
            <w:r>
              <w:rPr>
                <w:rFonts w:ascii="Arial"/>
                <w:b/>
                <w:spacing w:val="-8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Value</w:t>
            </w:r>
          </w:p>
        </w:tc>
        <w:tc>
          <w:tcPr>
            <w:tcW w:w="1520" w:type="dxa"/>
            <w:shd w:fill="D9EAF7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pStyle w:val="TableParagraph"/>
              <w:spacing w:before="72"/>
              <w:ind w:left="17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Actual</w:t>
            </w:r>
            <w:r>
              <w:rPr>
                <w:rFonts w:ascii="Arial"/>
                <w:b/>
                <w:spacing w:val="-6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Value</w:t>
            </w:r>
          </w:p>
        </w:tc>
        <w:tc>
          <w:tcPr>
            <w:tcW w:w="1640" w:type="dxa"/>
            <w:shd w:fill="D9EAF7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pStyle w:val="TableParagraph"/>
              <w:spacing w:line="276" w:lineRule="auto" w:before="72"/>
              <w:ind w:left="624" w:right="131" w:hanging="45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Status</w:t>
            </w:r>
            <w:r>
              <w:rPr>
                <w:rFonts w:ascii="Arial"/>
                <w:b/>
                <w:spacing w:val="-14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(Pass</w:t>
            </w:r>
            <w:r>
              <w:rPr>
                <w:rFonts w:ascii="Arial"/>
                <w:b/>
                <w:spacing w:val="-14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/ </w:t>
            </w:r>
            <w:r>
              <w:rPr>
                <w:rFonts w:ascii="Arial"/>
                <w:b/>
                <w:spacing w:val="-2"/>
                <w:sz w:val="20"/>
              </w:rPr>
              <w:t>Fail)</w:t>
            </w:r>
          </w:p>
        </w:tc>
        <w:tc>
          <w:tcPr>
            <w:tcW w:w="1740" w:type="dxa"/>
            <w:shd w:fill="D9EAF7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pStyle w:val="TableParagraph"/>
              <w:spacing w:before="72"/>
              <w:ind w:left="45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Remarks</w:t>
            </w:r>
          </w:p>
        </w:tc>
      </w:tr>
      <w:tr>
        <w:trPr>
          <w:trHeight w:val="680" w:hRule="atLeast"/>
        </w:trPr>
        <w:tc>
          <w:tcPr>
            <w:tcW w:w="800" w:type="dxa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pStyle w:val="TableParagraph"/>
              <w:spacing w:before="101"/>
              <w:ind w:left="5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100" w:type="dxa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pStyle w:val="TableParagraph"/>
              <w:spacing w:line="276" w:lineRule="auto" w:before="101"/>
              <w:ind w:left="134" w:right="133"/>
              <w:rPr>
                <w:sz w:val="20"/>
              </w:rPr>
            </w:pPr>
            <w:r>
              <w:rPr>
                <w:spacing w:val="-2"/>
                <w:sz w:val="20"/>
              </w:rPr>
              <w:t>Response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Time (Avg)</w:t>
            </w:r>
          </w:p>
        </w:tc>
        <w:tc>
          <w:tcPr>
            <w:tcW w:w="1560" w:type="dxa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7"/>
              </w:rPr>
              <w:t>Not measured / not provided</w:t>
            </w:r>
          </w:p>
        </w:tc>
        <w:tc>
          <w:tcPr>
            <w:tcW w:w="1520" w:type="dxa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Not verified</w:t>
            </w:r>
          </w:p>
        </w:tc>
        <w:tc>
          <w:tcPr>
            <w:tcW w:w="1640" w:type="dxa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No performance benchmark was supplied in LegalEase.pdf.</w:t>
            </w:r>
          </w:p>
        </w:tc>
        <w:tc>
          <w:tcPr>
            <w:tcW w:w="1740" w:type="dxa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659" w:hRule="atLeast"/>
        </w:trPr>
        <w:tc>
          <w:tcPr>
            <w:tcW w:w="800" w:type="dxa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pStyle w:val="TableParagraph"/>
              <w:spacing w:before="85"/>
              <w:ind w:left="5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2100" w:type="dxa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pStyle w:val="TableParagraph"/>
              <w:spacing w:line="276" w:lineRule="auto" w:before="85"/>
              <w:ind w:left="134" w:right="133"/>
              <w:rPr>
                <w:sz w:val="20"/>
              </w:rPr>
            </w:pPr>
            <w:r>
              <w:rPr>
                <w:spacing w:val="-2"/>
                <w:sz w:val="20"/>
              </w:rPr>
              <w:t>Response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Time (Max)</w:t>
            </w:r>
          </w:p>
        </w:tc>
        <w:tc>
          <w:tcPr>
            <w:tcW w:w="1560" w:type="dxa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7"/>
              </w:rPr>
              <w:t>Not measured / not provided</w:t>
            </w:r>
          </w:p>
        </w:tc>
        <w:tc>
          <w:tcPr>
            <w:tcW w:w="1520" w:type="dxa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Not verified</w:t>
            </w:r>
          </w:p>
        </w:tc>
        <w:tc>
          <w:tcPr>
            <w:tcW w:w="1640" w:type="dxa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No performance benchmark was supplied in LegalEase.pdf.</w:t>
            </w:r>
          </w:p>
        </w:tc>
        <w:tc>
          <w:tcPr>
            <w:tcW w:w="1740" w:type="dxa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680" w:hRule="atLeast"/>
        </w:trPr>
        <w:tc>
          <w:tcPr>
            <w:tcW w:w="800" w:type="dxa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pStyle w:val="TableParagraph"/>
              <w:spacing w:before="89"/>
              <w:ind w:left="5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100" w:type="dxa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pStyle w:val="TableParagraph"/>
              <w:spacing w:line="276" w:lineRule="auto" w:before="89"/>
              <w:ind w:left="134" w:right="133"/>
              <w:rPr>
                <w:sz w:val="20"/>
              </w:rPr>
            </w:pPr>
            <w:r>
              <w:rPr>
                <w:spacing w:val="-2"/>
                <w:sz w:val="20"/>
              </w:rPr>
              <w:t>Throughput (Req/sec)</w:t>
            </w:r>
          </w:p>
        </w:tc>
        <w:tc>
          <w:tcPr>
            <w:tcW w:w="1560" w:type="dxa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7"/>
              </w:rPr>
              <w:t>Not measured / not provided</w:t>
            </w:r>
          </w:p>
        </w:tc>
        <w:tc>
          <w:tcPr>
            <w:tcW w:w="1520" w:type="dxa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Not verified</w:t>
            </w:r>
          </w:p>
        </w:tc>
        <w:tc>
          <w:tcPr>
            <w:tcW w:w="1640" w:type="dxa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No performance benchmark was supplied in LegalEase.pdf.</w:t>
            </w:r>
          </w:p>
        </w:tc>
        <w:tc>
          <w:tcPr>
            <w:tcW w:w="1740" w:type="dxa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640" w:hRule="atLeast"/>
        </w:trPr>
        <w:tc>
          <w:tcPr>
            <w:tcW w:w="800" w:type="dxa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pStyle w:val="TableParagraph"/>
              <w:spacing w:before="73"/>
              <w:ind w:left="5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2100" w:type="dxa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pStyle w:val="TableParagraph"/>
              <w:spacing w:before="73"/>
              <w:ind w:left="134"/>
              <w:rPr>
                <w:sz w:val="20"/>
              </w:rPr>
            </w:pPr>
            <w:r>
              <w:rPr>
                <w:sz w:val="20"/>
              </w:rPr>
              <w:t>Error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4"/>
                <w:sz w:val="20"/>
              </w:rPr>
              <w:t>Rate</w:t>
            </w:r>
          </w:p>
        </w:tc>
        <w:tc>
          <w:tcPr>
            <w:tcW w:w="1560" w:type="dxa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7"/>
              </w:rPr>
              <w:t>Not measured / not provided</w:t>
            </w:r>
          </w:p>
        </w:tc>
        <w:tc>
          <w:tcPr>
            <w:tcW w:w="1520" w:type="dxa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Not verified</w:t>
            </w:r>
          </w:p>
        </w:tc>
        <w:tc>
          <w:tcPr>
            <w:tcW w:w="1640" w:type="dxa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No performance benchmark was supplied in LegalEase.pdf.</w:t>
            </w:r>
          </w:p>
        </w:tc>
        <w:tc>
          <w:tcPr>
            <w:tcW w:w="1740" w:type="dxa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640" w:hRule="atLeast"/>
        </w:trPr>
        <w:tc>
          <w:tcPr>
            <w:tcW w:w="800" w:type="dxa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pStyle w:val="TableParagraph"/>
              <w:spacing w:before="82"/>
              <w:ind w:left="5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2100" w:type="dxa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pStyle w:val="TableParagraph"/>
              <w:spacing w:before="82"/>
              <w:ind w:left="134"/>
              <w:rPr>
                <w:sz w:val="20"/>
              </w:rPr>
            </w:pPr>
            <w:r>
              <w:rPr>
                <w:sz w:val="20"/>
              </w:rPr>
              <w:t>CPU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Utilization</w:t>
            </w:r>
          </w:p>
        </w:tc>
        <w:tc>
          <w:tcPr>
            <w:tcW w:w="1560" w:type="dxa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7"/>
              </w:rPr>
              <w:t>Not measured / not provided</w:t>
            </w:r>
          </w:p>
        </w:tc>
        <w:tc>
          <w:tcPr>
            <w:tcW w:w="1520" w:type="dxa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Not verified</w:t>
            </w:r>
          </w:p>
        </w:tc>
        <w:tc>
          <w:tcPr>
            <w:tcW w:w="1640" w:type="dxa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No performance benchmark was supplied in LegalEase.pdf.</w:t>
            </w:r>
          </w:p>
        </w:tc>
        <w:tc>
          <w:tcPr>
            <w:tcW w:w="1740" w:type="dxa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660" w:hRule="atLeast"/>
        </w:trPr>
        <w:tc>
          <w:tcPr>
            <w:tcW w:w="800" w:type="dxa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pStyle w:val="TableParagraph"/>
              <w:spacing w:before="92"/>
              <w:ind w:left="5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2100" w:type="dxa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pStyle w:val="TableParagraph"/>
              <w:spacing w:before="92"/>
              <w:ind w:left="134"/>
              <w:rPr>
                <w:sz w:val="20"/>
              </w:rPr>
            </w:pPr>
            <w:r>
              <w:rPr>
                <w:sz w:val="20"/>
              </w:rPr>
              <w:t>Memory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Utilization</w:t>
            </w:r>
          </w:p>
        </w:tc>
        <w:tc>
          <w:tcPr>
            <w:tcW w:w="1560" w:type="dxa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7"/>
              </w:rPr>
              <w:t>Not measured / not provided</w:t>
            </w:r>
          </w:p>
        </w:tc>
        <w:tc>
          <w:tcPr>
            <w:tcW w:w="1520" w:type="dxa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Not verified</w:t>
            </w:r>
          </w:p>
        </w:tc>
        <w:tc>
          <w:tcPr>
            <w:tcW w:w="1640" w:type="dxa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No performance benchmark was supplied in LegalEase.pdf.</w:t>
            </w:r>
          </w:p>
        </w:tc>
        <w:tc>
          <w:tcPr>
            <w:tcW w:w="1740" w:type="dxa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spacing w:before="200"/>
        <w:rPr>
          <w:rFonts w:ascii="Arial"/>
          <w:b/>
        </w:rPr>
      </w:pPr>
    </w:p>
    <w:p>
      <w:pPr>
        <w:pStyle w:val="Heading2"/>
        <w:spacing w:before="120"/>
      </w:pPr>
      <w:bookmarkStart w:name="Step 4: Observations &amp; Analysis " w:id="6"/>
      <w:bookmarkEnd w:id="6"/>
      <w:r>
        <w:rPr>
          <w:rFonts w:ascii="Calibri" w:hAnsi="Calibri"/>
          <w:b w:val="0"/>
        </w:rPr>
      </w:r>
      <w:r>
        <w:rPr>
          <w:rFonts w:ascii="Calibri" w:hAnsi="Calibri"/>
        </w:rPr>
        <w:t>Step</w:t>
      </w:r>
      <w:r>
        <w:rPr>
          <w:rFonts w:ascii="Calibri" w:hAnsi="Calibri"/>
          <w:spacing w:val="-5"/>
        </w:rPr>
        <w:t> </w:t>
      </w:r>
      <w:r>
        <w:rPr>
          <w:rFonts w:ascii="Calibri" w:hAnsi="Calibri"/>
        </w:rPr>
        <w:t>4:</w:t>
      </w:r>
      <w:r>
        <w:rPr>
          <w:rFonts w:ascii="Calibri" w:hAnsi="Calibri"/>
          <w:spacing w:val="-5"/>
        </w:rPr>
        <w:t> </w:t>
      </w:r>
      <w:r>
        <w:rPr>
          <w:rFonts w:ascii="Calibri" w:hAnsi="Calibri"/>
        </w:rPr>
        <w:t>Observations</w:t>
      </w:r>
      <w:r>
        <w:rPr>
          <w:rFonts w:ascii="Calibri" w:hAnsi="Calibri"/>
          <w:spacing w:val="-5"/>
        </w:rPr>
        <w:t> </w:t>
      </w:r>
      <w:r>
        <w:rPr>
          <w:rFonts w:ascii="Calibri" w:hAnsi="Calibri"/>
        </w:rPr>
        <w:t>&amp;</w:t>
      </w:r>
      <w:r>
        <w:rPr>
          <w:rFonts w:ascii="Calibri" w:hAnsi="Calibri"/>
          <w:spacing w:val="-4"/>
        </w:rPr>
        <w:t> </w:t>
      </w:r>
      <w:r>
        <w:rPr>
          <w:rFonts w:ascii="Calibri" w:hAnsi="Calibri"/>
          <w:spacing w:val="-2"/>
        </w:rPr>
        <w:t>Analysis</w:t>
      </w:r>
    </w:p>
    <w:p>
      <w:pPr>
        <w:spacing w:after="80"/>
      </w:pPr>
      <w:r>
        <w:rPr>
          <w:rFonts w:ascii="Calibri" w:hAnsi="Calibri"/>
          <w:sz w:val="18"/>
        </w:rPr>
        <w:t>The LegalEase project document confirms local deployment using FastAPI as the backend and Streamlit as the frontend and describes end-to-end testing of Gemini integration, document generation and downloads. However, it does not report formal performance-test measurements such as average/max response time, throughput, error rate, CPU utilization, or memory utilization. Therefore, these values are not fabricated in this report.</w:t>
      </w:r>
    </w:p>
    <w:p>
      <w:pPr>
        <w:pStyle w:val="BodyText"/>
        <w:spacing w:before="4"/>
        <w:rPr>
          <w:rFonts w:ascii="Arial"/>
          <w:b/>
          <w:sz w:val="8"/>
        </w:rPr>
      </w:pPr>
      <w:r>
        <w:rPr>
          <w:rFonts w:ascii="Calibri" w:hAnsi="Calibri"/>
          <w:b/>
          <w:sz w:val="8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685800</wp:posOffset>
            </wp:positionH>
            <wp:positionV relativeFrom="paragraph">
              <wp:posOffset>76498</wp:posOffset>
            </wp:positionV>
            <wp:extent cx="5917870" cy="2190750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787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0"/>
        <w:rPr>
          <w:rFonts w:ascii="Arial"/>
          <w:b/>
        </w:rPr>
      </w:pPr>
    </w:p>
    <w:p>
      <w:pPr>
        <w:pStyle w:val="Heading2"/>
        <w:spacing w:before="120"/>
      </w:pPr>
      <w:bookmarkStart w:name="Step 5: Screenshots / Evidence " w:id="7"/>
      <w:bookmarkEnd w:id="7"/>
      <w:r>
        <w:rPr>
          <w:rFonts w:ascii="Calibri" w:hAnsi="Calibri"/>
          <w:b w:val="0"/>
        </w:rPr>
      </w:r>
      <w:r>
        <w:rPr>
          <w:rFonts w:ascii="Calibri" w:hAnsi="Calibri"/>
        </w:rPr>
        <w:t>Step</w:t>
      </w:r>
      <w:r>
        <w:rPr>
          <w:rFonts w:ascii="Calibri" w:hAnsi="Calibri"/>
          <w:spacing w:val="-5"/>
        </w:rPr>
        <w:t> </w:t>
      </w:r>
      <w:r>
        <w:rPr>
          <w:rFonts w:ascii="Calibri" w:hAnsi="Calibri"/>
        </w:rPr>
        <w:t>5:</w:t>
      </w:r>
      <w:r>
        <w:rPr>
          <w:rFonts w:ascii="Calibri" w:hAnsi="Calibri"/>
          <w:spacing w:val="-4"/>
        </w:rPr>
        <w:t> </w:t>
      </w:r>
      <w:r>
        <w:rPr>
          <w:rFonts w:ascii="Calibri" w:hAnsi="Calibri"/>
        </w:rPr>
        <w:t>Screenshots</w:t>
      </w:r>
      <w:r>
        <w:rPr>
          <w:rFonts w:ascii="Calibri" w:hAnsi="Calibri"/>
          <w:spacing w:val="-5"/>
        </w:rPr>
        <w:t> </w:t>
      </w:r>
      <w:r>
        <w:rPr>
          <w:rFonts w:ascii="Calibri" w:hAnsi="Calibri"/>
        </w:rPr>
        <w:t>/</w:t>
      </w:r>
      <w:r>
        <w:rPr>
          <w:rFonts w:ascii="Calibri" w:hAnsi="Calibri"/>
          <w:spacing w:val="-4"/>
        </w:rPr>
        <w:t> </w:t>
      </w:r>
      <w:r>
        <w:rPr>
          <w:rFonts w:ascii="Calibri" w:hAnsi="Calibri"/>
          <w:spacing w:val="-2"/>
        </w:rPr>
        <w:t>Evidence</w:t>
      </w:r>
    </w:p>
    <w:p>
      <w:pPr>
        <w:spacing w:after="80"/>
      </w:pPr>
      <w:r>
        <w:rPr>
          <w:rFonts w:ascii="Calibri" w:hAnsi="Calibri"/>
          <w:sz w:val="18"/>
        </w:rPr>
        <w:t>No JMeter, Locust, k6, or other performance-testing screenshots/results were included in the supplied project document. If available, attach the actual test report or screenshots here.</w:t>
      </w:r>
    </w:p>
    <w:p>
      <w:pPr>
        <w:pStyle w:val="BodyText"/>
        <w:spacing w:line="276" w:lineRule="auto" w:before="135"/>
      </w:pPr>
      <w:r>
        <w:rPr>
          <w:rFonts w:ascii="Calibri" w:hAnsi="Calibri"/>
        </w:rPr>
        <w:t>Attach</w:t>
      </w:r>
      <w:r>
        <w:rPr>
          <w:rFonts w:ascii="Calibri" w:hAnsi="Calibri"/>
          <w:spacing w:val="-3"/>
        </w:rPr>
        <w:t> </w:t>
      </w:r>
      <w:r>
        <w:rPr>
          <w:rFonts w:ascii="Calibri" w:hAnsi="Calibri"/>
        </w:rPr>
        <w:t>screenshots</w:t>
      </w:r>
      <w:r>
        <w:rPr>
          <w:rFonts w:ascii="Calibri" w:hAnsi="Calibri"/>
          <w:spacing w:val="-3"/>
        </w:rPr>
        <w:t> </w:t>
      </w:r>
      <w:r>
        <w:rPr>
          <w:rFonts w:ascii="Calibri" w:hAnsi="Calibri"/>
        </w:rPr>
        <w:t>of</w:t>
      </w:r>
      <w:r>
        <w:rPr>
          <w:rFonts w:ascii="Calibri" w:hAnsi="Calibri"/>
          <w:spacing w:val="-3"/>
        </w:rPr>
        <w:t> </w:t>
      </w:r>
      <w:r>
        <w:rPr>
          <w:rFonts w:ascii="Calibri" w:hAnsi="Calibri"/>
        </w:rPr>
        <w:t>your</w:t>
      </w:r>
      <w:r>
        <w:rPr>
          <w:rFonts w:ascii="Calibri" w:hAnsi="Calibri"/>
          <w:spacing w:val="-3"/>
        </w:rPr>
        <w:t> </w:t>
      </w:r>
      <w:r>
        <w:rPr>
          <w:rFonts w:ascii="Calibri" w:hAnsi="Calibri"/>
        </w:rPr>
        <w:t>performance</w:t>
      </w:r>
      <w:r>
        <w:rPr>
          <w:rFonts w:ascii="Calibri" w:hAnsi="Calibri"/>
          <w:spacing w:val="-3"/>
        </w:rPr>
        <w:t> </w:t>
      </w:r>
      <w:r>
        <w:rPr>
          <w:rFonts w:ascii="Calibri" w:hAnsi="Calibri"/>
        </w:rPr>
        <w:t>testing</w:t>
      </w:r>
      <w:r>
        <w:rPr>
          <w:rFonts w:ascii="Calibri" w:hAnsi="Calibri"/>
          <w:spacing w:val="-3"/>
        </w:rPr>
        <w:t> </w:t>
      </w:r>
      <w:r>
        <w:rPr>
          <w:rFonts w:ascii="Calibri" w:hAnsi="Calibri"/>
        </w:rPr>
        <w:t>tool</w:t>
      </w:r>
      <w:r>
        <w:rPr>
          <w:rFonts w:ascii="Calibri" w:hAnsi="Calibri"/>
          <w:spacing w:val="-3"/>
        </w:rPr>
        <w:t> </w:t>
      </w:r>
      <w:r>
        <w:rPr>
          <w:rFonts w:ascii="Calibri" w:hAnsi="Calibri"/>
        </w:rPr>
        <w:t>results</w:t>
      </w:r>
      <w:r>
        <w:rPr>
          <w:rFonts w:ascii="Calibri" w:hAnsi="Calibri"/>
          <w:spacing w:val="-3"/>
        </w:rPr>
        <w:t> </w:t>
      </w:r>
      <w:r>
        <w:rPr>
          <w:rFonts w:ascii="Calibri" w:hAnsi="Calibri"/>
        </w:rPr>
        <w:t>below</w:t>
      </w:r>
      <w:r>
        <w:rPr>
          <w:rFonts w:ascii="Calibri" w:hAnsi="Calibri"/>
          <w:spacing w:val="-3"/>
        </w:rPr>
        <w:t> </w:t>
      </w:r>
      <w:r>
        <w:rPr>
          <w:rFonts w:ascii="Calibri" w:hAnsi="Calibri"/>
        </w:rPr>
        <w:t>(e.g.,</w:t>
      </w:r>
      <w:r>
        <w:rPr>
          <w:rFonts w:ascii="Calibri" w:hAnsi="Calibri"/>
          <w:spacing w:val="-3"/>
        </w:rPr>
        <w:t> </w:t>
      </w:r>
      <w:r>
        <w:rPr>
          <w:rFonts w:ascii="Calibri" w:hAnsi="Calibri"/>
        </w:rPr>
        <w:t>JMeter</w:t>
      </w:r>
      <w:r>
        <w:rPr>
          <w:rFonts w:ascii="Calibri" w:hAnsi="Calibri"/>
          <w:spacing w:val="-3"/>
        </w:rPr>
        <w:t> </w:t>
      </w:r>
      <w:r>
        <w:rPr>
          <w:rFonts w:ascii="Calibri" w:hAnsi="Calibri"/>
        </w:rPr>
        <w:t>report,</w:t>
      </w:r>
      <w:r>
        <w:rPr>
          <w:rFonts w:ascii="Calibri" w:hAnsi="Calibri"/>
          <w:spacing w:val="-3"/>
        </w:rPr>
        <w:t> </w:t>
      </w:r>
      <w:r>
        <w:rPr>
          <w:rFonts w:ascii="Calibri" w:hAnsi="Calibri"/>
        </w:rPr>
        <w:t>Locust</w:t>
      </w:r>
      <w:r>
        <w:rPr>
          <w:rFonts w:ascii="Calibri" w:hAnsi="Calibri"/>
          <w:spacing w:val="-3"/>
        </w:rPr>
        <w:t> </w:t>
      </w:r>
      <w:r>
        <w:rPr>
          <w:rFonts w:ascii="Calibri" w:hAnsi="Calibri"/>
        </w:rPr>
        <w:t>graphs,</w:t>
      </w:r>
      <w:r>
        <w:rPr>
          <w:rFonts w:ascii="Calibri" w:hAnsi="Calibri"/>
          <w:spacing w:val="-3"/>
        </w:rPr>
        <w:t> </w:t>
      </w:r>
      <w:r>
        <w:rPr>
          <w:rFonts w:ascii="Calibri" w:hAnsi="Calibri"/>
        </w:rPr>
        <w:t>k6 </w:t>
      </w:r>
      <w:r>
        <w:rPr>
          <w:rFonts w:ascii="Calibri" w:hAnsi="Calibri"/>
          <w:spacing w:val="-2"/>
        </w:rPr>
        <w:t>output):</w:t>
      </w:r>
    </w:p>
    <w:p>
      <w:pPr>
        <w:pStyle w:val="BodyText"/>
        <w:spacing w:before="8"/>
        <w:rPr>
          <w:sz w:val="5"/>
        </w:rPr>
      </w:pPr>
      <w:r>
        <w:rPr>
          <w:rFonts w:ascii="Calibri" w:hAnsi="Calibri"/>
          <w:sz w:val="5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685800</wp:posOffset>
            </wp:positionH>
            <wp:positionV relativeFrom="paragraph">
              <wp:posOffset>56829</wp:posOffset>
            </wp:positionV>
            <wp:extent cx="5943600" cy="1562100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2240" w:h="15840"/>
      <w:pgMar w:header="0" w:footer="0" w:top="792" w:bottom="792" w:left="792" w:right="7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sz w:val="16"/>
      </w:rPr>
      <w:t>LegalEase AI | Team ID: SWTID-2026-3990 | 30 September 2026</w: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</w:pPr>
    <w:r>
      <w:rPr/>
      <w:drawing>
        <wp:anchor distT="0" distB="0" distL="0" distR="0" allowOverlap="1" layoutInCell="1" locked="0" behindDoc="1" simplePos="0" relativeHeight="487418368">
          <wp:simplePos x="0" y="0"/>
          <wp:positionH relativeFrom="page">
            <wp:posOffset>476250</wp:posOffset>
          </wp:positionH>
          <wp:positionV relativeFrom="page">
            <wp:posOffset>142875</wp:posOffset>
          </wp:positionV>
          <wp:extent cx="1828800" cy="771525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drawing>
        <wp:anchor distT="0" distB="0" distL="0" distR="0" allowOverlap="1" layoutInCell="1" locked="0" behindDoc="1" simplePos="0" relativeHeight="487418880">
          <wp:simplePos x="0" y="0"/>
          <wp:positionH relativeFrom="page">
            <wp:posOffset>6229350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203"/>
      <w:jc w:val="center"/>
      <w:outlineLvl w:val="1"/>
    </w:pPr>
    <w:rPr>
      <w:rFonts w:ascii="Arial" w:hAnsi="Arial" w:eastAsia="Arial" w:cs="Arial"/>
      <w:b/>
      <w:bCs/>
      <w:sz w:val="26"/>
      <w:szCs w:val="26"/>
      <w:lang w:val="en-US" w:eastAsia="en-US" w:bidi="ar-SA"/>
    </w:rPr>
  </w:style>
  <w:style w:styleId="Heading2" w:type="paragraph">
    <w:name w:val="Heading 2"/>
    <w:basedOn w:val="Normal"/>
    <w:uiPriority w:val="1"/>
    <w:qFormat/>
    <w:pPr>
      <w:outlineLvl w:val="2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 MT" w:hAnsi="Arial MT" w:eastAsia="Arial MT" w:cs="Arial MT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Performance Testing</dc:title>
  <dcterms:created xsi:type="dcterms:W3CDTF">2026-09-28T16:09:16Z</dcterms:created>
  <dcterms:modified xsi:type="dcterms:W3CDTF">2026-09-28T16:09:16Z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2026-09-28T00:00:00Z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2026-09-28T00:00:00Z</vt:filetime>
  </property>
</Properties>
</file>