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DD059" w14:textId="65A1F750" w:rsidR="005B4BBF" w:rsidRDefault="00235D9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4649F1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REFERENCES</w:t>
      </w:r>
    </w:p>
    <w:p w14:paraId="56B672D4" w14:textId="77777777" w:rsidR="004211E6" w:rsidRDefault="004211E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942EA87" w14:textId="77777777" w:rsidR="008102CA" w:rsidRPr="008102CA" w:rsidRDefault="008102CA" w:rsidP="008102CA">
      <w:pPr>
        <w:spacing w:before="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2CA">
        <w:rPr>
          <w:rFonts w:ascii="Times New Roman" w:eastAsia="Times New Roman" w:hAnsi="Times New Roman" w:cs="Times New Roman"/>
          <w:sz w:val="24"/>
          <w:szCs w:val="24"/>
        </w:rPr>
        <w:t>[1]</w:t>
      </w:r>
      <w:r w:rsidRPr="008102CA">
        <w:rPr>
          <w:rFonts w:ascii="Times New Roman" w:eastAsia="Times New Roman" w:hAnsi="Times New Roman" w:cs="Times New Roman"/>
          <w:sz w:val="24"/>
          <w:szCs w:val="24"/>
        </w:rPr>
        <w:tab/>
        <w:t xml:space="preserve">Weiss, G., Yoneda, K. and </w:t>
      </w:r>
      <w:proofErr w:type="spellStart"/>
      <w:r w:rsidRPr="008102CA">
        <w:rPr>
          <w:rFonts w:ascii="Times New Roman" w:eastAsia="Times New Roman" w:hAnsi="Times New Roman" w:cs="Times New Roman"/>
          <w:sz w:val="24"/>
          <w:szCs w:val="24"/>
        </w:rPr>
        <w:t>Hayajneh</w:t>
      </w:r>
      <w:proofErr w:type="spellEnd"/>
      <w:r w:rsidRPr="008102CA">
        <w:rPr>
          <w:rFonts w:ascii="Times New Roman" w:eastAsia="Times New Roman" w:hAnsi="Times New Roman" w:cs="Times New Roman"/>
          <w:sz w:val="24"/>
          <w:szCs w:val="24"/>
        </w:rPr>
        <w:t>, T. (2019) ‘Smartphone and Smartwatch-Based Biometrics Using Activities of Daily Living', IEEE Access, 7, pp. 133190-133202.</w:t>
      </w:r>
    </w:p>
    <w:p w14:paraId="272C26B2" w14:textId="77777777" w:rsidR="008102CA" w:rsidRPr="008102CA" w:rsidRDefault="008102CA" w:rsidP="008102CA">
      <w:pPr>
        <w:spacing w:before="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2CA">
        <w:rPr>
          <w:rFonts w:ascii="Times New Roman" w:eastAsia="Times New Roman" w:hAnsi="Times New Roman" w:cs="Times New Roman"/>
          <w:sz w:val="24"/>
          <w:szCs w:val="24"/>
        </w:rPr>
        <w:t>[2]</w:t>
      </w:r>
      <w:r w:rsidRPr="008102C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8102CA">
        <w:rPr>
          <w:rFonts w:ascii="Times New Roman" w:eastAsia="Times New Roman" w:hAnsi="Times New Roman" w:cs="Times New Roman"/>
          <w:sz w:val="24"/>
          <w:szCs w:val="24"/>
        </w:rPr>
        <w:t>Abuhamad</w:t>
      </w:r>
      <w:proofErr w:type="spellEnd"/>
      <w:r w:rsidRPr="008102CA">
        <w:rPr>
          <w:rFonts w:ascii="Times New Roman" w:eastAsia="Times New Roman" w:hAnsi="Times New Roman" w:cs="Times New Roman"/>
          <w:sz w:val="24"/>
          <w:szCs w:val="24"/>
        </w:rPr>
        <w:t xml:space="preserve">, M., </w:t>
      </w:r>
      <w:proofErr w:type="spellStart"/>
      <w:r w:rsidRPr="008102CA">
        <w:rPr>
          <w:rFonts w:ascii="Times New Roman" w:eastAsia="Times New Roman" w:hAnsi="Times New Roman" w:cs="Times New Roman"/>
          <w:sz w:val="24"/>
          <w:szCs w:val="24"/>
        </w:rPr>
        <w:t>Abusnaina</w:t>
      </w:r>
      <w:proofErr w:type="spellEnd"/>
      <w:r w:rsidRPr="008102CA">
        <w:rPr>
          <w:rFonts w:ascii="Times New Roman" w:eastAsia="Times New Roman" w:hAnsi="Times New Roman" w:cs="Times New Roman"/>
          <w:sz w:val="24"/>
          <w:szCs w:val="24"/>
        </w:rPr>
        <w:t xml:space="preserve">, A., Nyang, D. and </w:t>
      </w:r>
      <w:proofErr w:type="spellStart"/>
      <w:r w:rsidRPr="008102CA">
        <w:rPr>
          <w:rFonts w:ascii="Times New Roman" w:eastAsia="Times New Roman" w:hAnsi="Times New Roman" w:cs="Times New Roman"/>
          <w:sz w:val="24"/>
          <w:szCs w:val="24"/>
        </w:rPr>
        <w:t>Mohaisen</w:t>
      </w:r>
      <w:proofErr w:type="spellEnd"/>
      <w:r w:rsidRPr="008102CA">
        <w:rPr>
          <w:rFonts w:ascii="Times New Roman" w:eastAsia="Times New Roman" w:hAnsi="Times New Roman" w:cs="Times New Roman"/>
          <w:sz w:val="24"/>
          <w:szCs w:val="24"/>
        </w:rPr>
        <w:t>, D. (2021) ‘Sensor-Based Continuous Authentication of Smartphones' Users Using Behavioral Biometrics: A Contemporary Survey', IEEE Internet of Things Journal, 8(1), pp. 65-84.</w:t>
      </w:r>
    </w:p>
    <w:p w14:paraId="63D5327C" w14:textId="77777777" w:rsidR="008102CA" w:rsidRPr="008102CA" w:rsidRDefault="008102CA" w:rsidP="008102CA">
      <w:pPr>
        <w:spacing w:before="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2CA">
        <w:rPr>
          <w:rFonts w:ascii="Times New Roman" w:eastAsia="Times New Roman" w:hAnsi="Times New Roman" w:cs="Times New Roman"/>
          <w:sz w:val="24"/>
          <w:szCs w:val="24"/>
        </w:rPr>
        <w:t>[3]</w:t>
      </w:r>
      <w:r w:rsidRPr="008102CA">
        <w:rPr>
          <w:rFonts w:ascii="Times New Roman" w:eastAsia="Times New Roman" w:hAnsi="Times New Roman" w:cs="Times New Roman"/>
          <w:sz w:val="24"/>
          <w:szCs w:val="24"/>
        </w:rPr>
        <w:tab/>
        <w:t>Divya, R. and Lavanya, R. (2020) ‘A Systematic Review on Gait Based Authentication System', 2020 6th International Conference on Advanced Computing and Communication Systems (ICACCS), pp. 505-509.</w:t>
      </w:r>
    </w:p>
    <w:p w14:paraId="04FEA541" w14:textId="77777777" w:rsidR="008102CA" w:rsidRPr="008102CA" w:rsidRDefault="008102CA" w:rsidP="008102CA">
      <w:pPr>
        <w:spacing w:before="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2CA">
        <w:rPr>
          <w:rFonts w:ascii="Times New Roman" w:eastAsia="Times New Roman" w:hAnsi="Times New Roman" w:cs="Times New Roman"/>
          <w:sz w:val="24"/>
          <w:szCs w:val="24"/>
        </w:rPr>
        <w:t>[4]</w:t>
      </w:r>
      <w:r w:rsidRPr="008102CA">
        <w:rPr>
          <w:rFonts w:ascii="Times New Roman" w:eastAsia="Times New Roman" w:hAnsi="Times New Roman" w:cs="Times New Roman"/>
          <w:sz w:val="24"/>
          <w:szCs w:val="24"/>
        </w:rPr>
        <w:tab/>
        <w:t xml:space="preserve">Gafurov, D., </w:t>
      </w:r>
      <w:proofErr w:type="spellStart"/>
      <w:r w:rsidRPr="008102CA">
        <w:rPr>
          <w:rFonts w:ascii="Times New Roman" w:eastAsia="Times New Roman" w:hAnsi="Times New Roman" w:cs="Times New Roman"/>
          <w:sz w:val="24"/>
          <w:szCs w:val="24"/>
        </w:rPr>
        <w:t>Snekkenes</w:t>
      </w:r>
      <w:proofErr w:type="spellEnd"/>
      <w:r w:rsidRPr="008102CA">
        <w:rPr>
          <w:rFonts w:ascii="Times New Roman" w:eastAsia="Times New Roman" w:hAnsi="Times New Roman" w:cs="Times New Roman"/>
          <w:sz w:val="24"/>
          <w:szCs w:val="24"/>
        </w:rPr>
        <w:t>, E. and Bours, P. (2007) ‘Gait Authentication and Identification Using Wearable Accelerometer Sensor', 2007 IEEE Workshop on Automatic Identification Advanced Technologies, pp. 220-225.</w:t>
      </w:r>
    </w:p>
    <w:p w14:paraId="381658CC" w14:textId="77777777" w:rsidR="008102CA" w:rsidRPr="008102CA" w:rsidRDefault="008102CA" w:rsidP="008102CA">
      <w:pPr>
        <w:spacing w:before="2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02CA">
        <w:rPr>
          <w:rFonts w:ascii="Times New Roman" w:eastAsia="Times New Roman" w:hAnsi="Times New Roman" w:cs="Times New Roman"/>
          <w:sz w:val="24"/>
          <w:szCs w:val="24"/>
        </w:rPr>
        <w:t>[5]</w:t>
      </w:r>
      <w:r w:rsidRPr="008102CA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8102CA">
        <w:rPr>
          <w:rFonts w:ascii="Times New Roman" w:eastAsia="Times New Roman" w:hAnsi="Times New Roman" w:cs="Times New Roman"/>
          <w:sz w:val="24"/>
          <w:szCs w:val="24"/>
        </w:rPr>
        <w:t>Mantyjarvi</w:t>
      </w:r>
      <w:proofErr w:type="spellEnd"/>
      <w:r w:rsidRPr="008102CA">
        <w:rPr>
          <w:rFonts w:ascii="Times New Roman" w:eastAsia="Times New Roman" w:hAnsi="Times New Roman" w:cs="Times New Roman"/>
          <w:sz w:val="24"/>
          <w:szCs w:val="24"/>
        </w:rPr>
        <w:t xml:space="preserve">, J., Lindholm, M., </w:t>
      </w:r>
      <w:proofErr w:type="spellStart"/>
      <w:r w:rsidRPr="008102CA">
        <w:rPr>
          <w:rFonts w:ascii="Times New Roman" w:eastAsia="Times New Roman" w:hAnsi="Times New Roman" w:cs="Times New Roman"/>
          <w:sz w:val="24"/>
          <w:szCs w:val="24"/>
        </w:rPr>
        <w:t>Vildjiounaite</w:t>
      </w:r>
      <w:proofErr w:type="spellEnd"/>
      <w:r w:rsidRPr="008102CA">
        <w:rPr>
          <w:rFonts w:ascii="Times New Roman" w:eastAsia="Times New Roman" w:hAnsi="Times New Roman" w:cs="Times New Roman"/>
          <w:sz w:val="24"/>
          <w:szCs w:val="24"/>
        </w:rPr>
        <w:t xml:space="preserve">, E., Makela, S. and </w:t>
      </w:r>
      <w:proofErr w:type="spellStart"/>
      <w:r w:rsidRPr="008102CA">
        <w:rPr>
          <w:rFonts w:ascii="Times New Roman" w:eastAsia="Times New Roman" w:hAnsi="Times New Roman" w:cs="Times New Roman"/>
          <w:sz w:val="24"/>
          <w:szCs w:val="24"/>
        </w:rPr>
        <w:t>Ailisto</w:t>
      </w:r>
      <w:proofErr w:type="spellEnd"/>
      <w:r w:rsidRPr="008102CA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5EC9624" w14:textId="4C596E10" w:rsidR="004F00F4" w:rsidRPr="005F4004" w:rsidRDefault="008102CA" w:rsidP="008102CA">
      <w:pPr>
        <w:spacing w:before="21"/>
        <w:jc w:val="both"/>
        <w:rPr>
          <w:rFonts w:ascii="Times New Roman" w:hAnsi="Times New Roman" w:cs="Times New Roman"/>
          <w:sz w:val="24"/>
          <w:szCs w:val="24"/>
        </w:rPr>
      </w:pPr>
      <w:r w:rsidRPr="008102CA">
        <w:rPr>
          <w:rFonts w:ascii="Times New Roman" w:eastAsia="Times New Roman" w:hAnsi="Times New Roman" w:cs="Times New Roman"/>
          <w:sz w:val="24"/>
          <w:szCs w:val="24"/>
        </w:rPr>
        <w:t>H. (2005) ‘Identifying users of portable devices from gait pattern with accelerometers', IEEE International Conference on Acoustics, Speech, and Signal Processing, 2, pp.973-976.</w:t>
      </w:r>
    </w:p>
    <w:sectPr w:rsidR="004F00F4" w:rsidRPr="005F4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754F9" w14:textId="77777777" w:rsidR="003279BA" w:rsidRDefault="003279BA">
      <w:pPr>
        <w:spacing w:line="240" w:lineRule="auto"/>
      </w:pPr>
      <w:r>
        <w:separator/>
      </w:r>
    </w:p>
  </w:endnote>
  <w:endnote w:type="continuationSeparator" w:id="0">
    <w:p w14:paraId="2112355F" w14:textId="77777777" w:rsidR="003279BA" w:rsidRDefault="003279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9E853" w14:textId="77777777" w:rsidR="003279BA" w:rsidRDefault="003279BA">
      <w:pPr>
        <w:spacing w:after="0"/>
      </w:pPr>
      <w:r>
        <w:separator/>
      </w:r>
    </w:p>
  </w:footnote>
  <w:footnote w:type="continuationSeparator" w:id="0">
    <w:p w14:paraId="7505ADFB" w14:textId="77777777" w:rsidR="003279BA" w:rsidRDefault="003279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D7027"/>
    <w:multiLevelType w:val="hybridMultilevel"/>
    <w:tmpl w:val="6D32B822"/>
    <w:lvl w:ilvl="0" w:tplc="A186FDD0">
      <w:start w:val="1"/>
      <w:numFmt w:val="decimal"/>
      <w:lvlText w:val="[%1]"/>
      <w:lvlJc w:val="left"/>
      <w:pPr>
        <w:ind w:left="639" w:hanging="342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en-US" w:eastAsia="en-US" w:bidi="ar-SA"/>
      </w:rPr>
    </w:lvl>
    <w:lvl w:ilvl="1" w:tplc="DEAE6E78">
      <w:numFmt w:val="bullet"/>
      <w:lvlText w:val="•"/>
      <w:lvlJc w:val="left"/>
      <w:pPr>
        <w:ind w:left="1103" w:hanging="342"/>
      </w:pPr>
      <w:rPr>
        <w:rFonts w:hint="default"/>
        <w:lang w:val="en-US" w:eastAsia="en-US" w:bidi="ar-SA"/>
      </w:rPr>
    </w:lvl>
    <w:lvl w:ilvl="2" w:tplc="5270E3C6">
      <w:numFmt w:val="bullet"/>
      <w:lvlText w:val="•"/>
      <w:lvlJc w:val="left"/>
      <w:pPr>
        <w:ind w:left="1567" w:hanging="342"/>
      </w:pPr>
      <w:rPr>
        <w:rFonts w:hint="default"/>
        <w:lang w:val="en-US" w:eastAsia="en-US" w:bidi="ar-SA"/>
      </w:rPr>
    </w:lvl>
    <w:lvl w:ilvl="3" w:tplc="D2A6CCE4">
      <w:numFmt w:val="bullet"/>
      <w:lvlText w:val="•"/>
      <w:lvlJc w:val="left"/>
      <w:pPr>
        <w:ind w:left="2031" w:hanging="342"/>
      </w:pPr>
      <w:rPr>
        <w:rFonts w:hint="default"/>
        <w:lang w:val="en-US" w:eastAsia="en-US" w:bidi="ar-SA"/>
      </w:rPr>
    </w:lvl>
    <w:lvl w:ilvl="4" w:tplc="BE6855C0">
      <w:numFmt w:val="bullet"/>
      <w:lvlText w:val="•"/>
      <w:lvlJc w:val="left"/>
      <w:pPr>
        <w:ind w:left="2494" w:hanging="342"/>
      </w:pPr>
      <w:rPr>
        <w:rFonts w:hint="default"/>
        <w:lang w:val="en-US" w:eastAsia="en-US" w:bidi="ar-SA"/>
      </w:rPr>
    </w:lvl>
    <w:lvl w:ilvl="5" w:tplc="FFBA18D2">
      <w:numFmt w:val="bullet"/>
      <w:lvlText w:val="•"/>
      <w:lvlJc w:val="left"/>
      <w:pPr>
        <w:ind w:left="2958" w:hanging="342"/>
      </w:pPr>
      <w:rPr>
        <w:rFonts w:hint="default"/>
        <w:lang w:val="en-US" w:eastAsia="en-US" w:bidi="ar-SA"/>
      </w:rPr>
    </w:lvl>
    <w:lvl w:ilvl="6" w:tplc="9E883906">
      <w:numFmt w:val="bullet"/>
      <w:lvlText w:val="•"/>
      <w:lvlJc w:val="left"/>
      <w:pPr>
        <w:ind w:left="3422" w:hanging="342"/>
      </w:pPr>
      <w:rPr>
        <w:rFonts w:hint="default"/>
        <w:lang w:val="en-US" w:eastAsia="en-US" w:bidi="ar-SA"/>
      </w:rPr>
    </w:lvl>
    <w:lvl w:ilvl="7" w:tplc="1FA8D394">
      <w:numFmt w:val="bullet"/>
      <w:lvlText w:val="•"/>
      <w:lvlJc w:val="left"/>
      <w:pPr>
        <w:ind w:left="3886" w:hanging="342"/>
      </w:pPr>
      <w:rPr>
        <w:rFonts w:hint="default"/>
        <w:lang w:val="en-US" w:eastAsia="en-US" w:bidi="ar-SA"/>
      </w:rPr>
    </w:lvl>
    <w:lvl w:ilvl="8" w:tplc="50542DFA">
      <w:numFmt w:val="bullet"/>
      <w:lvlText w:val="•"/>
      <w:lvlJc w:val="left"/>
      <w:pPr>
        <w:ind w:left="4349" w:hanging="342"/>
      </w:pPr>
      <w:rPr>
        <w:rFonts w:hint="default"/>
        <w:lang w:val="en-US" w:eastAsia="en-US" w:bidi="ar-SA"/>
      </w:rPr>
    </w:lvl>
  </w:abstractNum>
  <w:abstractNum w:abstractNumId="1" w15:restartNumberingAfterBreak="0">
    <w:nsid w:val="45E05936"/>
    <w:multiLevelType w:val="hybridMultilevel"/>
    <w:tmpl w:val="622E0AB2"/>
    <w:lvl w:ilvl="0" w:tplc="BC7EDFF8">
      <w:start w:val="1"/>
      <w:numFmt w:val="decimal"/>
      <w:lvlText w:val="[%1]"/>
      <w:lvlJc w:val="left"/>
      <w:pPr>
        <w:ind w:left="475" w:hanging="350"/>
        <w:jc w:val="right"/>
      </w:pPr>
      <w:rPr>
        <w:rFonts w:ascii="Times New Roman" w:eastAsia="Times New Roman" w:hAnsi="Times New Roman" w:cs="Times New Roman" w:hint="default"/>
        <w:color w:val="231F20"/>
        <w:spacing w:val="-2"/>
        <w:w w:val="103"/>
        <w:sz w:val="15"/>
        <w:szCs w:val="15"/>
        <w:lang w:val="en-US" w:eastAsia="en-US" w:bidi="ar-SA"/>
      </w:rPr>
    </w:lvl>
    <w:lvl w:ilvl="1" w:tplc="D9D8BEA8">
      <w:numFmt w:val="bullet"/>
      <w:lvlText w:val="•"/>
      <w:lvlJc w:val="left"/>
      <w:pPr>
        <w:ind w:left="952" w:hanging="350"/>
      </w:pPr>
      <w:rPr>
        <w:rFonts w:hint="default"/>
        <w:lang w:val="en-US" w:eastAsia="en-US" w:bidi="ar-SA"/>
      </w:rPr>
    </w:lvl>
    <w:lvl w:ilvl="2" w:tplc="B678C73E">
      <w:numFmt w:val="bullet"/>
      <w:lvlText w:val="•"/>
      <w:lvlJc w:val="left"/>
      <w:pPr>
        <w:ind w:left="1424" w:hanging="350"/>
      </w:pPr>
      <w:rPr>
        <w:rFonts w:hint="default"/>
        <w:lang w:val="en-US" w:eastAsia="en-US" w:bidi="ar-SA"/>
      </w:rPr>
    </w:lvl>
    <w:lvl w:ilvl="3" w:tplc="2F0A07BA">
      <w:numFmt w:val="bullet"/>
      <w:lvlText w:val="•"/>
      <w:lvlJc w:val="left"/>
      <w:pPr>
        <w:ind w:left="1897" w:hanging="350"/>
      </w:pPr>
      <w:rPr>
        <w:rFonts w:hint="default"/>
        <w:lang w:val="en-US" w:eastAsia="en-US" w:bidi="ar-SA"/>
      </w:rPr>
    </w:lvl>
    <w:lvl w:ilvl="4" w:tplc="D2F21CC0">
      <w:numFmt w:val="bullet"/>
      <w:lvlText w:val="•"/>
      <w:lvlJc w:val="left"/>
      <w:pPr>
        <w:ind w:left="2369" w:hanging="350"/>
      </w:pPr>
      <w:rPr>
        <w:rFonts w:hint="default"/>
        <w:lang w:val="en-US" w:eastAsia="en-US" w:bidi="ar-SA"/>
      </w:rPr>
    </w:lvl>
    <w:lvl w:ilvl="5" w:tplc="41B296E8">
      <w:numFmt w:val="bullet"/>
      <w:lvlText w:val="•"/>
      <w:lvlJc w:val="left"/>
      <w:pPr>
        <w:ind w:left="2841" w:hanging="350"/>
      </w:pPr>
      <w:rPr>
        <w:rFonts w:hint="default"/>
        <w:lang w:val="en-US" w:eastAsia="en-US" w:bidi="ar-SA"/>
      </w:rPr>
    </w:lvl>
    <w:lvl w:ilvl="6" w:tplc="B1E637B6">
      <w:numFmt w:val="bullet"/>
      <w:lvlText w:val="•"/>
      <w:lvlJc w:val="left"/>
      <w:pPr>
        <w:ind w:left="3314" w:hanging="350"/>
      </w:pPr>
      <w:rPr>
        <w:rFonts w:hint="default"/>
        <w:lang w:val="en-US" w:eastAsia="en-US" w:bidi="ar-SA"/>
      </w:rPr>
    </w:lvl>
    <w:lvl w:ilvl="7" w:tplc="9AA644D0">
      <w:numFmt w:val="bullet"/>
      <w:lvlText w:val="•"/>
      <w:lvlJc w:val="left"/>
      <w:pPr>
        <w:ind w:left="3786" w:hanging="350"/>
      </w:pPr>
      <w:rPr>
        <w:rFonts w:hint="default"/>
        <w:lang w:val="en-US" w:eastAsia="en-US" w:bidi="ar-SA"/>
      </w:rPr>
    </w:lvl>
    <w:lvl w:ilvl="8" w:tplc="44DC0AB6">
      <w:numFmt w:val="bullet"/>
      <w:lvlText w:val="•"/>
      <w:lvlJc w:val="left"/>
      <w:pPr>
        <w:ind w:left="4258" w:hanging="350"/>
      </w:pPr>
      <w:rPr>
        <w:rFonts w:hint="default"/>
        <w:lang w:val="en-US" w:eastAsia="en-US" w:bidi="ar-SA"/>
      </w:rPr>
    </w:lvl>
  </w:abstractNum>
  <w:abstractNum w:abstractNumId="2" w15:restartNumberingAfterBreak="0">
    <w:nsid w:val="65C210D9"/>
    <w:multiLevelType w:val="hybridMultilevel"/>
    <w:tmpl w:val="622E0AB2"/>
    <w:lvl w:ilvl="0" w:tplc="FFFFFFFF">
      <w:start w:val="1"/>
      <w:numFmt w:val="decimal"/>
      <w:lvlText w:val="[%1]"/>
      <w:lvlJc w:val="left"/>
      <w:pPr>
        <w:ind w:left="475" w:hanging="350"/>
        <w:jc w:val="right"/>
      </w:pPr>
      <w:rPr>
        <w:rFonts w:ascii="Times New Roman" w:eastAsia="Times New Roman" w:hAnsi="Times New Roman" w:cs="Times New Roman" w:hint="default"/>
        <w:color w:val="231F20"/>
        <w:spacing w:val="-2"/>
        <w:w w:val="103"/>
        <w:sz w:val="15"/>
        <w:szCs w:val="15"/>
        <w:lang w:val="en-US" w:eastAsia="en-US" w:bidi="ar-SA"/>
      </w:rPr>
    </w:lvl>
    <w:lvl w:ilvl="1" w:tplc="FFFFFFFF">
      <w:numFmt w:val="bullet"/>
      <w:lvlText w:val="•"/>
      <w:lvlJc w:val="left"/>
      <w:pPr>
        <w:ind w:left="952" w:hanging="35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24" w:hanging="35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897" w:hanging="35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369" w:hanging="35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841" w:hanging="35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314" w:hanging="35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786" w:hanging="35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258" w:hanging="350"/>
      </w:pPr>
      <w:rPr>
        <w:rFonts w:hint="default"/>
        <w:lang w:val="en-US" w:eastAsia="en-US" w:bidi="ar-SA"/>
      </w:rPr>
    </w:lvl>
  </w:abstractNum>
  <w:num w:numId="1" w16cid:durableId="67845668">
    <w:abstractNumId w:val="1"/>
  </w:num>
  <w:num w:numId="2" w16cid:durableId="1982882159">
    <w:abstractNumId w:val="2"/>
  </w:num>
  <w:num w:numId="3" w16cid:durableId="115888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41EE"/>
    <w:rsid w:val="000D2808"/>
    <w:rsid w:val="000F7B4D"/>
    <w:rsid w:val="001430EF"/>
    <w:rsid w:val="00146D2E"/>
    <w:rsid w:val="001E1D62"/>
    <w:rsid w:val="00235D95"/>
    <w:rsid w:val="00292F50"/>
    <w:rsid w:val="00294AB1"/>
    <w:rsid w:val="002975F0"/>
    <w:rsid w:val="003279BA"/>
    <w:rsid w:val="0040175F"/>
    <w:rsid w:val="004211E6"/>
    <w:rsid w:val="0042656F"/>
    <w:rsid w:val="00443E29"/>
    <w:rsid w:val="00451C64"/>
    <w:rsid w:val="004649F1"/>
    <w:rsid w:val="00485D25"/>
    <w:rsid w:val="004B1519"/>
    <w:rsid w:val="004E6D1D"/>
    <w:rsid w:val="004F00F4"/>
    <w:rsid w:val="004F277E"/>
    <w:rsid w:val="004F27FA"/>
    <w:rsid w:val="00542A4E"/>
    <w:rsid w:val="005A090D"/>
    <w:rsid w:val="005B4BBF"/>
    <w:rsid w:val="005D128E"/>
    <w:rsid w:val="005F4004"/>
    <w:rsid w:val="0064615A"/>
    <w:rsid w:val="00667554"/>
    <w:rsid w:val="007647C4"/>
    <w:rsid w:val="007B712F"/>
    <w:rsid w:val="007E025B"/>
    <w:rsid w:val="008102CA"/>
    <w:rsid w:val="00833F88"/>
    <w:rsid w:val="00861304"/>
    <w:rsid w:val="00866C6D"/>
    <w:rsid w:val="00886100"/>
    <w:rsid w:val="008F3B01"/>
    <w:rsid w:val="009167A5"/>
    <w:rsid w:val="00946AD5"/>
    <w:rsid w:val="009A4207"/>
    <w:rsid w:val="009B39C8"/>
    <w:rsid w:val="00A41E86"/>
    <w:rsid w:val="00A628B0"/>
    <w:rsid w:val="00AA01C0"/>
    <w:rsid w:val="00B172F3"/>
    <w:rsid w:val="00BA0631"/>
    <w:rsid w:val="00CA6F1C"/>
    <w:rsid w:val="00CC05EE"/>
    <w:rsid w:val="00CC0D5D"/>
    <w:rsid w:val="00D30915"/>
    <w:rsid w:val="00D556E4"/>
    <w:rsid w:val="00D96F27"/>
    <w:rsid w:val="00DA3C44"/>
    <w:rsid w:val="00DA40F1"/>
    <w:rsid w:val="00DE41EE"/>
    <w:rsid w:val="00E1401F"/>
    <w:rsid w:val="00E62CB3"/>
    <w:rsid w:val="00EF34BE"/>
    <w:rsid w:val="00F13DA8"/>
    <w:rsid w:val="00F23EC8"/>
    <w:rsid w:val="00FF14DB"/>
    <w:rsid w:val="34D3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B567"/>
  <w15:docId w15:val="{A8B61548-E745-4A5A-873A-C7DF76D8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4A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4AB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D96F27"/>
    <w:pPr>
      <w:widowControl w:val="0"/>
      <w:autoSpaceDE w:val="0"/>
      <w:autoSpaceDN w:val="0"/>
      <w:spacing w:after="0" w:line="240" w:lineRule="auto"/>
      <w:ind w:left="475" w:hanging="350"/>
      <w:jc w:val="both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TEJA BHUKYA</cp:lastModifiedBy>
  <cp:revision>47</cp:revision>
  <dcterms:created xsi:type="dcterms:W3CDTF">2021-10-04T07:06:00Z</dcterms:created>
  <dcterms:modified xsi:type="dcterms:W3CDTF">2023-08-28T11:32:00Z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42EC33D647FA49AFB1C1F3B3216B4191</vt:lpwstr>
  </property>
</Properties>
</file>