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6076" w14:textId="77777777" w:rsidR="00E95EA2" w:rsidRDefault="00E95EA2" w:rsidP="00E95EA2">
      <w:r>
        <w:t># Warranty Policy</w:t>
      </w:r>
    </w:p>
    <w:p w14:paraId="34D34185" w14:textId="77777777" w:rsidR="00E95EA2" w:rsidRDefault="00E95EA2" w:rsidP="00E95EA2"/>
    <w:p w14:paraId="27855D11" w14:textId="77777777" w:rsidR="00E95EA2" w:rsidRDefault="00E95EA2" w:rsidP="00E95EA2">
      <w:r>
        <w:t>## Coverage</w:t>
      </w:r>
    </w:p>
    <w:p w14:paraId="42500F2C" w14:textId="77777777" w:rsidR="00E95EA2" w:rsidRDefault="00E95EA2" w:rsidP="00E95EA2">
      <w:r>
        <w:t>- Smartphones: 1 year for device, 6 months for accessories.</w:t>
      </w:r>
    </w:p>
    <w:p w14:paraId="1462D517" w14:textId="77777777" w:rsidR="00E95EA2" w:rsidRDefault="00E95EA2" w:rsidP="00E95EA2">
      <w:r>
        <w:t>- Laptops: 1 year for hardware, excluding physical damage.</w:t>
      </w:r>
    </w:p>
    <w:p w14:paraId="2E959F7C" w14:textId="77777777" w:rsidR="00E95EA2" w:rsidRDefault="00E95EA2" w:rsidP="00E95EA2">
      <w:r>
        <w:t>- TVs: 2 years for display panel, 1 year for other components.</w:t>
      </w:r>
    </w:p>
    <w:p w14:paraId="3D142081" w14:textId="77777777" w:rsidR="00E95EA2" w:rsidRDefault="00E95EA2" w:rsidP="00E95EA2">
      <w:r>
        <w:t>- Refrigerators: 2 years for compressor, 1 year for other parts.</w:t>
      </w:r>
    </w:p>
    <w:p w14:paraId="482FC124" w14:textId="77777777" w:rsidR="00E95EA2" w:rsidRDefault="00E95EA2" w:rsidP="00E95EA2"/>
    <w:p w14:paraId="6B115878" w14:textId="77777777" w:rsidR="00E95EA2" w:rsidRDefault="00E95EA2" w:rsidP="00E95EA2">
      <w:r>
        <w:t>## Exclusions</w:t>
      </w:r>
    </w:p>
    <w:p w14:paraId="137BDDFF" w14:textId="77777777" w:rsidR="00E95EA2" w:rsidRDefault="00E95EA2" w:rsidP="00E95EA2">
      <w:r>
        <w:t>- Physical damage, water damage, unauthorized repairs, and normal wear &amp; tear.</w:t>
      </w:r>
    </w:p>
    <w:p w14:paraId="1200306B" w14:textId="77777777" w:rsidR="00E95EA2" w:rsidRDefault="00E95EA2" w:rsidP="00E95EA2">
      <w:r>
        <w:t>- Battery wear is not covered under warranty.</w:t>
      </w:r>
    </w:p>
    <w:p w14:paraId="2C4E35DD" w14:textId="77777777" w:rsidR="00E95EA2" w:rsidRDefault="00E95EA2" w:rsidP="00E95EA2"/>
    <w:p w14:paraId="4F753394" w14:textId="77777777" w:rsidR="00E95EA2" w:rsidRDefault="00E95EA2" w:rsidP="00E95EA2">
      <w:r>
        <w:t>## Claim Process</w:t>
      </w:r>
    </w:p>
    <w:p w14:paraId="5E489BDE" w14:textId="77777777" w:rsidR="00E95EA2" w:rsidRDefault="00E95EA2" w:rsidP="00E95EA2">
      <w:r>
        <w:t>1. Check warranty status using purchase invoice.</w:t>
      </w:r>
    </w:p>
    <w:p w14:paraId="22906B18" w14:textId="77777777" w:rsidR="00E95EA2" w:rsidRDefault="00E95EA2" w:rsidP="00E95EA2">
      <w:r>
        <w:t>2. Visit authorized service center with invoice and device.</w:t>
      </w:r>
    </w:p>
    <w:p w14:paraId="3DCB43B4" w14:textId="19692A39" w:rsidR="00E8208D" w:rsidRDefault="00E95EA2" w:rsidP="00E95EA2">
      <w:r>
        <w:t>3. Replacement or repair will be provided if within policy guidelines.</w:t>
      </w:r>
    </w:p>
    <w:sectPr w:rsidR="00E82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CD"/>
    <w:rsid w:val="007A5F69"/>
    <w:rsid w:val="00B606A3"/>
    <w:rsid w:val="00D719A1"/>
    <w:rsid w:val="00E8208D"/>
    <w:rsid w:val="00E95EA2"/>
    <w:rsid w:val="00F0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BD0D0-1CC4-4047-B360-6D56242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vijay</dc:creator>
  <cp:keywords/>
  <dc:description/>
  <cp:lastModifiedBy>bharani vijay</cp:lastModifiedBy>
  <cp:revision>2</cp:revision>
  <dcterms:created xsi:type="dcterms:W3CDTF">2025-10-03T11:21:00Z</dcterms:created>
  <dcterms:modified xsi:type="dcterms:W3CDTF">2025-10-03T11:21:00Z</dcterms:modified>
</cp:coreProperties>
</file>