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29BB" w14:textId="77777777" w:rsidR="009105D2" w:rsidRPr="009105D2" w:rsidRDefault="009105D2" w:rsidP="009105D2">
      <w:pPr>
        <w:pStyle w:val="ListParagraph"/>
        <w:rPr>
          <w:color w:val="ED7D31" w:themeColor="accent2"/>
          <w:sz w:val="56"/>
          <w:szCs w:val="56"/>
        </w:rPr>
      </w:pPr>
      <w:r w:rsidRPr="009105D2">
        <w:rPr>
          <w:color w:val="ED7D31" w:themeColor="accent2"/>
          <w:sz w:val="56"/>
          <w:szCs w:val="56"/>
        </w:rPr>
        <w:t>What I will Do in this Project-</w:t>
      </w:r>
    </w:p>
    <w:p w14:paraId="4B2AD601" w14:textId="77777777" w:rsidR="009105D2" w:rsidRDefault="009105D2" w:rsidP="009105D2">
      <w:pPr>
        <w:pStyle w:val="ListParagraph"/>
        <w:numPr>
          <w:ilvl w:val="0"/>
          <w:numId w:val="3"/>
        </w:numPr>
        <w:spacing w:line="256" w:lineRule="auto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DATA CLEANING</w:t>
      </w:r>
    </w:p>
    <w:p w14:paraId="4560D3DB" w14:textId="77777777" w:rsidR="009105D2" w:rsidRDefault="009105D2" w:rsidP="009105D2">
      <w:pPr>
        <w:pStyle w:val="ListParagraph"/>
        <w:numPr>
          <w:ilvl w:val="0"/>
          <w:numId w:val="3"/>
        </w:numPr>
        <w:spacing w:line="256" w:lineRule="auto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DATA PROCESSING</w:t>
      </w:r>
    </w:p>
    <w:p w14:paraId="2EAC5D30" w14:textId="77777777" w:rsidR="009105D2" w:rsidRDefault="009105D2" w:rsidP="009105D2">
      <w:pPr>
        <w:pStyle w:val="ListParagraph"/>
        <w:numPr>
          <w:ilvl w:val="0"/>
          <w:numId w:val="3"/>
        </w:numPr>
        <w:spacing w:line="256" w:lineRule="auto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DATA ANALYSIS</w:t>
      </w:r>
    </w:p>
    <w:p w14:paraId="257FD21B" w14:textId="77777777" w:rsidR="009105D2" w:rsidRDefault="009105D2" w:rsidP="009105D2">
      <w:pPr>
        <w:pStyle w:val="ListParagraph"/>
        <w:numPr>
          <w:ilvl w:val="0"/>
          <w:numId w:val="3"/>
        </w:numPr>
        <w:spacing w:line="256" w:lineRule="auto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DATA VISUALIZATION</w:t>
      </w:r>
    </w:p>
    <w:p w14:paraId="33AC1D37" w14:textId="77777777" w:rsidR="009105D2" w:rsidRDefault="009105D2" w:rsidP="009105D2">
      <w:pPr>
        <w:pStyle w:val="ListParagraph"/>
        <w:numPr>
          <w:ilvl w:val="0"/>
          <w:numId w:val="3"/>
        </w:numPr>
        <w:spacing w:line="256" w:lineRule="auto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RAPORTS /DASHBOARD</w:t>
      </w:r>
    </w:p>
    <w:p w14:paraId="6CE9A4CA" w14:textId="77777777" w:rsidR="009105D2" w:rsidRDefault="009105D2" w:rsidP="009105D2">
      <w:pPr>
        <w:pStyle w:val="ListParagraph"/>
        <w:numPr>
          <w:ilvl w:val="0"/>
          <w:numId w:val="3"/>
        </w:numPr>
        <w:spacing w:line="256" w:lineRule="auto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INSIGHTS</w:t>
      </w:r>
    </w:p>
    <w:p w14:paraId="099FECA5" w14:textId="77777777" w:rsidR="009105D2" w:rsidRDefault="009105D2" w:rsidP="009105D2">
      <w:pPr>
        <w:pStyle w:val="ListParagraph"/>
        <w:spacing w:line="256" w:lineRule="auto"/>
        <w:ind w:left="1440"/>
        <w:rPr>
          <w:color w:val="2F5496" w:themeColor="accent1" w:themeShade="BF"/>
          <w:sz w:val="32"/>
          <w:szCs w:val="32"/>
        </w:rPr>
      </w:pPr>
    </w:p>
    <w:p w14:paraId="3939E4D9" w14:textId="77777777" w:rsidR="009105D2" w:rsidRDefault="009105D2" w:rsidP="009105D2">
      <w:pPr>
        <w:pStyle w:val="ListParagraph"/>
        <w:spacing w:line="256" w:lineRule="auto"/>
        <w:ind w:left="1440"/>
        <w:rPr>
          <w:color w:val="2F5496" w:themeColor="accent1" w:themeShade="BF"/>
          <w:sz w:val="32"/>
          <w:szCs w:val="32"/>
        </w:rPr>
      </w:pPr>
    </w:p>
    <w:p w14:paraId="7ADFCA60" w14:textId="77777777" w:rsidR="009105D2" w:rsidRDefault="009105D2" w:rsidP="009105D2">
      <w:pPr>
        <w:pStyle w:val="ListParagraph"/>
        <w:spacing w:line="256" w:lineRule="auto"/>
        <w:ind w:left="1440"/>
        <w:rPr>
          <w:color w:val="2F5496" w:themeColor="accent1" w:themeShade="BF"/>
          <w:sz w:val="32"/>
          <w:szCs w:val="32"/>
        </w:rPr>
      </w:pPr>
    </w:p>
    <w:p w14:paraId="6C61BF26" w14:textId="08D5BB19" w:rsidR="00A87E5A" w:rsidRDefault="00A87E5A" w:rsidP="00A87E5A">
      <w:pPr>
        <w:pStyle w:val="ListParagraph"/>
        <w:rPr>
          <w:color w:val="C45911" w:themeColor="accent2" w:themeShade="BF"/>
          <w:sz w:val="72"/>
          <w:szCs w:val="72"/>
        </w:rPr>
      </w:pPr>
      <w:r w:rsidRPr="00674CF7">
        <w:rPr>
          <w:color w:val="C45911" w:themeColor="accent2" w:themeShade="BF"/>
          <w:sz w:val="72"/>
          <w:szCs w:val="72"/>
        </w:rPr>
        <w:t>INSIGHTS</w:t>
      </w:r>
      <w:r>
        <w:rPr>
          <w:color w:val="C45911" w:themeColor="accent2" w:themeShade="BF"/>
          <w:sz w:val="72"/>
          <w:szCs w:val="72"/>
        </w:rPr>
        <w:t>:</w:t>
      </w:r>
    </w:p>
    <w:p w14:paraId="691709D8" w14:textId="77777777" w:rsidR="009105D2" w:rsidRDefault="009105D2" w:rsidP="00A87E5A">
      <w:pPr>
        <w:pStyle w:val="ListParagraph"/>
        <w:rPr>
          <w:color w:val="C45911" w:themeColor="accent2" w:themeShade="BF"/>
          <w:sz w:val="72"/>
          <w:szCs w:val="72"/>
        </w:rPr>
      </w:pPr>
    </w:p>
    <w:p w14:paraId="7CEEFBAE" w14:textId="77777777" w:rsidR="00A87E5A" w:rsidRDefault="00A87E5A" w:rsidP="00A87E5A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336E11">
        <w:rPr>
          <w:color w:val="2F5496" w:themeColor="accent1" w:themeShade="BF"/>
          <w:sz w:val="32"/>
          <w:szCs w:val="32"/>
        </w:rPr>
        <w:t xml:space="preserve">We uncovered notable findings from our analysis of road accidents in the years 2021 and 2022. The total number of casualties recorded during this period is </w:t>
      </w:r>
      <w:r w:rsidRPr="00F045F0">
        <w:rPr>
          <w:color w:val="385623" w:themeColor="accent6" w:themeShade="80"/>
          <w:sz w:val="32"/>
          <w:szCs w:val="32"/>
        </w:rPr>
        <w:t>4,17,883</w:t>
      </w:r>
      <w:r w:rsidRPr="00336E11">
        <w:rPr>
          <w:color w:val="2F5496" w:themeColor="accent1" w:themeShade="BF"/>
          <w:sz w:val="32"/>
          <w:szCs w:val="32"/>
        </w:rPr>
        <w:t xml:space="preserve">. Within this figure, there were </w:t>
      </w:r>
      <w:r w:rsidRPr="00F045F0">
        <w:rPr>
          <w:color w:val="385623" w:themeColor="accent6" w:themeShade="80"/>
          <w:sz w:val="32"/>
          <w:szCs w:val="32"/>
        </w:rPr>
        <w:t>7,135 fatal casualties</w:t>
      </w:r>
      <w:r w:rsidRPr="00336E11">
        <w:rPr>
          <w:color w:val="2F5496" w:themeColor="accent1" w:themeShade="BF"/>
          <w:sz w:val="32"/>
          <w:szCs w:val="32"/>
        </w:rPr>
        <w:t xml:space="preserve">, </w:t>
      </w:r>
      <w:r w:rsidRPr="00F045F0">
        <w:rPr>
          <w:color w:val="385623" w:themeColor="accent6" w:themeShade="80"/>
          <w:sz w:val="32"/>
          <w:szCs w:val="32"/>
        </w:rPr>
        <w:t>59,312 serious casualties, and 3,51,436 slight casualties.</w:t>
      </w:r>
    </w:p>
    <w:p w14:paraId="773A2B2F" w14:textId="77777777" w:rsidR="00A87E5A" w:rsidRPr="00336E11" w:rsidRDefault="00A87E5A" w:rsidP="00A87E5A">
      <w:pPr>
        <w:pStyle w:val="ListParagraph"/>
        <w:rPr>
          <w:color w:val="ED7D31" w:themeColor="accent2"/>
          <w:sz w:val="72"/>
          <w:szCs w:val="72"/>
        </w:rPr>
      </w:pPr>
    </w:p>
    <w:p w14:paraId="0D979659" w14:textId="77777777" w:rsidR="00A87E5A" w:rsidRPr="00336E11" w:rsidRDefault="00A87E5A" w:rsidP="00A87E5A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336E11">
        <w:rPr>
          <w:color w:val="2F5496" w:themeColor="accent1" w:themeShade="BF"/>
          <w:sz w:val="32"/>
          <w:szCs w:val="32"/>
        </w:rPr>
        <w:t xml:space="preserve">Further insights reveal that </w:t>
      </w:r>
      <w:r w:rsidRPr="00336E11">
        <w:rPr>
          <w:color w:val="385623" w:themeColor="accent6" w:themeShade="80"/>
          <w:sz w:val="32"/>
          <w:szCs w:val="32"/>
        </w:rPr>
        <w:t xml:space="preserve">urban areas </w:t>
      </w:r>
      <w:r w:rsidRPr="00336E11">
        <w:rPr>
          <w:color w:val="2F5496" w:themeColor="accent1" w:themeShade="BF"/>
          <w:sz w:val="32"/>
          <w:szCs w:val="32"/>
        </w:rPr>
        <w:t xml:space="preserve">experienced a higher incidence of casualties compared to other locations. Additionally, accidents during </w:t>
      </w:r>
      <w:r w:rsidRPr="00336E11">
        <w:rPr>
          <w:color w:val="385623" w:themeColor="accent6" w:themeShade="80"/>
          <w:sz w:val="32"/>
          <w:szCs w:val="32"/>
        </w:rPr>
        <w:t xml:space="preserve">daylight hours </w:t>
      </w:r>
      <w:r w:rsidRPr="00336E11">
        <w:rPr>
          <w:color w:val="2F5496" w:themeColor="accent1" w:themeShade="BF"/>
          <w:sz w:val="32"/>
          <w:szCs w:val="32"/>
        </w:rPr>
        <w:t>surpassed those occurring in low-light conditions.</w:t>
      </w:r>
    </w:p>
    <w:p w14:paraId="0B6F99F2" w14:textId="77777777" w:rsidR="00A87E5A" w:rsidRDefault="00A87E5A" w:rsidP="00A87E5A">
      <w:pPr>
        <w:pStyle w:val="ListParagraph"/>
        <w:rPr>
          <w:color w:val="2F5496" w:themeColor="accent1" w:themeShade="BF"/>
          <w:sz w:val="32"/>
          <w:szCs w:val="32"/>
        </w:rPr>
      </w:pPr>
    </w:p>
    <w:p w14:paraId="53718293" w14:textId="77777777" w:rsidR="00A87E5A" w:rsidRPr="00F045F0" w:rsidRDefault="00A87E5A" w:rsidP="00A87E5A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F045F0">
        <w:rPr>
          <w:color w:val="2F5496" w:themeColor="accent1" w:themeShade="BF"/>
          <w:sz w:val="32"/>
          <w:szCs w:val="32"/>
        </w:rPr>
        <w:t>Our analysis reveals specific patterns in casualties based on road characteristics, road surface conditions, monthly variations, and vehicle types. Here are key insights derived from the data:</w:t>
      </w:r>
    </w:p>
    <w:p w14:paraId="44AB1AF1" w14:textId="77777777" w:rsidR="00A87E5A" w:rsidRPr="00F045F0" w:rsidRDefault="00A87E5A" w:rsidP="00A87E5A">
      <w:pPr>
        <w:pStyle w:val="ListParagraph"/>
        <w:numPr>
          <w:ilvl w:val="0"/>
          <w:numId w:val="2"/>
        </w:numPr>
        <w:rPr>
          <w:color w:val="385623" w:themeColor="accent6" w:themeShade="80"/>
          <w:sz w:val="32"/>
          <w:szCs w:val="32"/>
        </w:rPr>
      </w:pPr>
      <w:r w:rsidRPr="00F045F0">
        <w:rPr>
          <w:b/>
          <w:bCs/>
          <w:color w:val="385623" w:themeColor="accent6" w:themeShade="80"/>
          <w:sz w:val="32"/>
          <w:szCs w:val="32"/>
        </w:rPr>
        <w:t>Casualties by Road Type:</w:t>
      </w:r>
    </w:p>
    <w:p w14:paraId="73356BB6" w14:textId="77777777" w:rsidR="00A87E5A" w:rsidRPr="00F045F0" w:rsidRDefault="00A87E5A" w:rsidP="00A87E5A">
      <w:pPr>
        <w:pStyle w:val="ListParagraph"/>
        <w:numPr>
          <w:ilvl w:val="1"/>
          <w:numId w:val="2"/>
        </w:numPr>
        <w:rPr>
          <w:color w:val="2F5496" w:themeColor="accent1" w:themeShade="BF"/>
          <w:sz w:val="32"/>
          <w:szCs w:val="32"/>
        </w:rPr>
      </w:pPr>
      <w:r w:rsidRPr="00F045F0">
        <w:rPr>
          <w:color w:val="BF8F00" w:themeColor="accent4" w:themeShade="BF"/>
          <w:sz w:val="32"/>
          <w:szCs w:val="32"/>
        </w:rPr>
        <w:lastRenderedPageBreak/>
        <w:t xml:space="preserve">Single carriageways </w:t>
      </w:r>
      <w:r w:rsidRPr="00F045F0">
        <w:rPr>
          <w:color w:val="2F5496" w:themeColor="accent1" w:themeShade="BF"/>
          <w:sz w:val="32"/>
          <w:szCs w:val="32"/>
        </w:rPr>
        <w:t>account for a substantial portion, with a total of 309,700 casualties. This highlights the need for targeted safety measures on these types of roads.</w:t>
      </w:r>
    </w:p>
    <w:p w14:paraId="63720EFD" w14:textId="77777777" w:rsidR="00A87E5A" w:rsidRPr="00F045F0" w:rsidRDefault="00A87E5A" w:rsidP="00A87E5A">
      <w:pPr>
        <w:pStyle w:val="ListParagraph"/>
        <w:numPr>
          <w:ilvl w:val="0"/>
          <w:numId w:val="2"/>
        </w:numPr>
        <w:rPr>
          <w:color w:val="385623" w:themeColor="accent6" w:themeShade="80"/>
          <w:sz w:val="32"/>
          <w:szCs w:val="32"/>
        </w:rPr>
      </w:pPr>
      <w:r w:rsidRPr="00F045F0">
        <w:rPr>
          <w:b/>
          <w:bCs/>
          <w:color w:val="385623" w:themeColor="accent6" w:themeShade="80"/>
          <w:sz w:val="32"/>
          <w:szCs w:val="32"/>
        </w:rPr>
        <w:t>Casualties by Road Surface:</w:t>
      </w:r>
    </w:p>
    <w:p w14:paraId="29B5F314" w14:textId="77777777" w:rsidR="00A87E5A" w:rsidRPr="00F045F0" w:rsidRDefault="00A87E5A" w:rsidP="00A87E5A">
      <w:pPr>
        <w:pStyle w:val="ListParagraph"/>
        <w:numPr>
          <w:ilvl w:val="1"/>
          <w:numId w:val="2"/>
        </w:numPr>
        <w:rPr>
          <w:color w:val="2F5496" w:themeColor="accent1" w:themeShade="BF"/>
          <w:sz w:val="32"/>
          <w:szCs w:val="32"/>
        </w:rPr>
      </w:pPr>
      <w:r w:rsidRPr="00F045F0">
        <w:rPr>
          <w:color w:val="2F5496" w:themeColor="accent1" w:themeShade="BF"/>
          <w:sz w:val="32"/>
          <w:szCs w:val="32"/>
        </w:rPr>
        <w:t xml:space="preserve">The analysis indicates that accidents </w:t>
      </w:r>
      <w:r w:rsidRPr="00F045F0">
        <w:rPr>
          <w:color w:val="806000" w:themeColor="accent4" w:themeShade="80"/>
          <w:sz w:val="32"/>
          <w:szCs w:val="32"/>
        </w:rPr>
        <w:t xml:space="preserve">on dry road surfaces </w:t>
      </w:r>
      <w:r w:rsidRPr="00F045F0">
        <w:rPr>
          <w:color w:val="2F5496" w:themeColor="accent1" w:themeShade="BF"/>
          <w:sz w:val="32"/>
          <w:szCs w:val="32"/>
        </w:rPr>
        <w:t>result in more casualties compared to wet and snowy/icy conditions. This insight underscores the importance of considering road conditions in safety planning and infrastructure improvements.</w:t>
      </w:r>
    </w:p>
    <w:p w14:paraId="443B00B6" w14:textId="77777777" w:rsidR="00A87E5A" w:rsidRPr="00F045F0" w:rsidRDefault="00A87E5A" w:rsidP="00A87E5A">
      <w:pPr>
        <w:pStyle w:val="ListParagraph"/>
        <w:numPr>
          <w:ilvl w:val="0"/>
          <w:numId w:val="2"/>
        </w:numPr>
        <w:rPr>
          <w:color w:val="385623" w:themeColor="accent6" w:themeShade="80"/>
          <w:sz w:val="32"/>
          <w:szCs w:val="32"/>
        </w:rPr>
      </w:pPr>
      <w:r w:rsidRPr="00F045F0">
        <w:rPr>
          <w:b/>
          <w:bCs/>
          <w:color w:val="385623" w:themeColor="accent6" w:themeShade="80"/>
          <w:sz w:val="32"/>
          <w:szCs w:val="32"/>
        </w:rPr>
        <w:t>Monthly Variations:</w:t>
      </w:r>
    </w:p>
    <w:p w14:paraId="269713AB" w14:textId="77777777" w:rsidR="00A87E5A" w:rsidRPr="00F045F0" w:rsidRDefault="00A87E5A" w:rsidP="00A87E5A">
      <w:pPr>
        <w:pStyle w:val="ListParagraph"/>
        <w:numPr>
          <w:ilvl w:val="1"/>
          <w:numId w:val="2"/>
        </w:numPr>
        <w:rPr>
          <w:color w:val="2F5496" w:themeColor="accent1" w:themeShade="BF"/>
          <w:sz w:val="32"/>
          <w:szCs w:val="32"/>
        </w:rPr>
      </w:pPr>
      <w:r w:rsidRPr="00F045F0">
        <w:rPr>
          <w:color w:val="BF8F00" w:themeColor="accent4" w:themeShade="BF"/>
          <w:sz w:val="32"/>
          <w:szCs w:val="32"/>
        </w:rPr>
        <w:t xml:space="preserve">January and December </w:t>
      </w:r>
      <w:r w:rsidRPr="00F045F0">
        <w:rPr>
          <w:color w:val="2F5496" w:themeColor="accent1" w:themeShade="BF"/>
          <w:sz w:val="32"/>
          <w:szCs w:val="32"/>
        </w:rPr>
        <w:t xml:space="preserve">of both 2021 and 2022 exhibit </w:t>
      </w:r>
      <w:r w:rsidRPr="00F045F0">
        <w:rPr>
          <w:color w:val="BF8F00" w:themeColor="accent4" w:themeShade="BF"/>
          <w:sz w:val="32"/>
          <w:szCs w:val="32"/>
        </w:rPr>
        <w:t>lower casualty rates</w:t>
      </w:r>
      <w:r w:rsidRPr="00F045F0">
        <w:rPr>
          <w:color w:val="2F5496" w:themeColor="accent1" w:themeShade="BF"/>
          <w:sz w:val="32"/>
          <w:szCs w:val="32"/>
        </w:rPr>
        <w:t>. Understanding these trends can assist in identifying factors contributing to reduced accidents during these months, potentially informing strategies for other periods.</w:t>
      </w:r>
    </w:p>
    <w:p w14:paraId="0CDA60E3" w14:textId="77777777" w:rsidR="00A87E5A" w:rsidRPr="00F045F0" w:rsidRDefault="00A87E5A" w:rsidP="00A87E5A">
      <w:pPr>
        <w:pStyle w:val="ListParagraph"/>
        <w:numPr>
          <w:ilvl w:val="0"/>
          <w:numId w:val="2"/>
        </w:numPr>
        <w:rPr>
          <w:color w:val="385623" w:themeColor="accent6" w:themeShade="80"/>
          <w:sz w:val="32"/>
          <w:szCs w:val="32"/>
        </w:rPr>
      </w:pPr>
      <w:r w:rsidRPr="00F045F0">
        <w:rPr>
          <w:b/>
          <w:bCs/>
          <w:color w:val="385623" w:themeColor="accent6" w:themeShade="80"/>
          <w:sz w:val="32"/>
          <w:szCs w:val="32"/>
        </w:rPr>
        <w:t>Vehicle-Specific Insights:</w:t>
      </w:r>
    </w:p>
    <w:p w14:paraId="30C3AF2B" w14:textId="77777777" w:rsidR="00A87E5A" w:rsidRPr="00F045F0" w:rsidRDefault="00A87E5A" w:rsidP="00A87E5A">
      <w:pPr>
        <w:pStyle w:val="ListParagraph"/>
        <w:numPr>
          <w:ilvl w:val="1"/>
          <w:numId w:val="2"/>
        </w:numPr>
        <w:rPr>
          <w:color w:val="2F5496" w:themeColor="accent1" w:themeShade="BF"/>
          <w:sz w:val="32"/>
          <w:szCs w:val="32"/>
        </w:rPr>
      </w:pPr>
      <w:r w:rsidRPr="00F045F0">
        <w:rPr>
          <w:color w:val="2F5496" w:themeColor="accent1" w:themeShade="BF"/>
          <w:sz w:val="32"/>
          <w:szCs w:val="32"/>
        </w:rPr>
        <w:t xml:space="preserve">The data shows that the </w:t>
      </w:r>
      <w:r w:rsidRPr="00F045F0">
        <w:rPr>
          <w:color w:val="BF8F00" w:themeColor="accent4" w:themeShade="BF"/>
          <w:sz w:val="32"/>
          <w:szCs w:val="32"/>
        </w:rPr>
        <w:t>highest number of casualties</w:t>
      </w:r>
      <w:r w:rsidRPr="00F045F0">
        <w:rPr>
          <w:color w:val="2F5496" w:themeColor="accent1" w:themeShade="BF"/>
          <w:sz w:val="32"/>
          <w:szCs w:val="32"/>
        </w:rPr>
        <w:t xml:space="preserve">, </w:t>
      </w:r>
      <w:proofErr w:type="spellStart"/>
      <w:r w:rsidRPr="00F045F0">
        <w:rPr>
          <w:color w:val="2F5496" w:themeColor="accent1" w:themeShade="BF"/>
          <w:sz w:val="32"/>
          <w:szCs w:val="32"/>
        </w:rPr>
        <w:t>totaling</w:t>
      </w:r>
      <w:proofErr w:type="spellEnd"/>
      <w:r w:rsidRPr="00F045F0">
        <w:rPr>
          <w:color w:val="2F5496" w:themeColor="accent1" w:themeShade="BF"/>
          <w:sz w:val="32"/>
          <w:szCs w:val="32"/>
        </w:rPr>
        <w:t xml:space="preserve"> 333,485, occurred in incidents involving </w:t>
      </w:r>
      <w:r w:rsidRPr="00F045F0">
        <w:rPr>
          <w:color w:val="BF8F00" w:themeColor="accent4" w:themeShade="BF"/>
          <w:sz w:val="32"/>
          <w:szCs w:val="32"/>
        </w:rPr>
        <w:t>cars</w:t>
      </w:r>
      <w:r w:rsidRPr="00F045F0">
        <w:rPr>
          <w:color w:val="2F5496" w:themeColor="accent1" w:themeShade="BF"/>
          <w:sz w:val="32"/>
          <w:szCs w:val="32"/>
        </w:rPr>
        <w:t>. This emphasizes the significance of addressing car-related safety issues and implementing measures to reduce casualties in such scenarios.</w:t>
      </w:r>
    </w:p>
    <w:p w14:paraId="101D1797" w14:textId="77777777" w:rsidR="00560452" w:rsidRDefault="00560452"/>
    <w:sectPr w:rsidR="0056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897"/>
    <w:multiLevelType w:val="hybridMultilevel"/>
    <w:tmpl w:val="AA3441B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67153"/>
    <w:multiLevelType w:val="hybridMultilevel"/>
    <w:tmpl w:val="8080276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3479FB"/>
    <w:multiLevelType w:val="multilevel"/>
    <w:tmpl w:val="EEE2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874085">
    <w:abstractNumId w:val="0"/>
  </w:num>
  <w:num w:numId="2" w16cid:durableId="1258832807">
    <w:abstractNumId w:val="2"/>
  </w:num>
  <w:num w:numId="3" w16cid:durableId="13918077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5A"/>
    <w:rsid w:val="00560452"/>
    <w:rsid w:val="009105D2"/>
    <w:rsid w:val="00A8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A185"/>
  <w15:chartTrackingRefBased/>
  <w15:docId w15:val="{2B164B32-F6D6-4C72-B8AB-FBAF0814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</dc:creator>
  <cp:keywords/>
  <dc:description/>
  <cp:lastModifiedBy>B s</cp:lastModifiedBy>
  <cp:revision>2</cp:revision>
  <dcterms:created xsi:type="dcterms:W3CDTF">2023-12-17T12:24:00Z</dcterms:created>
  <dcterms:modified xsi:type="dcterms:W3CDTF">2023-12-17T12:27:00Z</dcterms:modified>
</cp:coreProperties>
</file>