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160"/>
        <w:jc w:val="center"/>
        <w:rPr/>
      </w:pPr>
      <w:r>
        <w:rPr>
          <w:rFonts w:eastAsia="Arial" w:cs="Arial"/>
          <w:b/>
          <w:bCs/>
          <w:color w:val="1F5C99"/>
          <w:sz w:val="72"/>
          <w:szCs w:val="72"/>
        </w:rPr>
        <w:t>MiGA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404040"/>
          <w:sz w:val="40"/>
          <w:szCs w:val="40"/>
        </w:rPr>
        <w:t>Microbial Genomes Atlas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666666"/>
          <w:sz w:val="28"/>
          <w:szCs w:val="28"/>
        </w:rPr>
        <w:t>Installation, Database Setup &amp; Workflow Guide</w:t>
      </w:r>
    </w:p>
    <w:p>
      <w:pPr>
        <w:pStyle w:val="Normal"/>
        <w:pBdr>
          <w:bottom w:val="single" w:sz="6" w:space="1" w:color="1F5C99"/>
        </w:pBdr>
        <w:jc w:val="center"/>
        <w:rPr/>
      </w:pPr>
      <w:r>
        <w:rPr>
          <w:rFonts w:eastAsia="Arial" w:cs="Arial"/>
          <w:color w:val="404040"/>
          <w:sz w:val="22"/>
          <w:szCs w:val="22"/>
        </w:rPr>
        <w:t>taxonomy_bundle  —  MiGA v1.4.1.6 via Pixi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888888"/>
          <w:sz w:val="22"/>
          <w:szCs w:val="22"/>
        </w:rPr>
        <w:t>Bharat Patel  —  March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jc w:val="center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 xml:space="preserve">PLEASE READ THE FULL DOCUMENT TO UNDERSTAND THIS FLOW DIAGRAM </w:t>
      </w:r>
    </w:p>
    <w:p>
      <w:pPr>
        <w:pStyle w:val="BodyText"/>
        <w:spacing w:before="0" w:after="160"/>
        <w:jc w:val="left"/>
        <w:rPr>
          <w:rFonts w:ascii="Arial" w:hAnsi="Arial" w:eastAsia="Arial" w:cs="Arial"/>
          <w:b/>
          <w:bCs/>
          <w:color w:val="1F5C99"/>
          <w:sz w:val="32"/>
          <w:szCs w:val="32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293370</wp:posOffset>
                </wp:positionH>
                <wp:positionV relativeFrom="paragraph">
                  <wp:posOffset>4471670</wp:posOffset>
                </wp:positionV>
                <wp:extent cx="5723890" cy="208026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0" cy="208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cs="Arial"/>
                                <w:color w:val="000000"/>
                              </w:rPr>
                              <w:t xml:space="preserve">Figure 1: The figure shows five horizontal rows across four  columns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cs="Arial"/>
                                <w:color w:val="000000"/>
                              </w:rPr>
                              <w:t>(Input → Pixi Task → MiGA Step → Output)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cs="Arial"/>
                                <w:color w:val="000000"/>
                              </w:rPr>
                              <w:t>, colour-coded by workflow type:</w:t>
                            </w:r>
                          </w:p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Blue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Setup (once per system)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Orange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quality_wf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Purple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classify_wf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spacing w:before="0" w:after="0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Blue (darker)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daemon project-based workflow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ind w:left="709" w:hanging="283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cs="Arial"/>
                                <w:color w:val="000000"/>
                              </w:rPr>
                              <w:t>Green</w:t>
                            </w:r>
                            <w:r>
                              <w:rPr>
                                <w:sz w:val="20"/>
                                <w:szCs w:val="20"/>
                                <w:bCs w:val="false"/>
                                <w:b w:val="false"/>
                                <w:rFonts w:cs="Arial"/>
                                <w:color w:val="000000"/>
                              </w:rPr>
                              <w:t xml:space="preserve"> — miga-reftree fan tree PDF </w:t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ind w:left="709" w:hanging="283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tabs>
                                <w:tab w:val="left" w:pos="0" w:leader="none"/>
                              </w:tabs>
                              <w:overflowPunct w:val="false"/>
                              <w:ind w:left="0" w:right="0" w:hanging="89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cs="Arial"/>
                                <w:color w:val="000000"/>
                              </w:rPr>
                              <w:t>The daemon row is taller to show the three-step setup sequence (create → link ref_project → add genome) that must happen before running it. The legend at the bottom notes the key difference between classify_wf and daemon.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23.1pt;margin-top:352.1pt;width:450.65pt;height:163.75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cs="Arial"/>
                          <w:color w:val="000000"/>
                        </w:rPr>
                        <w:t xml:space="preserve">Figure 1: The figure shows five horizontal rows across four  columns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cs="Arial"/>
                          <w:color w:val="000000"/>
                        </w:rPr>
                        <w:t>(Input → Pixi Task → MiGA Step → Output)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cs="Arial"/>
                          <w:color w:val="000000"/>
                        </w:rPr>
                        <w:t>, colour-coded by workflow type:</w:t>
                      </w:r>
                    </w:p>
                    <w:p>
                      <w:pPr>
                        <w:overflowPunct w:val="false"/>
                        <w:rPr/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Blue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Setup (once per system)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Orange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quality_wf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Purple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classify_wf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spacing w:before="0" w:after="0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Blue (darker)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daemon project-based workflow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ind w:left="709" w:hanging="283"/>
                        <w:rPr/>
                      </w:pPr>
                      <w:r>
                        <w:rPr>
                          <w:sz w:val="20"/>
                          <w:szCs w:val="20"/>
                          <w:b/>
                          <w:bCs/>
                          <w:rFonts w:cs="Arial"/>
                          <w:color w:val="000000"/>
                        </w:rPr>
                        <w:t>Green</w:t>
                      </w:r>
                      <w:r>
                        <w:rPr>
                          <w:sz w:val="20"/>
                          <w:szCs w:val="20"/>
                          <w:bCs w:val="false"/>
                          <w:b w:val="false"/>
                          <w:rFonts w:cs="Arial"/>
                          <w:color w:val="000000"/>
                        </w:rPr>
                        <w:t xml:space="preserve"> — miga-reftree fan tree PDF </w:t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ind w:left="709" w:hanging="283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tabs>
                          <w:tab w:val="left" w:pos="0" w:leader="none"/>
                        </w:tabs>
                        <w:overflowPunct w:val="false"/>
                        <w:ind w:left="0" w:right="0" w:hanging="89"/>
                        <w:rPr/>
                      </w:pP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cs="Arial"/>
                          <w:color w:val="000000"/>
                        </w:rPr>
                        <w:t>The daemon row is taller to show the three-step setup sequence (create → link ref_project → add genome) that must happen before running it. The legend at the bottom notes the key difference between classify_wf and daemon.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130810</wp:posOffset>
            </wp:positionH>
            <wp:positionV relativeFrom="paragraph">
              <wp:posOffset>80010</wp:posOffset>
            </wp:positionV>
            <wp:extent cx="5943600" cy="42805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60"/>
        <w:jc w:val="left"/>
        <w:rPr>
          <w:rFonts w:ascii="Arial" w:hAnsi="Arial" w:eastAsia="Arial" w:cs="Arial"/>
          <w:b/>
          <w:bCs/>
          <w:color w:val="1F5C99"/>
          <w:sz w:val="32"/>
          <w:szCs w:val="32"/>
        </w:rPr>
      </w:pPr>
      <w:r>
        <w:rPr/>
      </w:r>
    </w:p>
    <w:p>
      <w:pPr>
        <w:pStyle w:val="BodyText"/>
        <w:spacing w:before="0" w:after="160"/>
        <w:jc w:val="left"/>
        <w:rPr>
          <w:rFonts w:ascii="Arial" w:hAnsi="Arial" w:eastAsia="Arial" w:cs="Arial"/>
          <w:b/>
          <w:bCs/>
          <w:color w:val="1F5C99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Overview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MiGA (Microbial Genomes Atlas) is a platform for genome quality assessment, taxonomy classification, and comparative genomics of prokaryotic genomes. In the taxonomy_bundle project, MiGA is managed entirely through Pixi — no conda, no manual Ruby gem management, no miga init that overwrites configuration files.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MiGA v1.4.1.6 provides three primary workflows: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quality_wf — genome quality assessment (completeness, contamination, essential genes, tRNA/rRNA)</w:t>
      </w:r>
    </w:p>
    <w:p>
      <w:pPr>
        <w:pStyle w:val="ListParagraph"/>
        <w:numPr>
          <w:ilvl w:val="0"/>
          <w:numId w:val="6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classify_wf — taxonomy classification against reference databases (TypeMat_Lite, Phyla_Lite)</w:t>
      </w:r>
    </w:p>
    <w:p>
      <w:pPr>
        <w:pStyle w:val="ListParagraph"/>
        <w:numPr>
          <w:ilvl w:val="0"/>
          <w:numId w:val="7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index_wf — generate distance indexing for a collection of genomes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 fourth approach — the project-based daemon workflow — is used when more control is needed, such as incremental genome addition or generating ref-tree fan tree PDFs.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Architecture in taxonomy_bundle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MiGA runs inside the default Pixi environment. All configuration files are stored on the external vault drive — not in the home directory — so they persist across reinstallations and are not overwritten by miga init.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3600"/>
        <w:gridCol w:w="3362"/>
      </w:tblGrid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Location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.miga_rc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$EXTERNAL_VAULT/miga_db/.miga_rc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runtime configuration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.miga_modules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$EXTERNAL_VAULT/miga_db/.miga_modules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Shell PATH for Pixi-managed tools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.miga_db/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$EXTERNAL_VAULT/miga_db/.miga_db/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database manifests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TypeMat_Lite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$EXTERNAL_VAULT/miga_db/TypeMat_Lite/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Species-level classification database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Phyla_Lite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$EXTERNAL_VAULT/miga_db/Phyla_Lite/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Phylum-level classification database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MyTaxa db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$EXTERNAL_VAULT/mytaxa/db/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MyTaxa legacy database files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AllGenomes.faa.dmnd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$EXTERNAL_VAULT/mytaxa/AllGenomes.faa.dmnd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Diamond database for MyTaxa scan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db_link/miga_db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$PIXI_PROJECT_ROOT/db_link/miga_db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Symlink → vault miga_db</w:t>
            </w:r>
          </w:p>
        </w:tc>
      </w:tr>
      <w:tr>
        <w:trPr/>
        <w:tc>
          <w:tcPr>
            <w:tcW w:w="23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db_link/mytaxa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$PIXI_PROJECT_ROOT/db_link/mytaxa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Symlink → vault mytaxa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 xml:space="preserve">⚠ </w:t>
      </w:r>
      <w:r>
        <w:rPr>
          <w:rFonts w:eastAsia="Arial" w:cs="Arial"/>
          <w:color w:val="7F6000"/>
          <w:sz w:val="20"/>
          <w:szCs w:val="20"/>
        </w:rPr>
        <w:t>Note: Never run pixi run miga-cli init — it overwrites .miga_rc and .miga_modules with defaults, breaking all Pixi path configurations. Use pixi run miga-setup-vault-config instead.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Installation and Setup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3.1 First-Time Installation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Run these steps in order when setting up MiGA for the first time on a new system: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1 — Set up vault directory structure and symlinks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setup-vault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2 — Create MiGA wrapper scripts in the Pixi bin directory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miga-setup-proxies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3 — Generate .miga_rc and .miga_modules in the vault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miga-setup-vault-config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4 — Install MiGA Ruby gem v1.4.1.6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install-miga-gem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5 — Install R packages required for tree generation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install           # installs r-phangorn and r-phytools from conda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install-r-miga-pkgs   # installs enveomics.R from CRAN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Step 6 — Verify installation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miga-check-env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about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 xml:space="preserve">✓ </w:t>
      </w:r>
      <w:r>
        <w:rPr>
          <w:rFonts w:eastAsia="Arial" w:cs="Arial"/>
          <w:color w:val="375623"/>
          <w:sz w:val="20"/>
          <w:szCs w:val="20"/>
        </w:rPr>
        <w:t>Tip: All six steps only need to be run once. After that, MiGA is ready to use with pixi run miga commands.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3.2 Upgrading MiGA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To upgrade to a newer version of the MiGA gem without reinstalling everything: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Uninstall current version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-e default gem uninstall miga-base --all --executables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-e default gem cleanup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Install new version (update version number as needed)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gem install miga-base -v 1.4.1.6 --no-document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Verify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about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 xml:space="preserve">⚠ </w:t>
      </w:r>
      <w:r>
        <w:rPr>
          <w:rFonts w:eastAsia="Arial" w:cs="Arial"/>
          <w:color w:val="7F6000"/>
          <w:sz w:val="20"/>
          <w:szCs w:val="20"/>
        </w:rPr>
        <w:t>Note: After upgrading, always re-run pixi run miga-setup-vault-config to ensure .miga_rc and .miga_modules are correct for the new version.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3.3 Verifying the Installation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miga-check-env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list-db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doctor -P /path/to/your/project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Reference Databases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4.1 Available Databases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001"/>
        <w:gridCol w:w="1399"/>
        <w:gridCol w:w="27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Database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Purpose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Size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Classification Level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TypeMat_Lite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Species-level classification against type material genomes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~50 GB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Phyla_Lite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Phylum-level classification — faster, broader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~5 GB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Phylum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4.2 Downloading Databases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Always run inside tmux — downloads take 30 minutes to several hours: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miga_download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get-miga-phyla           # Phyla_Lite (~5 GB)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get-miga-type            # TypeMat_Lite (~50 GB)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Monitor progress in another terminal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watch -n 60 "du -sh $EXTERNAL_VAULT/miga_db/TypeMat_Lite"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 xml:space="preserve">✓ </w:t>
      </w:r>
      <w:r>
        <w:rPr>
          <w:rFonts w:eastAsia="Arial" w:cs="Arial"/>
          <w:color w:val="375623"/>
          <w:sz w:val="20"/>
          <w:szCs w:val="20"/>
        </w:rPr>
        <w:t>Tip: When downloading TypeMat_Lite, the terminal may appear frozen for 5-10 minutes — especially during 09.distances which contains hundreds of thousands of small files. This is normal. Do not interrupt the process.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4.3 MyTaxa Database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MyTaxa requires two components — legacy .lib files and the Diamond database: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download-mytaxa-db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This downloads:</w:t>
      </w:r>
    </w:p>
    <w:p>
      <w:pPr>
        <w:pStyle w:val="ListParagraph"/>
        <w:numPr>
          <w:ilvl w:val="0"/>
          <w:numId w:val="8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db/geneInfo.lib, db/geneTaxon.lib, db/ncbiNodes.lib, db/ncbiSciNames.lib — legacy scoring files</w:t>
      </w:r>
    </w:p>
    <w:p>
      <w:pPr>
        <w:pStyle w:val="ListParagraph"/>
        <w:numPr>
          <w:ilvl w:val="0"/>
          <w:numId w:val="9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AllGenomes.faa.dmnd — Diamond protein database (~15 GB) required by MiGA v1.4.1.6+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 xml:space="preserve">⚠ </w:t>
      </w:r>
      <w:r>
        <w:rPr>
          <w:rFonts w:eastAsia="Arial" w:cs="Arial"/>
          <w:color w:val="7F6000"/>
          <w:sz w:val="20"/>
          <w:szCs w:val="20"/>
        </w:rPr>
        <w:t>Note: MyTaxa scan is disabled by default (MIGA_MYTAXA=no in .miga_rc). Enable by changing to yes, but this adds significant run time.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5. MiGA Workflows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8"/>
        <w:gridCol w:w="2401"/>
        <w:gridCol w:w="3362"/>
        <w:gridCol w:w="1798"/>
      </w:tblGrid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Workflow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Command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Purpose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Typical Run Time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quality_wf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quality_wf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Completeness, contamination, essential genes, tRNA/rRNA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5–15 min / genome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classify_wf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classify_wf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Taxonomy classification against TypeMat_Lite or Phyla_Lite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15–30 min / genome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index_wf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index_wf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Build pairwise distance index for a genome collection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Varies by collection</w:t>
            </w:r>
          </w:p>
        </w:tc>
      </w:tr>
      <w:tr>
        <w:trPr/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daemon (project-based)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daemon start</w:t>
            </w:r>
          </w:p>
        </w:tc>
        <w:tc>
          <w:tcPr>
            <w:tcW w:w="3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Full workflow with ref-tree PDF — incremental genome addition</w:t>
            </w:r>
          </w:p>
        </w:tc>
        <w:tc>
          <w:tcPr>
            <w:tcW w:w="1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15–60 min / genome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5.1 Quality Assessment — quality_wf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quality_wf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--type genome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/path/to/genome.fasta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Multiple genomes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quality_wf --type genome -o /path/to/output_dir /path/to/bins/*.fasta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Key output files:</w:t>
      </w:r>
    </w:p>
    <w:p>
      <w:pPr>
        <w:pStyle w:val="ListParagraph"/>
        <w:numPr>
          <w:ilvl w:val="0"/>
          <w:numId w:val="10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genome_stats.tsv — completeness, contamination, genome size, GC content</w:t>
      </w:r>
    </w:p>
    <w:p>
      <w:pPr>
        <w:pStyle w:val="ListParagraph"/>
        <w:numPr>
          <w:ilvl w:val="0"/>
          <w:numId w:val="11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multiqc_report.html — visual summary of quality metrics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5.2 Taxonomy Classification — classify_wf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Classify against TypeMat_Lite (species-level, recommended)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classify_wf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--db-path $MIGA_HOME/TypeMat_Lite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/path/to/genome.fasta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Classify against Phyla_Lite (phylum-level, faster)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classify_wf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--db-path $MIGA_HOME/Phyla_Lite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/path/to/genome.fasta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Multiple genomes inside tmux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miga_classify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classify_wf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--db-path $MIGA_HOME/TypeMat_Lite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-o /media/bharat/volume1/miga_classify_results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/path/to/bins/*.fasta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2&gt;&amp;1 | tee miga_classify.log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Key output files:</w:t>
      </w:r>
    </w:p>
    <w:p>
      <w:pPr>
        <w:pStyle w:val="ListParagraph"/>
        <w:numPr>
          <w:ilvl w:val="0"/>
          <w:numId w:val="12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classify_wf_report.html — interactive taxonomy summary</w:t>
      </w:r>
    </w:p>
    <w:p>
      <w:pPr>
        <w:pStyle w:val="ListParagraph"/>
        <w:numPr>
          <w:ilvl w:val="0"/>
          <w:numId w:val="13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dataset_*.json — per-genome classification results including taxonomy and AAI scores</w:t>
      </w:r>
    </w:p>
    <w:p>
      <w:pPr>
        <w:pStyle w:val="ListParagraph"/>
        <w:numPr>
          <w:ilvl w:val="0"/>
          <w:numId w:val="14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taxonomy.tsv / classification.tsv — tabular taxonomy results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 xml:space="preserve">✓ </w:t>
      </w:r>
      <w:r>
        <w:rPr>
          <w:rFonts w:eastAsia="Arial" w:cs="Arial"/>
          <w:color w:val="375623"/>
          <w:sz w:val="20"/>
          <w:szCs w:val="20"/>
        </w:rPr>
        <w:t>Tip: For POND MAG analysis: run classify_wf against TypeMat_Lite on all 32 bins. Cross-reference with CompareM2 GTDB-Tk results by bin name for confirmation.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5.3 Distance Indexing — index_wf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index_wf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/path/to/genomes/*.fasta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Fast mode using FastAAI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 index_wf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-o /path/to/output_dir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--fast --haai-p fastaai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/path/to/genomes/*.fasta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Output: PROJECT_NAME/data/09.distances/02.aai/miga-project.txt.gz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6. Project-Based Workflow and Ref-Tree Generation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project-based daemon workflow provides more control than the _wf commands — particularly for generating ref-tree fan tree PDFs, adding genomes incrementally, or running long jobs in tmux. This is the recommended approach when you need a publication-quality tree output.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6.1 Creating a New Project</w:t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 xml:space="preserve">⚠ </w:t>
      </w:r>
      <w:r>
        <w:rPr>
          <w:rFonts w:eastAsia="Arial" w:cs="Arial"/>
          <w:color w:val="7F6000"/>
          <w:sz w:val="20"/>
          <w:szCs w:val="20"/>
        </w:rPr>
        <w:t>Note: Do not use pixi run miga-cli init — it overwrites .miga_rc. Use the miga-new-project task instead.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Create project (default name: my_miga_project, default type: genomes)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Custom name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PROJECT_NAME=pond_bins 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Custom name and type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PROJECT_NAME=mag_study PROJECT_TYPE=metagenomes 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Available project types: genomes, metagenomes, popgenomes, viromes, scgenomes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6.2 Linking the Reference Project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After creating a project, link TypeMat_Lite as the reference. This is required for taxonomy classification and ref-tree generation — it is not done automatically by miga-new-project: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edit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-P &lt;project_name&gt;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-m ref_project="$MIGA_HOME/TypeMat_Lite"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 xml:space="preserve">⚠ </w:t>
      </w:r>
      <w:r>
        <w:rPr>
          <w:rFonts w:eastAsia="Arial" w:cs="Arial"/>
          <w:color w:val="7F6000"/>
          <w:sz w:val="20"/>
          <w:szCs w:val="20"/>
        </w:rPr>
        <w:t>Note: Without this step, the daemon will run quality steps but skip taxonomy, distances, and tree generation entirely.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6.3 Adding Genomes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Add a single genome assembly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add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-P &lt;project_name&gt;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-D &lt;bin_name&gt;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-t genome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-i assembly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/path/to/genome.fasta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Add multiple genomes in batch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for genome in /path/to/bins/*.fasta; do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name=$(basename "$genome" .fasta)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add -P &lt;project&gt; -D "$name" -t genome -i assembly "$genome"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done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Verify genomes were added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ls -P &lt;project_name&gt;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6.4 Running the Daemon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Start daemon inside tmux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miga_run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daemon start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-P &lt;project_name&gt;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--shutdown-when-done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2&gt;&amp;1 | tee miga_daemon.log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Monitor progress (in another terminal)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watch -n 30 "pixi run miga-cli ls -P &lt;project_name&gt; --processing 2&gt;/dev/null | tail -3"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status columns progress from queued → processing → done for each step: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Status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queued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Waiting to start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processing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Currently running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done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Step completed successfully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failed</w:t>
            </w:r>
          </w:p>
        </w:tc>
        <w:tc>
          <w:tcPr>
            <w:tcW w:w="7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Error — check daemon log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 xml:space="preserve">✓ </w:t>
      </w:r>
      <w:r>
        <w:rPr>
          <w:rFonts w:eastAsia="Arial" w:cs="Arial"/>
          <w:color w:val="375623"/>
          <w:sz w:val="20"/>
          <w:szCs w:val="20"/>
        </w:rPr>
        <w:t>Tip: The daemon gives no visual feedback by design. Always monitor with the watch command above. Check pond_bin21_tree/daemon/MiGA:project.output for detailed logs.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6.5 Generating the Ref-Tree Fan PDF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After the daemon completes (all steps = done), generate the reference tree — a fan-layout phylogenetic tree showing the query genome in red against its closest TypeMat_Lite relatives: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Run ref-tree generation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miga-reftree &lt;project_path&gt; &lt;bin_name&gt;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Example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miga-reftree pond_bin21_tree bin21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Output files:</w:t>
      </w:r>
    </w:p>
    <w:p>
      <w:pPr>
        <w:pStyle w:val="ListParagraph"/>
        <w:numPr>
          <w:ilvl w:val="0"/>
          <w:numId w:val="15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&lt;project&gt;/data/09.distances/05.taxonomy/&lt;bin&gt;.reftree.nwk — Newick tree file</w:t>
      </w:r>
    </w:p>
    <w:p>
      <w:pPr>
        <w:pStyle w:val="ListParagraph"/>
        <w:numPr>
          <w:ilvl w:val="0"/>
          <w:numId w:val="16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&lt;project&gt;/data/09.distances/05.taxonomy/&lt;bin&gt;.reftree.nwk.pdf — Fan tree PDF (query in red)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miga-reftree task:</w:t>
      </w:r>
    </w:p>
    <w:p>
      <w:pPr>
        <w:pStyle w:val="ListParagraph"/>
        <w:numPr>
          <w:ilvl w:val="0"/>
          <w:numId w:val="17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Uses $GEM_HOME to find the correct miga-base version dynamically — no hardcoded paths</w:t>
      </w:r>
    </w:p>
    <w:p>
      <w:pPr>
        <w:pStyle w:val="ListParagraph"/>
        <w:numPr>
          <w:ilvl w:val="0"/>
          <w:numId w:val="18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Extracts AAI distances from bin.aai.db into TSV format</w:t>
      </w:r>
    </w:p>
    <w:p>
      <w:pPr>
        <w:pStyle w:val="ListParagraph"/>
        <w:numPr>
          <w:ilvl w:val="0"/>
          <w:numId w:val="19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Calls ref-tree.R which builds a BioNJ tree and plots a fan layout with midpoint rooting</w:t>
      </w:r>
    </w:p>
    <w:p>
      <w:pPr>
        <w:pStyle w:val="ListParagraph"/>
        <w:numPr>
          <w:ilvl w:val="0"/>
          <w:numId w:val="20"/>
        </w:numPr>
        <w:spacing w:before="0" w:after="80"/>
        <w:rPr/>
      </w:pPr>
      <w:r>
        <w:rPr>
          <w:rFonts w:eastAsia="Arial" w:cs="Arial"/>
          <w:color w:val="404040"/>
          <w:sz w:val="22"/>
          <w:szCs w:val="22"/>
        </w:rPr>
        <w:t>Requires r-phangorn, r-phytools (conda deps) and enveomics.R (CRAN via install-r-miga-pkgs)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FF2CC"/>
        <w:spacing w:before="120" w:after="120"/>
        <w:ind w:left="360" w:right="360"/>
        <w:rPr/>
      </w:pPr>
      <w:r>
        <w:rPr>
          <w:rFonts w:eastAsia="Arial" w:cs="Arial"/>
          <w:color w:val="7F6000"/>
          <w:sz w:val="20"/>
          <w:szCs w:val="20"/>
        </w:rPr>
        <w:t xml:space="preserve">⚠ </w:t>
      </w:r>
      <w:r>
        <w:rPr>
          <w:rFonts w:eastAsia="Arial" w:cs="Arial"/>
          <w:color w:val="7F6000"/>
          <w:sz w:val="20"/>
          <w:szCs w:val="20"/>
        </w:rPr>
        <w:t>Note: The ref-tree requires a completed daemon run with ref_project set. Running it on a classify_wf output directory will not work — classify_wf does not generate the .aai.db file in the required location.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6.6 Complete Workflow Example — bin21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This is the verified workflow used to classify bin.21 from the POND metagenome: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1. Create project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PROJECT_NAME=pond_bin21_tree pixi run miga-new-project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2. Link TypeMat_Lite as reference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edit -P pond_bin21_tree -m ref_project="$MIGA_HOME/TypeMat_Lite"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3. Add bin21 assembly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add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-P pond_bin21_tree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-D bin21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-t genome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-i assembly \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1A"/>
          <w:sz w:val="18"/>
          <w:szCs w:val="18"/>
        </w:rPr>
        <w:t>test_dram2/bin21_input/bin21.fasta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4. Run daemon inside tmux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tmux new -s miga_bin21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miga-cli daemon start -P pond_bin21_tree --shutdown-when-done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5. Monitor progress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watch -n 30 "pixi run miga-cli ls -P pond_bin21_tree --processing 2&gt;/dev/null | tail -3"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6. After completion — generate ref-tree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miga-reftree pond_bin21_tree bin21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Result: bin21 classified as Stutzerimonas azotifigens DSM 17556 (AAI 48.2%) — confidently placed at class level (Gammaproteobacteria, p=0.002). Fan tree PDF shows bin21 in red as closest relative to Stutzerimonas azotifigens.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7. Downstream Analysis with R</w:t>
      </w:r>
    </w:p>
    <w:p>
      <w:pPr>
        <w:pStyle w:val="Normal"/>
        <w:spacing w:before="0" w:after="120"/>
        <w:rPr/>
      </w:pPr>
      <w:r>
        <w:rPr>
          <w:rFonts w:eastAsia="Arial" w:cs="Arial"/>
          <w:color w:val="404040"/>
          <w:sz w:val="22"/>
          <w:szCs w:val="22"/>
        </w:rPr>
        <w:t>The AAI distance matrix produced by index_wf can be loaded into R for clustering and visualisation: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Install enveomics.R (run once via pixi task)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pixi run install-r-miga-pkgs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Load the AAI matrix in R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library('enveomics.R')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 &lt;- read.table(gzfile('data/09.distances/02.aai/miga-project.txt.gz'), head=TRUE)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# Create distance matrix</w:t>
      </w:r>
    </w:p>
    <w:p>
      <w:pPr>
        <w:pStyle w:val="Normal"/>
        <w:shd w:val="clear" w:fill="F2F2F2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dist.aai &lt;- enve.df2dist(a, 'a', 'b', 'value', max.sim=100)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8. Integration with taxonomy_bundle Workflow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18"/>
        <w:gridCol w:w="1800"/>
        <w:gridCol w:w="2202"/>
        <w:gridCol w:w="2038"/>
        <w:gridCol w:w="2602"/>
      </w:tblGrid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Tool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Pixi Environment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Output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Hybracter / Unicycler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assemblers-base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Consensus genome FASTA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Hybrid or short-read assembly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CheckM2 / DFAST_QC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env-checkm2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Completeness, contamination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DFAST_QC needs full ref for novel taxa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quality_wf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default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Essential genes, tRNA/rRNA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Complements CheckM2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CompareM2 / GTDB-Tk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env-cm2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GTDB taxonomy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Marker gene placement on reference phylogeny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classify_wf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default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Species classification vs TypeMat_Lite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gAAI-based, cross-validates GTDB-Tk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daemon + miga-reftree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default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Ref-tree fan PDF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Publication-ready phylogenetic placement figure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DRAM2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env-nf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Metabolic heatmap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product.html + distillate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Panaroo / PPanGGOLiN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env-pan</w:t>
            </w:r>
          </w:p>
        </w:tc>
        <w:tc>
          <w:tcPr>
            <w:tcW w:w="20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Pan-genome matrix</w:t>
            </w:r>
          </w:p>
        </w:tc>
        <w:tc>
          <w:tcPr>
            <w:tcW w:w="2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Accessory vs core genome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E2EFDA"/>
        <w:spacing w:before="120" w:after="120"/>
        <w:ind w:left="360" w:right="360"/>
        <w:rPr/>
      </w:pPr>
      <w:r>
        <w:rPr>
          <w:rFonts w:eastAsia="Arial" w:cs="Arial"/>
          <w:color w:val="375623"/>
          <w:sz w:val="20"/>
          <w:szCs w:val="20"/>
        </w:rPr>
        <w:t xml:space="preserve">✓ </w:t>
      </w:r>
      <w:r>
        <w:rPr>
          <w:rFonts w:eastAsia="Arial" w:cs="Arial"/>
          <w:color w:val="375623"/>
          <w:sz w:val="20"/>
          <w:szCs w:val="20"/>
        </w:rPr>
        <w:t>Tip: MiGA classify_wf and CompareM2/GTDB-Tk are complementary. MiGA uses gAAI-based classification against curated type material genomes. GTDB-Tk uses marker gene placement on a reference phylogeny. When both agree (as with bin.21 = Stutzerimonas), the classification is highly confident.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9. Troubleshooting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8"/>
        <w:gridCol w:w="2802"/>
        <w:gridCol w:w="3760"/>
      </w:tblGrid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Error / Symptom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Cause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MIGA_HOME is empty in shell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Not exported to current shell — .miga_rc loaded internally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Normal — pixi run miga commands load it automatically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miga: command not found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Not in pixi env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Use pixi run miga ... not miga ... directly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AllGenomes.faa.dmnd not found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Missing Diamond database for MyTaxa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Run pixi run download-mytaxa-db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Cannot find geneInfo.lib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File is in db/ subdirectory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geneInfo.lib is at $MYTAXA_DB/db/geneInfo.lib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classify_wf returns no results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Output directory already exists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Add --force flag or use a new output directory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Daemon stuck at queued — taxonomy never starts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ref_project not set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Run: pixi run miga-cli edit -P &lt;project&gt; -m ref_project=$MIGA_HOME/TypeMat_Lite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miga-reftree: no such file .aai.tsv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Daemon not yet complete, or ran classify_wf not daemon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Wait for daemon completion. classify_wf does not produce .aai.db in 05.taxonomy/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ref-tree PDF shows 'No data'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Single genome project — no neighbours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This is the clade tree — run miga-reftree manually after daemon to get the ref-tree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DFAST_QC GTDB search: no_hit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Organism not a GTDB representative genome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Use MiGA + GTDB-Tk instead. DFAST_QC is primarily for NCBI/DDBJ submission validation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TypeMat_Lite download freezes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Normal during 09.distances — thousands of small files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Be patient — monitor with: watch -n 60 du -sh $PATH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init overwrites config</w:t>
            </w:r>
          </w:p>
        </w:tc>
        <w:tc>
          <w:tcPr>
            <w:tcW w:w="28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miga init resets .miga_rc to defaults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Never use miga init — use pixi run miga-setup-vault-config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10. Quick Reference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F5C99"/>
          <w:sz w:val="26"/>
          <w:szCs w:val="26"/>
        </w:rPr>
        <w:t>Essential Commands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Task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404040"/>
                <w:sz w:val="20"/>
                <w:szCs w:val="20"/>
              </w:rPr>
              <w:t>Command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Check MiGA version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about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Verify environment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miga-check-env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Quality assessment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quality_wf --type genome -o OUTPUT genome.fasta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 vs TypeMat_Lite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classify_wf --db-path $MIGA_HOME/TypeMat_Lite -o OUTPUT genome.fasta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Classify vs Phyla_Lite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 classify_wf --db-path $MIGA_HOME/Phyla_Lite -o OUTPUT genome.fasta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Create project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PROJECT_NAME=my_project pixi run miga-new-project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Link reference database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edit -P &lt;project&gt; -m ref_project="$MIGA_HOME/TypeMat_Lite"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Add genome to project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add -P &lt;project&gt; -D &lt;name&gt; -t genome -i assembly &lt;fasta&gt;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Run daemon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miga-cli daemon start -P &lt;project&gt; --shutdown-when-done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Monitor daemon progress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watch -n 30 "pixi run miga-cli ls -P &lt;project&gt; --processing 2&gt;/dev/null | tail -3"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Generate ref-tree PDF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miga-reftree &lt;project&gt; &lt;bin_name&gt;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Download Phyla_Lite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get-miga-phyla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Download TypeMat_Lite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get-miga-type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Download MyTaxa db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download-mytaxa-db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Install R tree packages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install &amp;&amp; pixi run install-r-miga-pkgs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Reinstall MiGA gem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install-miga-gem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404040"/>
                <w:sz w:val="20"/>
                <w:szCs w:val="20"/>
              </w:rPr>
              <w:t>Rebuild MiGA config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pixi run miga-setup-vault-config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4" w:space="1" w:color="1F5C99"/>
        </w:pBdr>
        <w:jc w:val="center"/>
        <w:rPr/>
      </w:pPr>
      <w:r>
        <w:rPr>
          <w:rFonts w:eastAsia="Arial" w:cs="Arial"/>
          <w:color w:val="888888"/>
          <w:sz w:val="18"/>
          <w:szCs w:val="18"/>
        </w:rPr>
        <w:t>taxonomy_bundle  —  MiGA v1.4.1.6  —  https://github.com/bharat1912/taxonomy_bundle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1" w:color="1F5C99"/>
      </w:pBdr>
      <w:spacing w:before="320" w:after="16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2026-03-07T11:41:36Z</dcterms:created>
  <dc:creator>Un-named</dc:creator>
  <dc:description/>
  <dc:language>en-US</dc:language>
  <cp:lastModifiedBy/>
  <dcterms:modified xsi:type="dcterms:W3CDTF">2026-03-07T22:06:18Z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