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F3864"/>
          <w:sz w:val="72"/>
          <w:szCs w:val="72"/>
        </w:rPr>
        <w:t xml:space="preserve">DP-600</w:t>
      </w:r>
    </w:p>
    <w:p>
      <w:pPr>
        <w:spacing w:after="200" w:before="200"/>
        <w:jc w:val="center"/>
      </w:pPr>
      <w:r>
        <w:rPr>
          <w:b/>
          <w:bCs/>
          <w:color w:val="595959"/>
          <w:sz w:val="32"/>
          <w:szCs w:val="32"/>
        </w:rPr>
        <w:t xml:space="preserve">Implementing Analytics Solutions Using Microsoft Fabric</w:t>
      </w:r>
    </w:p>
    <w:p>
      <w:pPr>
        <w:spacing w:after="200" w:before="400"/>
        <w:jc w:val="center"/>
      </w:pPr>
      <w:r>
        <w:rPr>
          <w:b/>
          <w:bCs/>
          <w:color w:val="B08D57"/>
          <w:sz w:val="26"/>
          <w:szCs w:val="26"/>
        </w:rPr>
        <w:t xml:space="preserve">200 Practice Questions with Explanations</w:t>
      </w:r>
    </w:p>
    <w:p>
      <w:pPr>
        <w:spacing w:before="800"/>
        <w:jc w:val="center"/>
      </w:pPr>
      <w:r>
        <w:rPr>
          <w:i/>
          <w:iCs/>
          <w:color w:val="595959"/>
          <w:sz w:val="22"/>
          <w:szCs w:val="22"/>
        </w:rPr>
        <w:t xml:space="preserve">Domains covered:</w:t>
      </w:r>
    </w:p>
    <w:p>
      <w:pPr>
        <w:jc w:val="center"/>
      </w:pPr>
      <w:r>
        <w:rPr>
          <w:color w:val="595959"/>
          <w:sz w:val="20"/>
          <w:szCs w:val="20"/>
        </w:rPr>
        <w:t xml:space="preserve">• Domain 1: Plan, Implement, and Manage a Solution for Data Analytics  (39 questions)</w:t>
      </w:r>
    </w:p>
    <w:p>
      <w:pPr>
        <w:jc w:val="center"/>
      </w:pPr>
      <w:r>
        <w:rPr>
          <w:color w:val="595959"/>
          <w:sz w:val="20"/>
          <w:szCs w:val="20"/>
        </w:rPr>
        <w:t xml:space="preserve">• Domain 2: Prepare and Serve Data  (93 questions)</w:t>
      </w:r>
    </w:p>
    <w:p>
      <w:pPr>
        <w:jc w:val="center"/>
      </w:pPr>
      <w:r>
        <w:rPr>
          <w:color w:val="595959"/>
          <w:sz w:val="20"/>
          <w:szCs w:val="20"/>
        </w:rPr>
        <w:t xml:space="preserve">• Domain 3: Implement and Manage Semantic Models  (45 questions)</w:t>
      </w:r>
    </w:p>
    <w:p>
      <w:pPr>
        <w:jc w:val="center"/>
      </w:pPr>
      <w:r>
        <w:rPr>
          <w:color w:val="595959"/>
          <w:sz w:val="20"/>
          <w:szCs w:val="20"/>
        </w:rPr>
        <w:t xml:space="preserve">• Domain 4: Explore and Analyze Data  (23 questions)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300" w:before="200"/>
      </w:pPr>
      <w:r>
        <w:rPr>
          <w:b/>
          <w:bCs/>
          <w:color w:val="1F3864"/>
        </w:rPr>
        <w:t xml:space="preserve">Domain 1: Plan, Implement, and Manage a Solution for Data Analytics</w:t>
      </w:r>
    </w:p>
    <w:p>
      <w:pPr>
        <w:pStyle w:val="Heading2"/>
        <w:spacing w:after="100" w:before="300"/>
      </w:pPr>
      <w:r>
        <w:rPr>
          <w:b/>
          <w:bCs/>
          <w:color w:val="B08D57"/>
          <w:sz w:val="24"/>
          <w:szCs w:val="24"/>
        </w:rPr>
        <w:t xml:space="preserve">Question 1</w:t>
      </w:r>
    </w:p>
    <w:p>
      <w:pPr>
        <w:spacing w:after="120"/>
      </w:pPr>
      <w:r>
        <w:rPr>
          <w:sz w:val="22"/>
          <w:szCs w:val="22"/>
        </w:rPr>
        <w:t xml:space="preserve">You are the Fabric administrator for your organization. You need to allow a specific department to create Fabric items while preventing other departments from doing so, without affecting their existing Power BI Pro usage. What should you configure?</w:t>
      </w:r>
    </w:p>
    <w:p>
      <w:pPr>
        <w:spacing w:after="40"/>
        <w:ind w:left="431"/>
      </w:pPr>
      <w:r>
        <w:rPr>
          <w:sz w:val="21"/>
          <w:szCs w:val="21"/>
        </w:rPr>
        <w:t xml:space="preserve">A. Disable the Fabric tenant switch entirely</w:t>
      </w:r>
    </w:p>
    <w:p>
      <w:pPr>
        <w:spacing w:after="40"/>
        <w:ind w:left="431"/>
      </w:pPr>
      <w:r>
        <w:rPr>
          <w:sz w:val="21"/>
          <w:szCs w:val="21"/>
        </w:rPr>
        <w:t xml:space="preserve">B. Enable the Fabric tenant setting and scope it to a security group containing only that department</w:t>
      </w:r>
    </w:p>
    <w:p>
      <w:pPr>
        <w:spacing w:after="40"/>
        <w:ind w:left="431"/>
      </w:pPr>
      <w:r>
        <w:rPr>
          <w:sz w:val="21"/>
          <w:szCs w:val="21"/>
        </w:rPr>
        <w:t xml:space="preserve">C. Create a new Microsoft 365 tenant for that department</w:t>
      </w:r>
    </w:p>
    <w:p>
      <w:pPr>
        <w:spacing w:after="40"/>
        <w:ind w:left="431"/>
      </w:pPr>
      <w:r>
        <w:rPr>
          <w:sz w:val="21"/>
          <w:szCs w:val="21"/>
        </w:rPr>
        <w:t xml:space="preserve">D. Assign every user in that department the Fabric Administrator role</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Fabric tenant switches (including the top-level 'Users can create Fabric items' setting) can be scoped to specific security groups in the admin portal. This enables Fabric for one department while leaving others on Power BI-only capabilities, with no tenant-level or role-level over-reach needed.</w:t>
      </w:r>
    </w:p>
    <w:p>
      <w:pPr>
        <w:pStyle w:val="Heading2"/>
        <w:spacing w:after="100" w:before="300"/>
      </w:pPr>
      <w:r>
        <w:rPr>
          <w:b/>
          <w:bCs/>
          <w:color w:val="B08D57"/>
          <w:sz w:val="24"/>
          <w:szCs w:val="24"/>
        </w:rPr>
        <w:t xml:space="preserve">Question 2</w:t>
      </w:r>
    </w:p>
    <w:p>
      <w:pPr>
        <w:spacing w:after="120"/>
      </w:pPr>
      <w:r>
        <w:rPr>
          <w:sz w:val="22"/>
          <w:szCs w:val="22"/>
        </w:rPr>
        <w:t xml:space="preserve">A workspace needs to run Spark notebooks, Lakehouses, and Warehouses. Which prerequisite must be satisfied for the workspace?</w:t>
      </w:r>
    </w:p>
    <w:p>
      <w:pPr>
        <w:spacing w:after="40"/>
        <w:ind w:left="431"/>
      </w:pPr>
      <w:r>
        <w:rPr>
          <w:sz w:val="21"/>
          <w:szCs w:val="21"/>
        </w:rPr>
        <w:t xml:space="preserve">A. The workspace must be assigned to a Fabric capacity (F SKU or trial capacity)</w:t>
      </w:r>
    </w:p>
    <w:p>
      <w:pPr>
        <w:spacing w:after="40"/>
        <w:ind w:left="431"/>
      </w:pPr>
      <w:r>
        <w:rPr>
          <w:sz w:val="21"/>
          <w:szCs w:val="21"/>
        </w:rPr>
        <w:t xml:space="preserve">B. The workspace must be a Power BI Premium Per User workspace</w:t>
      </w:r>
    </w:p>
    <w:p>
      <w:pPr>
        <w:spacing w:after="40"/>
        <w:ind w:left="431"/>
      </w:pPr>
      <w:r>
        <w:rPr>
          <w:sz w:val="21"/>
          <w:szCs w:val="21"/>
        </w:rPr>
        <w:t xml:space="preserve">C. The workspace must have at least 3 members</w:t>
      </w:r>
    </w:p>
    <w:p>
      <w:pPr>
        <w:spacing w:after="40"/>
        <w:ind w:left="431"/>
      </w:pPr>
      <w:r>
        <w:rPr>
          <w:sz w:val="21"/>
          <w:szCs w:val="21"/>
        </w:rPr>
        <w:t xml:space="preserve">D. The workspace must be created inside Azure Synapse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items (Lakehouse, Warehouse, notebooks, etc.) require the workspace to be backed by Fabric capacity — an F SKU, P SKU, or trial capacity. Without capacity assignment, only Pro-licensed Power BI content is supported.</w:t>
      </w:r>
    </w:p>
    <w:p>
      <w:pPr>
        <w:pStyle w:val="Heading2"/>
        <w:spacing w:after="100" w:before="300"/>
      </w:pPr>
      <w:r>
        <w:rPr>
          <w:b/>
          <w:bCs/>
          <w:color w:val="B08D57"/>
          <w:sz w:val="24"/>
          <w:szCs w:val="24"/>
        </w:rPr>
        <w:t xml:space="preserve">Question 3</w:t>
      </w:r>
    </w:p>
    <w:p>
      <w:pPr>
        <w:spacing w:after="120"/>
      </w:pPr>
      <w:r>
        <w:rPr>
          <w:sz w:val="22"/>
          <w:szCs w:val="22"/>
        </w:rPr>
        <w:t xml:space="preserve">You want to track lineage between a Dataflow Gen2, a Lakehouse, and the semantic models/reports built on top of it. Which Fabric feature should you use?</w:t>
      </w:r>
    </w:p>
    <w:p>
      <w:pPr>
        <w:spacing w:after="40"/>
        <w:ind w:left="431"/>
      </w:pPr>
      <w:r>
        <w:rPr>
          <w:sz w:val="21"/>
          <w:szCs w:val="21"/>
        </w:rPr>
        <w:t xml:space="preserve">A. Capacity Metrics app</w:t>
      </w:r>
    </w:p>
    <w:p>
      <w:pPr>
        <w:spacing w:after="40"/>
        <w:ind w:left="431"/>
      </w:pPr>
      <w:r>
        <w:rPr>
          <w:sz w:val="21"/>
          <w:szCs w:val="21"/>
        </w:rPr>
        <w:t xml:space="preserve">B. Lineage view in the workspace</w:t>
      </w:r>
    </w:p>
    <w:p>
      <w:pPr>
        <w:spacing w:after="40"/>
        <w:ind w:left="431"/>
      </w:pPr>
      <w:r>
        <w:rPr>
          <w:sz w:val="21"/>
          <w:szCs w:val="21"/>
        </w:rPr>
        <w:t xml:space="preserve">C. Monitoring hub</w:t>
      </w:r>
    </w:p>
    <w:p>
      <w:pPr>
        <w:spacing w:after="40"/>
        <w:ind w:left="431"/>
      </w:pPr>
      <w:r>
        <w:rPr>
          <w:sz w:val="21"/>
          <w:szCs w:val="21"/>
        </w:rPr>
        <w:t xml:space="preserve">D. Azure Purview only</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The workspace Lineage view visually maps upstream/downstream dependencies between Fabric items (dataflows, lakehouses/warehouses, semantic models, reports), making impact analysis straightforward without needing an external catalog.</w:t>
      </w:r>
    </w:p>
    <w:p>
      <w:pPr>
        <w:pStyle w:val="Heading2"/>
        <w:spacing w:after="100" w:before="300"/>
      </w:pPr>
      <w:r>
        <w:rPr>
          <w:b/>
          <w:bCs/>
          <w:color w:val="B08D57"/>
          <w:sz w:val="24"/>
          <w:szCs w:val="24"/>
        </w:rPr>
        <w:t xml:space="preserve">Question 4</w:t>
      </w:r>
    </w:p>
    <w:p>
      <w:pPr>
        <w:spacing w:after="120"/>
      </w:pPr>
      <w:r>
        <w:rPr>
          <w:sz w:val="22"/>
          <w:szCs w:val="22"/>
        </w:rPr>
        <w:t xml:space="preserve">Your organization requires that production Fabric items are promoted from Dev to Test to Prod workspaces with source control history. What should you implement?</w:t>
      </w:r>
    </w:p>
    <w:p>
      <w:pPr>
        <w:spacing w:after="40"/>
        <w:ind w:left="431"/>
      </w:pPr>
      <w:r>
        <w:rPr>
          <w:sz w:val="21"/>
          <w:szCs w:val="21"/>
        </w:rPr>
        <w:t xml:space="preserve">A. Manual export/import of .pbix files only</w:t>
      </w:r>
    </w:p>
    <w:p>
      <w:pPr>
        <w:spacing w:after="40"/>
        <w:ind w:left="431"/>
      </w:pPr>
      <w:r>
        <w:rPr>
          <w:sz w:val="21"/>
          <w:szCs w:val="21"/>
        </w:rPr>
        <w:t xml:space="preserve">B. Git integration for source control plus Deployment pipelines for stage promotion</w:t>
      </w:r>
    </w:p>
    <w:p>
      <w:pPr>
        <w:spacing w:after="40"/>
        <w:ind w:left="431"/>
      </w:pPr>
      <w:r>
        <w:rPr>
          <w:sz w:val="21"/>
          <w:szCs w:val="21"/>
        </w:rPr>
        <w:t xml:space="preserve">C. OneDrive folder syncing of workspace content</w:t>
      </w:r>
    </w:p>
    <w:p>
      <w:pPr>
        <w:spacing w:after="40"/>
        <w:ind w:left="431"/>
      </w:pPr>
      <w:r>
        <w:rPr>
          <w:sz w:val="21"/>
          <w:szCs w:val="21"/>
        </w:rPr>
        <w:t xml:space="preserve">D. Dataflow Gen2 refresh schedules</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Git integration (Azure DevOps/GitHub) gives version history and branching for Fabric item definitions, while Deployment pipelines handle promoting content across Dev/Test/Prod stages, optionally with stage-specific parameter rules.</w:t>
      </w:r>
    </w:p>
    <w:p>
      <w:pPr>
        <w:pStyle w:val="Heading2"/>
        <w:spacing w:after="100" w:before="300"/>
      </w:pPr>
      <w:r>
        <w:rPr>
          <w:b/>
          <w:bCs/>
          <w:color w:val="B08D57"/>
          <w:sz w:val="24"/>
          <w:szCs w:val="24"/>
        </w:rPr>
        <w:t xml:space="preserve">Question 5</w:t>
      </w:r>
    </w:p>
    <w:p>
      <w:pPr>
        <w:spacing w:after="120"/>
      </w:pPr>
      <w:r>
        <w:rPr>
          <w:sz w:val="22"/>
          <w:szCs w:val="22"/>
        </w:rPr>
        <w:t xml:space="preserve">A capacity administrator notices that a Fabric F64 capacity is being throttled during business hours due to background Spark jobs. What should they check first?</w:t>
      </w:r>
    </w:p>
    <w:p>
      <w:pPr>
        <w:spacing w:after="40"/>
        <w:ind w:left="431"/>
      </w:pPr>
      <w:r>
        <w:rPr>
          <w:sz w:val="21"/>
          <w:szCs w:val="21"/>
        </w:rPr>
        <w:t xml:space="preserve">A. The Capacity Metrics app to identify which items are consuming Capacity Units (CUs) and when</w:t>
      </w:r>
    </w:p>
    <w:p>
      <w:pPr>
        <w:spacing w:after="40"/>
        <w:ind w:left="431"/>
      </w:pPr>
      <w:r>
        <w:rPr>
          <w:sz w:val="21"/>
          <w:szCs w:val="21"/>
        </w:rPr>
        <w:t xml:space="preserve">B. The tenant's Azure AD sign-in logs</w:t>
      </w:r>
    </w:p>
    <w:p>
      <w:pPr>
        <w:spacing w:after="40"/>
        <w:ind w:left="431"/>
      </w:pPr>
      <w:r>
        <w:rPr>
          <w:sz w:val="21"/>
          <w:szCs w:val="21"/>
        </w:rPr>
        <w:t xml:space="preserve">C. The Power BI Premium Gen1 audit logs</w:t>
      </w:r>
    </w:p>
    <w:p>
      <w:pPr>
        <w:spacing w:after="40"/>
        <w:ind w:left="431"/>
      </w:pPr>
      <w:r>
        <w:rPr>
          <w:sz w:val="21"/>
          <w:szCs w:val="21"/>
        </w:rPr>
        <w:t xml:space="preserve">D. The OneLake storage explorer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Fabric Capacity Metrics app shows CU consumption by item, operation, and time, including background vs. interactive usage. It's the correct tool for diagnosing what's driving throttling before deciding to scale up, smooth usage, or reschedule jobs.</w:t>
      </w:r>
    </w:p>
    <w:p>
      <w:pPr>
        <w:pStyle w:val="Heading2"/>
        <w:spacing w:after="100" w:before="300"/>
      </w:pPr>
      <w:r>
        <w:rPr>
          <w:b/>
          <w:bCs/>
          <w:color w:val="B08D57"/>
          <w:sz w:val="24"/>
          <w:szCs w:val="24"/>
        </w:rPr>
        <w:t xml:space="preserve">Question 6</w:t>
      </w:r>
    </w:p>
    <w:p>
      <w:pPr>
        <w:spacing w:after="120"/>
      </w:pPr>
      <w:r>
        <w:rPr>
          <w:sz w:val="22"/>
          <w:szCs w:val="22"/>
        </w:rPr>
        <w:t xml:space="preserve">You need to ensure that only users in the Finance security group can see a Warehouse item in the workspace item list, while others in the workspace can see everything else. What should you do?</w:t>
      </w:r>
    </w:p>
    <w:p>
      <w:pPr>
        <w:spacing w:after="40"/>
        <w:ind w:left="431"/>
      </w:pPr>
      <w:r>
        <w:rPr>
          <w:sz w:val="21"/>
          <w:szCs w:val="21"/>
        </w:rPr>
        <w:t xml:space="preserve">A. Move the Warehouse to a separate workspace and restrict workspace roles/permissions there</w:t>
      </w:r>
    </w:p>
    <w:p>
      <w:pPr>
        <w:spacing w:after="40"/>
        <w:ind w:left="431"/>
      </w:pPr>
      <w:r>
        <w:rPr>
          <w:sz w:val="21"/>
          <w:szCs w:val="21"/>
        </w:rPr>
        <w:t xml:space="preserve">B. Rename the Warehouse with a prefix</w:t>
      </w:r>
    </w:p>
    <w:p>
      <w:pPr>
        <w:spacing w:after="40"/>
        <w:ind w:left="431"/>
      </w:pPr>
      <w:r>
        <w:rPr>
          <w:sz w:val="21"/>
          <w:szCs w:val="21"/>
        </w:rPr>
        <w:t xml:space="preserve">C. Apply a sensitivity label to the Warehouse</w:t>
      </w:r>
    </w:p>
    <w:p>
      <w:pPr>
        <w:spacing w:after="40"/>
        <w:ind w:left="431"/>
      </w:pPr>
      <w:r>
        <w:rPr>
          <w:sz w:val="21"/>
          <w:szCs w:val="21"/>
        </w:rPr>
        <w:t xml:space="preserve">D. Set the Warehouse's storage mode to DirectQuery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item-level permissions exist, but visibility/control finer than workspace roles is best achieved by isolating sensitive items into a dedicated workspace with its own role assignments, since workspace roles apply broadly to all items.</w:t>
      </w:r>
    </w:p>
    <w:p>
      <w:pPr>
        <w:pStyle w:val="Heading2"/>
        <w:spacing w:after="100" w:before="300"/>
      </w:pPr>
      <w:r>
        <w:rPr>
          <w:b/>
          <w:bCs/>
          <w:color w:val="B08D57"/>
          <w:sz w:val="24"/>
          <w:szCs w:val="24"/>
        </w:rPr>
        <w:t xml:space="preserve">Question 7</w:t>
      </w:r>
    </w:p>
    <w:p>
      <w:pPr>
        <w:spacing w:after="120"/>
      </w:pPr>
      <w:r>
        <w:rPr>
          <w:sz w:val="22"/>
          <w:szCs w:val="22"/>
        </w:rPr>
        <w:t xml:space="preserve">Which Fabric capacity feature allows a temporary spike in a heavy data engineering job to borrow future capacity to avoid throttling?</w:t>
      </w:r>
    </w:p>
    <w:p>
      <w:pPr>
        <w:spacing w:after="40"/>
        <w:ind w:left="431"/>
      </w:pPr>
      <w:r>
        <w:rPr>
          <w:sz w:val="21"/>
          <w:szCs w:val="21"/>
        </w:rPr>
        <w:t xml:space="preserve">A. Autoscale for Spark</w:t>
      </w:r>
    </w:p>
    <w:p>
      <w:pPr>
        <w:spacing w:after="40"/>
        <w:ind w:left="431"/>
      </w:pPr>
      <w:r>
        <w:rPr>
          <w:sz w:val="21"/>
          <w:szCs w:val="21"/>
        </w:rPr>
        <w:t xml:space="preserve">B. Bursting / smoothing of background operations</w:t>
      </w:r>
    </w:p>
    <w:p>
      <w:pPr>
        <w:spacing w:after="40"/>
        <w:ind w:left="431"/>
      </w:pPr>
      <w:r>
        <w:rPr>
          <w:sz w:val="21"/>
          <w:szCs w:val="21"/>
        </w:rPr>
        <w:t xml:space="preserve">C. On-demand capacity purchase</w:t>
      </w:r>
    </w:p>
    <w:p>
      <w:pPr>
        <w:spacing w:after="40"/>
        <w:ind w:left="431"/>
      </w:pPr>
      <w:r>
        <w:rPr>
          <w:sz w:val="21"/>
          <w:szCs w:val="21"/>
        </w:rPr>
        <w:t xml:space="preserve">D. Power BI Premium Gen1 v-cores</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Fabric smooths background operations (like Spark jobs, pipeline runs) over a rolling 24-hour window and allows bursting above the base CU rate temporarily, helping absorb spikes without immediate throttling.</w:t>
      </w:r>
    </w:p>
    <w:p>
      <w:pPr>
        <w:pStyle w:val="Heading2"/>
        <w:spacing w:after="100" w:before="300"/>
      </w:pPr>
      <w:r>
        <w:rPr>
          <w:b/>
          <w:bCs/>
          <w:color w:val="B08D57"/>
          <w:sz w:val="24"/>
          <w:szCs w:val="24"/>
        </w:rPr>
        <w:t xml:space="preserve">Question 8</w:t>
      </w:r>
    </w:p>
    <w:p>
      <w:pPr>
        <w:spacing w:after="120"/>
      </w:pPr>
      <w:r>
        <w:rPr>
          <w:sz w:val="22"/>
          <w:szCs w:val="22"/>
        </w:rPr>
        <w:t xml:space="preserve">You are setting up sensitivity labels so that any report built on classified data automatically inherits the label. Which service must be configured to support this?</w:t>
      </w:r>
    </w:p>
    <w:p>
      <w:pPr>
        <w:spacing w:after="40"/>
        <w:ind w:left="431"/>
      </w:pPr>
      <w:r>
        <w:rPr>
          <w:sz w:val="21"/>
          <w:szCs w:val="21"/>
        </w:rPr>
        <w:t xml:space="preserve">A. Microsoft Purview Information Protection integrated with the Fabric tenant</w:t>
      </w:r>
    </w:p>
    <w:p>
      <w:pPr>
        <w:spacing w:after="40"/>
        <w:ind w:left="431"/>
      </w:pPr>
      <w:r>
        <w:rPr>
          <w:sz w:val="21"/>
          <w:szCs w:val="21"/>
        </w:rPr>
        <w:t xml:space="preserve">B. Azure Key Vault</w:t>
      </w:r>
    </w:p>
    <w:p>
      <w:pPr>
        <w:spacing w:after="40"/>
        <w:ind w:left="431"/>
      </w:pPr>
      <w:r>
        <w:rPr>
          <w:sz w:val="21"/>
          <w:szCs w:val="21"/>
        </w:rPr>
        <w:t xml:space="preserve">C. Microsoft Defender for Cloud Apps only</w:t>
      </w:r>
    </w:p>
    <w:p>
      <w:pPr>
        <w:spacing w:after="40"/>
        <w:ind w:left="431"/>
      </w:pPr>
      <w:r>
        <w:rPr>
          <w:sz w:val="21"/>
          <w:szCs w:val="21"/>
        </w:rPr>
        <w:t xml:space="preserve">D. Azure Policy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Sensitivity labels in Fabric/Power BI come from Microsoft Purview Information Protection. Once enabled in the tenant, labels applied to a Lakehouse/Warehouse/semantic model can propagate downstream to dependent items like reports.</w:t>
      </w:r>
    </w:p>
    <w:p>
      <w:pPr>
        <w:pStyle w:val="Heading2"/>
        <w:spacing w:after="100" w:before="300"/>
      </w:pPr>
      <w:r>
        <w:rPr>
          <w:b/>
          <w:bCs/>
          <w:color w:val="B08D57"/>
          <w:sz w:val="24"/>
          <w:szCs w:val="24"/>
        </w:rPr>
        <w:t xml:space="preserve">Question 9</w:t>
      </w:r>
    </w:p>
    <w:p>
      <w:pPr>
        <w:spacing w:after="120"/>
      </w:pPr>
      <w:r>
        <w:rPr>
          <w:sz w:val="22"/>
          <w:szCs w:val="22"/>
        </w:rPr>
        <w:t xml:space="preserve">A team wants their Fabric workspace to be discoverable and trusted by other teams, and they want a visible badge indicating this. What should they do?</w:t>
      </w:r>
    </w:p>
    <w:p>
      <w:pPr>
        <w:spacing w:after="40"/>
        <w:ind w:left="431"/>
      </w:pPr>
      <w:r>
        <w:rPr>
          <w:sz w:val="21"/>
          <w:szCs w:val="21"/>
        </w:rPr>
        <w:t xml:space="preserve">A. Rename the workspace to include 'Certified'</w:t>
      </w:r>
    </w:p>
    <w:p>
      <w:pPr>
        <w:spacing w:after="40"/>
        <w:ind w:left="431"/>
      </w:pPr>
      <w:r>
        <w:rPr>
          <w:sz w:val="21"/>
          <w:szCs w:val="21"/>
        </w:rPr>
        <w:t xml:space="preserve">B. Apply endorsement (Promoted or Certified) to the relevant items</w:t>
      </w:r>
    </w:p>
    <w:p>
      <w:pPr>
        <w:spacing w:after="40"/>
        <w:ind w:left="431"/>
      </w:pPr>
      <w:r>
        <w:rPr>
          <w:sz w:val="21"/>
          <w:szCs w:val="21"/>
        </w:rPr>
        <w:t xml:space="preserve">C. Pin the workspace to the top of the workspace list</w:t>
      </w:r>
    </w:p>
    <w:p>
      <w:pPr>
        <w:spacing w:after="40"/>
        <w:ind w:left="431"/>
      </w:pPr>
      <w:r>
        <w:rPr>
          <w:sz w:val="21"/>
          <w:szCs w:val="21"/>
        </w:rPr>
        <w:t xml:space="preserve">D. Assign all users the Admin role</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Endorsement (Promoted requires contributor rights; Certified typically requires tenant-level approval process) adds a badge to items, signaling quality/trust and improving discoverability in search and the OneLake data hub.</w:t>
      </w:r>
    </w:p>
    <w:p>
      <w:pPr>
        <w:pStyle w:val="Heading2"/>
        <w:spacing w:after="100" w:before="300"/>
      </w:pPr>
      <w:r>
        <w:rPr>
          <w:b/>
          <w:bCs/>
          <w:color w:val="B08D57"/>
          <w:sz w:val="24"/>
          <w:szCs w:val="24"/>
        </w:rPr>
        <w:t xml:space="preserve">Question 10</w:t>
      </w:r>
    </w:p>
    <w:p>
      <w:pPr>
        <w:spacing w:after="120"/>
      </w:pPr>
      <w:r>
        <w:rPr>
          <w:sz w:val="22"/>
          <w:szCs w:val="22"/>
        </w:rPr>
        <w:t xml:space="preserve">You need to grant a vendor read-only access to a single semantic model without giving them access to any other workspace item. What is the BEST approach?</w:t>
      </w:r>
    </w:p>
    <w:p>
      <w:pPr>
        <w:spacing w:after="40"/>
        <w:ind w:left="431"/>
      </w:pPr>
      <w:r>
        <w:rPr>
          <w:sz w:val="21"/>
          <w:szCs w:val="21"/>
        </w:rPr>
        <w:t xml:space="preserve">A. Add them as a Workspace Viewer</w:t>
      </w:r>
    </w:p>
    <w:p>
      <w:pPr>
        <w:spacing w:after="40"/>
        <w:ind w:left="431"/>
      </w:pPr>
      <w:r>
        <w:rPr>
          <w:sz w:val="21"/>
          <w:szCs w:val="21"/>
        </w:rPr>
        <w:t xml:space="preserve">B. Share just that semantic model item with Read/Build as needed via item-level sharing</w:t>
      </w:r>
    </w:p>
    <w:p>
      <w:pPr>
        <w:spacing w:after="40"/>
        <w:ind w:left="431"/>
      </w:pPr>
      <w:r>
        <w:rPr>
          <w:sz w:val="21"/>
          <w:szCs w:val="21"/>
        </w:rPr>
        <w:t xml:space="preserve">C. Add them as a Member of the workspace</w:t>
      </w:r>
    </w:p>
    <w:p>
      <w:pPr>
        <w:spacing w:after="40"/>
        <w:ind w:left="431"/>
      </w:pPr>
      <w:r>
        <w:rPr>
          <w:sz w:val="21"/>
          <w:szCs w:val="21"/>
        </w:rPr>
        <w:t xml:space="preserve">D. Export the model to a .pbix and email it</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Fabric supports granular item-level sharing/permissions, letting you grant access to a single semantic model (e.g., Read, or Read+Build) without exposing the rest of the workspace, which is more restrictive and appropriate than a broad workspace role.</w:t>
      </w:r>
    </w:p>
    <w:p>
      <w:pPr>
        <w:pStyle w:val="Heading2"/>
        <w:spacing w:after="100" w:before="300"/>
      </w:pPr>
      <w:r>
        <w:rPr>
          <w:b/>
          <w:bCs/>
          <w:color w:val="B08D57"/>
          <w:sz w:val="24"/>
          <w:szCs w:val="24"/>
        </w:rPr>
        <w:t xml:space="preserve">Question 11</w:t>
      </w:r>
    </w:p>
    <w:p>
      <w:pPr>
        <w:spacing w:after="120"/>
      </w:pPr>
      <w:r>
        <w:rPr>
          <w:sz w:val="22"/>
          <w:szCs w:val="22"/>
        </w:rPr>
        <w:t xml:space="preserve">Your company wants development done in feature branches with pull-request review before merging into the main branch that syncs to the Prod workspace. Which Fabric capability supports this workflow?</w:t>
      </w:r>
    </w:p>
    <w:p>
      <w:pPr>
        <w:spacing w:after="40"/>
        <w:ind w:left="431"/>
      </w:pPr>
      <w:r>
        <w:rPr>
          <w:sz w:val="21"/>
          <w:szCs w:val="21"/>
        </w:rPr>
        <w:t xml:space="preserve">A. Deployment pipeline swap</w:t>
      </w:r>
    </w:p>
    <w:p>
      <w:pPr>
        <w:spacing w:after="40"/>
        <w:ind w:left="431"/>
      </w:pPr>
      <w:r>
        <w:rPr>
          <w:sz w:val="21"/>
          <w:szCs w:val="21"/>
        </w:rPr>
        <w:t xml:space="preserve">B. Git integration with branch-out/branch-in workspace support</w:t>
      </w:r>
    </w:p>
    <w:p>
      <w:pPr>
        <w:spacing w:after="40"/>
        <w:ind w:left="431"/>
      </w:pPr>
      <w:r>
        <w:rPr>
          <w:sz w:val="21"/>
          <w:szCs w:val="21"/>
        </w:rPr>
        <w:t xml:space="preserve">C. OneLake shortcuts</w:t>
      </w:r>
    </w:p>
    <w:p>
      <w:pPr>
        <w:spacing w:after="40"/>
        <w:ind w:left="431"/>
      </w:pPr>
      <w:r>
        <w:rPr>
          <w:sz w:val="21"/>
          <w:szCs w:val="21"/>
        </w:rPr>
        <w:t xml:space="preserve">D. Capacity autoscale</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Fabric's Git integration supports creating a new workspace connected to a feature branch ('branch out'), working there, and merging back ('branch in') via a standard PR workflow in Azure DevOps/GitHub, before syncing to the main/Prod workspace.</w:t>
      </w:r>
    </w:p>
    <w:p>
      <w:pPr>
        <w:pStyle w:val="Heading2"/>
        <w:spacing w:after="100" w:before="300"/>
      </w:pPr>
      <w:r>
        <w:rPr>
          <w:b/>
          <w:bCs/>
          <w:color w:val="B08D57"/>
          <w:sz w:val="24"/>
          <w:szCs w:val="24"/>
        </w:rPr>
        <w:t xml:space="preserve">Question 12</w:t>
      </w:r>
    </w:p>
    <w:p>
      <w:pPr>
        <w:spacing w:after="120"/>
      </w:pPr>
      <w:r>
        <w:rPr>
          <w:sz w:val="22"/>
          <w:szCs w:val="22"/>
        </w:rPr>
        <w:t xml:space="preserve">An administrator wants to prevent Fabric workspaces from exporting data to external sharing links that leave the tenant. Which control should be applied?</w:t>
      </w:r>
    </w:p>
    <w:p>
      <w:pPr>
        <w:spacing w:after="40"/>
        <w:ind w:left="431"/>
      </w:pPr>
      <w:r>
        <w:rPr>
          <w:sz w:val="21"/>
          <w:szCs w:val="21"/>
        </w:rPr>
        <w:t xml:space="preserve">A. Tenant-level export/sharing settings in the Fabric admin portal</w:t>
      </w:r>
    </w:p>
    <w:p>
      <w:pPr>
        <w:spacing w:after="40"/>
        <w:ind w:left="431"/>
      </w:pPr>
      <w:r>
        <w:rPr>
          <w:sz w:val="21"/>
          <w:szCs w:val="21"/>
        </w:rPr>
        <w:t xml:space="preserve">B. Row-level security on all Lakehouses</w:t>
      </w:r>
    </w:p>
    <w:p>
      <w:pPr>
        <w:spacing w:after="40"/>
        <w:ind w:left="431"/>
      </w:pPr>
      <w:r>
        <w:rPr>
          <w:sz w:val="21"/>
          <w:szCs w:val="21"/>
        </w:rPr>
        <w:t xml:space="preserve">C. Disabling OneLake entirely</w:t>
      </w:r>
    </w:p>
    <w:p>
      <w:pPr>
        <w:spacing w:after="40"/>
        <w:ind w:left="431"/>
      </w:pPr>
      <w:r>
        <w:rPr>
          <w:sz w:val="21"/>
          <w:szCs w:val="21"/>
        </w:rPr>
        <w:t xml:space="preserve">D. Removing the Contributor role from all workspaces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 export, external sharing, and publish-to-web settings are controlled centrally in the Fabric/Power BI admin portal at the tenant (or capacity/group) level, allowing admins to restrict or disable external sharing paths.</w:t>
      </w:r>
    </w:p>
    <w:p>
      <w:pPr>
        <w:pStyle w:val="Heading2"/>
        <w:spacing w:after="100" w:before="300"/>
      </w:pPr>
      <w:r>
        <w:rPr>
          <w:b/>
          <w:bCs/>
          <w:color w:val="B08D57"/>
          <w:sz w:val="24"/>
          <w:szCs w:val="24"/>
        </w:rPr>
        <w:t xml:space="preserve">Question 13</w:t>
      </w:r>
    </w:p>
    <w:p>
      <w:pPr>
        <w:spacing w:after="120"/>
      </w:pPr>
      <w:r>
        <w:rPr>
          <w:sz w:val="22"/>
          <w:szCs w:val="22"/>
        </w:rPr>
        <w:t xml:space="preserve">Which statement about Fabric capacities and Power BI Premium is TRUE?</w:t>
      </w:r>
    </w:p>
    <w:p>
      <w:pPr>
        <w:spacing w:after="40"/>
        <w:ind w:left="431"/>
      </w:pPr>
      <w:r>
        <w:rPr>
          <w:sz w:val="21"/>
          <w:szCs w:val="21"/>
        </w:rPr>
        <w:t xml:space="preserve">A. Fabric F SKUs and Premium P SKUs are billed and managed completely separately with no overlap in features</w:t>
      </w:r>
    </w:p>
    <w:p>
      <w:pPr>
        <w:spacing w:after="40"/>
        <w:ind w:left="431"/>
      </w:pPr>
      <w:r>
        <w:rPr>
          <w:sz w:val="21"/>
          <w:szCs w:val="21"/>
        </w:rPr>
        <w:t xml:space="preserve">B. An F64 capacity is roughly equivalent to a P1 capacity in terms of capability, and Premium features are enabled by Fabric capacities too</w:t>
      </w:r>
    </w:p>
    <w:p>
      <w:pPr>
        <w:spacing w:after="40"/>
        <w:ind w:left="431"/>
      </w:pPr>
      <w:r>
        <w:rPr>
          <w:sz w:val="21"/>
          <w:szCs w:val="21"/>
        </w:rPr>
        <w:t xml:space="preserve">C. Fabric capacities cannot host Power BI semantic models</w:t>
      </w:r>
    </w:p>
    <w:p>
      <w:pPr>
        <w:spacing w:after="40"/>
        <w:ind w:left="431"/>
      </w:pPr>
      <w:r>
        <w:rPr>
          <w:sz w:val="21"/>
          <w:szCs w:val="21"/>
        </w:rPr>
        <w:t xml:space="preserve">D. Only P SKUs can host Lakehouses</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Fabric capacities (F SKUs) unify Power BI Premium and Fabric workloads; an F64 is roughly equivalent to a P1 in compute, and Fabric capacities support all Premium features (like XMLA endpoints) in addition to the new Fabric workloads.</w:t>
      </w:r>
    </w:p>
    <w:p>
      <w:pPr>
        <w:pStyle w:val="Heading2"/>
        <w:spacing w:after="100" w:before="300"/>
      </w:pPr>
      <w:r>
        <w:rPr>
          <w:b/>
          <w:bCs/>
          <w:color w:val="B08D57"/>
          <w:sz w:val="24"/>
          <w:szCs w:val="24"/>
        </w:rPr>
        <w:t xml:space="preserve">Question 14</w:t>
      </w:r>
    </w:p>
    <w:p>
      <w:pPr>
        <w:spacing w:after="120"/>
      </w:pPr>
      <w:r>
        <w:rPr>
          <w:sz w:val="22"/>
          <w:szCs w:val="22"/>
        </w:rPr>
        <w:t xml:space="preserve">You want an automated way to be notified when a critical Data Pipeline fails in production. What should you configure?</w:t>
      </w:r>
    </w:p>
    <w:p>
      <w:pPr>
        <w:spacing w:after="40"/>
        <w:ind w:left="431"/>
      </w:pPr>
      <w:r>
        <w:rPr>
          <w:sz w:val="21"/>
          <w:szCs w:val="21"/>
        </w:rPr>
        <w:t xml:space="preserve">A. Data Activator (Reflex) alert monitoring the pipeline's outcome/run status</w:t>
      </w:r>
    </w:p>
    <w:p>
      <w:pPr>
        <w:spacing w:after="40"/>
        <w:ind w:left="431"/>
      </w:pPr>
      <w:r>
        <w:rPr>
          <w:sz w:val="21"/>
          <w:szCs w:val="21"/>
        </w:rPr>
        <w:t xml:space="preserve">B. A Power BI report with a card visual</w:t>
      </w:r>
    </w:p>
    <w:p>
      <w:pPr>
        <w:spacing w:after="40"/>
        <w:ind w:left="431"/>
      </w:pPr>
      <w:r>
        <w:rPr>
          <w:sz w:val="21"/>
          <w:szCs w:val="21"/>
        </w:rPr>
        <w:t xml:space="preserve">C. A Dataflow Gen2 refresh schedule</w:t>
      </w:r>
    </w:p>
    <w:p>
      <w:pPr>
        <w:spacing w:after="40"/>
        <w:ind w:left="431"/>
      </w:pPr>
      <w:r>
        <w:rPr>
          <w:sz w:val="21"/>
          <w:szCs w:val="21"/>
        </w:rPr>
        <w:t xml:space="preserve">D. Sensitivity labels on the pipeline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 Activator lets you define triggers/conditions (including on pipeline or item events) that fire alerts (email, Teams, Power Automate) automatically, making it the right tool for proactive failure notification.</w:t>
      </w:r>
    </w:p>
    <w:p>
      <w:pPr>
        <w:pStyle w:val="Heading2"/>
        <w:spacing w:after="100" w:before="300"/>
      </w:pPr>
      <w:r>
        <w:rPr>
          <w:b/>
          <w:bCs/>
          <w:color w:val="B08D57"/>
          <w:sz w:val="24"/>
          <w:szCs w:val="24"/>
        </w:rPr>
        <w:t xml:space="preserve">Question 15</w:t>
      </w:r>
    </w:p>
    <w:p>
      <w:pPr>
        <w:spacing w:after="120"/>
      </w:pPr>
      <w:r>
        <w:rPr>
          <w:sz w:val="22"/>
          <w:szCs w:val="22"/>
        </w:rPr>
        <w:t xml:space="preserve">A Fabric administrator needs to see, across the whole tenant, which workspaces are consuming the most capacity and identify inactive/unused items for cleanup. Which tool is designed for this?</w:t>
      </w:r>
    </w:p>
    <w:p>
      <w:pPr>
        <w:spacing w:after="40"/>
        <w:ind w:left="431"/>
      </w:pPr>
      <w:r>
        <w:rPr>
          <w:sz w:val="21"/>
          <w:szCs w:val="21"/>
        </w:rPr>
        <w:t xml:space="preserve">A. The Fabric admin portal's tenant settings page</w:t>
      </w:r>
    </w:p>
    <w:p>
      <w:pPr>
        <w:spacing w:after="40"/>
        <w:ind w:left="431"/>
      </w:pPr>
      <w:r>
        <w:rPr>
          <w:sz w:val="21"/>
          <w:szCs w:val="21"/>
        </w:rPr>
        <w:t xml:space="preserve">B. The Capacity Metrics app combined with the Admin monitoring workspace/reports</w:t>
      </w:r>
    </w:p>
    <w:p>
      <w:pPr>
        <w:spacing w:after="40"/>
        <w:ind w:left="431"/>
      </w:pPr>
      <w:r>
        <w:rPr>
          <w:sz w:val="21"/>
          <w:szCs w:val="21"/>
        </w:rPr>
        <w:t xml:space="preserve">C. OneLake file explorer</w:t>
      </w:r>
    </w:p>
    <w:p>
      <w:pPr>
        <w:spacing w:after="40"/>
        <w:ind w:left="431"/>
      </w:pPr>
      <w:r>
        <w:rPr>
          <w:sz w:val="21"/>
          <w:szCs w:val="21"/>
        </w:rPr>
        <w:t xml:space="preserve">D. Power BI Desktop's Performance Analyzer</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The Capacity Metrics app provides CU-level consumption per workspace/item, while admin monitoring capabilities (and the tenant's activity/usage reports) help identify low-value or unused items — together supporting tenant-wide capacity governance.</w:t>
      </w:r>
    </w:p>
    <w:p>
      <w:pPr>
        <w:pStyle w:val="Heading2"/>
        <w:spacing w:after="100" w:before="300"/>
      </w:pPr>
      <w:r>
        <w:rPr>
          <w:b/>
          <w:bCs/>
          <w:color w:val="B08D57"/>
          <w:sz w:val="24"/>
          <w:szCs w:val="24"/>
        </w:rPr>
        <w:t xml:space="preserve">Question 16</w:t>
      </w:r>
    </w:p>
    <w:p>
      <w:pPr>
        <w:spacing w:after="120"/>
      </w:pPr>
      <w:r>
        <w:rPr>
          <w:sz w:val="22"/>
          <w:szCs w:val="22"/>
        </w:rPr>
        <w:t xml:space="preserve">Which of the following actions requires Fabric Administrator (tenant admin) rights rather than a workspace-level role?</w:t>
      </w:r>
    </w:p>
    <w:p>
      <w:pPr>
        <w:spacing w:after="40"/>
        <w:ind w:left="431"/>
      </w:pPr>
      <w:r>
        <w:rPr>
          <w:sz w:val="21"/>
          <w:szCs w:val="21"/>
        </w:rPr>
        <w:t xml:space="preserve">A. Adding a member to a single workspace</w:t>
      </w:r>
    </w:p>
    <w:p>
      <w:pPr>
        <w:spacing w:after="40"/>
        <w:ind w:left="431"/>
      </w:pPr>
      <w:r>
        <w:rPr>
          <w:sz w:val="21"/>
          <w:szCs w:val="21"/>
        </w:rPr>
        <w:t xml:space="preserve">B. Enabling the 'Users can create Fabric items' tenant switch</w:t>
      </w:r>
    </w:p>
    <w:p>
      <w:pPr>
        <w:spacing w:after="40"/>
        <w:ind w:left="431"/>
      </w:pPr>
      <w:r>
        <w:rPr>
          <w:sz w:val="21"/>
          <w:szCs w:val="21"/>
        </w:rPr>
        <w:t xml:space="preserve">C. Creating a Lakehouse inside a workspace you own</w:t>
      </w:r>
    </w:p>
    <w:p>
      <w:pPr>
        <w:spacing w:after="40"/>
        <w:ind w:left="431"/>
      </w:pPr>
      <w:r>
        <w:rPr>
          <w:sz w:val="21"/>
          <w:szCs w:val="21"/>
        </w:rPr>
        <w:t xml:space="preserve">D. Publishing a report to a workspace you are a Contributor in</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Tenant-wide switches such as enabling Fabric item creation, capacity settings, and export/sharing controls are managed exclusively in the Fabric/Power BI admin portal by a Fabric/Power BI service administrator, not by individual workspace roles.</w:t>
      </w:r>
    </w:p>
    <w:p>
      <w:pPr>
        <w:pStyle w:val="Heading2"/>
        <w:spacing w:after="100" w:before="300"/>
      </w:pPr>
      <w:r>
        <w:rPr>
          <w:b/>
          <w:bCs/>
          <w:color w:val="B08D57"/>
          <w:sz w:val="24"/>
          <w:szCs w:val="24"/>
        </w:rPr>
        <w:t xml:space="preserve">Question 17</w:t>
      </w:r>
    </w:p>
    <w:p>
      <w:pPr>
        <w:spacing w:after="120"/>
      </w:pPr>
      <w:r>
        <w:rPr>
          <w:sz w:val="22"/>
          <w:szCs w:val="22"/>
        </w:rPr>
        <w:t xml:space="preserve">A team wants to reuse the same set of Dev, Test, and Prod parameter values (like connection strings) automatically each time they deploy through a deployment pipeline. What should they configure?</w:t>
      </w:r>
    </w:p>
    <w:p>
      <w:pPr>
        <w:spacing w:after="40"/>
        <w:ind w:left="431"/>
      </w:pPr>
      <w:r>
        <w:rPr>
          <w:sz w:val="21"/>
          <w:szCs w:val="21"/>
        </w:rPr>
        <w:t xml:space="preserve">A. Deployment rules for each stage in the deployment pipeline</w:t>
      </w:r>
    </w:p>
    <w:p>
      <w:pPr>
        <w:spacing w:after="40"/>
        <w:ind w:left="431"/>
      </w:pPr>
      <w:r>
        <w:rPr>
          <w:sz w:val="21"/>
          <w:szCs w:val="21"/>
        </w:rPr>
        <w:t xml:space="preserve">B. Separate manual re-entry of every parameter after each deployment</w:t>
      </w:r>
    </w:p>
    <w:p>
      <w:pPr>
        <w:spacing w:after="40"/>
        <w:ind w:left="431"/>
      </w:pPr>
      <w:r>
        <w:rPr>
          <w:sz w:val="21"/>
          <w:szCs w:val="21"/>
        </w:rPr>
        <w:t xml:space="preserve">C. A Dataflow Gen2 parameter file</w:t>
      </w:r>
    </w:p>
    <w:p>
      <w:pPr>
        <w:spacing w:after="40"/>
        <w:ind w:left="431"/>
      </w:pPr>
      <w:r>
        <w:rPr>
          <w:sz w:val="21"/>
          <w:szCs w:val="21"/>
        </w:rPr>
        <w:t xml:space="preserve">D. Row-level security roles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Deployment pipelines support per-stage deployment rules (e.g., data source rules, parameter rules) so that when content is deployed to Test or Prod, values automatically switch to the correct target-environment configuration.</w:t>
      </w:r>
    </w:p>
    <w:p>
      <w:pPr>
        <w:pStyle w:val="Heading2"/>
        <w:spacing w:after="100" w:before="300"/>
      </w:pPr>
      <w:r>
        <w:rPr>
          <w:b/>
          <w:bCs/>
          <w:color w:val="B08D57"/>
          <w:sz w:val="24"/>
          <w:szCs w:val="24"/>
        </w:rPr>
        <w:t xml:space="preserve">Question 18</w:t>
      </w:r>
    </w:p>
    <w:p>
      <w:pPr>
        <w:spacing w:after="120"/>
      </w:pPr>
      <w:r>
        <w:rPr>
          <w:sz w:val="22"/>
          <w:szCs w:val="22"/>
        </w:rPr>
        <w:t xml:space="preserve">Your organization wants Fabric capacity costs to scale down automatically outside business hours to save money. What is the appropriate approach?</w:t>
      </w:r>
    </w:p>
    <w:p>
      <w:pPr>
        <w:spacing w:after="40"/>
        <w:ind w:left="431"/>
      </w:pPr>
      <w:r>
        <w:rPr>
          <w:sz w:val="21"/>
          <w:szCs w:val="21"/>
        </w:rPr>
        <w:t xml:space="preserve">A. Pause/resume the Fabric capacity on a schedule (e.g., via Azure Automation or Fabric REST APIs)</w:t>
      </w:r>
    </w:p>
    <w:p>
      <w:pPr>
        <w:spacing w:after="40"/>
        <w:ind w:left="431"/>
      </w:pPr>
      <w:r>
        <w:rPr>
          <w:sz w:val="21"/>
          <w:szCs w:val="21"/>
        </w:rPr>
        <w:t xml:space="preserve">B. Enable RLS on all reports</w:t>
      </w:r>
    </w:p>
    <w:p>
      <w:pPr>
        <w:spacing w:after="40"/>
        <w:ind w:left="431"/>
      </w:pPr>
      <w:r>
        <w:rPr>
          <w:sz w:val="21"/>
          <w:szCs w:val="21"/>
        </w:rPr>
        <w:t xml:space="preserve">C. Reduce the number of workspaces</w:t>
      </w:r>
    </w:p>
    <w:p>
      <w:pPr>
        <w:spacing w:after="40"/>
        <w:ind w:left="431"/>
      </w:pPr>
      <w:r>
        <w:rPr>
          <w:sz w:val="21"/>
          <w:szCs w:val="21"/>
        </w:rPr>
        <w:t xml:space="preserve">D. Disable OneLake shortcuts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capacities (unlike some other Azure resources) can be paused and resumed, and many organizations automate this on a schedule using Azure Automation, Logic Apps, or the Fabric/Power BI REST APIs to control cost during off-hours.</w:t>
      </w:r>
    </w:p>
    <w:p>
      <w:pPr>
        <w:pStyle w:val="Heading2"/>
        <w:spacing w:after="100" w:before="300"/>
      </w:pPr>
      <w:r>
        <w:rPr>
          <w:b/>
          <w:bCs/>
          <w:color w:val="B08D57"/>
          <w:sz w:val="24"/>
          <w:szCs w:val="24"/>
        </w:rPr>
        <w:t xml:space="preserve">Question 19</w:t>
      </w:r>
    </w:p>
    <w:p>
      <w:pPr>
        <w:spacing w:after="120"/>
      </w:pPr>
      <w:r>
        <w:rPr>
          <w:sz w:val="22"/>
          <w:szCs w:val="22"/>
        </w:rPr>
        <w:t xml:space="preserve">You need to give an external B2B guest user access to collaborate in a Fabric workspace. What must be true for this to work?</w:t>
      </w:r>
    </w:p>
    <w:p>
      <w:pPr>
        <w:spacing w:after="40"/>
        <w:ind w:left="431"/>
      </w:pPr>
      <w:r>
        <w:rPr>
          <w:sz w:val="21"/>
          <w:szCs w:val="21"/>
        </w:rPr>
        <w:t xml:space="preserve">A. Guest user access must be enabled in Azure AD/Entra ID B2B settings and allowed in the Fabric tenant settings</w:t>
      </w:r>
    </w:p>
    <w:p>
      <w:pPr>
        <w:spacing w:after="40"/>
        <w:ind w:left="431"/>
      </w:pPr>
      <w:r>
        <w:rPr>
          <w:sz w:val="21"/>
          <w:szCs w:val="21"/>
        </w:rPr>
        <w:t xml:space="preserve">B. The guest must be manually added to every item individually with no workspace-level option</w:t>
      </w:r>
    </w:p>
    <w:p>
      <w:pPr>
        <w:spacing w:after="40"/>
        <w:ind w:left="431"/>
      </w:pPr>
      <w:r>
        <w:rPr>
          <w:sz w:val="21"/>
          <w:szCs w:val="21"/>
        </w:rPr>
        <w:t xml:space="preserve">C. Guest access is not supported in Fabric under any configuration</w:t>
      </w:r>
    </w:p>
    <w:p>
      <w:pPr>
        <w:spacing w:after="40"/>
        <w:ind w:left="431"/>
      </w:pPr>
      <w:r>
        <w:rPr>
          <w:sz w:val="21"/>
          <w:szCs w:val="21"/>
        </w:rPr>
        <w:t xml:space="preserve">D. The guest must be given Fabric Administrator rights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External sharing with guest (B2B) users requires Entra ID B2B collaboration to be enabled and the corresponding Fabric/Power BI tenant setting for guest access enabled; once configured, guests can be added to workspaces with standard roles.</w:t>
      </w:r>
    </w:p>
    <w:p>
      <w:pPr>
        <w:pStyle w:val="Heading2"/>
        <w:spacing w:after="100" w:before="300"/>
      </w:pPr>
      <w:r>
        <w:rPr>
          <w:b/>
          <w:bCs/>
          <w:color w:val="B08D57"/>
          <w:sz w:val="24"/>
          <w:szCs w:val="24"/>
        </w:rPr>
        <w:t xml:space="preserve">Question 20</w:t>
      </w:r>
    </w:p>
    <w:p>
      <w:pPr>
        <w:spacing w:after="120"/>
      </w:pPr>
      <w:r>
        <w:rPr>
          <w:sz w:val="22"/>
          <w:szCs w:val="22"/>
        </w:rPr>
        <w:t xml:space="preserve">Which of the following is the correct order of typical stages in a Fabric deployment pipeline?</w:t>
      </w:r>
    </w:p>
    <w:p>
      <w:pPr>
        <w:spacing w:after="40"/>
        <w:ind w:left="431"/>
      </w:pPr>
      <w:r>
        <w:rPr>
          <w:sz w:val="21"/>
          <w:szCs w:val="21"/>
        </w:rPr>
        <w:t xml:space="preserve">A. Prod → Test → Dev</w:t>
      </w:r>
    </w:p>
    <w:p>
      <w:pPr>
        <w:spacing w:after="40"/>
        <w:ind w:left="431"/>
      </w:pPr>
      <w:r>
        <w:rPr>
          <w:sz w:val="21"/>
          <w:szCs w:val="21"/>
        </w:rPr>
        <w:t xml:space="preserve">B. Dev → Test → Prod</w:t>
      </w:r>
    </w:p>
    <w:p>
      <w:pPr>
        <w:spacing w:after="40"/>
        <w:ind w:left="431"/>
      </w:pPr>
      <w:r>
        <w:rPr>
          <w:sz w:val="21"/>
          <w:szCs w:val="21"/>
        </w:rPr>
        <w:t xml:space="preserve">C. Test → Prod → Dev</w:t>
      </w:r>
    </w:p>
    <w:p>
      <w:pPr>
        <w:spacing w:after="40"/>
        <w:ind w:left="431"/>
      </w:pPr>
      <w:r>
        <w:rPr>
          <w:sz w:val="21"/>
          <w:szCs w:val="21"/>
        </w:rPr>
        <w:t xml:space="preserve">D. There is no fixed order; it's random</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Deployment pipelines follow a linear promotion model: content is developed in Dev, validated in Test, and finally promoted to Prod, with each stage able to have its own workspace, data sources, and parameter rules.</w:t>
      </w:r>
    </w:p>
    <w:p>
      <w:pPr>
        <w:pStyle w:val="Heading2"/>
        <w:spacing w:after="100" w:before="300"/>
      </w:pPr>
      <w:r>
        <w:rPr>
          <w:b/>
          <w:bCs/>
          <w:color w:val="B08D57"/>
          <w:sz w:val="24"/>
          <w:szCs w:val="24"/>
        </w:rPr>
        <w:t xml:space="preserve">Question 21</w:t>
      </w:r>
    </w:p>
    <w:p>
      <w:pPr>
        <w:spacing w:after="120"/>
      </w:pPr>
      <w:r>
        <w:rPr>
          <w:sz w:val="22"/>
          <w:szCs w:val="22"/>
        </w:rPr>
        <w:t xml:space="preserve">A Fabric admin wants to restrict which domains items can be created in for compliance reasons, organizing workspaces by business unit. Which Fabric governance feature should be used?</w:t>
      </w:r>
    </w:p>
    <w:p>
      <w:pPr>
        <w:spacing w:after="40"/>
        <w:ind w:left="431"/>
      </w:pPr>
      <w:r>
        <w:rPr>
          <w:sz w:val="21"/>
          <w:szCs w:val="21"/>
        </w:rPr>
        <w:t xml:space="preserve">A. Domains and subdomains in the Fabric admin portal</w:t>
      </w:r>
    </w:p>
    <w:p>
      <w:pPr>
        <w:spacing w:after="40"/>
        <w:ind w:left="431"/>
      </w:pPr>
      <w:r>
        <w:rPr>
          <w:sz w:val="21"/>
          <w:szCs w:val="21"/>
        </w:rPr>
        <w:t xml:space="preserve">B. Sensitivity labels</w:t>
      </w:r>
    </w:p>
    <w:p>
      <w:pPr>
        <w:spacing w:after="40"/>
        <w:ind w:left="431"/>
      </w:pPr>
      <w:r>
        <w:rPr>
          <w:sz w:val="21"/>
          <w:szCs w:val="21"/>
        </w:rPr>
        <w:t xml:space="preserve">C. Deployment pipelines</w:t>
      </w:r>
    </w:p>
    <w:p>
      <w:pPr>
        <w:spacing w:after="40"/>
        <w:ind w:left="431"/>
      </w:pPr>
      <w:r>
        <w:rPr>
          <w:sz w:val="21"/>
          <w:szCs w:val="21"/>
        </w:rPr>
        <w:t xml:space="preserve">D. Workspace roles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Domains let admins group workspaces by business unit/subject area, assign domain admins, and apply domain-level settings — purpose-built for organizing governance at scale, unlike labels or pipelines.</w:t>
      </w:r>
    </w:p>
    <w:p>
      <w:pPr>
        <w:pStyle w:val="Heading2"/>
        <w:spacing w:after="100" w:before="300"/>
      </w:pPr>
      <w:r>
        <w:rPr>
          <w:b/>
          <w:bCs/>
          <w:color w:val="B08D57"/>
          <w:sz w:val="24"/>
          <w:szCs w:val="24"/>
        </w:rPr>
        <w:t xml:space="preserve">Question 22</w:t>
      </w:r>
    </w:p>
    <w:p>
      <w:pPr>
        <w:spacing w:after="120"/>
      </w:pPr>
      <w:r>
        <w:rPr>
          <w:sz w:val="22"/>
          <w:szCs w:val="22"/>
        </w:rPr>
        <w:t xml:space="preserve">You want developers to see real-time status of all running notebook, pipeline, and Dataflow Gen2 activities across workspaces they have access to. Which feature should they use?</w:t>
      </w:r>
    </w:p>
    <w:p>
      <w:pPr>
        <w:spacing w:after="40"/>
        <w:ind w:left="431"/>
      </w:pPr>
      <w:r>
        <w:rPr>
          <w:sz w:val="21"/>
          <w:szCs w:val="21"/>
        </w:rPr>
        <w:t xml:space="preserve">A. Monitoring hub</w:t>
      </w:r>
    </w:p>
    <w:p>
      <w:pPr>
        <w:spacing w:after="40"/>
        <w:ind w:left="431"/>
      </w:pPr>
      <w:r>
        <w:rPr>
          <w:sz w:val="21"/>
          <w:szCs w:val="21"/>
        </w:rPr>
        <w:t xml:space="preserve">B. OneLake data hub</w:t>
      </w:r>
    </w:p>
    <w:p>
      <w:pPr>
        <w:spacing w:after="40"/>
        <w:ind w:left="431"/>
      </w:pPr>
      <w:r>
        <w:rPr>
          <w:sz w:val="21"/>
          <w:szCs w:val="21"/>
        </w:rPr>
        <w:t xml:space="preserve">C. Capacity Metrics app</w:t>
      </w:r>
    </w:p>
    <w:p>
      <w:pPr>
        <w:spacing w:after="40"/>
        <w:ind w:left="431"/>
      </w:pPr>
      <w:r>
        <w:rPr>
          <w:sz w:val="21"/>
          <w:szCs w:val="21"/>
        </w:rPr>
        <w:t xml:space="preserve">D. Admin portal audit logs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Monitoring hub provides a unified, near-real-time view of item runs (pipelines, notebooks, dataflows, etc.) across workspaces the user has access to, including status, duration, and drill-through to details.</w:t>
      </w:r>
    </w:p>
    <w:p>
      <w:pPr>
        <w:pStyle w:val="Heading2"/>
        <w:spacing w:after="100" w:before="300"/>
      </w:pPr>
      <w:r>
        <w:rPr>
          <w:b/>
          <w:bCs/>
          <w:color w:val="B08D57"/>
          <w:sz w:val="24"/>
          <w:szCs w:val="24"/>
        </w:rPr>
        <w:t xml:space="preserve">Question 23</w:t>
      </w:r>
    </w:p>
    <w:p>
      <w:pPr>
        <w:spacing w:after="120"/>
      </w:pPr>
      <w:r>
        <w:rPr>
          <w:sz w:val="22"/>
          <w:szCs w:val="22"/>
        </w:rPr>
        <w:t xml:space="preserve">Which licensing model is required for a user to simply VIEW a Power BI report built on a Fabric Warehouse, assuming the workspace is on an F64 capacity?</w:t>
      </w:r>
    </w:p>
    <w:p>
      <w:pPr>
        <w:spacing w:after="40"/>
        <w:ind w:left="431"/>
      </w:pPr>
      <w:r>
        <w:rPr>
          <w:sz w:val="21"/>
          <w:szCs w:val="21"/>
        </w:rPr>
        <w:t xml:space="preserve">A. The viewer needs a Power BI Pro or PPU license, or free license if workspace is on a Fabric capacity that supports it</w:t>
      </w:r>
    </w:p>
    <w:p>
      <w:pPr>
        <w:spacing w:after="40"/>
        <w:ind w:left="431"/>
      </w:pPr>
      <w:r>
        <w:rPr>
          <w:sz w:val="21"/>
          <w:szCs w:val="21"/>
        </w:rPr>
        <w:t xml:space="preserve">B. The viewer must have a Fabric Administrator role</w:t>
      </w:r>
    </w:p>
    <w:p>
      <w:pPr>
        <w:spacing w:after="40"/>
        <w:ind w:left="431"/>
      </w:pPr>
      <w:r>
        <w:rPr>
          <w:sz w:val="21"/>
          <w:szCs w:val="21"/>
        </w:rPr>
        <w:t xml:space="preserve">C. The viewer needs an F64 capacity assigned to them personally</w:t>
      </w:r>
    </w:p>
    <w:p>
      <w:pPr>
        <w:spacing w:after="40"/>
        <w:ind w:left="431"/>
      </w:pPr>
      <w:r>
        <w:rPr>
          <w:sz w:val="21"/>
          <w:szCs w:val="21"/>
        </w:rPr>
        <w:t xml:space="preserve">D. No license is needed under any circumstance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On Fabric/Premium capacity, viewers can typically consume content with a free Fabric (Power BI) license as long as the content lives on a capacity that supports free-user viewing; per-user Pro/PPU licensing is the alternative model without capacity-based viewing.</w:t>
      </w:r>
    </w:p>
    <w:p>
      <w:pPr>
        <w:pStyle w:val="Heading2"/>
        <w:spacing w:after="100" w:before="300"/>
      </w:pPr>
      <w:r>
        <w:rPr>
          <w:b/>
          <w:bCs/>
          <w:color w:val="B08D57"/>
          <w:sz w:val="24"/>
          <w:szCs w:val="24"/>
        </w:rPr>
        <w:t xml:space="preserve">Question 24</w:t>
      </w:r>
    </w:p>
    <w:p>
      <w:pPr>
        <w:spacing w:after="120"/>
      </w:pPr>
      <w:r>
        <w:rPr>
          <w:sz w:val="22"/>
          <w:szCs w:val="22"/>
        </w:rPr>
        <w:t xml:space="preserve">An admin needs to audit exactly which users viewed a specific confidential report over the last 30 days. Which tool provides this?</w:t>
      </w:r>
    </w:p>
    <w:p>
      <w:pPr>
        <w:spacing w:after="40"/>
        <w:ind w:left="431"/>
      </w:pPr>
      <w:r>
        <w:rPr>
          <w:sz w:val="21"/>
          <w:szCs w:val="21"/>
        </w:rPr>
        <w:t xml:space="preserve">A. Unified Audit Log / Activity log (via Purview compliance portal or admin APIs)</w:t>
      </w:r>
    </w:p>
    <w:p>
      <w:pPr>
        <w:spacing w:after="40"/>
        <w:ind w:left="431"/>
      </w:pPr>
      <w:r>
        <w:rPr>
          <w:sz w:val="21"/>
          <w:szCs w:val="21"/>
        </w:rPr>
        <w:t xml:space="preserve">B. Capacity Metrics app</w:t>
      </w:r>
    </w:p>
    <w:p>
      <w:pPr>
        <w:spacing w:after="40"/>
        <w:ind w:left="431"/>
      </w:pPr>
      <w:r>
        <w:rPr>
          <w:sz w:val="21"/>
          <w:szCs w:val="21"/>
        </w:rPr>
        <w:t xml:space="preserve">C. Lineage view</w:t>
      </w:r>
    </w:p>
    <w:p>
      <w:pPr>
        <w:spacing w:after="40"/>
        <w:ind w:left="431"/>
      </w:pPr>
      <w:r>
        <w:rPr>
          <w:sz w:val="21"/>
          <w:szCs w:val="21"/>
        </w:rPr>
        <w:t xml:space="preserve">D. Data Activator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User-level activity auditing (who viewed/exported/shared an item and when) is captured in the unified audit log, accessible via the Microsoft Purview compliance portal or Power BI/Fabric admin activity log APIs.</w:t>
      </w:r>
    </w:p>
    <w:p>
      <w:pPr>
        <w:pStyle w:val="Heading2"/>
        <w:spacing w:after="100" w:before="300"/>
      </w:pPr>
      <w:r>
        <w:rPr>
          <w:b/>
          <w:bCs/>
          <w:color w:val="B08D57"/>
          <w:sz w:val="24"/>
          <w:szCs w:val="24"/>
        </w:rPr>
        <w:t xml:space="preserve">Question 25</w:t>
      </w:r>
    </w:p>
    <w:p>
      <w:pPr>
        <w:spacing w:after="120"/>
      </w:pPr>
      <w:r>
        <w:rPr>
          <w:sz w:val="22"/>
          <w:szCs w:val="22"/>
        </w:rPr>
        <w:t xml:space="preserve">You need a workspace-level setting that prevents members from inviting new users into the workspace. What role assignment approach addresses this?</w:t>
      </w:r>
    </w:p>
    <w:p>
      <w:pPr>
        <w:spacing w:after="40"/>
        <w:ind w:left="431"/>
      </w:pPr>
      <w:r>
        <w:rPr>
          <w:sz w:val="21"/>
          <w:szCs w:val="21"/>
        </w:rPr>
        <w:t xml:space="preserve">A. Assign users only as Viewer or Contributor (not Member or Admin), since Member/Admin can manage workspace access</w:t>
      </w:r>
    </w:p>
    <w:p>
      <w:pPr>
        <w:spacing w:after="40"/>
        <w:ind w:left="431"/>
      </w:pPr>
      <w:r>
        <w:rPr>
          <w:sz w:val="21"/>
          <w:szCs w:val="21"/>
        </w:rPr>
        <w:t xml:space="preserve">B. Assign everyone as Admin so they can manage themselves</w:t>
      </w:r>
    </w:p>
    <w:p>
      <w:pPr>
        <w:spacing w:after="40"/>
        <w:ind w:left="431"/>
      </w:pPr>
      <w:r>
        <w:rPr>
          <w:sz w:val="21"/>
          <w:szCs w:val="21"/>
        </w:rPr>
        <w:t xml:space="preserve">C. Disable the workspace entirely</w:t>
      </w:r>
    </w:p>
    <w:p>
      <w:pPr>
        <w:spacing w:after="40"/>
        <w:ind w:left="431"/>
      </w:pPr>
      <w:r>
        <w:rPr>
          <w:sz w:val="21"/>
          <w:szCs w:val="21"/>
        </w:rPr>
        <w:t xml:space="preserve">D. Apply a sensitivity label</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In Fabric, only workspace Admins and Members can manage access/add users; restricting users to Contributor or Viewer roles prevents them from inviting others, since those roles lack access-management rights.</w:t>
      </w:r>
    </w:p>
    <w:p>
      <w:pPr>
        <w:pStyle w:val="Heading2"/>
        <w:spacing w:after="100" w:before="300"/>
      </w:pPr>
      <w:r>
        <w:rPr>
          <w:b/>
          <w:bCs/>
          <w:color w:val="B08D57"/>
          <w:sz w:val="24"/>
          <w:szCs w:val="24"/>
        </w:rPr>
        <w:t xml:space="preserve">Question 26</w:t>
      </w:r>
    </w:p>
    <w:p>
      <w:pPr>
        <w:spacing w:after="120"/>
      </w:pPr>
      <w:r>
        <w:rPr>
          <w:sz w:val="22"/>
          <w:szCs w:val="22"/>
        </w:rPr>
        <w:t xml:space="preserve">Which of the following best describes OneLake in the context of Fabric governance and planning?</w:t>
      </w:r>
    </w:p>
    <w:p>
      <w:pPr>
        <w:spacing w:after="40"/>
        <w:ind w:left="431"/>
      </w:pPr>
      <w:r>
        <w:rPr>
          <w:sz w:val="21"/>
          <w:szCs w:val="21"/>
        </w:rPr>
        <w:t xml:space="preserve">A. A separate storage account per workspace with no shared namespace</w:t>
      </w:r>
    </w:p>
    <w:p>
      <w:pPr>
        <w:spacing w:after="40"/>
        <w:ind w:left="431"/>
      </w:pPr>
      <w:r>
        <w:rPr>
          <w:sz w:val="21"/>
          <w:szCs w:val="21"/>
        </w:rPr>
        <w:t xml:space="preserve">B. A single, tenant-wide logical data lake (built on ADLS Gen2) that all Fabric workloads write to and share via shortcuts</w:t>
      </w:r>
    </w:p>
    <w:p>
      <w:pPr>
        <w:spacing w:after="40"/>
        <w:ind w:left="431"/>
      </w:pPr>
      <w:r>
        <w:rPr>
          <w:sz w:val="21"/>
          <w:szCs w:val="21"/>
        </w:rPr>
        <w:t xml:space="preserve">C. A feature exclusive to Power BI Desktop</w:t>
      </w:r>
    </w:p>
    <w:p>
      <w:pPr>
        <w:spacing w:after="40"/>
        <w:ind w:left="431"/>
      </w:pPr>
      <w:r>
        <w:rPr>
          <w:sz w:val="21"/>
          <w:szCs w:val="21"/>
        </w:rPr>
        <w:t xml:space="preserve">D. A replacement for Azure Active Directory</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OneLake is a unified, tenant-wide data lake automatically provisioned for every Fabric tenant, storing data in Delta/Parquet, with every workspace getting its own logical container — enabling sharing across items via shortcuts without duplication.</w:t>
      </w:r>
    </w:p>
    <w:p>
      <w:pPr>
        <w:pStyle w:val="Heading2"/>
        <w:spacing w:after="100" w:before="300"/>
      </w:pPr>
      <w:r>
        <w:rPr>
          <w:b/>
          <w:bCs/>
          <w:color w:val="B08D57"/>
          <w:sz w:val="24"/>
          <w:szCs w:val="24"/>
        </w:rPr>
        <w:t xml:space="preserve">Question 27</w:t>
      </w:r>
    </w:p>
    <w:p>
      <w:pPr>
        <w:spacing w:after="120"/>
      </w:pPr>
      <w:r>
        <w:rPr>
          <w:sz w:val="22"/>
          <w:szCs w:val="22"/>
        </w:rPr>
        <w:t xml:space="preserve">A company wants to reduce duplicate copies of the same data across a Lakehouse in Workspace A and a Warehouse in Workspace B. What Fabric feature enables this without physically copying data?</w:t>
      </w:r>
    </w:p>
    <w:p>
      <w:pPr>
        <w:spacing w:after="40"/>
        <w:ind w:left="431"/>
      </w:pPr>
      <w:r>
        <w:rPr>
          <w:sz w:val="21"/>
          <w:szCs w:val="21"/>
        </w:rPr>
        <w:t xml:space="preserve">A. OneLake shortcuts</w:t>
      </w:r>
    </w:p>
    <w:p>
      <w:pPr>
        <w:spacing w:after="40"/>
        <w:ind w:left="431"/>
      </w:pPr>
      <w:r>
        <w:rPr>
          <w:sz w:val="21"/>
          <w:szCs w:val="21"/>
        </w:rPr>
        <w:t xml:space="preserve">B. Dataflow Gen2 with full refresh</w:t>
      </w:r>
    </w:p>
    <w:p>
      <w:pPr>
        <w:spacing w:after="40"/>
        <w:ind w:left="431"/>
      </w:pPr>
      <w:r>
        <w:rPr>
          <w:sz w:val="21"/>
          <w:szCs w:val="21"/>
        </w:rPr>
        <w:t xml:space="preserve">C. Data Pipeline copy activity nightly</w:t>
      </w:r>
    </w:p>
    <w:p>
      <w:pPr>
        <w:spacing w:after="40"/>
        <w:ind w:left="431"/>
      </w:pPr>
      <w:r>
        <w:rPr>
          <w:sz w:val="21"/>
          <w:szCs w:val="21"/>
        </w:rPr>
        <w:t xml:space="preserve">D. Exporting to CSV and re-importing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OneLake shortcuts create a reference/pointer to data stored elsewhere (within OneLake, another Fabric item, or even external ADLS/S3), letting multiple items reference the same underlying files without duplicating storage.</w:t>
      </w:r>
    </w:p>
    <w:p>
      <w:pPr>
        <w:pStyle w:val="Heading2"/>
        <w:spacing w:after="100" w:before="300"/>
      </w:pPr>
      <w:r>
        <w:rPr>
          <w:b/>
          <w:bCs/>
          <w:color w:val="B08D57"/>
          <w:sz w:val="24"/>
          <w:szCs w:val="24"/>
        </w:rPr>
        <w:t xml:space="preserve">Question 28</w:t>
      </w:r>
    </w:p>
    <w:p>
      <w:pPr>
        <w:spacing w:after="120"/>
      </w:pPr>
      <w:r>
        <w:rPr>
          <w:sz w:val="22"/>
          <w:szCs w:val="22"/>
        </w:rPr>
        <w:t xml:space="preserve">You want to control exactly which Fabric workloads (e.g., Data Science, Real-Time Intelligence) are available in your tenant. Where do you configure this?</w:t>
      </w:r>
    </w:p>
    <w:p>
      <w:pPr>
        <w:spacing w:after="40"/>
        <w:ind w:left="431"/>
      </w:pPr>
      <w:r>
        <w:rPr>
          <w:sz w:val="21"/>
          <w:szCs w:val="21"/>
        </w:rPr>
        <w:t xml:space="preserve">A. Tenant settings in the Fabric admin portal, per workload switches</w:t>
      </w:r>
    </w:p>
    <w:p>
      <w:pPr>
        <w:spacing w:after="40"/>
        <w:ind w:left="431"/>
      </w:pPr>
      <w:r>
        <w:rPr>
          <w:sz w:val="21"/>
          <w:szCs w:val="21"/>
        </w:rPr>
        <w:t xml:space="preserve">B. Individual workspace settings only</w:t>
      </w:r>
    </w:p>
    <w:p>
      <w:pPr>
        <w:spacing w:after="40"/>
        <w:ind w:left="431"/>
      </w:pPr>
      <w:r>
        <w:rPr>
          <w:sz w:val="21"/>
          <w:szCs w:val="21"/>
        </w:rPr>
        <w:t xml:space="preserve">C. Azure Portal resource group settings</w:t>
      </w:r>
    </w:p>
    <w:p>
      <w:pPr>
        <w:spacing w:after="40"/>
        <w:ind w:left="431"/>
      </w:pPr>
      <w:r>
        <w:rPr>
          <w:sz w:val="21"/>
          <w:szCs w:val="21"/>
        </w:rPr>
        <w:t xml:space="preserve">D. Power BI Desktop options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Workload-level enablement (turning specific Fabric experiences on/off tenant-wide or for specific groups) is managed through tenant settings in the admin portal, giving governance control over which capabilities are available.</w:t>
      </w:r>
    </w:p>
    <w:p>
      <w:pPr>
        <w:pStyle w:val="Heading2"/>
        <w:spacing w:after="100" w:before="300"/>
      </w:pPr>
      <w:r>
        <w:rPr>
          <w:b/>
          <w:bCs/>
          <w:color w:val="B08D57"/>
          <w:sz w:val="24"/>
          <w:szCs w:val="24"/>
        </w:rPr>
        <w:t xml:space="preserve">Question 29</w:t>
      </w:r>
    </w:p>
    <w:p>
      <w:pPr>
        <w:spacing w:after="120"/>
      </w:pPr>
      <w:r>
        <w:rPr>
          <w:sz w:val="22"/>
          <w:szCs w:val="22"/>
        </w:rPr>
        <w:t xml:space="preserve">Your organization requires that any workspace containing PII data have a specific naming convention and mandatory sensitivity label. Which combination of Fabric features enforces this at scale?</w:t>
      </w:r>
    </w:p>
    <w:p>
      <w:pPr>
        <w:spacing w:after="40"/>
        <w:ind w:left="431"/>
      </w:pPr>
      <w:r>
        <w:rPr>
          <w:sz w:val="21"/>
          <w:szCs w:val="21"/>
        </w:rPr>
        <w:t xml:space="preserve">A. Domains for organization + mandatory sensitivity label policies from Purview</w:t>
      </w:r>
    </w:p>
    <w:p>
      <w:pPr>
        <w:spacing w:after="40"/>
        <w:ind w:left="431"/>
      </w:pPr>
      <w:r>
        <w:rPr>
          <w:sz w:val="21"/>
          <w:szCs w:val="21"/>
        </w:rPr>
        <w:t xml:space="preserve">B. Row-level security only</w:t>
      </w:r>
    </w:p>
    <w:p>
      <w:pPr>
        <w:spacing w:after="40"/>
        <w:ind w:left="431"/>
      </w:pPr>
      <w:r>
        <w:rPr>
          <w:sz w:val="21"/>
          <w:szCs w:val="21"/>
        </w:rPr>
        <w:t xml:space="preserve">C. Deployment pipelines only</w:t>
      </w:r>
    </w:p>
    <w:p>
      <w:pPr>
        <w:spacing w:after="40"/>
        <w:ind w:left="431"/>
      </w:pPr>
      <w:r>
        <w:rPr>
          <w:sz w:val="21"/>
          <w:szCs w:val="21"/>
        </w:rPr>
        <w:t xml:space="preserve">D. Capacity autoscale rules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Domains help organize and apply consistent settings across workspaces by business area, while mandatory labeling policies (configured in Purview Information Protection) enforce that sensitivity labels must be applied — together supporting this governance requirement.</w:t>
      </w:r>
    </w:p>
    <w:p>
      <w:pPr>
        <w:pStyle w:val="Heading2"/>
        <w:spacing w:after="100" w:before="300"/>
      </w:pPr>
      <w:r>
        <w:rPr>
          <w:b/>
          <w:bCs/>
          <w:color w:val="B08D57"/>
          <w:sz w:val="24"/>
          <w:szCs w:val="24"/>
        </w:rPr>
        <w:t xml:space="preserve">Question 30</w:t>
      </w:r>
    </w:p>
    <w:p>
      <w:pPr>
        <w:spacing w:after="120"/>
      </w:pPr>
      <w:r>
        <w:rPr>
          <w:sz w:val="22"/>
          <w:szCs w:val="22"/>
        </w:rPr>
        <w:t xml:space="preserve">A Contributor in a workspace tries to create a deployment pipeline but cannot. What is the most likely reason?</w:t>
      </w:r>
    </w:p>
    <w:p>
      <w:pPr>
        <w:spacing w:after="40"/>
        <w:ind w:left="431"/>
      </w:pPr>
      <w:r>
        <w:rPr>
          <w:sz w:val="21"/>
          <w:szCs w:val="21"/>
        </w:rPr>
        <w:t xml:space="preserve">A. Creating/managing deployment pipelines requires Admin (or sufficient permissions) on the workspace, which Contributor alone does not fully provide for pipeline assignment</w:t>
      </w:r>
    </w:p>
    <w:p>
      <w:pPr>
        <w:spacing w:after="40"/>
        <w:ind w:left="431"/>
      </w:pPr>
      <w:r>
        <w:rPr>
          <w:sz w:val="21"/>
          <w:szCs w:val="21"/>
        </w:rPr>
        <w:t xml:space="preserve">B. Deployment pipelines require a Fabric Administrator tenant role</w:t>
      </w:r>
    </w:p>
    <w:p>
      <w:pPr>
        <w:spacing w:after="40"/>
        <w:ind w:left="431"/>
      </w:pPr>
      <w:r>
        <w:rPr>
          <w:sz w:val="21"/>
          <w:szCs w:val="21"/>
        </w:rPr>
        <w:t xml:space="preserve">C. Deployment pipelines are only available with Azure subscriptions</w:t>
      </w:r>
    </w:p>
    <w:p>
      <w:pPr>
        <w:spacing w:after="40"/>
        <w:ind w:left="431"/>
      </w:pPr>
      <w:r>
        <w:rPr>
          <w:sz w:val="21"/>
          <w:szCs w:val="21"/>
        </w:rPr>
        <w:t xml:space="preserve">D. Contributors can never view any pipeline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Assigning workspaces to a deployment pipeline stage and managing the pipeline itself requires admin-level permission on the relevant workspaces; a plain Contributor may lack the rights needed to create or manage the pipeline itself.</w:t>
      </w:r>
    </w:p>
    <w:p>
      <w:pPr>
        <w:pStyle w:val="Heading2"/>
        <w:spacing w:after="100" w:before="300"/>
      </w:pPr>
      <w:r>
        <w:rPr>
          <w:b/>
          <w:bCs/>
          <w:color w:val="B08D57"/>
          <w:sz w:val="24"/>
          <w:szCs w:val="24"/>
        </w:rPr>
        <w:t xml:space="preserve">Question 31</w:t>
      </w:r>
    </w:p>
    <w:p>
      <w:pPr>
        <w:spacing w:after="120"/>
      </w:pPr>
      <w:r>
        <w:rPr>
          <w:sz w:val="22"/>
          <w:szCs w:val="22"/>
        </w:rPr>
        <w:t xml:space="preserve">Which statement about Fabric trial capacities is correct?</w:t>
      </w:r>
    </w:p>
    <w:p>
      <w:pPr>
        <w:spacing w:after="40"/>
        <w:ind w:left="431"/>
      </w:pPr>
      <w:r>
        <w:rPr>
          <w:sz w:val="21"/>
          <w:szCs w:val="21"/>
        </w:rPr>
        <w:t xml:space="preserve">A. Trial capacities never expire and include all workloads permanently for free</w:t>
      </w:r>
    </w:p>
    <w:p>
      <w:pPr>
        <w:spacing w:after="40"/>
        <w:ind w:left="431"/>
      </w:pPr>
      <w:r>
        <w:rPr>
          <w:sz w:val="21"/>
          <w:szCs w:val="21"/>
        </w:rPr>
        <w:t xml:space="preserve">B. A trial capacity provides temporary access to Fabric F64-equivalent capacity for evaluation, typically for 60 days</w:t>
      </w:r>
    </w:p>
    <w:p>
      <w:pPr>
        <w:spacing w:after="40"/>
        <w:ind w:left="431"/>
      </w:pPr>
      <w:r>
        <w:rPr>
          <w:sz w:val="21"/>
          <w:szCs w:val="21"/>
        </w:rPr>
        <w:t xml:space="preserve">C. Trial capacities cannot be used to create Lakehouses</w:t>
      </w:r>
    </w:p>
    <w:p>
      <w:pPr>
        <w:spacing w:after="40"/>
        <w:ind w:left="431"/>
      </w:pPr>
      <w:r>
        <w:rPr>
          <w:sz w:val="21"/>
          <w:szCs w:val="21"/>
        </w:rPr>
        <w:t xml:space="preserve">D. Trial capacities require an Azure subscription with pay-as-you-go billing</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Fabric trial capacities give eligible users a time-limited (commonly 60-day) F64-equivalent capacity to explore all Fabric workloads without an Azure subscription or upfront purchase.</w:t>
      </w:r>
    </w:p>
    <w:p>
      <w:pPr>
        <w:pStyle w:val="Heading2"/>
        <w:spacing w:after="100" w:before="300"/>
      </w:pPr>
      <w:r>
        <w:rPr>
          <w:b/>
          <w:bCs/>
          <w:color w:val="B08D57"/>
          <w:sz w:val="24"/>
          <w:szCs w:val="24"/>
        </w:rPr>
        <w:t xml:space="preserve">Question 32</w:t>
      </w:r>
    </w:p>
    <w:p>
      <w:pPr>
        <w:spacing w:after="120"/>
      </w:pPr>
      <w:r>
        <w:rPr>
          <w:sz w:val="22"/>
          <w:szCs w:val="22"/>
        </w:rPr>
        <w:t xml:space="preserve">You need to move a Lakehouse-based solution from a Dev workspace to Prod, but the SQL analytics endpoint connection string must change between environments. What is the recommended approach in a deployment pipeline?</w:t>
      </w:r>
    </w:p>
    <w:p>
      <w:pPr>
        <w:spacing w:after="40"/>
        <w:ind w:left="431"/>
      </w:pPr>
      <w:r>
        <w:rPr>
          <w:sz w:val="21"/>
          <w:szCs w:val="21"/>
        </w:rPr>
        <w:t xml:space="preserve">A. Manually edit every downstream report's data source after each deployment</w:t>
      </w:r>
    </w:p>
    <w:p>
      <w:pPr>
        <w:spacing w:after="40"/>
        <w:ind w:left="431"/>
      </w:pPr>
      <w:r>
        <w:rPr>
          <w:sz w:val="21"/>
          <w:szCs w:val="21"/>
        </w:rPr>
        <w:t xml:space="preserve">B. Configure a deployment rule mapping the Dev data source to the correct Prod data source for that stage</w:t>
      </w:r>
    </w:p>
    <w:p>
      <w:pPr>
        <w:spacing w:after="40"/>
        <w:ind w:left="431"/>
      </w:pPr>
      <w:r>
        <w:rPr>
          <w:sz w:val="21"/>
          <w:szCs w:val="21"/>
        </w:rPr>
        <w:t xml:space="preserve">C. Recreate the Lakehouse manually in Prod each time</w:t>
      </w:r>
    </w:p>
    <w:p>
      <w:pPr>
        <w:spacing w:after="40"/>
        <w:ind w:left="431"/>
      </w:pPr>
      <w:r>
        <w:rPr>
          <w:sz w:val="21"/>
          <w:szCs w:val="21"/>
        </w:rPr>
        <w:t xml:space="preserve">D. Use the same connection string in both environments</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Deployment pipeline rules (specifically data source rules) let you map a source used in one stage to a different target automatically during deployment, avoiding manual post-deployment fixes.</w:t>
      </w:r>
    </w:p>
    <w:p>
      <w:pPr>
        <w:pStyle w:val="Heading2"/>
        <w:spacing w:after="100" w:before="300"/>
      </w:pPr>
      <w:r>
        <w:rPr>
          <w:b/>
          <w:bCs/>
          <w:color w:val="B08D57"/>
          <w:sz w:val="24"/>
          <w:szCs w:val="24"/>
        </w:rPr>
        <w:t xml:space="preserve">Question 33</w:t>
      </w:r>
    </w:p>
    <w:p>
      <w:pPr>
        <w:spacing w:after="120"/>
      </w:pPr>
      <w:r>
        <w:rPr>
          <w:sz w:val="22"/>
          <w:szCs w:val="22"/>
        </w:rPr>
        <w:t xml:space="preserve">An organization wants a single pane of glass to see all Fabric items a user has 'Promoted' or 'Certified' across the tenant, to gauge trusted-data adoption. Which combination should be used?</w:t>
      </w:r>
    </w:p>
    <w:p>
      <w:pPr>
        <w:spacing w:after="40"/>
        <w:ind w:left="431"/>
      </w:pPr>
      <w:r>
        <w:rPr>
          <w:sz w:val="21"/>
          <w:szCs w:val="21"/>
        </w:rPr>
        <w:t xml:space="preserve">A. Endorsement badges combined with the OneLake data hub search/filtering</w:t>
      </w:r>
    </w:p>
    <w:p>
      <w:pPr>
        <w:spacing w:after="40"/>
        <w:ind w:left="431"/>
      </w:pPr>
      <w:r>
        <w:rPr>
          <w:sz w:val="21"/>
          <w:szCs w:val="21"/>
        </w:rPr>
        <w:t xml:space="preserve">B. Capacity Metrics app only</w:t>
      </w:r>
    </w:p>
    <w:p>
      <w:pPr>
        <w:spacing w:after="40"/>
        <w:ind w:left="431"/>
      </w:pPr>
      <w:r>
        <w:rPr>
          <w:sz w:val="21"/>
          <w:szCs w:val="21"/>
        </w:rPr>
        <w:t xml:space="preserve">C. Git integration history</w:t>
      </w:r>
    </w:p>
    <w:p>
      <w:pPr>
        <w:spacing w:after="40"/>
        <w:ind w:left="431"/>
      </w:pPr>
      <w:r>
        <w:rPr>
          <w:sz w:val="21"/>
          <w:szCs w:val="21"/>
        </w:rPr>
        <w:t xml:space="preserve">D. Sensitivity label reports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Endorsed items display badges and are filterable/searchable in the OneLake data hub, making it possible to discover and audit promoted/certified content across the tenant from one place.</w:t>
      </w:r>
    </w:p>
    <w:p>
      <w:pPr>
        <w:pStyle w:val="Heading2"/>
        <w:spacing w:after="100" w:before="300"/>
      </w:pPr>
      <w:r>
        <w:rPr>
          <w:b/>
          <w:bCs/>
          <w:color w:val="B08D57"/>
          <w:sz w:val="24"/>
          <w:szCs w:val="24"/>
        </w:rPr>
        <w:t xml:space="preserve">Question 34</w:t>
      </w:r>
    </w:p>
    <w:p>
      <w:pPr>
        <w:spacing w:after="120"/>
      </w:pPr>
      <w:r>
        <w:rPr>
          <w:sz w:val="22"/>
          <w:szCs w:val="22"/>
        </w:rPr>
        <w:t xml:space="preserve">Which of these is NOT a valid reason to use multiple workspaces rather than one large workspace?</w:t>
      </w:r>
    </w:p>
    <w:p>
      <w:pPr>
        <w:spacing w:after="40"/>
        <w:ind w:left="431"/>
      </w:pPr>
      <w:r>
        <w:rPr>
          <w:sz w:val="21"/>
          <w:szCs w:val="21"/>
        </w:rPr>
        <w:t xml:space="preserve">A. Different teams need different security/role boundaries</w:t>
      </w:r>
    </w:p>
    <w:p>
      <w:pPr>
        <w:spacing w:after="40"/>
        <w:ind w:left="431"/>
      </w:pPr>
      <w:r>
        <w:rPr>
          <w:sz w:val="21"/>
          <w:szCs w:val="21"/>
        </w:rPr>
        <w:t xml:space="preserve">B. You want separate capacities or deployment pipeline stages per project</w:t>
      </w:r>
    </w:p>
    <w:p>
      <w:pPr>
        <w:spacing w:after="40"/>
        <w:ind w:left="431"/>
      </w:pPr>
      <w:r>
        <w:rPr>
          <w:sz w:val="21"/>
          <w:szCs w:val="21"/>
        </w:rPr>
        <w:t xml:space="preserve">C. It reduces the total number of Fabric items that can ever exist</w:t>
      </w:r>
    </w:p>
    <w:p>
      <w:pPr>
        <w:spacing w:after="40"/>
        <w:ind w:left="431"/>
      </w:pPr>
      <w:r>
        <w:rPr>
          <w:sz w:val="21"/>
          <w:szCs w:val="21"/>
        </w:rPr>
        <w:t xml:space="preserve">D. You want to isolate Dev/Test/Prod content</w:t>
      </w:r>
    </w:p>
    <w:p>
      <w:pPr>
        <w:spacing w:after="40" w:before="120"/>
      </w:pPr>
      <w:r>
        <w:rPr>
          <w:b/>
          <w:bCs/>
          <w:color w:val="2E7D32"/>
          <w:sz w:val="21"/>
          <w:szCs w:val="21"/>
        </w:rPr>
        <w:t xml:space="preserve">Correct Answer: C</w:t>
      </w:r>
    </w:p>
    <w:p>
      <w:pPr>
        <w:pBdr>
          <w:bottom w:val="single" w:color="CCCCCC" w:sz="4" w:space="8"/>
        </w:pBdr>
        <w:spacing w:after="200"/>
      </w:pPr>
      <w:r>
        <w:rPr>
          <w:i/>
          <w:iCs/>
          <w:color w:val="595959"/>
          <w:sz w:val="20"/>
          <w:szCs w:val="20"/>
        </w:rPr>
        <w:t xml:space="preserve">Explanation: Multiple workspaces support security isolation, capacity/billing separation, and Dev/Test/Prod staging — but they do not impose or reduce any global limit on total items; that's not a real constraint being addressed.</w:t>
      </w:r>
    </w:p>
    <w:p>
      <w:pPr>
        <w:pStyle w:val="Heading2"/>
        <w:spacing w:after="100" w:before="300"/>
      </w:pPr>
      <w:r>
        <w:rPr>
          <w:b/>
          <w:bCs/>
          <w:color w:val="B08D57"/>
          <w:sz w:val="24"/>
          <w:szCs w:val="24"/>
        </w:rPr>
        <w:t xml:space="preserve">Question 35</w:t>
      </w:r>
    </w:p>
    <w:p>
      <w:pPr>
        <w:spacing w:after="120"/>
      </w:pPr>
      <w:r>
        <w:rPr>
          <w:sz w:val="22"/>
          <w:szCs w:val="22"/>
        </w:rPr>
        <w:t xml:space="preserve">A Fabric admin wants non-admin users to be able to see aggregate tenant-wide capacity usage without granting them admin portal access. What should they do?</w:t>
      </w:r>
    </w:p>
    <w:p>
      <w:pPr>
        <w:spacing w:after="40"/>
        <w:ind w:left="431"/>
      </w:pPr>
      <w:r>
        <w:rPr>
          <w:sz w:val="21"/>
          <w:szCs w:val="21"/>
        </w:rPr>
        <w:t xml:space="preserve">A. Share the Capacity Metrics app (a Power BI app) with those users, since it only requires them to be capacity Contributors</w:t>
      </w:r>
    </w:p>
    <w:p>
      <w:pPr>
        <w:spacing w:after="40"/>
        <w:ind w:left="431"/>
      </w:pPr>
      <w:r>
        <w:rPr>
          <w:sz w:val="21"/>
          <w:szCs w:val="21"/>
        </w:rPr>
        <w:t xml:space="preserve">B. Make every user a Fabric Administrator</w:t>
      </w:r>
    </w:p>
    <w:p>
      <w:pPr>
        <w:spacing w:after="40"/>
        <w:ind w:left="431"/>
      </w:pPr>
      <w:r>
        <w:rPr>
          <w:sz w:val="21"/>
          <w:szCs w:val="21"/>
        </w:rPr>
        <w:t xml:space="preserve">C. This is not possible under any configuration</w:t>
      </w:r>
    </w:p>
    <w:p>
      <w:pPr>
        <w:spacing w:after="40"/>
        <w:ind w:left="431"/>
      </w:pPr>
      <w:r>
        <w:rPr>
          <w:sz w:val="21"/>
          <w:szCs w:val="21"/>
        </w:rPr>
        <w:t xml:space="preserve">D. Export raw logs and email them manually every day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Capacity Metrics app is installed via AppSource and shared like a normal Power BI app; users need to be listed as capacity admins/contributors to see data for a given capacity, but they do not need full tenant admin portal access.</w:t>
      </w:r>
    </w:p>
    <w:p>
      <w:pPr>
        <w:pStyle w:val="Heading2"/>
        <w:spacing w:after="100" w:before="300"/>
      </w:pPr>
      <w:r>
        <w:rPr>
          <w:b/>
          <w:bCs/>
          <w:color w:val="B08D57"/>
          <w:sz w:val="24"/>
          <w:szCs w:val="24"/>
        </w:rPr>
        <w:t xml:space="preserve">Question 36</w:t>
      </w:r>
    </w:p>
    <w:p>
      <w:pPr>
        <w:spacing w:after="120"/>
      </w:pPr>
      <w:r>
        <w:rPr>
          <w:sz w:val="22"/>
          <w:szCs w:val="22"/>
        </w:rPr>
        <w:t xml:space="preserve">You are deciding whether to give a new hire the 'Viewer' or 'Contributor' role on a workspace containing Lakehouses and Warehouses used for active development. They only need to run ad-hoc SQL queries against existing tables, not create new items. What is the least-privilege choice?</w:t>
      </w:r>
    </w:p>
    <w:p>
      <w:pPr>
        <w:spacing w:after="40"/>
        <w:ind w:left="431"/>
      </w:pPr>
      <w:r>
        <w:rPr>
          <w:sz w:val="21"/>
          <w:szCs w:val="21"/>
        </w:rPr>
        <w:t xml:space="preserve">A. Viewer, since it allows read access including querying via the SQL analytics endpoint without allowing them to modify or create items</w:t>
      </w:r>
    </w:p>
    <w:p>
      <w:pPr>
        <w:spacing w:after="40"/>
        <w:ind w:left="431"/>
      </w:pPr>
      <w:r>
        <w:rPr>
          <w:sz w:val="21"/>
          <w:szCs w:val="21"/>
        </w:rPr>
        <w:t xml:space="preserve">B. Contributor, since Viewer cannot query data at all</w:t>
      </w:r>
    </w:p>
    <w:p>
      <w:pPr>
        <w:spacing w:after="40"/>
        <w:ind w:left="431"/>
      </w:pPr>
      <w:r>
        <w:rPr>
          <w:sz w:val="21"/>
          <w:szCs w:val="21"/>
        </w:rPr>
        <w:t xml:space="preserve">C. Admin, to be safe</w:t>
      </w:r>
    </w:p>
    <w:p>
      <w:pPr>
        <w:spacing w:after="40"/>
        <w:ind w:left="431"/>
      </w:pPr>
      <w:r>
        <w:rPr>
          <w:sz w:val="21"/>
          <w:szCs w:val="21"/>
        </w:rPr>
        <w:t xml:space="preserve">D. Member, since only Members can query SQL endpoints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Viewer role permits read/query access (e.g., querying the Warehouse or Lakehouse SQL endpoint, viewing reports) without granting item creation/modification rights — matching least-privilege for someone who only runs queries.</w:t>
      </w:r>
    </w:p>
    <w:p>
      <w:pPr>
        <w:pStyle w:val="Heading2"/>
        <w:spacing w:after="100" w:before="300"/>
      </w:pPr>
      <w:r>
        <w:rPr>
          <w:b/>
          <w:bCs/>
          <w:color w:val="B08D57"/>
          <w:sz w:val="24"/>
          <w:szCs w:val="24"/>
        </w:rPr>
        <w:t xml:space="preserve">Question 37</w:t>
      </w:r>
    </w:p>
    <w:p>
      <w:pPr>
        <w:spacing w:after="120"/>
      </w:pPr>
      <w:r>
        <w:rPr>
          <w:sz w:val="22"/>
          <w:szCs w:val="22"/>
        </w:rPr>
        <w:t xml:space="preserve">Which two artifacts would typically move together through a Fabric deployment pipeline for a reporting solution built on Direct Lake? (Choose the best single combined answer)</w:t>
      </w:r>
    </w:p>
    <w:p>
      <w:pPr>
        <w:spacing w:after="40"/>
        <w:ind w:left="431"/>
      </w:pPr>
      <w:r>
        <w:rPr>
          <w:sz w:val="21"/>
          <w:szCs w:val="21"/>
        </w:rPr>
        <w:t xml:space="preserve">A. The Lakehouse/Warehouse and its dependent semantic model and reports, since Direct Lake semantic models reference specific workspace items</w:t>
      </w:r>
    </w:p>
    <w:p>
      <w:pPr>
        <w:spacing w:after="40"/>
        <w:ind w:left="431"/>
      </w:pPr>
      <w:r>
        <w:rPr>
          <w:sz w:val="21"/>
          <w:szCs w:val="21"/>
        </w:rPr>
        <w:t xml:space="preserve">B. Only the Power BI report file, with no dependency on the Lakehouse</w:t>
      </w:r>
    </w:p>
    <w:p>
      <w:pPr>
        <w:spacing w:after="40"/>
        <w:ind w:left="431"/>
      </w:pPr>
      <w:r>
        <w:rPr>
          <w:sz w:val="21"/>
          <w:szCs w:val="21"/>
        </w:rPr>
        <w:t xml:space="preserve">C. Only the Lakehouse, with reports created fresh in every stage</w:t>
      </w:r>
    </w:p>
    <w:p>
      <w:pPr>
        <w:spacing w:after="40"/>
        <w:ind w:left="431"/>
      </w:pPr>
      <w:r>
        <w:rPr>
          <w:sz w:val="21"/>
          <w:szCs w:val="21"/>
        </w:rPr>
        <w:t xml:space="preserve">D. Only capacity settings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Because a Direct Lake semantic model binds to a specific Lakehouse/Warehouse SQL endpoint, deployment pipelines need to move (or rebind, via rules) the data item alongside the semantic model and its reports to preserve functionality across stages.</w:t>
      </w:r>
    </w:p>
    <w:p>
      <w:pPr>
        <w:pStyle w:val="Heading2"/>
        <w:spacing w:after="100" w:before="300"/>
      </w:pPr>
      <w:r>
        <w:rPr>
          <w:b/>
          <w:bCs/>
          <w:color w:val="B08D57"/>
          <w:sz w:val="24"/>
          <w:szCs w:val="24"/>
        </w:rPr>
        <w:t xml:space="preserve">Question 38</w:t>
      </w:r>
    </w:p>
    <w:p>
      <w:pPr>
        <w:spacing w:after="120"/>
      </w:pPr>
      <w:r>
        <w:rPr>
          <w:sz w:val="22"/>
          <w:szCs w:val="22"/>
        </w:rPr>
        <w:t xml:space="preserve">A Fabric admin wants new workspaces to default to a specific capacity automatically rather than requiring manual assignment every time. What should they configure?</w:t>
      </w:r>
    </w:p>
    <w:p>
      <w:pPr>
        <w:spacing w:after="40"/>
        <w:ind w:left="431"/>
      </w:pPr>
      <w:r>
        <w:rPr>
          <w:sz w:val="21"/>
          <w:szCs w:val="21"/>
        </w:rPr>
        <w:t xml:space="preserve">A. A default capacity setting at the tenant or capacity assignment policy level (where supported) so new workspaces inherit it automatically</w:t>
      </w:r>
    </w:p>
    <w:p>
      <w:pPr>
        <w:spacing w:after="40"/>
        <w:ind w:left="431"/>
      </w:pPr>
      <w:r>
        <w:rPr>
          <w:sz w:val="21"/>
          <w:szCs w:val="21"/>
        </w:rPr>
        <w:t xml:space="preserve">B. This must always be done manually per workspace with no automation option</w:t>
      </w:r>
    </w:p>
    <w:p>
      <w:pPr>
        <w:spacing w:after="40"/>
        <w:ind w:left="431"/>
      </w:pPr>
      <w:r>
        <w:rPr>
          <w:sz w:val="21"/>
          <w:szCs w:val="21"/>
        </w:rPr>
        <w:t xml:space="preserve">C. Only Azure Policy can control this, not Fabric settings</w:t>
      </w:r>
    </w:p>
    <w:p>
      <w:pPr>
        <w:spacing w:after="40"/>
        <w:ind w:left="431"/>
      </w:pPr>
      <w:r>
        <w:rPr>
          <w:sz w:val="21"/>
          <w:szCs w:val="21"/>
        </w:rPr>
        <w:t xml:space="preserve">D. Domains automatically assign capacity with no configuration needed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supports capacity assignment automation (e.g., default capacity settings/policies at the tenant or domain level in supported configurations) so new workspaces can automatically be placed on a designated capacity, reducing manual admin overhead.</w:t>
      </w:r>
    </w:p>
    <w:p>
      <w:pPr>
        <w:pStyle w:val="Heading2"/>
        <w:spacing w:after="100" w:before="300"/>
      </w:pPr>
      <w:r>
        <w:rPr>
          <w:b/>
          <w:bCs/>
          <w:color w:val="B08D57"/>
          <w:sz w:val="24"/>
          <w:szCs w:val="24"/>
        </w:rPr>
        <w:t xml:space="preserve">Question 39</w:t>
      </w:r>
    </w:p>
    <w:p>
      <w:pPr>
        <w:spacing w:after="120"/>
      </w:pPr>
      <w:r>
        <w:rPr>
          <w:sz w:val="22"/>
          <w:szCs w:val="22"/>
        </w:rPr>
        <w:t xml:space="preserve">Your organization wants to standardize on a single naming convention and required metadata (owner, description) for every new workspace across the tenant. Which feature helps enforce this at scale?</w:t>
      </w:r>
    </w:p>
    <w:p>
      <w:pPr>
        <w:spacing w:after="40"/>
        <w:ind w:left="431"/>
      </w:pPr>
      <w:r>
        <w:rPr>
          <w:sz w:val="21"/>
          <w:szCs w:val="21"/>
        </w:rPr>
        <w:t xml:space="preserve">A. Domains combined with workspace templates/governance policies where available, plus tenant settings for mandatory metadata</w:t>
      </w:r>
    </w:p>
    <w:p>
      <w:pPr>
        <w:spacing w:after="40"/>
        <w:ind w:left="431"/>
      </w:pPr>
      <w:r>
        <w:rPr>
          <w:sz w:val="21"/>
          <w:szCs w:val="21"/>
        </w:rPr>
        <w:t xml:space="preserve">B. This can only be enforced manually by emailing all workspace creators</w:t>
      </w:r>
    </w:p>
    <w:p>
      <w:pPr>
        <w:spacing w:after="40"/>
        <w:ind w:left="431"/>
      </w:pPr>
      <w:r>
        <w:rPr>
          <w:sz w:val="21"/>
          <w:szCs w:val="21"/>
        </w:rPr>
        <w:t xml:space="preserve">C. Sensitivity labels alone fully enforce naming conventions</w:t>
      </w:r>
    </w:p>
    <w:p>
      <w:pPr>
        <w:spacing w:after="40"/>
        <w:ind w:left="431"/>
      </w:pPr>
      <w:r>
        <w:rPr>
          <w:sz w:val="21"/>
          <w:szCs w:val="21"/>
        </w:rPr>
        <w:t xml:space="preserve">D. Capacity Metrics app enforces naming conventions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Domains help organize workspaces consistently by business area, and combined with tenant governance settings/policies (and organizational process for metadata like descriptions/owners), this supports scalable standardization beyond manual, ad hoc enforcement.</w:t>
      </w:r>
    </w:p>
    <w:p>
      <w:r>
        <w:br w:type="page"/>
      </w:r>
    </w:p>
    <w:p>
      <w:pPr>
        <w:pStyle w:val="Heading1"/>
        <w:spacing w:after="300" w:before="200"/>
      </w:pPr>
      <w:r>
        <w:rPr>
          <w:b/>
          <w:bCs/>
          <w:color w:val="1F3864"/>
        </w:rPr>
        <w:t xml:space="preserve">Domain 2: Prepare and Serve Data</w:t>
      </w:r>
    </w:p>
    <w:p>
      <w:pPr>
        <w:pStyle w:val="Heading2"/>
        <w:spacing w:after="100" w:before="300"/>
      </w:pPr>
      <w:r>
        <w:rPr>
          <w:b/>
          <w:bCs/>
          <w:color w:val="B08D57"/>
          <w:sz w:val="24"/>
          <w:szCs w:val="24"/>
        </w:rPr>
        <w:t xml:space="preserve">Question 40</w:t>
      </w:r>
    </w:p>
    <w:p>
      <w:pPr>
        <w:spacing w:after="120"/>
      </w:pPr>
      <w:r>
        <w:rPr>
          <w:sz w:val="22"/>
          <w:szCs w:val="22"/>
        </w:rPr>
        <w:t xml:space="preserve">You load a CSV file into a Lakehouse's Files section and want to query it as a structured table with a SQL analytics endpoint. What must you do?</w:t>
      </w:r>
    </w:p>
    <w:p>
      <w:pPr>
        <w:spacing w:after="40"/>
        <w:ind w:left="431"/>
      </w:pPr>
      <w:r>
        <w:rPr>
          <w:sz w:val="21"/>
          <w:szCs w:val="21"/>
        </w:rPr>
        <w:t xml:space="preserve">A. Nothing; the SQL endpoint automatically exposes any file in the Files area as a table</w:t>
      </w:r>
    </w:p>
    <w:p>
      <w:pPr>
        <w:spacing w:after="40"/>
        <w:ind w:left="431"/>
      </w:pPr>
      <w:r>
        <w:rPr>
          <w:sz w:val="21"/>
          <w:szCs w:val="21"/>
        </w:rPr>
        <w:t xml:space="preserve">B. Load the file into the Tables section (e.g., via 'Load to Tables' or a notebook writing a Delta table)</w:t>
      </w:r>
    </w:p>
    <w:p>
      <w:pPr>
        <w:spacing w:after="40"/>
        <w:ind w:left="431"/>
      </w:pPr>
      <w:r>
        <w:rPr>
          <w:sz w:val="21"/>
          <w:szCs w:val="21"/>
        </w:rPr>
        <w:t xml:space="preserve">C. Rename the file with a .sql extension</w:t>
      </w:r>
    </w:p>
    <w:p>
      <w:pPr>
        <w:spacing w:after="40"/>
        <w:ind w:left="431"/>
      </w:pPr>
      <w:r>
        <w:rPr>
          <w:sz w:val="21"/>
          <w:szCs w:val="21"/>
        </w:rPr>
        <w:t xml:space="preserve">D. Move the file into a Warehouse instead</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The SQL analytics endpoint only exposes Delta tables registered under Tables (the managed area), not arbitrary files sitting in the Files/unmanaged area. You must load/convert the file into a Delta table (via UI 'Load to Tables', notebook, or Dataflow) for it to appear as a queryable table.</w:t>
      </w:r>
    </w:p>
    <w:p>
      <w:pPr>
        <w:pStyle w:val="Heading2"/>
        <w:spacing w:after="100" w:before="300"/>
      </w:pPr>
      <w:r>
        <w:rPr>
          <w:b/>
          <w:bCs/>
          <w:color w:val="B08D57"/>
          <w:sz w:val="24"/>
          <w:szCs w:val="24"/>
        </w:rPr>
        <w:t xml:space="preserve">Question 41</w:t>
      </w:r>
    </w:p>
    <w:p>
      <w:pPr>
        <w:spacing w:after="120"/>
      </w:pPr>
      <w:r>
        <w:rPr>
          <w:sz w:val="22"/>
          <w:szCs w:val="22"/>
        </w:rPr>
        <w:t xml:space="preserve">Which file format underlies all managed tables in a Fabric Lakehouse?</w:t>
      </w:r>
    </w:p>
    <w:p>
      <w:pPr>
        <w:spacing w:after="40"/>
        <w:ind w:left="431"/>
      </w:pPr>
      <w:r>
        <w:rPr>
          <w:sz w:val="21"/>
          <w:szCs w:val="21"/>
        </w:rPr>
        <w:t xml:space="preserve">A. Delta Parquet</w:t>
      </w:r>
    </w:p>
    <w:p>
      <w:pPr>
        <w:spacing w:after="40"/>
        <w:ind w:left="431"/>
      </w:pPr>
      <w:r>
        <w:rPr>
          <w:sz w:val="21"/>
          <w:szCs w:val="21"/>
        </w:rPr>
        <w:t xml:space="preserve">B. Plain CSV</w:t>
      </w:r>
    </w:p>
    <w:p>
      <w:pPr>
        <w:spacing w:after="40"/>
        <w:ind w:left="431"/>
      </w:pPr>
      <w:r>
        <w:rPr>
          <w:sz w:val="21"/>
          <w:szCs w:val="21"/>
        </w:rPr>
        <w:t xml:space="preserve">C. Avro</w:t>
      </w:r>
    </w:p>
    <w:p>
      <w:pPr>
        <w:spacing w:after="40"/>
        <w:ind w:left="431"/>
      </w:pPr>
      <w:r>
        <w:rPr>
          <w:sz w:val="21"/>
          <w:szCs w:val="21"/>
        </w:rPr>
        <w:t xml:space="preserve">D. ORC</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Lakehouse managed tables are stored as Delta Lake tables, which are Parquet files plus a transaction log (_delta_log), enabling ACID transactions, time travel, and schema evolution.</w:t>
      </w:r>
    </w:p>
    <w:p>
      <w:pPr>
        <w:pStyle w:val="Heading2"/>
        <w:spacing w:after="100" w:before="300"/>
      </w:pPr>
      <w:r>
        <w:rPr>
          <w:b/>
          <w:bCs/>
          <w:color w:val="B08D57"/>
          <w:sz w:val="24"/>
          <w:szCs w:val="24"/>
        </w:rPr>
        <w:t xml:space="preserve">Question 42</w:t>
      </w:r>
    </w:p>
    <w:p>
      <w:pPr>
        <w:spacing w:after="120"/>
      </w:pPr>
      <w:r>
        <w:rPr>
          <w:sz w:val="22"/>
          <w:szCs w:val="22"/>
        </w:rPr>
        <w:t xml:space="preserve">A data engineer wants to implement the Medallion architecture in a single Fabric Lakehouse. Which approach is most idiomatic in Fabric?</w:t>
      </w:r>
    </w:p>
    <w:p>
      <w:pPr>
        <w:spacing w:after="40"/>
        <w:ind w:left="431"/>
      </w:pPr>
      <w:r>
        <w:rPr>
          <w:sz w:val="21"/>
          <w:szCs w:val="21"/>
        </w:rPr>
        <w:t xml:space="preserve">A. Use three separate Lakehouses/Warehouses (or three schemas/folders) representing Bronze, Silver, and Gold layers, connected via pipelines/notebooks</w:t>
      </w:r>
    </w:p>
    <w:p>
      <w:pPr>
        <w:spacing w:after="40"/>
        <w:ind w:left="431"/>
      </w:pPr>
      <w:r>
        <w:rPr>
          <w:sz w:val="21"/>
          <w:szCs w:val="21"/>
        </w:rPr>
        <w:t xml:space="preserve">B. Store all data in the Files section only</w:t>
      </w:r>
    </w:p>
    <w:p>
      <w:pPr>
        <w:spacing w:after="40"/>
        <w:ind w:left="431"/>
      </w:pPr>
      <w:r>
        <w:rPr>
          <w:sz w:val="21"/>
          <w:szCs w:val="21"/>
        </w:rPr>
        <w:t xml:space="preserve">C. Use a single Delta table with no layering</w:t>
      </w:r>
    </w:p>
    <w:p>
      <w:pPr>
        <w:spacing w:after="40"/>
        <w:ind w:left="431"/>
      </w:pPr>
      <w:r>
        <w:rPr>
          <w:sz w:val="21"/>
          <w:szCs w:val="21"/>
        </w:rPr>
        <w:t xml:space="preserve">D. Use Power BI Desktop to manage the layering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common Fabric pattern is separate Lakehouses (or clearly namespaced schemas/folders) for Bronze (raw), Silver (cleaned/conformed), and Gold (business-ready, star-schema) layers, with pipelines/notebooks/Dataflows moving and transforming data between them.</w:t>
      </w:r>
    </w:p>
    <w:p>
      <w:pPr>
        <w:pStyle w:val="Heading2"/>
        <w:spacing w:after="100" w:before="300"/>
      </w:pPr>
      <w:r>
        <w:rPr>
          <w:b/>
          <w:bCs/>
          <w:color w:val="B08D57"/>
          <w:sz w:val="24"/>
          <w:szCs w:val="24"/>
        </w:rPr>
        <w:t xml:space="preserve">Question 43</w:t>
      </w:r>
    </w:p>
    <w:p>
      <w:pPr>
        <w:spacing w:after="120"/>
      </w:pPr>
      <w:r>
        <w:rPr>
          <w:sz w:val="22"/>
          <w:szCs w:val="22"/>
        </w:rPr>
        <w:t xml:space="preserve">You need to write a PySpark notebook that reads a CSV from Files and writes it as a managed Delta table named 'sales'. Which code pattern is correct?</w:t>
      </w:r>
    </w:p>
    <w:p>
      <w:pPr>
        <w:spacing w:after="40"/>
        <w:ind w:left="431"/>
      </w:pPr>
      <w:r>
        <w:rPr>
          <w:sz w:val="21"/>
          <w:szCs w:val="21"/>
        </w:rPr>
        <w:t xml:space="preserve">A. df.write.format('delta').mode('overwrite').saveAsTable('sales')</w:t>
      </w:r>
    </w:p>
    <w:p>
      <w:pPr>
        <w:spacing w:after="40"/>
        <w:ind w:left="431"/>
      </w:pPr>
      <w:r>
        <w:rPr>
          <w:sz w:val="21"/>
          <w:szCs w:val="21"/>
        </w:rPr>
        <w:t xml:space="preserve">B. df.write.csv('sales')</w:t>
      </w:r>
    </w:p>
    <w:p>
      <w:pPr>
        <w:spacing w:after="40"/>
        <w:ind w:left="431"/>
      </w:pPr>
      <w:r>
        <w:rPr>
          <w:sz w:val="21"/>
          <w:szCs w:val="21"/>
        </w:rPr>
        <w:t xml:space="preserve">C. df.toPandas().to_sql('sales')</w:t>
      </w:r>
    </w:p>
    <w:p>
      <w:pPr>
        <w:spacing w:after="40"/>
        <w:ind w:left="431"/>
      </w:pPr>
      <w:r>
        <w:rPr>
          <w:sz w:val="21"/>
          <w:szCs w:val="21"/>
        </w:rPr>
        <w:t xml:space="preserve">D. df.write.json('Tables/sales')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saveAsTable with format('delta') registers the DataFrame as a managed Delta table in the Lakehouse metastore (visible under Tables and the SQL endpoint), which is the standard PySpark pattern in Fabric notebooks.</w:t>
      </w:r>
    </w:p>
    <w:p>
      <w:pPr>
        <w:pStyle w:val="Heading2"/>
        <w:spacing w:after="100" w:before="300"/>
      </w:pPr>
      <w:r>
        <w:rPr>
          <w:b/>
          <w:bCs/>
          <w:color w:val="B08D57"/>
          <w:sz w:val="24"/>
          <w:szCs w:val="24"/>
        </w:rPr>
        <w:t xml:space="preserve">Question 44</w:t>
      </w:r>
    </w:p>
    <w:p>
      <w:pPr>
        <w:spacing w:after="120"/>
      </w:pPr>
      <w:r>
        <w:rPr>
          <w:sz w:val="22"/>
          <w:szCs w:val="22"/>
        </w:rPr>
        <w:t xml:space="preserve">What is the purpose of running OPTIMIZE and VACUUM on a Delta table in a Fabric Lakehouse?</w:t>
      </w:r>
    </w:p>
    <w:p>
      <w:pPr>
        <w:spacing w:after="40"/>
        <w:ind w:left="431"/>
      </w:pPr>
      <w:r>
        <w:rPr>
          <w:sz w:val="21"/>
          <w:szCs w:val="21"/>
        </w:rPr>
        <w:t xml:space="preserve">A. OPTIMIZE compacts small files for better read performance; VACUUM removes old, unreferenced data files to reclaim storage</w:t>
      </w:r>
    </w:p>
    <w:p>
      <w:pPr>
        <w:spacing w:after="40"/>
        <w:ind w:left="431"/>
      </w:pPr>
      <w:r>
        <w:rPr>
          <w:sz w:val="21"/>
          <w:szCs w:val="21"/>
        </w:rPr>
        <w:t xml:space="preserve">B. Both commands only affect table permissions</w:t>
      </w:r>
    </w:p>
    <w:p>
      <w:pPr>
        <w:spacing w:after="40"/>
        <w:ind w:left="431"/>
      </w:pPr>
      <w:r>
        <w:rPr>
          <w:sz w:val="21"/>
          <w:szCs w:val="21"/>
        </w:rPr>
        <w:t xml:space="preserve">C. OPTIMIZE deletes the table; VACUUM recreates it</w:t>
      </w:r>
    </w:p>
    <w:p>
      <w:pPr>
        <w:spacing w:after="40"/>
        <w:ind w:left="431"/>
      </w:pPr>
      <w:r>
        <w:rPr>
          <w:sz w:val="21"/>
          <w:szCs w:val="21"/>
        </w:rPr>
        <w:t xml:space="preserve">D. They are only relevant to Warehouse items, not Lakehouses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OPTIMIZE compacts many small Parquet files into larger ones (improving query performance), while VACUUM physically deletes files no longer referenced by the Delta transaction log beyond the retention threshold, freeing storage.</w:t>
      </w:r>
    </w:p>
    <w:p>
      <w:pPr>
        <w:pStyle w:val="Heading2"/>
        <w:spacing w:after="100" w:before="300"/>
      </w:pPr>
      <w:r>
        <w:rPr>
          <w:b/>
          <w:bCs/>
          <w:color w:val="B08D57"/>
          <w:sz w:val="24"/>
          <w:szCs w:val="24"/>
        </w:rPr>
        <w:t xml:space="preserve">Question 45</w:t>
      </w:r>
    </w:p>
    <w:p>
      <w:pPr>
        <w:spacing w:after="120"/>
      </w:pPr>
      <w:r>
        <w:rPr>
          <w:sz w:val="22"/>
          <w:szCs w:val="22"/>
        </w:rPr>
        <w:t xml:space="preserve">Which Fabric item type provides a full T-SQL read-write experience with typical relational database features (stored procedures, views, multi-table transactions)?</w:t>
      </w:r>
    </w:p>
    <w:p>
      <w:pPr>
        <w:spacing w:after="40"/>
        <w:ind w:left="431"/>
      </w:pPr>
      <w:r>
        <w:rPr>
          <w:sz w:val="21"/>
          <w:szCs w:val="21"/>
        </w:rPr>
        <w:t xml:space="preserve">A. Lakehouse SQL analytics endpoint</w:t>
      </w:r>
    </w:p>
    <w:p>
      <w:pPr>
        <w:spacing w:after="40"/>
        <w:ind w:left="431"/>
      </w:pPr>
      <w:r>
        <w:rPr>
          <w:sz w:val="21"/>
          <w:szCs w:val="21"/>
        </w:rPr>
        <w:t xml:space="preserve">B. Fabric Warehouse</w:t>
      </w:r>
    </w:p>
    <w:p>
      <w:pPr>
        <w:spacing w:after="40"/>
        <w:ind w:left="431"/>
      </w:pPr>
      <w:r>
        <w:rPr>
          <w:sz w:val="21"/>
          <w:szCs w:val="21"/>
        </w:rPr>
        <w:t xml:space="preserve">C. KQL Database</w:t>
      </w:r>
    </w:p>
    <w:p>
      <w:pPr>
        <w:spacing w:after="40"/>
        <w:ind w:left="431"/>
      </w:pPr>
      <w:r>
        <w:rPr>
          <w:sz w:val="21"/>
          <w:szCs w:val="21"/>
        </w:rPr>
        <w:t xml:space="preserve">D. Dataflow Gen2</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The Fabric Warehouse supports full T-SQL DDL/DML including multi-table transactions, stored procedures, and views. The Lakehouse SQL endpoint, by contrast, is read-only (you can't write via T-SQL there — writes must happen via Spark/Dataflow).</w:t>
      </w:r>
    </w:p>
    <w:p>
      <w:pPr>
        <w:pStyle w:val="Heading2"/>
        <w:spacing w:after="100" w:before="300"/>
      </w:pPr>
      <w:r>
        <w:rPr>
          <w:b/>
          <w:bCs/>
          <w:color w:val="B08D57"/>
          <w:sz w:val="24"/>
          <w:szCs w:val="24"/>
        </w:rPr>
        <w:t xml:space="preserve">Question 46</w:t>
      </w:r>
    </w:p>
    <w:p>
      <w:pPr>
        <w:spacing w:after="120"/>
      </w:pPr>
      <w:r>
        <w:rPr>
          <w:sz w:val="22"/>
          <w:szCs w:val="22"/>
        </w:rPr>
        <w:t xml:space="preserve">A colleague tries to run an INSERT statement against a Lakehouse's SQL analytics endpoint and gets an error. Why?</w:t>
      </w:r>
    </w:p>
    <w:p>
      <w:pPr>
        <w:spacing w:after="40"/>
        <w:ind w:left="431"/>
      </w:pPr>
      <w:r>
        <w:rPr>
          <w:sz w:val="21"/>
          <w:szCs w:val="21"/>
        </w:rPr>
        <w:t xml:space="preserve">A. The SQL analytics endpoint is read-only; writes must be performed via Spark, notebooks, Dataflow Gen2, or pipelines</w:t>
      </w:r>
    </w:p>
    <w:p>
      <w:pPr>
        <w:spacing w:after="40"/>
        <w:ind w:left="431"/>
      </w:pPr>
      <w:r>
        <w:rPr>
          <w:sz w:val="21"/>
          <w:szCs w:val="21"/>
        </w:rPr>
        <w:t xml:space="preserve">B. INSERT statements are not valid T-SQL syntax</w:t>
      </w:r>
    </w:p>
    <w:p>
      <w:pPr>
        <w:spacing w:after="40"/>
        <w:ind w:left="431"/>
      </w:pPr>
      <w:r>
        <w:rPr>
          <w:sz w:val="21"/>
          <w:szCs w:val="21"/>
        </w:rPr>
        <w:t xml:space="preserve">C. The Lakehouse has run out of storage</w:t>
      </w:r>
    </w:p>
    <w:p>
      <w:pPr>
        <w:spacing w:after="40"/>
        <w:ind w:left="431"/>
      </w:pPr>
      <w:r>
        <w:rPr>
          <w:sz w:val="21"/>
          <w:szCs w:val="21"/>
        </w:rPr>
        <w:t xml:space="preserve">D. Only Warehouse admins can run INSERT statements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Lakehouse's automatically generated SQL analytics endpoint supports read-only queries (SELECT). To write data, you use the Spark engine (notebooks), Dataflow Gen2, or pipeline activities — not direct T-SQL DML.</w:t>
      </w:r>
    </w:p>
    <w:p>
      <w:pPr>
        <w:pStyle w:val="Heading2"/>
        <w:spacing w:after="100" w:before="300"/>
      </w:pPr>
      <w:r>
        <w:rPr>
          <w:b/>
          <w:bCs/>
          <w:color w:val="B08D57"/>
          <w:sz w:val="24"/>
          <w:szCs w:val="24"/>
        </w:rPr>
        <w:t xml:space="preserve">Question 47</w:t>
      </w:r>
    </w:p>
    <w:p>
      <w:pPr>
        <w:spacing w:after="120"/>
      </w:pPr>
      <w:r>
        <w:rPr>
          <w:sz w:val="22"/>
          <w:szCs w:val="22"/>
        </w:rPr>
        <w:t xml:space="preserve">You need to combine data from a Lakehouse and an on-premises SQL Server database in the same Dataflow Gen2, using an on-premises data gateway. Is this supported?</w:t>
      </w:r>
    </w:p>
    <w:p>
      <w:pPr>
        <w:spacing w:after="40"/>
        <w:ind w:left="431"/>
      </w:pPr>
      <w:r>
        <w:rPr>
          <w:sz w:val="21"/>
          <w:szCs w:val="21"/>
        </w:rPr>
        <w:t xml:space="preserve">A. Yes; Dataflow Gen2 supports on-premises data gateway connections for hybrid scenarios</w:t>
      </w:r>
    </w:p>
    <w:p>
      <w:pPr>
        <w:spacing w:after="40"/>
        <w:ind w:left="431"/>
      </w:pPr>
      <w:r>
        <w:rPr>
          <w:sz w:val="21"/>
          <w:szCs w:val="21"/>
        </w:rPr>
        <w:t xml:space="preserve">B. No; Dataflow Gen2 only supports cloud sources</w:t>
      </w:r>
    </w:p>
    <w:p>
      <w:pPr>
        <w:spacing w:after="40"/>
        <w:ind w:left="431"/>
      </w:pPr>
      <w:r>
        <w:rPr>
          <w:sz w:val="21"/>
          <w:szCs w:val="21"/>
        </w:rPr>
        <w:t xml:space="preserve">C. No; on-premises gateways only work with Power BI Desktop</w:t>
      </w:r>
    </w:p>
    <w:p>
      <w:pPr>
        <w:spacing w:after="40"/>
        <w:ind w:left="431"/>
      </w:pPr>
      <w:r>
        <w:rPr>
          <w:sz w:val="21"/>
          <w:szCs w:val="21"/>
        </w:rPr>
        <w:t xml:space="preserve">D. Yes, but only if the Lakehouse is exported to Azure SQL first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Dataflow Gen2 in Fabric supports on-premises data gateway connectivity for many connectors, enabling blending of cloud (Lakehouse/Warehouse) and on-premises sources in a single mashup.</w:t>
      </w:r>
    </w:p>
    <w:p>
      <w:pPr>
        <w:pStyle w:val="Heading2"/>
        <w:spacing w:after="100" w:before="300"/>
      </w:pPr>
      <w:r>
        <w:rPr>
          <w:b/>
          <w:bCs/>
          <w:color w:val="B08D57"/>
          <w:sz w:val="24"/>
          <w:szCs w:val="24"/>
        </w:rPr>
        <w:t xml:space="preserve">Question 48</w:t>
      </w:r>
    </w:p>
    <w:p>
      <w:pPr>
        <w:spacing w:after="120"/>
      </w:pPr>
      <w:r>
        <w:rPr>
          <w:sz w:val="22"/>
          <w:szCs w:val="22"/>
        </w:rPr>
        <w:t xml:space="preserve">Which of the following is a key difference between Dataflow Gen1 (Power BI) and Dataflow Gen2 (Fabric)?</w:t>
      </w:r>
    </w:p>
    <w:p>
      <w:pPr>
        <w:spacing w:after="40"/>
        <w:ind w:left="431"/>
      </w:pPr>
      <w:r>
        <w:rPr>
          <w:sz w:val="21"/>
          <w:szCs w:val="21"/>
        </w:rPr>
        <w:t xml:space="preserve">A. Gen2 supports flexible output destinations (e.g., Lakehouse, Warehouse, Azure SQL) via 'Data destinations', while Gen1 primarily stores to internal CDM folders</w:t>
      </w:r>
    </w:p>
    <w:p>
      <w:pPr>
        <w:spacing w:after="40"/>
        <w:ind w:left="431"/>
      </w:pPr>
      <w:r>
        <w:rPr>
          <w:sz w:val="21"/>
          <w:szCs w:val="21"/>
        </w:rPr>
        <w:t xml:space="preserve">B. Gen1 supports more connectors than Gen2</w:t>
      </w:r>
    </w:p>
    <w:p>
      <w:pPr>
        <w:spacing w:after="40"/>
        <w:ind w:left="431"/>
      </w:pPr>
      <w:r>
        <w:rPr>
          <w:sz w:val="21"/>
          <w:szCs w:val="21"/>
        </w:rPr>
        <w:t xml:space="preserve">C. Gen2 cannot use Power Query</w:t>
      </w:r>
    </w:p>
    <w:p>
      <w:pPr>
        <w:spacing w:after="40"/>
        <w:ind w:left="431"/>
      </w:pPr>
      <w:r>
        <w:rPr>
          <w:sz w:val="21"/>
          <w:szCs w:val="21"/>
        </w:rPr>
        <w:t xml:space="preserve">D. Gen1 runs on Spark while Gen2 runs on Power Query engine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Dataflow Gen2 introduces explicit 'Data destinations,' letting you route transformed output to a Lakehouse, Warehouse, Azure SQL DB, KQL Database, and more — a significant enhancement over Gen1's implicit internal storage model.</w:t>
      </w:r>
    </w:p>
    <w:p>
      <w:pPr>
        <w:pStyle w:val="Heading2"/>
        <w:spacing w:after="100" w:before="300"/>
      </w:pPr>
      <w:r>
        <w:rPr>
          <w:b/>
          <w:bCs/>
          <w:color w:val="B08D57"/>
          <w:sz w:val="24"/>
          <w:szCs w:val="24"/>
        </w:rPr>
        <w:t xml:space="preserve">Question 49</w:t>
      </w:r>
    </w:p>
    <w:p>
      <w:pPr>
        <w:spacing w:after="120"/>
      </w:pPr>
      <w:r>
        <w:rPr>
          <w:sz w:val="22"/>
          <w:szCs w:val="22"/>
        </w:rPr>
        <w:t xml:space="preserve">A pipeline Copy activity needs to incrementally load only new/changed rows from a source SQL table into a Lakehouse table each night. What is the recommended technique?</w:t>
      </w:r>
    </w:p>
    <w:p>
      <w:pPr>
        <w:spacing w:after="40"/>
        <w:ind w:left="431"/>
      </w:pPr>
      <w:r>
        <w:rPr>
          <w:sz w:val="21"/>
          <w:szCs w:val="21"/>
        </w:rPr>
        <w:t xml:space="preserve">A. Use a watermark column (e.g., LastModifiedDate) with a pipeline parameter/variable to filter only new rows since the last run</w:t>
      </w:r>
    </w:p>
    <w:p>
      <w:pPr>
        <w:spacing w:after="40"/>
        <w:ind w:left="431"/>
      </w:pPr>
      <w:r>
        <w:rPr>
          <w:sz w:val="21"/>
          <w:szCs w:val="21"/>
        </w:rPr>
        <w:t xml:space="preserve">B. Always truncate and reload the entire table every run</w:t>
      </w:r>
    </w:p>
    <w:p>
      <w:pPr>
        <w:spacing w:after="40"/>
        <w:ind w:left="431"/>
      </w:pPr>
      <w:r>
        <w:rPr>
          <w:sz w:val="21"/>
          <w:szCs w:val="21"/>
        </w:rPr>
        <w:t xml:space="preserve">C. Use Direct Lake mode to avoid needing incremental logic</w:t>
      </w:r>
    </w:p>
    <w:p>
      <w:pPr>
        <w:spacing w:after="40"/>
        <w:ind w:left="431"/>
      </w:pPr>
      <w:r>
        <w:rPr>
          <w:sz w:val="21"/>
          <w:szCs w:val="21"/>
        </w:rPr>
        <w:t xml:space="preserve">D. Manually delete and re-upload the CSV file weekly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standard incremental load pattern in pipelines uses a watermark (high-water-mark) column and stores the last successful load value (e.g., in a control table or pipeline variable) to filter the source query for only new/changed rows on each run.</w:t>
      </w:r>
    </w:p>
    <w:p>
      <w:pPr>
        <w:pStyle w:val="Heading2"/>
        <w:spacing w:after="100" w:before="300"/>
      </w:pPr>
      <w:r>
        <w:rPr>
          <w:b/>
          <w:bCs/>
          <w:color w:val="B08D57"/>
          <w:sz w:val="24"/>
          <w:szCs w:val="24"/>
        </w:rPr>
        <w:t xml:space="preserve">Question 50</w:t>
      </w:r>
    </w:p>
    <w:p>
      <w:pPr>
        <w:spacing w:after="120"/>
      </w:pPr>
      <w:r>
        <w:rPr>
          <w:sz w:val="22"/>
          <w:szCs w:val="22"/>
        </w:rPr>
        <w:t xml:space="preserve">You need to ingest streaming IoT telemetry with sub-second latency for real-time dashboards. Which Fabric item is purpose-built for this?</w:t>
      </w:r>
    </w:p>
    <w:p>
      <w:pPr>
        <w:spacing w:after="40"/>
        <w:ind w:left="431"/>
      </w:pPr>
      <w:r>
        <w:rPr>
          <w:sz w:val="21"/>
          <w:szCs w:val="21"/>
        </w:rPr>
        <w:t xml:space="preserve">A. Dataflow Gen2</w:t>
      </w:r>
    </w:p>
    <w:p>
      <w:pPr>
        <w:spacing w:after="40"/>
        <w:ind w:left="431"/>
      </w:pPr>
      <w:r>
        <w:rPr>
          <w:sz w:val="21"/>
          <w:szCs w:val="21"/>
        </w:rPr>
        <w:t xml:space="preserve">B. Eventstream + Eventhouse (KQL Database)</w:t>
      </w:r>
    </w:p>
    <w:p>
      <w:pPr>
        <w:spacing w:after="40"/>
        <w:ind w:left="431"/>
      </w:pPr>
      <w:r>
        <w:rPr>
          <w:sz w:val="21"/>
          <w:szCs w:val="21"/>
        </w:rPr>
        <w:t xml:space="preserve">C. Data Pipeline Copy activity on a 1-minute schedule</w:t>
      </w:r>
    </w:p>
    <w:p>
      <w:pPr>
        <w:spacing w:after="40"/>
        <w:ind w:left="431"/>
      </w:pPr>
      <w:r>
        <w:rPr>
          <w:sz w:val="21"/>
          <w:szCs w:val="21"/>
        </w:rPr>
        <w:t xml:space="preserve">D. Lakehouse Files upload</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Eventstream ingests and routes real-time event data (from Event Hubs, IoT Hub, Kafka, etc.) into destinations like a KQL Database within an Eventhouse, which is optimized for high-throughput, low-latency time-series/streaming analytics.</w:t>
      </w:r>
    </w:p>
    <w:p>
      <w:pPr>
        <w:pStyle w:val="Heading2"/>
        <w:spacing w:after="100" w:before="300"/>
      </w:pPr>
      <w:r>
        <w:rPr>
          <w:b/>
          <w:bCs/>
          <w:color w:val="B08D57"/>
          <w:sz w:val="24"/>
          <w:szCs w:val="24"/>
        </w:rPr>
        <w:t xml:space="preserve">Question 51</w:t>
      </w:r>
    </w:p>
    <w:p>
      <w:pPr>
        <w:spacing w:after="120"/>
      </w:pPr>
      <w:r>
        <w:rPr>
          <w:sz w:val="22"/>
          <w:szCs w:val="22"/>
        </w:rPr>
        <w:t xml:space="preserve">Which statement about shortcuts in OneLake is TRUE?</w:t>
      </w:r>
    </w:p>
    <w:p>
      <w:pPr>
        <w:spacing w:after="40"/>
        <w:ind w:left="431"/>
      </w:pPr>
      <w:r>
        <w:rPr>
          <w:sz w:val="21"/>
          <w:szCs w:val="21"/>
        </w:rPr>
        <w:t xml:space="preserve">A. A shortcut physically copies data into the target Lakehouse</w:t>
      </w:r>
    </w:p>
    <w:p>
      <w:pPr>
        <w:spacing w:after="40"/>
        <w:ind w:left="431"/>
      </w:pPr>
      <w:r>
        <w:rPr>
          <w:sz w:val="21"/>
          <w:szCs w:val="21"/>
        </w:rPr>
        <w:t xml:space="preserve">B. A shortcut is a reference to data stored elsewhere (another Lakehouse, ADLS Gen2, S3, etc.) that appears as if it were local, without duplicating the data</w:t>
      </w:r>
    </w:p>
    <w:p>
      <w:pPr>
        <w:spacing w:after="40"/>
        <w:ind w:left="431"/>
      </w:pPr>
      <w:r>
        <w:rPr>
          <w:sz w:val="21"/>
          <w:szCs w:val="21"/>
        </w:rPr>
        <w:t xml:space="preserve">C. Shortcuts only work between items in the same workspace</w:t>
      </w:r>
    </w:p>
    <w:p>
      <w:pPr>
        <w:spacing w:after="40"/>
        <w:ind w:left="431"/>
      </w:pPr>
      <w:r>
        <w:rPr>
          <w:sz w:val="21"/>
          <w:szCs w:val="21"/>
        </w:rPr>
        <w:t xml:space="preserve">D. Shortcuts can only reference Warehouse tables, not files</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OneLake shortcuts create virtual, in-place references to data — whether internal (another Fabric item, even cross-workspace) or external (ADLS Gen2, S3-compatible storage) — avoiding data duplication and enabling a single source of truth.</w:t>
      </w:r>
    </w:p>
    <w:p>
      <w:pPr>
        <w:pStyle w:val="Heading2"/>
        <w:spacing w:after="100" w:before="300"/>
      </w:pPr>
      <w:r>
        <w:rPr>
          <w:b/>
          <w:bCs/>
          <w:color w:val="B08D57"/>
          <w:sz w:val="24"/>
          <w:szCs w:val="24"/>
        </w:rPr>
        <w:t xml:space="preserve">Question 52</w:t>
      </w:r>
    </w:p>
    <w:p>
      <w:pPr>
        <w:spacing w:after="120"/>
      </w:pPr>
      <w:r>
        <w:rPr>
          <w:sz w:val="22"/>
          <w:szCs w:val="22"/>
        </w:rPr>
        <w:t xml:space="preserve">A data engineer wants to expose an external Amazon S3 bucket's Parquet files as a table inside a Fabric Lakehouse, without copying the files into OneLake. What should they do?</w:t>
      </w:r>
    </w:p>
    <w:p>
      <w:pPr>
        <w:spacing w:after="40"/>
        <w:ind w:left="431"/>
      </w:pPr>
      <w:r>
        <w:rPr>
          <w:sz w:val="21"/>
          <w:szCs w:val="21"/>
        </w:rPr>
        <w:t xml:space="preserve">A. Create a OneLake shortcut pointing to the S3 bucket</w:t>
      </w:r>
    </w:p>
    <w:p>
      <w:pPr>
        <w:spacing w:after="40"/>
        <w:ind w:left="431"/>
      </w:pPr>
      <w:r>
        <w:rPr>
          <w:sz w:val="21"/>
          <w:szCs w:val="21"/>
        </w:rPr>
        <w:t xml:space="preserve">B. Use a Dataflow Gen2 with full refresh only</w:t>
      </w:r>
    </w:p>
    <w:p>
      <w:pPr>
        <w:spacing w:after="40"/>
        <w:ind w:left="431"/>
      </w:pPr>
      <w:r>
        <w:rPr>
          <w:sz w:val="21"/>
          <w:szCs w:val="21"/>
        </w:rPr>
        <w:t xml:space="preserve">C. This is not supported; S3 data must always be copied first</w:t>
      </w:r>
    </w:p>
    <w:p>
      <w:pPr>
        <w:spacing w:after="40"/>
        <w:ind w:left="431"/>
      </w:pPr>
      <w:r>
        <w:rPr>
          <w:sz w:val="21"/>
          <w:szCs w:val="21"/>
        </w:rPr>
        <w:t xml:space="preserve">D. Mount the S3 bucket using Azure Data Factory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OneLake shortcuts support external sources including Amazon S3 and Google Cloud Storage (via S3-compatible API) and ADLS Gen2, letting you reference the data in place as if it were part of the Lakehouse.</w:t>
      </w:r>
    </w:p>
    <w:p>
      <w:pPr>
        <w:pStyle w:val="Heading2"/>
        <w:spacing w:after="100" w:before="300"/>
      </w:pPr>
      <w:r>
        <w:rPr>
          <w:b/>
          <w:bCs/>
          <w:color w:val="B08D57"/>
          <w:sz w:val="24"/>
          <w:szCs w:val="24"/>
        </w:rPr>
        <w:t xml:space="preserve">Question 53</w:t>
      </w:r>
    </w:p>
    <w:p>
      <w:pPr>
        <w:spacing w:after="120"/>
      </w:pPr>
      <w:r>
        <w:rPr>
          <w:sz w:val="22"/>
          <w:szCs w:val="22"/>
        </w:rPr>
        <w:t xml:space="preserve">You are choosing between a Lakehouse and a Warehouse for a new project. The team is primarily SQL developers who want a familiar relational database experience with strict schema enforcement and multi-statement transactions, and does not need Spark. What should you recommend?</w:t>
      </w:r>
    </w:p>
    <w:p>
      <w:pPr>
        <w:spacing w:after="40"/>
        <w:ind w:left="431"/>
      </w:pPr>
      <w:r>
        <w:rPr>
          <w:sz w:val="21"/>
          <w:szCs w:val="21"/>
        </w:rPr>
        <w:t xml:space="preserve">A. Warehouse</w:t>
      </w:r>
    </w:p>
    <w:p>
      <w:pPr>
        <w:spacing w:after="40"/>
        <w:ind w:left="431"/>
      </w:pPr>
      <w:r>
        <w:rPr>
          <w:sz w:val="21"/>
          <w:szCs w:val="21"/>
        </w:rPr>
        <w:t xml:space="preserve">B. Lakehouse</w:t>
      </w:r>
    </w:p>
    <w:p>
      <w:pPr>
        <w:spacing w:after="40"/>
        <w:ind w:left="431"/>
      </w:pPr>
      <w:r>
        <w:rPr>
          <w:sz w:val="21"/>
          <w:szCs w:val="21"/>
        </w:rPr>
        <w:t xml:space="preserve">C. KQL Database</w:t>
      </w:r>
    </w:p>
    <w:p>
      <w:pPr>
        <w:spacing w:after="40"/>
        <w:ind w:left="431"/>
      </w:pPr>
      <w:r>
        <w:rPr>
          <w:sz w:val="21"/>
          <w:szCs w:val="21"/>
        </w:rPr>
        <w:t xml:space="preserve">D. Eventstream</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Warehouse provides a fully relational, T-SQL-first experience (schema enforcement, multi-table transactions, stored procedures) ideal for SQL-centric teams, whereas the Lakehouse is Spark-first with a read-only SQL endpoint.</w:t>
      </w:r>
    </w:p>
    <w:p>
      <w:pPr>
        <w:pStyle w:val="Heading2"/>
        <w:spacing w:after="100" w:before="300"/>
      </w:pPr>
      <w:r>
        <w:rPr>
          <w:b/>
          <w:bCs/>
          <w:color w:val="B08D57"/>
          <w:sz w:val="24"/>
          <w:szCs w:val="24"/>
        </w:rPr>
        <w:t xml:space="preserve">Question 54</w:t>
      </w:r>
    </w:p>
    <w:p>
      <w:pPr>
        <w:spacing w:after="120"/>
      </w:pPr>
      <w:r>
        <w:rPr>
          <w:sz w:val="22"/>
          <w:szCs w:val="22"/>
        </w:rPr>
        <w:t xml:space="preserve">Which of the following can directly write data into a Fabric Warehouse table? (Choose the best answer)</w:t>
      </w:r>
    </w:p>
    <w:p>
      <w:pPr>
        <w:spacing w:after="40"/>
        <w:ind w:left="431"/>
      </w:pPr>
      <w:r>
        <w:rPr>
          <w:sz w:val="21"/>
          <w:szCs w:val="21"/>
        </w:rPr>
        <w:t xml:space="preserve">A. T-SQL INSERT/UPDATE/DELETE statements, COPY INTO, Dataflow Gen2, and pipeline Copy activities</w:t>
      </w:r>
    </w:p>
    <w:p>
      <w:pPr>
        <w:spacing w:after="40"/>
        <w:ind w:left="431"/>
      </w:pPr>
      <w:r>
        <w:rPr>
          <w:sz w:val="21"/>
          <w:szCs w:val="21"/>
        </w:rPr>
        <w:t xml:space="preserve">B. Only Spark notebooks</w:t>
      </w:r>
    </w:p>
    <w:p>
      <w:pPr>
        <w:spacing w:after="40"/>
        <w:ind w:left="431"/>
      </w:pPr>
      <w:r>
        <w:rPr>
          <w:sz w:val="21"/>
          <w:szCs w:val="21"/>
        </w:rPr>
        <w:t xml:space="preserve">C. Only manual file upload</w:t>
      </w:r>
    </w:p>
    <w:p>
      <w:pPr>
        <w:spacing w:after="40"/>
        <w:ind w:left="431"/>
      </w:pPr>
      <w:r>
        <w:rPr>
          <w:sz w:val="21"/>
          <w:szCs w:val="21"/>
        </w:rPr>
        <w:t xml:space="preserve">D. Only Power BI Desktop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Unlike the Lakehouse SQL endpoint, the Warehouse supports full T-SQL DML plus bulk-loading via COPY INTO, and can also be a data destination for Dataflow Gen2 and pipeline Copy activities.</w:t>
      </w:r>
    </w:p>
    <w:p>
      <w:pPr>
        <w:pStyle w:val="Heading2"/>
        <w:spacing w:after="100" w:before="300"/>
      </w:pPr>
      <w:r>
        <w:rPr>
          <w:b/>
          <w:bCs/>
          <w:color w:val="B08D57"/>
          <w:sz w:val="24"/>
          <w:szCs w:val="24"/>
        </w:rPr>
        <w:t xml:space="preserve">Question 55</w:t>
      </w:r>
    </w:p>
    <w:p>
      <w:pPr>
        <w:spacing w:after="120"/>
      </w:pPr>
      <w:r>
        <w:rPr>
          <w:sz w:val="22"/>
          <w:szCs w:val="22"/>
        </w:rPr>
        <w:t xml:space="preserve">A notebook run is failing intermittently with out-of-memory errors when processing a very large dataset. What is a reasonable first step to address this?</w:t>
      </w:r>
    </w:p>
    <w:p>
      <w:pPr>
        <w:spacing w:after="40"/>
        <w:ind w:left="431"/>
      </w:pPr>
      <w:r>
        <w:rPr>
          <w:sz w:val="21"/>
          <w:szCs w:val="21"/>
        </w:rPr>
        <w:t xml:space="preserve">A. Increase the Spark pool/session size (larger node size or more executors) or optimize the transformation (partitioning, avoiding wide collects)</w:t>
      </w:r>
    </w:p>
    <w:p>
      <w:pPr>
        <w:spacing w:after="40"/>
        <w:ind w:left="431"/>
      </w:pPr>
      <w:r>
        <w:rPr>
          <w:sz w:val="21"/>
          <w:szCs w:val="21"/>
        </w:rPr>
        <w:t xml:space="preserve">B. Convert the notebook to a Dataflow Gen1</w:t>
      </w:r>
    </w:p>
    <w:p>
      <w:pPr>
        <w:spacing w:after="40"/>
        <w:ind w:left="431"/>
      </w:pPr>
      <w:r>
        <w:rPr>
          <w:sz w:val="21"/>
          <w:szCs w:val="21"/>
        </w:rPr>
        <w:t xml:space="preserve">C. Disable the SQL analytics endpoint</w:t>
      </w:r>
    </w:p>
    <w:p>
      <w:pPr>
        <w:spacing w:after="40"/>
        <w:ind w:left="431"/>
      </w:pPr>
      <w:r>
        <w:rPr>
          <w:sz w:val="21"/>
          <w:szCs w:val="21"/>
        </w:rPr>
        <w:t xml:space="preserve">D. Move the notebook to a Warehouse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OOM errors in Spark are commonly resolved by scaling up the Spark pool/session (more memory/executors) and/or optimizing the code (avoiding unnecessary collect()/toPandas() on huge data, better partitioning, broadcast joins where appropriate).</w:t>
      </w:r>
    </w:p>
    <w:p>
      <w:pPr>
        <w:pStyle w:val="Heading2"/>
        <w:spacing w:after="100" w:before="300"/>
      </w:pPr>
      <w:r>
        <w:rPr>
          <w:b/>
          <w:bCs/>
          <w:color w:val="B08D57"/>
          <w:sz w:val="24"/>
          <w:szCs w:val="24"/>
        </w:rPr>
        <w:t xml:space="preserve">Question 56</w:t>
      </w:r>
    </w:p>
    <w:p>
      <w:pPr>
        <w:spacing w:after="120"/>
      </w:pPr>
      <w:r>
        <w:rPr>
          <w:sz w:val="22"/>
          <w:szCs w:val="22"/>
        </w:rPr>
        <w:t xml:space="preserve">You want to schedule a notebook to run every night at 2 AM and then trigger a Dataflow Gen2 refresh only if the notebook succeeds. What should you use?</w:t>
      </w:r>
    </w:p>
    <w:p>
      <w:pPr>
        <w:spacing w:after="40"/>
        <w:ind w:left="431"/>
      </w:pPr>
      <w:r>
        <w:rPr>
          <w:sz w:val="21"/>
          <w:szCs w:val="21"/>
        </w:rPr>
        <w:t xml:space="preserve">A. A Data Pipeline with a Notebook activity followed by a Dataflow Gen2 activity, connected by an 'On Success' dependency</w:t>
      </w:r>
    </w:p>
    <w:p>
      <w:pPr>
        <w:spacing w:after="40"/>
        <w:ind w:left="431"/>
      </w:pPr>
      <w:r>
        <w:rPr>
          <w:sz w:val="21"/>
          <w:szCs w:val="21"/>
        </w:rPr>
        <w:t xml:space="preserve">B. Two independent schedules with no dependency logic</w:t>
      </w:r>
    </w:p>
    <w:p>
      <w:pPr>
        <w:spacing w:after="40"/>
        <w:ind w:left="431"/>
      </w:pPr>
      <w:r>
        <w:rPr>
          <w:sz w:val="21"/>
          <w:szCs w:val="21"/>
        </w:rPr>
        <w:t xml:space="preserve">C. A single Dataflow Gen2 with an embedded notebook</w:t>
      </w:r>
    </w:p>
    <w:p>
      <w:pPr>
        <w:spacing w:after="40"/>
        <w:ind w:left="431"/>
      </w:pPr>
      <w:r>
        <w:rPr>
          <w:sz w:val="21"/>
          <w:szCs w:val="21"/>
        </w:rPr>
        <w:t xml:space="preserve">D. Manually running both each night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 Pipelines support activity dependencies (On Success/On Failure/On Completion), allowing you to chain a Notebook activity and a Dataflow Gen2 (or Refresh Dataflow) activity so the second only runs if the first succeeds.</w:t>
      </w:r>
    </w:p>
    <w:p>
      <w:pPr>
        <w:pStyle w:val="Heading2"/>
        <w:spacing w:after="100" w:before="300"/>
      </w:pPr>
      <w:r>
        <w:rPr>
          <w:b/>
          <w:bCs/>
          <w:color w:val="B08D57"/>
          <w:sz w:val="24"/>
          <w:szCs w:val="24"/>
        </w:rPr>
        <w:t xml:space="preserve">Question 57</w:t>
      </w:r>
    </w:p>
    <w:p>
      <w:pPr>
        <w:spacing w:after="120"/>
      </w:pPr>
      <w:r>
        <w:rPr>
          <w:sz w:val="22"/>
          <w:szCs w:val="22"/>
        </w:rPr>
        <w:t xml:space="preserve">Which of these correctly describes Delta Lake's transaction log?</w:t>
      </w:r>
    </w:p>
    <w:p>
      <w:pPr>
        <w:spacing w:after="40"/>
        <w:ind w:left="431"/>
      </w:pPr>
      <w:r>
        <w:rPr>
          <w:sz w:val="21"/>
          <w:szCs w:val="21"/>
        </w:rPr>
        <w:t xml:space="preserve">A. It's an optional text file used only for documentation</w:t>
      </w:r>
    </w:p>
    <w:p>
      <w:pPr>
        <w:spacing w:after="40"/>
        <w:ind w:left="431"/>
      </w:pPr>
      <w:r>
        <w:rPr>
          <w:sz w:val="21"/>
          <w:szCs w:val="21"/>
        </w:rPr>
        <w:t xml:space="preserve">B. It's a versioned, ordered record of all changes (adds/removes of files) that enables ACID transactions and time travel</w:t>
      </w:r>
    </w:p>
    <w:p>
      <w:pPr>
        <w:spacing w:after="40"/>
        <w:ind w:left="431"/>
      </w:pPr>
      <w:r>
        <w:rPr>
          <w:sz w:val="21"/>
          <w:szCs w:val="21"/>
        </w:rPr>
        <w:t xml:space="preserve">C. It stores only column names, not any data changes</w:t>
      </w:r>
    </w:p>
    <w:p>
      <w:pPr>
        <w:spacing w:after="40"/>
        <w:ind w:left="431"/>
      </w:pPr>
      <w:r>
        <w:rPr>
          <w:sz w:val="21"/>
          <w:szCs w:val="21"/>
        </w:rPr>
        <w:t xml:space="preserve">D. It is deleted automatically after every write</w:t>
      </w:r>
    </w:p>
    <w:p>
      <w:pPr>
        <w:spacing w:after="40" w:before="120"/>
      </w:pPr>
      <w:r>
        <w:rPr>
          <w:b/>
          <w:bCs/>
          <w:color w:val="2E7D32"/>
          <w:sz w:val="21"/>
          <w:szCs w:val="21"/>
        </w:rPr>
        <w:t xml:space="preserve">Correct Answer: B</w:t>
      </w:r>
    </w:p>
    <w:p>
      <w:pPr>
        <w:pBdr>
          <w:bottom w:val="single" w:color="CCCCCC" w:sz="4" w:space="8"/>
        </w:pBdr>
        <w:spacing w:after="200"/>
      </w:pPr>
      <w:r>
        <w:rPr>
          <w:i/>
          <w:iCs/>
          <w:color w:val="595959"/>
          <w:sz w:val="20"/>
          <w:szCs w:val="20"/>
        </w:rPr>
        <w:t xml:space="preserve">Explanation: The Delta transaction log (_delta_log) records every committed change as ordered JSON/Parquet checkpoint files, enabling atomic commits, consistent reads, and the ability to time-travel to prior table versions.</w:t>
      </w:r>
    </w:p>
    <w:p>
      <w:pPr>
        <w:pStyle w:val="Heading2"/>
        <w:spacing w:after="100" w:before="300"/>
      </w:pPr>
      <w:r>
        <w:rPr>
          <w:b/>
          <w:bCs/>
          <w:color w:val="B08D57"/>
          <w:sz w:val="24"/>
          <w:szCs w:val="24"/>
        </w:rPr>
        <w:t xml:space="preserve">Question 58</w:t>
      </w:r>
    </w:p>
    <w:p>
      <w:pPr>
        <w:spacing w:after="120"/>
      </w:pPr>
      <w:r>
        <w:rPr>
          <w:sz w:val="22"/>
          <w:szCs w:val="22"/>
        </w:rPr>
        <w:t xml:space="preserve">A team needs to query a Delta table as it existed yesterday before a bad update. Which Delta Lake feature enables this in a Fabric notebook?</w:t>
      </w:r>
    </w:p>
    <w:p>
      <w:pPr>
        <w:spacing w:after="40"/>
        <w:ind w:left="431"/>
      </w:pPr>
      <w:r>
        <w:rPr>
          <w:sz w:val="21"/>
          <w:szCs w:val="21"/>
        </w:rPr>
        <w:t xml:space="preserve">A. Time travel using VERSION AS OF or TIMESTAMP AS OF</w:t>
      </w:r>
    </w:p>
    <w:p>
      <w:pPr>
        <w:spacing w:after="40"/>
        <w:ind w:left="431"/>
      </w:pPr>
      <w:r>
        <w:rPr>
          <w:sz w:val="21"/>
          <w:szCs w:val="21"/>
        </w:rPr>
        <w:t xml:space="preserve">B. VACUUM with a negative retention period</w:t>
      </w:r>
    </w:p>
    <w:p>
      <w:pPr>
        <w:spacing w:after="40"/>
        <w:ind w:left="431"/>
      </w:pPr>
      <w:r>
        <w:rPr>
          <w:sz w:val="21"/>
          <w:szCs w:val="21"/>
        </w:rPr>
        <w:t xml:space="preserve">C. Restoring from a manual CSV backup only</w:t>
      </w:r>
    </w:p>
    <w:p>
      <w:pPr>
        <w:spacing w:after="40"/>
        <w:ind w:left="431"/>
      </w:pPr>
      <w:r>
        <w:rPr>
          <w:sz w:val="21"/>
          <w:szCs w:val="21"/>
        </w:rPr>
        <w:t xml:space="preserve">D. This is not possible with Delta tables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Delta Lake's time travel feature lets you query historical snapshots using syntax like SELECT * FROM table VERSION AS OF n or TIMESTAMP AS OF 'timestamp', as long as the relevant log/data files haven't been vacuumed away.</w:t>
      </w:r>
    </w:p>
    <w:p>
      <w:pPr>
        <w:pStyle w:val="Heading2"/>
        <w:spacing w:after="100" w:before="300"/>
      </w:pPr>
      <w:r>
        <w:rPr>
          <w:b/>
          <w:bCs/>
          <w:color w:val="B08D57"/>
          <w:sz w:val="24"/>
          <w:szCs w:val="24"/>
        </w:rPr>
        <w:t xml:space="preserve">Question 59</w:t>
      </w:r>
    </w:p>
    <w:p>
      <w:pPr>
        <w:spacing w:after="120"/>
      </w:pPr>
      <w:r>
        <w:rPr>
          <w:sz w:val="22"/>
          <w:szCs w:val="22"/>
        </w:rPr>
        <w:t xml:space="preserve">You need to enforce that a Lakehouse table's schema (column names/types) cannot silently change when new files with extra columns are loaded. What Delta Lake behavior/setting is relevant?</w:t>
      </w:r>
    </w:p>
    <w:p>
      <w:pPr>
        <w:spacing w:after="40"/>
        <w:ind w:left="431"/>
      </w:pPr>
      <w:r>
        <w:rPr>
          <w:sz w:val="21"/>
          <w:szCs w:val="21"/>
        </w:rPr>
        <w:t xml:space="preserve">A. Schema enforcement (schema-on-write), which rejects writes that don't match the table schema unless schema evolution/merge is explicitly enabled</w:t>
      </w:r>
    </w:p>
    <w:p>
      <w:pPr>
        <w:spacing w:after="40"/>
        <w:ind w:left="431"/>
      </w:pPr>
      <w:r>
        <w:rPr>
          <w:sz w:val="21"/>
          <w:szCs w:val="21"/>
        </w:rPr>
        <w:t xml:space="preserve">B. Schema enforcement does not exist in Delta Lake</w:t>
      </w:r>
    </w:p>
    <w:p>
      <w:pPr>
        <w:spacing w:after="40"/>
        <w:ind w:left="431"/>
      </w:pPr>
      <w:r>
        <w:rPr>
          <w:sz w:val="21"/>
          <w:szCs w:val="21"/>
        </w:rPr>
        <w:t xml:space="preserve">C. Only Warehouse tables support schema enforcement</w:t>
      </w:r>
    </w:p>
    <w:p>
      <w:pPr>
        <w:spacing w:after="40"/>
        <w:ind w:left="431"/>
      </w:pPr>
      <w:r>
        <w:rPr>
          <w:sz w:val="21"/>
          <w:szCs w:val="21"/>
        </w:rPr>
        <w:t xml:space="preserve">D. This requires disabling the SQL endpoint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Delta Lake enforces schema-on-write by default, rejecting incompatible writes. To intentionally allow new columns, you must opt in with mergeSchema (or Delta's schema evolution options), preventing accidental silent drift.</w:t>
      </w:r>
    </w:p>
    <w:p>
      <w:pPr>
        <w:pStyle w:val="Heading2"/>
        <w:spacing w:after="100" w:before="300"/>
      </w:pPr>
      <w:r>
        <w:rPr>
          <w:b/>
          <w:bCs/>
          <w:color w:val="B08D57"/>
          <w:sz w:val="24"/>
          <w:szCs w:val="24"/>
        </w:rPr>
        <w:t xml:space="preserve">Question 60</w:t>
      </w:r>
    </w:p>
    <w:p>
      <w:pPr>
        <w:spacing w:after="120"/>
      </w:pPr>
      <w:r>
        <w:rPr>
          <w:sz w:val="22"/>
          <w:szCs w:val="22"/>
        </w:rPr>
        <w:t xml:space="preserve">Which Fabric item would you use to run KQL (Kusto Query Language) queries interactively for ad-hoc exploration of ingested log/telemetry data?</w:t>
      </w:r>
    </w:p>
    <w:p>
      <w:pPr>
        <w:spacing w:after="40"/>
        <w:ind w:left="431"/>
      </w:pPr>
      <w:r>
        <w:rPr>
          <w:sz w:val="21"/>
          <w:szCs w:val="21"/>
        </w:rPr>
        <w:t xml:space="preserve">A. KQL Queryset against a KQL Database in an Eventhouse</w:t>
      </w:r>
    </w:p>
    <w:p>
      <w:pPr>
        <w:spacing w:after="40"/>
        <w:ind w:left="431"/>
      </w:pPr>
      <w:r>
        <w:rPr>
          <w:sz w:val="21"/>
          <w:szCs w:val="21"/>
        </w:rPr>
        <w:t xml:space="preserve">B. Dataflow Gen2</w:t>
      </w:r>
    </w:p>
    <w:p>
      <w:pPr>
        <w:spacing w:after="40"/>
        <w:ind w:left="431"/>
      </w:pPr>
      <w:r>
        <w:rPr>
          <w:sz w:val="21"/>
          <w:szCs w:val="21"/>
        </w:rPr>
        <w:t xml:space="preserve">C. Data Pipeline</w:t>
      </w:r>
    </w:p>
    <w:p>
      <w:pPr>
        <w:spacing w:after="40"/>
        <w:ind w:left="431"/>
      </w:pPr>
      <w:r>
        <w:rPr>
          <w:sz w:val="21"/>
          <w:szCs w:val="21"/>
        </w:rPr>
        <w:t xml:space="preserve">D. Semantic model DAX query view</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KQL Queryset is the Fabric item for writing and running KQL queries against one or more KQL Databases hosted in an Eventhouse, purpose-built for exploring time-series/log/telemetry data.</w:t>
      </w:r>
    </w:p>
    <w:p>
      <w:pPr>
        <w:pStyle w:val="Heading2"/>
        <w:spacing w:after="100" w:before="300"/>
      </w:pPr>
      <w:r>
        <w:rPr>
          <w:b/>
          <w:bCs/>
          <w:color w:val="B08D57"/>
          <w:sz w:val="24"/>
          <w:szCs w:val="24"/>
        </w:rPr>
        <w:t xml:space="preserve">Question 61</w:t>
      </w:r>
    </w:p>
    <w:p>
      <w:pPr>
        <w:spacing w:after="120"/>
      </w:pPr>
      <w:r>
        <w:rPr>
          <w:sz w:val="22"/>
          <w:szCs w:val="22"/>
        </w:rPr>
        <w:t xml:space="preserve">You are ingesting semi-structured JSON logs at high volume and need automatic schema inference plus efficient time-based querying. Which storage target is best suited?</w:t>
      </w:r>
    </w:p>
    <w:p>
      <w:pPr>
        <w:spacing w:after="40"/>
        <w:ind w:left="431"/>
      </w:pPr>
      <w:r>
        <w:rPr>
          <w:sz w:val="21"/>
          <w:szCs w:val="21"/>
        </w:rPr>
        <w:t xml:space="preserve">A. A KQL Database in an Eventhouse</w:t>
      </w:r>
    </w:p>
    <w:p>
      <w:pPr>
        <w:spacing w:after="40"/>
        <w:ind w:left="431"/>
      </w:pPr>
      <w:r>
        <w:rPr>
          <w:sz w:val="21"/>
          <w:szCs w:val="21"/>
        </w:rPr>
        <w:t xml:space="preserve">B. A Warehouse table with a fixed relational schema</w:t>
      </w:r>
    </w:p>
    <w:p>
      <w:pPr>
        <w:spacing w:after="40"/>
        <w:ind w:left="431"/>
      </w:pPr>
      <w:r>
        <w:rPr>
          <w:sz w:val="21"/>
          <w:szCs w:val="21"/>
        </w:rPr>
        <w:t xml:space="preserve">C. A single CSV file in Lakehouse Files</w:t>
      </w:r>
    </w:p>
    <w:p>
      <w:pPr>
        <w:spacing w:after="40"/>
        <w:ind w:left="431"/>
      </w:pPr>
      <w:r>
        <w:rPr>
          <w:sz w:val="21"/>
          <w:szCs w:val="21"/>
        </w:rPr>
        <w:t xml:space="preserve">D. A Power BI dataset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KQL Databases are optimized for semi-structured/streaming data with dynamic schema support and extremely fast time-based filtering/aggregation, making them well suited to high-volume JSON log ingestion versus a rigid relational Warehouse schema.</w:t>
      </w:r>
    </w:p>
    <w:p>
      <w:pPr>
        <w:pStyle w:val="Heading2"/>
        <w:spacing w:after="100" w:before="300"/>
      </w:pPr>
      <w:r>
        <w:rPr>
          <w:b/>
          <w:bCs/>
          <w:color w:val="B08D57"/>
          <w:sz w:val="24"/>
          <w:szCs w:val="24"/>
        </w:rPr>
        <w:t xml:space="preserve">Question 62</w:t>
      </w:r>
    </w:p>
    <w:p>
      <w:pPr>
        <w:spacing w:after="120"/>
      </w:pPr>
      <w:r>
        <w:rPr>
          <w:sz w:val="22"/>
          <w:szCs w:val="22"/>
        </w:rPr>
        <w:t xml:space="preserve">A Dataflow Gen2 needs to write its output both to a Lakehouse table (for Spark consumption) and a Warehouse table (for BI tools) at the same time. Is this possible?</w:t>
      </w:r>
    </w:p>
    <w:p>
      <w:pPr>
        <w:spacing w:after="40"/>
        <w:ind w:left="431"/>
      </w:pPr>
      <w:r>
        <w:rPr>
          <w:sz w:val="21"/>
          <w:szCs w:val="21"/>
        </w:rPr>
        <w:t xml:space="preserve">A. Yes, Dataflow Gen2 supports configuring multiple data destinations for a single query</w:t>
      </w:r>
    </w:p>
    <w:p>
      <w:pPr>
        <w:spacing w:after="40"/>
        <w:ind w:left="431"/>
      </w:pPr>
      <w:r>
        <w:rPr>
          <w:sz w:val="21"/>
          <w:szCs w:val="21"/>
        </w:rPr>
        <w:t xml:space="preserve">B. No, a Dataflow Gen2 output query can only go to one destination ever</w:t>
      </w:r>
    </w:p>
    <w:p>
      <w:pPr>
        <w:spacing w:after="40"/>
        <w:ind w:left="431"/>
      </w:pPr>
      <w:r>
        <w:rPr>
          <w:sz w:val="21"/>
          <w:szCs w:val="21"/>
        </w:rPr>
        <w:t xml:space="preserve">C. Only if you duplicate the entire dataflow</w:t>
      </w:r>
    </w:p>
    <w:p>
      <w:pPr>
        <w:spacing w:after="40"/>
        <w:ind w:left="431"/>
      </w:pPr>
      <w:r>
        <w:rPr>
          <w:sz w:val="21"/>
          <w:szCs w:val="21"/>
        </w:rPr>
        <w:t xml:space="preserve">D. Only via a notebook, not a dataflow</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Dataflow Gen2 lets you set a data destination per query, and you can configure the same or different queries to output to multiple item types (Lakehouse, Warehouse, etc.), enabling parallel consumption patterns.</w:t>
      </w:r>
    </w:p>
    <w:p>
      <w:pPr>
        <w:pStyle w:val="Heading2"/>
        <w:spacing w:after="100" w:before="300"/>
      </w:pPr>
      <w:r>
        <w:rPr>
          <w:b/>
          <w:bCs/>
          <w:color w:val="B08D57"/>
          <w:sz w:val="24"/>
          <w:szCs w:val="24"/>
        </w:rPr>
        <w:t xml:space="preserve">Question 63</w:t>
      </w:r>
    </w:p>
    <w:p>
      <w:pPr>
        <w:spacing w:after="120"/>
      </w:pPr>
      <w:r>
        <w:rPr>
          <w:sz w:val="22"/>
          <w:szCs w:val="22"/>
        </w:rPr>
        <w:t xml:space="preserve">Which command would you run in a Fabric Warehouse to efficiently bulk-load data from files in a Lakehouse or ADLS Gen2 location?</w:t>
      </w:r>
    </w:p>
    <w:p>
      <w:pPr>
        <w:spacing w:after="40"/>
        <w:ind w:left="431"/>
      </w:pPr>
      <w:r>
        <w:rPr>
          <w:sz w:val="21"/>
          <w:szCs w:val="21"/>
        </w:rPr>
        <w:t xml:space="preserve">A. COPY INTO</w:t>
      </w:r>
    </w:p>
    <w:p>
      <w:pPr>
        <w:spacing w:after="40"/>
        <w:ind w:left="431"/>
      </w:pPr>
      <w:r>
        <w:rPr>
          <w:sz w:val="21"/>
          <w:szCs w:val="21"/>
        </w:rPr>
        <w:t xml:space="preserve">B. BULK COPY (legacy T-SQL BCP utility only)</w:t>
      </w:r>
    </w:p>
    <w:p>
      <w:pPr>
        <w:spacing w:after="40"/>
        <w:ind w:left="431"/>
      </w:pPr>
      <w:r>
        <w:rPr>
          <w:sz w:val="21"/>
          <w:szCs w:val="21"/>
        </w:rPr>
        <w:t xml:space="preserve">C. INSERT INTO ... VALUES row by row</w:t>
      </w:r>
    </w:p>
    <w:p>
      <w:pPr>
        <w:spacing w:after="40"/>
        <w:ind w:left="431"/>
      </w:pPr>
      <w:r>
        <w:rPr>
          <w:sz w:val="21"/>
          <w:szCs w:val="21"/>
        </w:rPr>
        <w:t xml:space="preserve">D. MERGE with no source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COPY INTO is the T-SQL command in Fabric Warehouse (similar to Synapse) designed for high-throughput bulk loading of files (CSV, Parquet) from a storage location such as OneLake/ADLS Gen2 into a Warehouse table.</w:t>
      </w:r>
    </w:p>
    <w:p>
      <w:pPr>
        <w:pStyle w:val="Heading2"/>
        <w:spacing w:after="100" w:before="300"/>
      </w:pPr>
      <w:r>
        <w:rPr>
          <w:b/>
          <w:bCs/>
          <w:color w:val="B08D57"/>
          <w:sz w:val="24"/>
          <w:szCs w:val="24"/>
        </w:rPr>
        <w:t xml:space="preserve">Question 64</w:t>
      </w:r>
    </w:p>
    <w:p>
      <w:pPr>
        <w:spacing w:after="120"/>
      </w:pPr>
      <w:r>
        <w:rPr>
          <w:sz w:val="22"/>
          <w:szCs w:val="22"/>
        </w:rPr>
        <w:t xml:space="preserve">You want two teams working in different workspaces to both query the exact same Gold-layer Delta table without copying data, while each team maintains its own separate Lakehouse for their own Bronze/Silver work. What's the best solution?</w:t>
      </w:r>
    </w:p>
    <w:p>
      <w:pPr>
        <w:spacing w:after="40"/>
        <w:ind w:left="431"/>
      </w:pPr>
      <w:r>
        <w:rPr>
          <w:sz w:val="21"/>
          <w:szCs w:val="21"/>
        </w:rPr>
        <w:t xml:space="preserve">A. Create a shortcut in each team's Lakehouse pointing to the shared Gold Lakehouse's table</w:t>
      </w:r>
    </w:p>
    <w:p>
      <w:pPr>
        <w:spacing w:after="40"/>
        <w:ind w:left="431"/>
      </w:pPr>
      <w:r>
        <w:rPr>
          <w:sz w:val="21"/>
          <w:szCs w:val="21"/>
        </w:rPr>
        <w:t xml:space="preserve">B. Export the Gold table to CSV and email it to each team weekly</w:t>
      </w:r>
    </w:p>
    <w:p>
      <w:pPr>
        <w:spacing w:after="40"/>
        <w:ind w:left="431"/>
      </w:pPr>
      <w:r>
        <w:rPr>
          <w:sz w:val="21"/>
          <w:szCs w:val="21"/>
        </w:rPr>
        <w:t xml:space="preserve">C. Duplicate the Gold Lakehouse into every workspace</w:t>
      </w:r>
    </w:p>
    <w:p>
      <w:pPr>
        <w:spacing w:after="40"/>
        <w:ind w:left="431"/>
      </w:pPr>
      <w:r>
        <w:rPr>
          <w:sz w:val="21"/>
          <w:szCs w:val="21"/>
        </w:rPr>
        <w:t xml:space="preserve">D. Merge all teams into a single workspace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Cross-workspace OneLake shortcuts let each team's Lakehouse reference the same physical Gold table data in place, avoiding duplication while preserving each team's separate workspace and governance boundaries.</w:t>
      </w:r>
    </w:p>
    <w:p>
      <w:pPr>
        <w:pStyle w:val="Heading2"/>
        <w:spacing w:after="100" w:before="300"/>
      </w:pPr>
      <w:r>
        <w:rPr>
          <w:b/>
          <w:bCs/>
          <w:color w:val="B08D57"/>
          <w:sz w:val="24"/>
          <w:szCs w:val="24"/>
        </w:rPr>
        <w:t xml:space="preserve">Question 65</w:t>
      </w:r>
    </w:p>
    <w:p>
      <w:pPr>
        <w:spacing w:after="120"/>
      </w:pPr>
      <w:r>
        <w:rPr>
          <w:sz w:val="22"/>
          <w:szCs w:val="22"/>
        </w:rPr>
        <w:t xml:space="preserve">Which Fabric feature allows near real-time replication of an external operational database (e.g., Azure SQL DB, Cosmos DB, Snowflake) into OneLake as Delta tables with minimal setup?</w:t>
      </w:r>
    </w:p>
    <w:p>
      <w:pPr>
        <w:spacing w:after="40"/>
        <w:ind w:left="431"/>
      </w:pPr>
      <w:r>
        <w:rPr>
          <w:sz w:val="21"/>
          <w:szCs w:val="21"/>
        </w:rPr>
        <w:t xml:space="preserve">A. Mirroring</w:t>
      </w:r>
    </w:p>
    <w:p>
      <w:pPr>
        <w:spacing w:after="40"/>
        <w:ind w:left="431"/>
      </w:pPr>
      <w:r>
        <w:rPr>
          <w:sz w:val="21"/>
          <w:szCs w:val="21"/>
        </w:rPr>
        <w:t xml:space="preserve">B. Dataflow Gen1</w:t>
      </w:r>
    </w:p>
    <w:p>
      <w:pPr>
        <w:spacing w:after="40"/>
        <w:ind w:left="431"/>
      </w:pPr>
      <w:r>
        <w:rPr>
          <w:sz w:val="21"/>
          <w:szCs w:val="21"/>
        </w:rPr>
        <w:t xml:space="preserve">C. Manual CSV export/import</w:t>
      </w:r>
    </w:p>
    <w:p>
      <w:pPr>
        <w:spacing w:after="40"/>
        <w:ind w:left="431"/>
      </w:pPr>
      <w:r>
        <w:rPr>
          <w:sz w:val="21"/>
          <w:szCs w:val="21"/>
        </w:rPr>
        <w:t xml:space="preserve">D. Sensitivity labels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Mirroring provides low-latency, continuous replication of supported source databases directly into OneLake as Delta tables, without building/maintaining custom pipelines, and typically at no additional compute cost for the mirroring itself.</w:t>
      </w:r>
    </w:p>
    <w:p>
      <w:pPr>
        <w:pStyle w:val="Heading2"/>
        <w:spacing w:after="100" w:before="300"/>
      </w:pPr>
      <w:r>
        <w:rPr>
          <w:b/>
          <w:bCs/>
          <w:color w:val="B08D57"/>
          <w:sz w:val="24"/>
          <w:szCs w:val="24"/>
        </w:rPr>
        <w:t xml:space="preserve">Question 66</w:t>
      </w:r>
    </w:p>
    <w:p>
      <w:pPr>
        <w:spacing w:after="120"/>
      </w:pPr>
      <w:r>
        <w:rPr>
          <w:sz w:val="22"/>
          <w:szCs w:val="22"/>
        </w:rPr>
        <w:t xml:space="preserve">You need to query across a Lakehouse and a Warehouse in the same workspace in a single T-SQL statement (e.g., joining a Warehouse fact table to a Lakehouse dimension table). Is this supported, and how?</w:t>
      </w:r>
    </w:p>
    <w:p>
      <w:pPr>
        <w:spacing w:after="40"/>
        <w:ind w:left="431"/>
      </w:pPr>
      <w:r>
        <w:rPr>
          <w:sz w:val="21"/>
          <w:szCs w:val="21"/>
        </w:rPr>
        <w:t xml:space="preserve">A. Yes, via cross-database queries using three-part naming (database.schema.table) from the Warehouse or SQL endpoint</w:t>
      </w:r>
    </w:p>
    <w:p>
      <w:pPr>
        <w:spacing w:after="40"/>
        <w:ind w:left="431"/>
      </w:pPr>
      <w:r>
        <w:rPr>
          <w:sz w:val="21"/>
          <w:szCs w:val="21"/>
        </w:rPr>
        <w:t xml:space="preserve">B. No, Lakehouses and Warehouses can never be queried together</w:t>
      </w:r>
    </w:p>
    <w:p>
      <w:pPr>
        <w:spacing w:after="40"/>
        <w:ind w:left="431"/>
      </w:pPr>
      <w:r>
        <w:rPr>
          <w:sz w:val="21"/>
          <w:szCs w:val="21"/>
        </w:rPr>
        <w:t xml:space="preserve">C. Only by first exporting both to CSV</w:t>
      </w:r>
    </w:p>
    <w:p>
      <w:pPr>
        <w:spacing w:after="40"/>
        <w:ind w:left="431"/>
      </w:pPr>
      <w:r>
        <w:rPr>
          <w:sz w:val="21"/>
          <w:szCs w:val="21"/>
        </w:rPr>
        <w:t xml:space="preserve">D. Only via Power BI Desktop merge queries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supports cross-database (cross-item) T-SQL queries within a workspace, letting you reference a Lakehouse's SQL endpoint tables from a Warehouse query (or vice versa) using three-part names, enabling joins across item types.</w:t>
      </w:r>
    </w:p>
    <w:p>
      <w:pPr>
        <w:pStyle w:val="Heading2"/>
        <w:spacing w:after="100" w:before="300"/>
      </w:pPr>
      <w:r>
        <w:rPr>
          <w:b/>
          <w:bCs/>
          <w:color w:val="B08D57"/>
          <w:sz w:val="24"/>
          <w:szCs w:val="24"/>
        </w:rPr>
        <w:t xml:space="preserve">Question 67</w:t>
      </w:r>
    </w:p>
    <w:p>
      <w:pPr>
        <w:spacing w:after="120"/>
      </w:pPr>
      <w:r>
        <w:rPr>
          <w:sz w:val="22"/>
          <w:szCs w:val="22"/>
        </w:rPr>
        <w:t xml:space="preserve">A Spark notebook needs to read parameters (like a date range) passed in from a calling Data Pipeline. Which mechanism enables this?</w:t>
      </w:r>
    </w:p>
    <w:p>
      <w:pPr>
        <w:spacing w:after="40"/>
        <w:ind w:left="431"/>
      </w:pPr>
      <w:r>
        <w:rPr>
          <w:sz w:val="21"/>
          <w:szCs w:val="21"/>
        </w:rPr>
        <w:t xml:space="preserve">A. The Notebook activity's 'Base parameters' in the pipeline, mapped to notebook parameter cells (tagged as 'parameters')</w:t>
      </w:r>
    </w:p>
    <w:p>
      <w:pPr>
        <w:spacing w:after="40"/>
        <w:ind w:left="431"/>
      </w:pPr>
      <w:r>
        <w:rPr>
          <w:sz w:val="21"/>
          <w:szCs w:val="21"/>
        </w:rPr>
        <w:t xml:space="preserve">B. Hard-coding the date range in the notebook every time</w:t>
      </w:r>
    </w:p>
    <w:p>
      <w:pPr>
        <w:spacing w:after="40"/>
        <w:ind w:left="431"/>
      </w:pPr>
      <w:r>
        <w:rPr>
          <w:sz w:val="21"/>
          <w:szCs w:val="21"/>
        </w:rPr>
        <w:t xml:space="preserve">C. Notebooks cannot receive any external parameters</w:t>
      </w:r>
    </w:p>
    <w:p>
      <w:pPr>
        <w:spacing w:after="40"/>
        <w:ind w:left="431"/>
      </w:pPr>
      <w:r>
        <w:rPr>
          <w:sz w:val="21"/>
          <w:szCs w:val="21"/>
        </w:rPr>
        <w:t xml:space="preserve">D. Only Dataflow Gen2 can receive pipeline parameters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pipelines' Notebook activity lets you pass Base parameters that map to a cell in the notebook tagged with the 'parameters' cell tag, allowing dynamic, reusable notebook execution driven by the pipeline.</w:t>
      </w:r>
    </w:p>
    <w:p>
      <w:pPr>
        <w:pStyle w:val="Heading2"/>
        <w:spacing w:after="100" w:before="300"/>
      </w:pPr>
      <w:r>
        <w:rPr>
          <w:b/>
          <w:bCs/>
          <w:color w:val="B08D57"/>
          <w:sz w:val="24"/>
          <w:szCs w:val="24"/>
        </w:rPr>
        <w:t xml:space="preserve">Question 68</w:t>
      </w:r>
    </w:p>
    <w:p>
      <w:pPr>
        <w:spacing w:after="120"/>
      </w:pPr>
      <w:r>
        <w:rPr>
          <w:sz w:val="22"/>
          <w:szCs w:val="22"/>
        </w:rPr>
        <w:t xml:space="preserve">Which of these is the best reason to partition a large Delta table by a column like Year or Region?</w:t>
      </w:r>
    </w:p>
    <w:p>
      <w:pPr>
        <w:spacing w:after="40"/>
        <w:ind w:left="431"/>
      </w:pPr>
      <w:r>
        <w:rPr>
          <w:sz w:val="21"/>
          <w:szCs w:val="21"/>
        </w:rPr>
        <w:t xml:space="preserve">A. It enables partition pruning, so queries filtering on that column scan fewer files, improving performance</w:t>
      </w:r>
    </w:p>
    <w:p>
      <w:pPr>
        <w:spacing w:after="40"/>
        <w:ind w:left="431"/>
      </w:pPr>
      <w:r>
        <w:rPr>
          <w:sz w:val="21"/>
          <w:szCs w:val="21"/>
        </w:rPr>
        <w:t xml:space="preserve">B. It automatically encrypts the data</w:t>
      </w:r>
    </w:p>
    <w:p>
      <w:pPr>
        <w:spacing w:after="40"/>
        <w:ind w:left="431"/>
      </w:pPr>
      <w:r>
        <w:rPr>
          <w:sz w:val="21"/>
          <w:szCs w:val="21"/>
        </w:rPr>
        <w:t xml:space="preserve">C. It is required for the SQL analytics endpoint to exist</w:t>
      </w:r>
    </w:p>
    <w:p>
      <w:pPr>
        <w:spacing w:after="40"/>
        <w:ind w:left="431"/>
      </w:pPr>
      <w:r>
        <w:rPr>
          <w:sz w:val="21"/>
          <w:szCs w:val="21"/>
        </w:rPr>
        <w:t xml:space="preserve">D. It converts the table from Delta to Parquet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Partitioning organizes data into separate folders by the partition column's value; query engines can prune (skip) irrelevant partitions entirely when filtering on that column, substantially reducing I/O for large tables.</w:t>
      </w:r>
    </w:p>
    <w:p>
      <w:pPr>
        <w:pStyle w:val="Heading2"/>
        <w:spacing w:after="100" w:before="300"/>
      </w:pPr>
      <w:r>
        <w:rPr>
          <w:b/>
          <w:bCs/>
          <w:color w:val="B08D57"/>
          <w:sz w:val="24"/>
          <w:szCs w:val="24"/>
        </w:rPr>
        <w:t xml:space="preserve">Question 69</w:t>
      </w:r>
    </w:p>
    <w:p>
      <w:pPr>
        <w:spacing w:after="120"/>
      </w:pPr>
      <w:r>
        <w:rPr>
          <w:sz w:val="22"/>
          <w:szCs w:val="22"/>
        </w:rPr>
        <w:t xml:space="preserve">You have a small dimension table (a few thousand rows) frequently joined to a huge fact table in Spark. What technique improves join performance?</w:t>
      </w:r>
    </w:p>
    <w:p>
      <w:pPr>
        <w:spacing w:after="40"/>
        <w:ind w:left="431"/>
      </w:pPr>
      <w:r>
        <w:rPr>
          <w:sz w:val="21"/>
          <w:szCs w:val="21"/>
        </w:rPr>
        <w:t xml:space="preserve">A. Broadcast join (broadcasting the small dimension table)</w:t>
      </w:r>
    </w:p>
    <w:p>
      <w:pPr>
        <w:spacing w:after="40"/>
        <w:ind w:left="431"/>
      </w:pPr>
      <w:r>
        <w:rPr>
          <w:sz w:val="21"/>
          <w:szCs w:val="21"/>
        </w:rPr>
        <w:t xml:space="preserve">B. Always use a sort-merge join</w:t>
      </w:r>
    </w:p>
    <w:p>
      <w:pPr>
        <w:spacing w:after="40"/>
        <w:ind w:left="431"/>
      </w:pPr>
      <w:r>
        <w:rPr>
          <w:sz w:val="21"/>
          <w:szCs w:val="21"/>
        </w:rPr>
        <w:t xml:space="preserve">C. Increase the number of shuffle partitions to the maximum</w:t>
      </w:r>
    </w:p>
    <w:p>
      <w:pPr>
        <w:spacing w:after="40"/>
        <w:ind w:left="431"/>
      </w:pPr>
      <w:r>
        <w:rPr>
          <w:sz w:val="21"/>
          <w:szCs w:val="21"/>
        </w:rPr>
        <w:t xml:space="preserve">D. Convert the fact table to CSV</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Broadcasting a small table to all executors avoids an expensive shuffle for the join, which Spark can do automatically (or be hinted explicitly), significantly speeding up joins where one side is small relative to the other.</w:t>
      </w:r>
    </w:p>
    <w:p>
      <w:pPr>
        <w:pStyle w:val="Heading2"/>
        <w:spacing w:after="100" w:before="300"/>
      </w:pPr>
      <w:r>
        <w:rPr>
          <w:b/>
          <w:bCs/>
          <w:color w:val="B08D57"/>
          <w:sz w:val="24"/>
          <w:szCs w:val="24"/>
        </w:rPr>
        <w:t xml:space="preserve">Question 70</w:t>
      </w:r>
    </w:p>
    <w:p>
      <w:pPr>
        <w:spacing w:after="120"/>
      </w:pPr>
      <w:r>
        <w:rPr>
          <w:sz w:val="22"/>
          <w:szCs w:val="22"/>
        </w:rPr>
        <w:t xml:space="preserve">Which activity in a Data Pipeline would you use to run conditional branching logic (e.g., run activity B only if a lookup value meets a condition)?</w:t>
      </w:r>
    </w:p>
    <w:p>
      <w:pPr>
        <w:spacing w:after="40"/>
        <w:ind w:left="431"/>
      </w:pPr>
      <w:r>
        <w:rPr>
          <w:sz w:val="21"/>
          <w:szCs w:val="21"/>
        </w:rPr>
        <w:t xml:space="preserve">A. If Condition activity</w:t>
      </w:r>
    </w:p>
    <w:p>
      <w:pPr>
        <w:spacing w:after="40"/>
        <w:ind w:left="431"/>
      </w:pPr>
      <w:r>
        <w:rPr>
          <w:sz w:val="21"/>
          <w:szCs w:val="21"/>
        </w:rPr>
        <w:t xml:space="preserve">B. Copy Data activity</w:t>
      </w:r>
    </w:p>
    <w:p>
      <w:pPr>
        <w:spacing w:after="40"/>
        <w:ind w:left="431"/>
      </w:pPr>
      <w:r>
        <w:rPr>
          <w:sz w:val="21"/>
          <w:szCs w:val="21"/>
        </w:rPr>
        <w:t xml:space="preserve">C. Wait activity</w:t>
      </w:r>
    </w:p>
    <w:p>
      <w:pPr>
        <w:spacing w:after="40"/>
        <w:ind w:left="431"/>
      </w:pPr>
      <w:r>
        <w:rPr>
          <w:sz w:val="21"/>
          <w:szCs w:val="21"/>
        </w:rPr>
        <w:t xml:space="preserve">D. Set Variable activity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If Condition activity evaluates an expression and executes one of two activity branches (True/False), enabling conditional workflow logic within a Fabric Data Pipeline.</w:t>
      </w:r>
    </w:p>
    <w:p>
      <w:pPr>
        <w:pStyle w:val="Heading2"/>
        <w:spacing w:after="100" w:before="300"/>
      </w:pPr>
      <w:r>
        <w:rPr>
          <w:b/>
          <w:bCs/>
          <w:color w:val="B08D57"/>
          <w:sz w:val="24"/>
          <w:szCs w:val="24"/>
        </w:rPr>
        <w:t xml:space="preserve">Question 71</w:t>
      </w:r>
    </w:p>
    <w:p>
      <w:pPr>
        <w:spacing w:after="120"/>
      </w:pPr>
      <w:r>
        <w:rPr>
          <w:sz w:val="22"/>
          <w:szCs w:val="22"/>
        </w:rPr>
        <w:t xml:space="preserve">You need to loop through a list of table names and run the same Copy activity for each one. Which pipeline activity should you use?</w:t>
      </w:r>
    </w:p>
    <w:p>
      <w:pPr>
        <w:spacing w:after="40"/>
        <w:ind w:left="431"/>
      </w:pPr>
      <w:r>
        <w:rPr>
          <w:sz w:val="21"/>
          <w:szCs w:val="21"/>
        </w:rPr>
        <w:t xml:space="preserve">A. ForEach activity</w:t>
      </w:r>
    </w:p>
    <w:p>
      <w:pPr>
        <w:spacing w:after="40"/>
        <w:ind w:left="431"/>
      </w:pPr>
      <w:r>
        <w:rPr>
          <w:sz w:val="21"/>
          <w:szCs w:val="21"/>
        </w:rPr>
        <w:t xml:space="preserve">B. Lookup activity only</w:t>
      </w:r>
    </w:p>
    <w:p>
      <w:pPr>
        <w:spacing w:after="40"/>
        <w:ind w:left="431"/>
      </w:pPr>
      <w:r>
        <w:rPr>
          <w:sz w:val="21"/>
          <w:szCs w:val="21"/>
        </w:rPr>
        <w:t xml:space="preserve">C. Wait activity</w:t>
      </w:r>
    </w:p>
    <w:p>
      <w:pPr>
        <w:spacing w:after="40"/>
        <w:ind w:left="431"/>
      </w:pPr>
      <w:r>
        <w:rPr>
          <w:sz w:val="21"/>
          <w:szCs w:val="21"/>
        </w:rPr>
        <w:t xml:space="preserve">D. Fail activity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ForEach activity iterates over a collection (e.g., an array of table names retrieved from a Lookup activity) and executes its inner activities once per item, enabling metadata-driven, reusable pipeline patterns.</w:t>
      </w:r>
    </w:p>
    <w:p>
      <w:pPr>
        <w:pStyle w:val="Heading2"/>
        <w:spacing w:after="100" w:before="300"/>
      </w:pPr>
      <w:r>
        <w:rPr>
          <w:b/>
          <w:bCs/>
          <w:color w:val="B08D57"/>
          <w:sz w:val="24"/>
          <w:szCs w:val="24"/>
        </w:rPr>
        <w:t xml:space="preserve">Question 72</w:t>
      </w:r>
    </w:p>
    <w:p>
      <w:pPr>
        <w:spacing w:after="120"/>
      </w:pPr>
      <w:r>
        <w:rPr>
          <w:sz w:val="22"/>
          <w:szCs w:val="22"/>
        </w:rPr>
        <w:t xml:space="preserve">Which activity would you use first to dynamically retrieve a list of table names from a control table before looping through them in a pipeline?</w:t>
      </w:r>
    </w:p>
    <w:p>
      <w:pPr>
        <w:spacing w:after="40"/>
        <w:ind w:left="431"/>
      </w:pPr>
      <w:r>
        <w:rPr>
          <w:sz w:val="21"/>
          <w:szCs w:val="21"/>
        </w:rPr>
        <w:t xml:space="preserve">A. Lookup activity</w:t>
      </w:r>
    </w:p>
    <w:p>
      <w:pPr>
        <w:spacing w:after="40"/>
        <w:ind w:left="431"/>
      </w:pPr>
      <w:r>
        <w:rPr>
          <w:sz w:val="21"/>
          <w:szCs w:val="21"/>
        </w:rPr>
        <w:t xml:space="preserve">B. Wait activity</w:t>
      </w:r>
    </w:p>
    <w:p>
      <w:pPr>
        <w:spacing w:after="40"/>
        <w:ind w:left="431"/>
      </w:pPr>
      <w:r>
        <w:rPr>
          <w:sz w:val="21"/>
          <w:szCs w:val="21"/>
        </w:rPr>
        <w:t xml:space="preserve">C. Set Variable activity only</w:t>
      </w:r>
    </w:p>
    <w:p>
      <w:pPr>
        <w:spacing w:after="40"/>
        <w:ind w:left="431"/>
      </w:pPr>
      <w:r>
        <w:rPr>
          <w:sz w:val="21"/>
          <w:szCs w:val="21"/>
        </w:rPr>
        <w:t xml:space="preserve">D. Fail activity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Lookup activity retrieves a dataset (e.g., rows from a control/config table) that can be passed to a subsequent ForEach activity to drive iteration, forming the basis of common metadata-driven pipeline patterns.</w:t>
      </w:r>
    </w:p>
    <w:p>
      <w:pPr>
        <w:pStyle w:val="Heading2"/>
        <w:spacing w:after="100" w:before="300"/>
      </w:pPr>
      <w:r>
        <w:rPr>
          <w:b/>
          <w:bCs/>
          <w:color w:val="B08D57"/>
          <w:sz w:val="24"/>
          <w:szCs w:val="24"/>
        </w:rPr>
        <w:t xml:space="preserve">Question 73</w:t>
      </w:r>
    </w:p>
    <w:p>
      <w:pPr>
        <w:spacing w:after="120"/>
      </w:pPr>
      <w:r>
        <w:rPr>
          <w:sz w:val="22"/>
          <w:szCs w:val="22"/>
        </w:rPr>
        <w:t xml:space="preserve">A pipeline needs to fail gracefully with a custom error message when a data quality check fails. Which activity should be used?</w:t>
      </w:r>
    </w:p>
    <w:p>
      <w:pPr>
        <w:spacing w:after="40"/>
        <w:ind w:left="431"/>
      </w:pPr>
      <w:r>
        <w:rPr>
          <w:sz w:val="21"/>
          <w:szCs w:val="21"/>
        </w:rPr>
        <w:t xml:space="preserve">A. Fail activity</w:t>
      </w:r>
    </w:p>
    <w:p>
      <w:pPr>
        <w:spacing w:after="40"/>
        <w:ind w:left="431"/>
      </w:pPr>
      <w:r>
        <w:rPr>
          <w:sz w:val="21"/>
          <w:szCs w:val="21"/>
        </w:rPr>
        <w:t xml:space="preserve">B. Copy Data activity</w:t>
      </w:r>
    </w:p>
    <w:p>
      <w:pPr>
        <w:spacing w:after="40"/>
        <w:ind w:left="431"/>
      </w:pPr>
      <w:r>
        <w:rPr>
          <w:sz w:val="21"/>
          <w:szCs w:val="21"/>
        </w:rPr>
        <w:t xml:space="preserve">C. Get Metadata activity</w:t>
      </w:r>
    </w:p>
    <w:p>
      <w:pPr>
        <w:spacing w:after="40"/>
        <w:ind w:left="431"/>
      </w:pPr>
      <w:r>
        <w:rPr>
          <w:sz w:val="21"/>
          <w:szCs w:val="21"/>
        </w:rPr>
        <w:t xml:space="preserve">D. Wait activity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Fail activity lets you deliberately fail the pipeline run with a custom error message and error code, useful for surfacing data-quality or validation failures clearly, often used inside an If Condition's failure branch.</w:t>
      </w:r>
    </w:p>
    <w:p>
      <w:pPr>
        <w:pStyle w:val="Heading2"/>
        <w:spacing w:after="100" w:before="300"/>
      </w:pPr>
      <w:r>
        <w:rPr>
          <w:b/>
          <w:bCs/>
          <w:color w:val="B08D57"/>
          <w:sz w:val="24"/>
          <w:szCs w:val="24"/>
        </w:rPr>
        <w:t xml:space="preserve">Question 74</w:t>
      </w:r>
    </w:p>
    <w:p>
      <w:pPr>
        <w:spacing w:after="120"/>
      </w:pPr>
      <w:r>
        <w:rPr>
          <w:sz w:val="22"/>
          <w:szCs w:val="22"/>
        </w:rPr>
        <w:t xml:space="preserve">You want to check whether a file exists in a Lakehouse's Files section before running a Copy activity that depends on it. Which activity provides this information?</w:t>
      </w:r>
    </w:p>
    <w:p>
      <w:pPr>
        <w:spacing w:after="40"/>
        <w:ind w:left="431"/>
      </w:pPr>
      <w:r>
        <w:rPr>
          <w:sz w:val="21"/>
          <w:szCs w:val="21"/>
        </w:rPr>
        <w:t xml:space="preserve">A. Get Metadata activity</w:t>
      </w:r>
    </w:p>
    <w:p>
      <w:pPr>
        <w:spacing w:after="40"/>
        <w:ind w:left="431"/>
      </w:pPr>
      <w:r>
        <w:rPr>
          <w:sz w:val="21"/>
          <w:szCs w:val="21"/>
        </w:rPr>
        <w:t xml:space="preserve">B. Wait activity</w:t>
      </w:r>
    </w:p>
    <w:p>
      <w:pPr>
        <w:spacing w:after="40"/>
        <w:ind w:left="431"/>
      </w:pPr>
      <w:r>
        <w:rPr>
          <w:sz w:val="21"/>
          <w:szCs w:val="21"/>
        </w:rPr>
        <w:t xml:space="preserve">C. Set Variable activity</w:t>
      </w:r>
    </w:p>
    <w:p>
      <w:pPr>
        <w:spacing w:after="40"/>
        <w:ind w:left="431"/>
      </w:pPr>
      <w:r>
        <w:rPr>
          <w:sz w:val="21"/>
          <w:szCs w:val="21"/>
        </w:rPr>
        <w:t xml:space="preserve">D. Fail activity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Get Metadata activity retrieves metadata about a file/folder (such as existence, size, last modified, or child items), which can then be used in an If Condition to decide whether to proceed.</w:t>
      </w:r>
    </w:p>
    <w:p>
      <w:pPr>
        <w:pStyle w:val="Heading2"/>
        <w:spacing w:after="100" w:before="300"/>
      </w:pPr>
      <w:r>
        <w:rPr>
          <w:b/>
          <w:bCs/>
          <w:color w:val="B08D57"/>
          <w:sz w:val="24"/>
          <w:szCs w:val="24"/>
        </w:rPr>
        <w:t xml:space="preserve">Question 75</w:t>
      </w:r>
    </w:p>
    <w:p>
      <w:pPr>
        <w:spacing w:after="120"/>
      </w:pPr>
      <w:r>
        <w:rPr>
          <w:sz w:val="22"/>
          <w:szCs w:val="22"/>
        </w:rPr>
        <w:t xml:space="preserve">Which notebook language options are natively supported in a Fabric notebook (choose the best comprehensive answer)?</w:t>
      </w:r>
    </w:p>
    <w:p>
      <w:pPr>
        <w:spacing w:after="40"/>
        <w:ind w:left="431"/>
      </w:pPr>
      <w:r>
        <w:rPr>
          <w:sz w:val="21"/>
          <w:szCs w:val="21"/>
        </w:rPr>
        <w:t xml:space="preserve">A. PySpark (Python), Spark SQL, Scala, and SparkR/R</w:t>
      </w:r>
    </w:p>
    <w:p>
      <w:pPr>
        <w:spacing w:after="40"/>
        <w:ind w:left="431"/>
      </w:pPr>
      <w:r>
        <w:rPr>
          <w:sz w:val="21"/>
          <w:szCs w:val="21"/>
        </w:rPr>
        <w:t xml:space="preserve">B. Only Python</w:t>
      </w:r>
    </w:p>
    <w:p>
      <w:pPr>
        <w:spacing w:after="40"/>
        <w:ind w:left="431"/>
      </w:pPr>
      <w:r>
        <w:rPr>
          <w:sz w:val="21"/>
          <w:szCs w:val="21"/>
        </w:rPr>
        <w:t xml:space="preserve">C. Only T-SQL</w:t>
      </w:r>
    </w:p>
    <w:p>
      <w:pPr>
        <w:spacing w:after="40"/>
        <w:ind w:left="431"/>
      </w:pPr>
      <w:r>
        <w:rPr>
          <w:sz w:val="21"/>
          <w:szCs w:val="21"/>
        </w:rPr>
        <w:t xml:space="preserve">D. Only KQL</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notebooks support multiple languages within the Spark engine — PySpark, Spark SQL (%%sql), Scala, and SparkR — selectable per notebook (with %%language magic commands to mix cells).</w:t>
      </w:r>
    </w:p>
    <w:p>
      <w:pPr>
        <w:pStyle w:val="Heading2"/>
        <w:spacing w:after="100" w:before="300"/>
      </w:pPr>
      <w:r>
        <w:rPr>
          <w:b/>
          <w:bCs/>
          <w:color w:val="B08D57"/>
          <w:sz w:val="24"/>
          <w:szCs w:val="24"/>
        </w:rPr>
        <w:t xml:space="preserve">Question 76</w:t>
      </w:r>
    </w:p>
    <w:p>
      <w:pPr>
        <w:spacing w:after="120"/>
      </w:pPr>
      <w:r>
        <w:rPr>
          <w:sz w:val="22"/>
          <w:szCs w:val="22"/>
        </w:rPr>
        <w:t xml:space="preserve">You need to use a magic command to switch a single cell in a PySpark notebook to run Spark SQL instead. What should you use?</w:t>
      </w:r>
    </w:p>
    <w:p>
      <w:pPr>
        <w:spacing w:after="40"/>
        <w:ind w:left="431"/>
      </w:pPr>
      <w:r>
        <w:rPr>
          <w:sz w:val="21"/>
          <w:szCs w:val="21"/>
        </w:rPr>
        <w:t xml:space="preserve">A. %%sql at the top of the cell</w:t>
      </w:r>
    </w:p>
    <w:p>
      <w:pPr>
        <w:spacing w:after="40"/>
        <w:ind w:left="431"/>
      </w:pPr>
      <w:r>
        <w:rPr>
          <w:sz w:val="21"/>
          <w:szCs w:val="21"/>
        </w:rPr>
        <w:t xml:space="preserve">B. #sql comment</w:t>
      </w:r>
    </w:p>
    <w:p>
      <w:pPr>
        <w:spacing w:after="40"/>
        <w:ind w:left="431"/>
      </w:pPr>
      <w:r>
        <w:rPr>
          <w:sz w:val="21"/>
          <w:szCs w:val="21"/>
        </w:rPr>
        <w:t xml:space="preserve">C. import sql</w:t>
      </w:r>
    </w:p>
    <w:p>
      <w:pPr>
        <w:spacing w:after="40"/>
        <w:ind w:left="431"/>
      </w:pPr>
      <w:r>
        <w:rPr>
          <w:sz w:val="21"/>
          <w:szCs w:val="21"/>
        </w:rPr>
        <w:t xml:space="preserve">D. This cannot be done in the same notebook</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Fabric/Synapse-style notebooks support cell magics like %%sql to run that specific cell in Spark SQL regardless of the notebook's default language, enabling multi-language notebooks.</w:t>
      </w:r>
    </w:p>
    <w:p>
      <w:pPr>
        <w:pStyle w:val="Heading2"/>
        <w:spacing w:after="100" w:before="300"/>
      </w:pPr>
      <w:r>
        <w:rPr>
          <w:b/>
          <w:bCs/>
          <w:color w:val="B08D57"/>
          <w:sz w:val="24"/>
          <w:szCs w:val="24"/>
        </w:rPr>
        <w:t xml:space="preserve">Question 77</w:t>
      </w:r>
    </w:p>
    <w:p>
      <w:pPr>
        <w:spacing w:after="120"/>
      </w:pPr>
      <w:r>
        <w:rPr>
          <w:sz w:val="22"/>
          <w:szCs w:val="22"/>
        </w:rPr>
        <w:t xml:space="preserve">A notebook needs to reference and reuse functions defined in another notebook. Which feature supports this?</w:t>
      </w:r>
    </w:p>
    <w:p>
      <w:pPr>
        <w:spacing w:after="40"/>
        <w:ind w:left="431"/>
      </w:pPr>
      <w:r>
        <w:rPr>
          <w:sz w:val="21"/>
          <w:szCs w:val="21"/>
        </w:rPr>
        <w:t xml:space="preserve">A. %run magic command (or Fabric's notebook reference / %%run to run another notebook inline)</w:t>
      </w:r>
    </w:p>
    <w:p>
      <w:pPr>
        <w:spacing w:after="40"/>
        <w:ind w:left="431"/>
      </w:pPr>
      <w:r>
        <w:rPr>
          <w:sz w:val="21"/>
          <w:szCs w:val="21"/>
        </w:rPr>
        <w:t xml:space="preserve">B. Notebooks cannot reference each other under any circumstance</w:t>
      </w:r>
    </w:p>
    <w:p>
      <w:pPr>
        <w:spacing w:after="40"/>
        <w:ind w:left="431"/>
      </w:pPr>
      <w:r>
        <w:rPr>
          <w:sz w:val="21"/>
          <w:szCs w:val="21"/>
        </w:rPr>
        <w:t xml:space="preserve">C. Copy-pasting code manually is the only option</w:t>
      </w:r>
    </w:p>
    <w:p>
      <w:pPr>
        <w:spacing w:after="40"/>
        <w:ind w:left="431"/>
      </w:pPr>
      <w:r>
        <w:rPr>
          <w:sz w:val="21"/>
          <w:szCs w:val="21"/>
        </w:rPr>
        <w:t xml:space="preserve">D. Exporting to .py files and uploading via FTP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notebooks support running one notebook from another (e.g., using %run or the notebook reference feature/mssparkutils.notebook.run), allowing code and function reuse across notebooks.</w:t>
      </w:r>
    </w:p>
    <w:p>
      <w:pPr>
        <w:pStyle w:val="Heading2"/>
        <w:spacing w:after="100" w:before="300"/>
      </w:pPr>
      <w:r>
        <w:rPr>
          <w:b/>
          <w:bCs/>
          <w:color w:val="B08D57"/>
          <w:sz w:val="24"/>
          <w:szCs w:val="24"/>
        </w:rPr>
        <w:t xml:space="preserve">Question 78</w:t>
      </w:r>
    </w:p>
    <w:p>
      <w:pPr>
        <w:spacing w:after="120"/>
      </w:pPr>
      <w:r>
        <w:rPr>
          <w:sz w:val="22"/>
          <w:szCs w:val="22"/>
        </w:rPr>
        <w:t xml:space="preserve">Which library/utility is commonly used in Fabric notebooks to interact with the file system, mount points, and orchestrate credentials?</w:t>
      </w:r>
    </w:p>
    <w:p>
      <w:pPr>
        <w:spacing w:after="40"/>
        <w:ind w:left="431"/>
      </w:pPr>
      <w:r>
        <w:rPr>
          <w:sz w:val="21"/>
          <w:szCs w:val="21"/>
        </w:rPr>
        <w:t xml:space="preserve">A. mssparkutils (Microsoft Spark Utilities)</w:t>
      </w:r>
    </w:p>
    <w:p>
      <w:pPr>
        <w:spacing w:after="40"/>
        <w:ind w:left="431"/>
      </w:pPr>
      <w:r>
        <w:rPr>
          <w:sz w:val="21"/>
          <w:szCs w:val="21"/>
        </w:rPr>
        <w:t xml:space="preserve">B. os.system() only</w:t>
      </w:r>
    </w:p>
    <w:p>
      <w:pPr>
        <w:spacing w:after="40"/>
        <w:ind w:left="431"/>
      </w:pPr>
      <w:r>
        <w:rPr>
          <w:sz w:val="21"/>
          <w:szCs w:val="21"/>
        </w:rPr>
        <w:t xml:space="preserve">C. requests library exclusively</w:t>
      </w:r>
    </w:p>
    <w:p>
      <w:pPr>
        <w:spacing w:after="40"/>
        <w:ind w:left="431"/>
      </w:pPr>
      <w:r>
        <w:rPr>
          <w:sz w:val="21"/>
          <w:szCs w:val="21"/>
        </w:rPr>
        <w:t xml:space="preserve">D. matplotlib</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mssparkutils provides filesystem utilities (fs), notebook utilities (notebook.run, notebook.exit), credential utilities, and more — the standard toolkit for orchestration tasks inside Fabric/Synapse notebooks.</w:t>
      </w:r>
    </w:p>
    <w:p>
      <w:pPr>
        <w:pStyle w:val="Heading2"/>
        <w:spacing w:after="100" w:before="300"/>
      </w:pPr>
      <w:r>
        <w:rPr>
          <w:b/>
          <w:bCs/>
          <w:color w:val="B08D57"/>
          <w:sz w:val="24"/>
          <w:szCs w:val="24"/>
        </w:rPr>
        <w:t xml:space="preserve">Question 79</w:t>
      </w:r>
    </w:p>
    <w:p>
      <w:pPr>
        <w:spacing w:after="120"/>
      </w:pPr>
      <w:r>
        <w:rPr>
          <w:sz w:val="22"/>
          <w:szCs w:val="22"/>
        </w:rPr>
        <w:t xml:space="preserve">You want a notebook to pass a result value back to the calling Data Pipeline's Notebook activity for use in a subsequent activity. Which function should you call?</w:t>
      </w:r>
    </w:p>
    <w:p>
      <w:pPr>
        <w:spacing w:after="40"/>
        <w:ind w:left="431"/>
      </w:pPr>
      <w:r>
        <w:rPr>
          <w:sz w:val="21"/>
          <w:szCs w:val="21"/>
        </w:rPr>
        <w:t xml:space="preserve">A. mssparkutils.notebook.exit(value)</w:t>
      </w:r>
    </w:p>
    <w:p>
      <w:pPr>
        <w:spacing w:after="40"/>
        <w:ind w:left="431"/>
      </w:pPr>
      <w:r>
        <w:rPr>
          <w:sz w:val="21"/>
          <w:szCs w:val="21"/>
        </w:rPr>
        <w:t xml:space="preserve">B. print(value) only</w:t>
      </w:r>
    </w:p>
    <w:p>
      <w:pPr>
        <w:spacing w:after="40"/>
        <w:ind w:left="431"/>
      </w:pPr>
      <w:r>
        <w:rPr>
          <w:sz w:val="21"/>
          <w:szCs w:val="21"/>
        </w:rPr>
        <w:t xml:space="preserve">C. return value at the top level of the notebook</w:t>
      </w:r>
    </w:p>
    <w:p>
      <w:pPr>
        <w:spacing w:after="40"/>
        <w:ind w:left="431"/>
      </w:pPr>
      <w:r>
        <w:rPr>
          <w:sz w:val="21"/>
          <w:szCs w:val="21"/>
        </w:rPr>
        <w:t xml:space="preserve">D. This is not possible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mssparkutils.notebook.exit() sets the notebook's exit value, which becomes available as output to the calling Data Pipeline's Notebook activity, enabling data to flow back into the pipeline's control logic.</w:t>
      </w:r>
    </w:p>
    <w:p>
      <w:pPr>
        <w:pStyle w:val="Heading2"/>
        <w:spacing w:after="100" w:before="300"/>
      </w:pPr>
      <w:r>
        <w:rPr>
          <w:b/>
          <w:bCs/>
          <w:color w:val="B08D57"/>
          <w:sz w:val="24"/>
          <w:szCs w:val="24"/>
        </w:rPr>
        <w:t xml:space="preserve">Question 80</w:t>
      </w:r>
    </w:p>
    <w:p>
      <w:pPr>
        <w:spacing w:after="120"/>
      </w:pPr>
      <w:r>
        <w:rPr>
          <w:sz w:val="22"/>
          <w:szCs w:val="22"/>
        </w:rPr>
        <w:t xml:space="preserve">A team ingests raw JSON files daily into a Bronze Lakehouse with no transformation. What is the primary purpose of this Bronze layer in a Medallion architecture?</w:t>
      </w:r>
    </w:p>
    <w:p>
      <w:pPr>
        <w:spacing w:after="40"/>
        <w:ind w:left="431"/>
      </w:pPr>
      <w:r>
        <w:rPr>
          <w:sz w:val="21"/>
          <w:szCs w:val="21"/>
        </w:rPr>
        <w:t xml:space="preserve">A. To preserve an unaltered, auditable copy of the source data as ingested</w:t>
      </w:r>
    </w:p>
    <w:p>
      <w:pPr>
        <w:spacing w:after="40"/>
        <w:ind w:left="431"/>
      </w:pPr>
      <w:r>
        <w:rPr>
          <w:sz w:val="21"/>
          <w:szCs w:val="21"/>
        </w:rPr>
        <w:t xml:space="preserve">B. To be the final layer consumed directly by business users</w:t>
      </w:r>
    </w:p>
    <w:p>
      <w:pPr>
        <w:spacing w:after="40"/>
        <w:ind w:left="431"/>
      </w:pPr>
      <w:r>
        <w:rPr>
          <w:sz w:val="21"/>
          <w:szCs w:val="21"/>
        </w:rPr>
        <w:t xml:space="preserve">C. To store only aggregated summary tables</w:t>
      </w:r>
    </w:p>
    <w:p>
      <w:pPr>
        <w:spacing w:after="40"/>
        <w:ind w:left="431"/>
      </w:pPr>
      <w:r>
        <w:rPr>
          <w:sz w:val="21"/>
          <w:szCs w:val="21"/>
        </w:rPr>
        <w:t xml:space="preserve">D. To replace the need for a Silver or Gold layer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Bronze (raw) layer's purpose is to retain source data as-is (schema-on-read, minimal transformation) for lineage/auditability and reprocessing, with cleansing and modeling happening in later Silver/Gold layers.</w:t>
      </w:r>
    </w:p>
    <w:p>
      <w:pPr>
        <w:pStyle w:val="Heading2"/>
        <w:spacing w:after="100" w:before="300"/>
      </w:pPr>
      <w:r>
        <w:rPr>
          <w:b/>
          <w:bCs/>
          <w:color w:val="B08D57"/>
          <w:sz w:val="24"/>
          <w:szCs w:val="24"/>
        </w:rPr>
        <w:t xml:space="preserve">Question 81</w:t>
      </w:r>
    </w:p>
    <w:p>
      <w:pPr>
        <w:spacing w:after="120"/>
      </w:pPr>
      <w:r>
        <w:rPr>
          <w:sz w:val="22"/>
          <w:szCs w:val="22"/>
        </w:rPr>
        <w:t xml:space="preserve">Which of the following is a typical characteristic of the Silver layer in a Medallion architecture?</w:t>
      </w:r>
    </w:p>
    <w:p>
      <w:pPr>
        <w:spacing w:after="40"/>
        <w:ind w:left="431"/>
      </w:pPr>
      <w:r>
        <w:rPr>
          <w:sz w:val="21"/>
          <w:szCs w:val="21"/>
        </w:rPr>
        <w:t xml:space="preserve">A. Cleaned, conformed, and deduplicated data, often still close to source grain, ready for further modeling</w:t>
      </w:r>
    </w:p>
    <w:p>
      <w:pPr>
        <w:spacing w:after="40"/>
        <w:ind w:left="431"/>
      </w:pPr>
      <w:r>
        <w:rPr>
          <w:sz w:val="21"/>
          <w:szCs w:val="21"/>
        </w:rPr>
        <w:t xml:space="preserve">B. Completely unprocessed raw files</w:t>
      </w:r>
    </w:p>
    <w:p>
      <w:pPr>
        <w:spacing w:after="40"/>
        <w:ind w:left="431"/>
      </w:pPr>
      <w:r>
        <w:rPr>
          <w:sz w:val="21"/>
          <w:szCs w:val="21"/>
        </w:rPr>
        <w:t xml:space="preserve">C. Only pre-aggregated KPIs for executives</w:t>
      </w:r>
    </w:p>
    <w:p>
      <w:pPr>
        <w:spacing w:after="40"/>
        <w:ind w:left="431"/>
      </w:pPr>
      <w:r>
        <w:rPr>
          <w:sz w:val="21"/>
          <w:szCs w:val="21"/>
        </w:rPr>
        <w:t xml:space="preserve">D. Data that only exists in a semantic model, never in a Lakehouse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Silver represents validated, cleaned, and conformed data — deduplicated, typed correctly, and integrated across sources — bridging the raw Bronze layer and the business-ready, dimensional Gold layer.</w:t>
      </w:r>
    </w:p>
    <w:p>
      <w:pPr>
        <w:pStyle w:val="Heading2"/>
        <w:spacing w:after="100" w:before="300"/>
      </w:pPr>
      <w:r>
        <w:rPr>
          <w:b/>
          <w:bCs/>
          <w:color w:val="B08D57"/>
          <w:sz w:val="24"/>
          <w:szCs w:val="24"/>
        </w:rPr>
        <w:t xml:space="preserve">Question 82</w:t>
      </w:r>
    </w:p>
    <w:p>
      <w:pPr>
        <w:spacing w:after="120"/>
      </w:pPr>
      <w:r>
        <w:rPr>
          <w:sz w:val="22"/>
          <w:szCs w:val="22"/>
        </w:rPr>
        <w:t xml:space="preserve">Your Gold layer needs to represent data in a way optimized for Power BI reporting and DAX calculations. What structure is typically used?</w:t>
      </w:r>
    </w:p>
    <w:p>
      <w:pPr>
        <w:spacing w:after="40"/>
        <w:ind w:left="431"/>
      </w:pPr>
      <w:r>
        <w:rPr>
          <w:sz w:val="21"/>
          <w:szCs w:val="21"/>
        </w:rPr>
        <w:t xml:space="preserve">A. A star schema with fact and dimension tables</w:t>
      </w:r>
    </w:p>
    <w:p>
      <w:pPr>
        <w:spacing w:after="40"/>
        <w:ind w:left="431"/>
      </w:pPr>
      <w:r>
        <w:rPr>
          <w:sz w:val="21"/>
          <w:szCs w:val="21"/>
        </w:rPr>
        <w:t xml:space="preserve">B. A single flat wide table always outperforms a star schema</w:t>
      </w:r>
    </w:p>
    <w:p>
      <w:pPr>
        <w:spacing w:after="40"/>
        <w:ind w:left="431"/>
      </w:pPr>
      <w:r>
        <w:rPr>
          <w:sz w:val="21"/>
          <w:szCs w:val="21"/>
        </w:rPr>
        <w:t xml:space="preserve">C. Fully normalized 3NF schema exactly mirroring the source OLTP system</w:t>
      </w:r>
    </w:p>
    <w:p>
      <w:pPr>
        <w:spacing w:after="40"/>
        <w:ind w:left="431"/>
      </w:pPr>
      <w:r>
        <w:rPr>
          <w:sz w:val="21"/>
          <w:szCs w:val="21"/>
        </w:rPr>
        <w:t xml:space="preserve">D. Raw unstructured JSON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Gold-layer data is typically modeled as a star schema (conformed dimensions, one or more fact tables) because this structure is what the VertiPaq engine and DAX are optimized for, yielding the best performance and usability in Power BI.</w:t>
      </w:r>
    </w:p>
    <w:p>
      <w:pPr>
        <w:pStyle w:val="Heading2"/>
        <w:spacing w:after="100" w:before="300"/>
      </w:pPr>
      <w:r>
        <w:rPr>
          <w:b/>
          <w:bCs/>
          <w:color w:val="B08D57"/>
          <w:sz w:val="24"/>
          <w:szCs w:val="24"/>
        </w:rPr>
        <w:t xml:space="preserve">Question 83</w:t>
      </w:r>
    </w:p>
    <w:p>
      <w:pPr>
        <w:spacing w:after="120"/>
      </w:pPr>
      <w:r>
        <w:rPr>
          <w:sz w:val="22"/>
          <w:szCs w:val="22"/>
        </w:rPr>
        <w:t xml:space="preserve">You need to deduplicate rows in a Silver-layer Delta table based on a business key, keeping only the latest record per key. Which Spark technique is appropriate?</w:t>
      </w:r>
    </w:p>
    <w:p>
      <w:pPr>
        <w:spacing w:after="40"/>
        <w:ind w:left="431"/>
      </w:pPr>
      <w:r>
        <w:rPr>
          <w:sz w:val="21"/>
          <w:szCs w:val="21"/>
        </w:rPr>
        <w:t xml:space="preserve">A. Use a window function (ROW_NUMBER() OVER partition by key order by timestamp desc) and filter to row number 1, then MERGE/overwrite</w:t>
      </w:r>
    </w:p>
    <w:p>
      <w:pPr>
        <w:spacing w:after="40"/>
        <w:ind w:left="431"/>
      </w:pPr>
      <w:r>
        <w:rPr>
          <w:sz w:val="21"/>
          <w:szCs w:val="21"/>
        </w:rPr>
        <w:t xml:space="preserve">B. Randomly sample the table</w:t>
      </w:r>
    </w:p>
    <w:p>
      <w:pPr>
        <w:spacing w:after="40"/>
        <w:ind w:left="431"/>
      </w:pPr>
      <w:r>
        <w:rPr>
          <w:sz w:val="21"/>
          <w:szCs w:val="21"/>
        </w:rPr>
        <w:t xml:space="preserve">C. Run VACUUM to remove duplicates</w:t>
      </w:r>
    </w:p>
    <w:p>
      <w:pPr>
        <w:spacing w:after="40"/>
        <w:ind w:left="431"/>
      </w:pPr>
      <w:r>
        <w:rPr>
          <w:sz w:val="21"/>
          <w:szCs w:val="21"/>
        </w:rPr>
        <w:t xml:space="preserve">D. Duplicates cannot be removed from Delta tables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common dedup pattern uses a window function ranking rows within each key by a timestamp (descending), keeping rank 1, then writing the result (often via MERGE for incremental Silver upserts).</w:t>
      </w:r>
    </w:p>
    <w:p>
      <w:pPr>
        <w:pStyle w:val="Heading2"/>
        <w:spacing w:after="100" w:before="300"/>
      </w:pPr>
      <w:r>
        <w:rPr>
          <w:b/>
          <w:bCs/>
          <w:color w:val="B08D57"/>
          <w:sz w:val="24"/>
          <w:szCs w:val="24"/>
        </w:rPr>
        <w:t xml:space="preserve">Question 84</w:t>
      </w:r>
    </w:p>
    <w:p>
      <w:pPr>
        <w:spacing w:after="120"/>
      </w:pPr>
      <w:r>
        <w:rPr>
          <w:sz w:val="22"/>
          <w:szCs w:val="22"/>
        </w:rPr>
        <w:t xml:space="preserve">Which command in Spark SQL would you use to perform an upsert (insert new rows, update existing ones) into a Delta table based on a matching key?</w:t>
      </w:r>
    </w:p>
    <w:p>
      <w:pPr>
        <w:spacing w:after="40"/>
        <w:ind w:left="431"/>
      </w:pPr>
      <w:r>
        <w:rPr>
          <w:sz w:val="21"/>
          <w:szCs w:val="21"/>
        </w:rPr>
        <w:t xml:space="preserve">A. MERGE INTO target USING source ON condition WHEN MATCHED THEN UPDATE ... WHEN NOT MATCHED THEN INSERT ...</w:t>
      </w:r>
    </w:p>
    <w:p>
      <w:pPr>
        <w:spacing w:after="40"/>
        <w:ind w:left="431"/>
      </w:pPr>
      <w:r>
        <w:rPr>
          <w:sz w:val="21"/>
          <w:szCs w:val="21"/>
        </w:rPr>
        <w:t xml:space="preserve">B. TRUNCATE TABLE followed by INSERT</w:t>
      </w:r>
    </w:p>
    <w:p>
      <w:pPr>
        <w:spacing w:after="40"/>
        <w:ind w:left="431"/>
      </w:pPr>
      <w:r>
        <w:rPr>
          <w:sz w:val="21"/>
          <w:szCs w:val="21"/>
        </w:rPr>
        <w:t xml:space="preserve">C. DROP TABLE and recreate</w:t>
      </w:r>
    </w:p>
    <w:p>
      <w:pPr>
        <w:spacing w:after="40"/>
        <w:ind w:left="431"/>
      </w:pPr>
      <w:r>
        <w:rPr>
          <w:sz w:val="21"/>
          <w:szCs w:val="21"/>
        </w:rPr>
        <w:t xml:space="preserve">D. SELECT INTO</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Delta Lake's MERGE INTO statement is the standard SQL construct for upsert logic, matching source and target rows on a key and applying UPDATE for matches and INSERT for non-matches (and optionally DELETE).</w:t>
      </w:r>
    </w:p>
    <w:p>
      <w:pPr>
        <w:pStyle w:val="Heading2"/>
        <w:spacing w:after="100" w:before="300"/>
      </w:pPr>
      <w:r>
        <w:rPr>
          <w:b/>
          <w:bCs/>
          <w:color w:val="B08D57"/>
          <w:sz w:val="24"/>
          <w:szCs w:val="24"/>
        </w:rPr>
        <w:t xml:space="preserve">Question 85</w:t>
      </w:r>
    </w:p>
    <w:p>
      <w:pPr>
        <w:spacing w:after="120"/>
      </w:pPr>
      <w:r>
        <w:rPr>
          <w:sz w:val="22"/>
          <w:szCs w:val="22"/>
        </w:rPr>
        <w:t xml:space="preserve">You are troubleshooting slow performance on a Warehouse query that scans a 2 billion row fact table filtered by a date range. Statistics haven't been updated recently. What should you consider?</w:t>
      </w:r>
    </w:p>
    <w:p>
      <w:pPr>
        <w:spacing w:after="40"/>
        <w:ind w:left="431"/>
      </w:pPr>
      <w:r>
        <w:rPr>
          <w:sz w:val="21"/>
          <w:szCs w:val="21"/>
        </w:rPr>
        <w:t xml:space="preserve">A. Ensure statistics are up to date (auto-created/updated or manually via CREATE STATISTICS/UPDATE STATISTICS) so the optimizer picks a good plan</w:t>
      </w:r>
    </w:p>
    <w:p>
      <w:pPr>
        <w:spacing w:after="40"/>
        <w:ind w:left="431"/>
      </w:pPr>
      <w:r>
        <w:rPr>
          <w:sz w:val="21"/>
          <w:szCs w:val="21"/>
        </w:rPr>
        <w:t xml:space="preserve">B. Statistics are irrelevant in Fabric Warehouse</w:t>
      </w:r>
    </w:p>
    <w:p>
      <w:pPr>
        <w:spacing w:after="40"/>
        <w:ind w:left="431"/>
      </w:pPr>
      <w:r>
        <w:rPr>
          <w:sz w:val="21"/>
          <w:szCs w:val="21"/>
        </w:rPr>
        <w:t xml:space="preserve">C. Drop all indexes since Warehouse doesn't support any performance tuning</w:t>
      </w:r>
    </w:p>
    <w:p>
      <w:pPr>
        <w:spacing w:after="40"/>
        <w:ind w:left="431"/>
      </w:pPr>
      <w:r>
        <w:rPr>
          <w:sz w:val="21"/>
          <w:szCs w:val="21"/>
        </w:rPr>
        <w:t xml:space="preserve">D. Convert the Warehouse to a KQL Database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As in most relational engines, the Fabric Warehouse's query optimizer relies on accurate statistics to choose efficient plans; stale or missing statistics on large filtered/joined columns can lead to poor plans and should be checked/updated.</w:t>
      </w:r>
    </w:p>
    <w:p>
      <w:pPr>
        <w:pStyle w:val="Heading2"/>
        <w:spacing w:after="100" w:before="300"/>
      </w:pPr>
      <w:r>
        <w:rPr>
          <w:b/>
          <w:bCs/>
          <w:color w:val="B08D57"/>
          <w:sz w:val="24"/>
          <w:szCs w:val="24"/>
        </w:rPr>
        <w:t xml:space="preserve">Question 86</w:t>
      </w:r>
    </w:p>
    <w:p>
      <w:pPr>
        <w:spacing w:after="120"/>
      </w:pPr>
      <w:r>
        <w:rPr>
          <w:sz w:val="22"/>
          <w:szCs w:val="22"/>
        </w:rPr>
        <w:t xml:space="preserve">A Dataflow Gen2 is taking too long because it's pulling an entire large source table just to filter a few rows downstream. What optimization should you apply?</w:t>
      </w:r>
    </w:p>
    <w:p>
      <w:pPr>
        <w:spacing w:after="40"/>
        <w:ind w:left="431"/>
      </w:pPr>
      <w:r>
        <w:rPr>
          <w:sz w:val="21"/>
          <w:szCs w:val="21"/>
        </w:rPr>
        <w:t xml:space="preserve">A. Enable query folding by pushing filters as early as possible so the source system does the filtering (reducing data transferred)</w:t>
      </w:r>
    </w:p>
    <w:p>
      <w:pPr>
        <w:spacing w:after="40"/>
        <w:ind w:left="431"/>
      </w:pPr>
      <w:r>
        <w:rPr>
          <w:sz w:val="21"/>
          <w:szCs w:val="21"/>
        </w:rPr>
        <w:t xml:space="preserve">B. Add more Power Query steps after the load</w:t>
      </w:r>
    </w:p>
    <w:p>
      <w:pPr>
        <w:spacing w:after="40"/>
        <w:ind w:left="431"/>
      </w:pPr>
      <w:r>
        <w:rPr>
          <w:sz w:val="21"/>
          <w:szCs w:val="21"/>
        </w:rPr>
        <w:t xml:space="preserve">C. Disable query folding entirely</w:t>
      </w:r>
    </w:p>
    <w:p>
      <w:pPr>
        <w:spacing w:after="40"/>
        <w:ind w:left="431"/>
      </w:pPr>
      <w:r>
        <w:rPr>
          <w:sz w:val="21"/>
          <w:szCs w:val="21"/>
        </w:rPr>
        <w:t xml:space="preserve">D. Convert the dataflow to Gen1</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Query folding translates Power Query steps back into the source system's native query language (e.g., SQL WHERE clause) when steps are compatible and ordered early, minimizing data pulled over the network and improving performance significantly.</w:t>
      </w:r>
    </w:p>
    <w:p>
      <w:pPr>
        <w:pStyle w:val="Heading2"/>
        <w:spacing w:after="100" w:before="300"/>
      </w:pPr>
      <w:r>
        <w:rPr>
          <w:b/>
          <w:bCs/>
          <w:color w:val="B08D57"/>
          <w:sz w:val="24"/>
          <w:szCs w:val="24"/>
        </w:rPr>
        <w:t xml:space="preserve">Question 87</w:t>
      </w:r>
    </w:p>
    <w:p>
      <w:pPr>
        <w:spacing w:after="120"/>
      </w:pPr>
      <w:r>
        <w:rPr>
          <w:sz w:val="22"/>
          <w:szCs w:val="22"/>
        </w:rPr>
        <w:t xml:space="preserve">Which of the following would break query folding in a Dataflow Gen2 against a SQL source, forcing more data to be pulled before filtering?</w:t>
      </w:r>
    </w:p>
    <w:p>
      <w:pPr>
        <w:spacing w:after="40"/>
        <w:ind w:left="431"/>
      </w:pPr>
      <w:r>
        <w:rPr>
          <w:sz w:val="21"/>
          <w:szCs w:val="21"/>
        </w:rPr>
        <w:t xml:space="preserve">A. Adding a custom column with a complex M function or renaming/reordering steps in a way the connector can't translate to SQL, placed before the filter</w:t>
      </w:r>
    </w:p>
    <w:p>
      <w:pPr>
        <w:spacing w:after="40"/>
        <w:ind w:left="431"/>
      </w:pPr>
      <w:r>
        <w:rPr>
          <w:sz w:val="21"/>
          <w:szCs w:val="21"/>
        </w:rPr>
        <w:t xml:space="preserve">B. Filtering rows immediately after the source step</w:t>
      </w:r>
    </w:p>
    <w:p>
      <w:pPr>
        <w:spacing w:after="40"/>
        <w:ind w:left="431"/>
      </w:pPr>
      <w:r>
        <w:rPr>
          <w:sz w:val="21"/>
          <w:szCs w:val="21"/>
        </w:rPr>
        <w:t xml:space="preserve">C. Selecting only needed columns immediately after the source step</w:t>
      </w:r>
    </w:p>
    <w:p>
      <w:pPr>
        <w:spacing w:after="40"/>
        <w:ind w:left="431"/>
      </w:pPr>
      <w:r>
        <w:rPr>
          <w:sz w:val="21"/>
          <w:szCs w:val="21"/>
        </w:rPr>
        <w:t xml:space="preserve">D. Using the native SQL connector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Steps that can't be translated into the source's native query language (custom M functions, some merges/appends across sources, certain type conversions) break folding at that point, meaning everything after must be done locally rather than pushed to the source.</w:t>
      </w:r>
    </w:p>
    <w:p>
      <w:pPr>
        <w:pStyle w:val="Heading2"/>
        <w:spacing w:after="100" w:before="300"/>
      </w:pPr>
      <w:r>
        <w:rPr>
          <w:b/>
          <w:bCs/>
          <w:color w:val="B08D57"/>
          <w:sz w:val="24"/>
          <w:szCs w:val="24"/>
        </w:rPr>
        <w:t xml:space="preserve">Question 88</w:t>
      </w:r>
    </w:p>
    <w:p>
      <w:pPr>
        <w:spacing w:after="120"/>
      </w:pPr>
      <w:r>
        <w:rPr>
          <w:sz w:val="22"/>
          <w:szCs w:val="22"/>
        </w:rPr>
        <w:t xml:space="preserve">You need near-zero data movement/duplication reporting on an Azure SQL Database that changes frequently, without building custom ETL. What Fabric feature is purpose-built for this?</w:t>
      </w:r>
    </w:p>
    <w:p>
      <w:pPr>
        <w:spacing w:after="40"/>
        <w:ind w:left="431"/>
      </w:pPr>
      <w:r>
        <w:rPr>
          <w:sz w:val="21"/>
          <w:szCs w:val="21"/>
        </w:rPr>
        <w:t xml:space="preserve">A. Fabric Mirroring for Azure SQL Database</w:t>
      </w:r>
    </w:p>
    <w:p>
      <w:pPr>
        <w:spacing w:after="40"/>
        <w:ind w:left="431"/>
      </w:pPr>
      <w:r>
        <w:rPr>
          <w:sz w:val="21"/>
          <w:szCs w:val="21"/>
        </w:rPr>
        <w:t xml:space="preserve">B. Manual nightly Dataflow Gen2 full refresh</w:t>
      </w:r>
    </w:p>
    <w:p>
      <w:pPr>
        <w:spacing w:after="40"/>
        <w:ind w:left="431"/>
      </w:pPr>
      <w:r>
        <w:rPr>
          <w:sz w:val="21"/>
          <w:szCs w:val="21"/>
        </w:rPr>
        <w:t xml:space="preserve">C. Export to CSV and re-import daily</w:t>
      </w:r>
    </w:p>
    <w:p>
      <w:pPr>
        <w:spacing w:after="40"/>
        <w:ind w:left="431"/>
      </w:pPr>
      <w:r>
        <w:rPr>
          <w:sz w:val="21"/>
          <w:szCs w:val="21"/>
        </w:rPr>
        <w:t xml:space="preserve">D. Power BI Import mode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Mirroring for Azure SQL Database (and other supported sources) continuously replicates changes into OneLake as Delta tables with low latency and minimal engineering effort, ideal for near-real-time reporting without custom pipelines.</w:t>
      </w:r>
    </w:p>
    <w:p>
      <w:pPr>
        <w:pStyle w:val="Heading2"/>
        <w:spacing w:after="100" w:before="300"/>
      </w:pPr>
      <w:r>
        <w:rPr>
          <w:b/>
          <w:bCs/>
          <w:color w:val="B08D57"/>
          <w:sz w:val="24"/>
          <w:szCs w:val="24"/>
        </w:rPr>
        <w:t xml:space="preserve">Question 89</w:t>
      </w:r>
    </w:p>
    <w:p>
      <w:pPr>
        <w:spacing w:after="120"/>
      </w:pPr>
      <w:r>
        <w:rPr>
          <w:sz w:val="22"/>
          <w:szCs w:val="22"/>
        </w:rPr>
        <w:t xml:space="preserve">A Warehouse table needs a surrogate key that auto-increments for each new row, similar to IDENTITY in SQL Server. What is the current best-practice approach in Fabric Warehouse?</w:t>
      </w:r>
    </w:p>
    <w:p>
      <w:pPr>
        <w:spacing w:after="40"/>
        <w:ind w:left="431"/>
      </w:pPr>
      <w:r>
        <w:rPr>
          <w:sz w:val="21"/>
          <w:szCs w:val="21"/>
        </w:rPr>
        <w:t xml:space="preserve">A. Use an IDENTITY column where supported, or a deterministic-generation pattern (e.g., ROW_NUMBER() during load) since some legacy identity behaviors differ from SQL Server</w:t>
      </w:r>
    </w:p>
    <w:p>
      <w:pPr>
        <w:spacing w:after="40"/>
        <w:ind w:left="431"/>
      </w:pPr>
      <w:r>
        <w:rPr>
          <w:sz w:val="21"/>
          <w:szCs w:val="21"/>
        </w:rPr>
        <w:t xml:space="preserve">B. Surrogate keys are not possible in Fabric Warehouse</w:t>
      </w:r>
    </w:p>
    <w:p>
      <w:pPr>
        <w:spacing w:after="40"/>
        <w:ind w:left="431"/>
      </w:pPr>
      <w:r>
        <w:rPr>
          <w:sz w:val="21"/>
          <w:szCs w:val="21"/>
        </w:rPr>
        <w:t xml:space="preserve">C. Always use GUIDs generated externally with no other option</w:t>
      </w:r>
    </w:p>
    <w:p>
      <w:pPr>
        <w:spacing w:after="40"/>
        <w:ind w:left="431"/>
      </w:pPr>
      <w:r>
        <w:rPr>
          <w:sz w:val="21"/>
          <w:szCs w:val="21"/>
        </w:rPr>
        <w:t xml:space="preserve">D. Use VACUUM to generate keys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Warehouse supports IDENTITY columns for surrogate key generation (with some nuances vs. box-product SQL Server), and many pipelines also generate surrogate keys deterministically during load (e.g., via ROW_NUMBER or hashing) for full control.</w:t>
      </w:r>
    </w:p>
    <w:p>
      <w:pPr>
        <w:pStyle w:val="Heading2"/>
        <w:spacing w:after="100" w:before="300"/>
      </w:pPr>
      <w:r>
        <w:rPr>
          <w:b/>
          <w:bCs/>
          <w:color w:val="B08D57"/>
          <w:sz w:val="24"/>
          <w:szCs w:val="24"/>
        </w:rPr>
        <w:t xml:space="preserve">Question 90</w:t>
      </w:r>
    </w:p>
    <w:p>
      <w:pPr>
        <w:spacing w:after="120"/>
      </w:pPr>
      <w:r>
        <w:rPr>
          <w:sz w:val="22"/>
          <w:szCs w:val="22"/>
        </w:rPr>
        <w:t xml:space="preserve">You need row-level security enforced on a Fabric Warehouse table so that any tool querying it via T-SQL (not just Power BI) respects the restriction. What T-SQL objects should you create?</w:t>
      </w:r>
    </w:p>
    <w:p>
      <w:pPr>
        <w:spacing w:after="40"/>
        <w:ind w:left="431"/>
      </w:pPr>
      <w:r>
        <w:rPr>
          <w:sz w:val="21"/>
          <w:szCs w:val="21"/>
        </w:rPr>
        <w:t xml:space="preserve">A. A predicate function plus a CREATE SECURITY POLICY applying it as a FILTER PREDICATE on the table</w:t>
      </w:r>
    </w:p>
    <w:p>
      <w:pPr>
        <w:spacing w:after="40"/>
        <w:ind w:left="431"/>
      </w:pPr>
      <w:r>
        <w:rPr>
          <w:sz w:val="21"/>
          <w:szCs w:val="21"/>
        </w:rPr>
        <w:t xml:space="preserve">B. A Power BI RLS role only</w:t>
      </w:r>
    </w:p>
    <w:p>
      <w:pPr>
        <w:spacing w:after="40"/>
        <w:ind w:left="431"/>
      </w:pPr>
      <w:r>
        <w:rPr>
          <w:sz w:val="21"/>
          <w:szCs w:val="21"/>
        </w:rPr>
        <w:t xml:space="preserve">C. A view with a WHERE clause is the only supported method and applies everywhere automatically</w:t>
      </w:r>
    </w:p>
    <w:p>
      <w:pPr>
        <w:spacing w:after="40"/>
        <w:ind w:left="431"/>
      </w:pPr>
      <w:r>
        <w:rPr>
          <w:sz w:val="21"/>
          <w:szCs w:val="21"/>
        </w:rPr>
        <w:t xml:space="preserve">D. Column-level GRANT statements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Row-Level Security in Fabric Warehouse (as in SQL Server/Synapse) is implemented using an inline table-valued function that returns 1 when a row is accessible, applied via CREATE SECURITY POLICY ... ADD FILTER PREDICATE, enforced for any querying tool.</w:t>
      </w:r>
    </w:p>
    <w:p>
      <w:pPr>
        <w:pStyle w:val="Heading2"/>
        <w:spacing w:after="100" w:before="300"/>
      </w:pPr>
      <w:r>
        <w:rPr>
          <w:b/>
          <w:bCs/>
          <w:color w:val="B08D57"/>
          <w:sz w:val="24"/>
          <w:szCs w:val="24"/>
        </w:rPr>
        <w:t xml:space="preserve">Question 91</w:t>
      </w:r>
    </w:p>
    <w:p>
      <w:pPr>
        <w:spacing w:after="120"/>
      </w:pPr>
      <w:r>
        <w:rPr>
          <w:sz w:val="22"/>
          <w:szCs w:val="22"/>
        </w:rPr>
        <w:t xml:space="preserve">Which approach lets you restrict which columns a user can see in a Warehouse table without duplicating the table?</w:t>
      </w:r>
    </w:p>
    <w:p>
      <w:pPr>
        <w:spacing w:after="40"/>
        <w:ind w:left="431"/>
      </w:pPr>
      <w:r>
        <w:rPr>
          <w:sz w:val="21"/>
          <w:szCs w:val="21"/>
        </w:rPr>
        <w:t xml:space="preserve">A. Column-level security via GRANT/DENY on specific columns, or a view exposing only permitted columns</w:t>
      </w:r>
    </w:p>
    <w:p>
      <w:pPr>
        <w:spacing w:after="40"/>
        <w:ind w:left="431"/>
      </w:pPr>
      <w:r>
        <w:rPr>
          <w:sz w:val="21"/>
          <w:szCs w:val="21"/>
        </w:rPr>
        <w:t xml:space="preserve">B. Row-level security only</w:t>
      </w:r>
    </w:p>
    <w:p>
      <w:pPr>
        <w:spacing w:after="40"/>
        <w:ind w:left="431"/>
      </w:pPr>
      <w:r>
        <w:rPr>
          <w:sz w:val="21"/>
          <w:szCs w:val="21"/>
        </w:rPr>
        <w:t xml:space="preserve">C. Renaming the sensitive columns</w:t>
      </w:r>
    </w:p>
    <w:p>
      <w:pPr>
        <w:spacing w:after="40"/>
        <w:ind w:left="431"/>
      </w:pPr>
      <w:r>
        <w:rPr>
          <w:sz w:val="21"/>
          <w:szCs w:val="21"/>
        </w:rPr>
        <w:t xml:space="preserve">D. Dynamic data masking is the only option and fully hides column existence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Column-level security restricts access to specific columns using GRANT/DENY SELECT on column lists (or by creating a view that excludes sensitive columns), separate from row-level security which restricts rows.</w:t>
      </w:r>
    </w:p>
    <w:p>
      <w:pPr>
        <w:pStyle w:val="Heading2"/>
        <w:spacing w:after="100" w:before="300"/>
      </w:pPr>
      <w:r>
        <w:rPr>
          <w:b/>
          <w:bCs/>
          <w:color w:val="B08D57"/>
          <w:sz w:val="24"/>
          <w:szCs w:val="24"/>
        </w:rPr>
        <w:t xml:space="preserve">Question 92</w:t>
      </w:r>
    </w:p>
    <w:p>
      <w:pPr>
        <w:spacing w:after="120"/>
      </w:pPr>
      <w:r>
        <w:rPr>
          <w:sz w:val="22"/>
          <w:szCs w:val="22"/>
        </w:rPr>
        <w:t xml:space="preserve">You want sensitive values like SSNs to appear partially masked (e.g., XXX-XX-1234) to most users querying a Warehouse table, while full values remain visible to an authorized role. What should you use?</w:t>
      </w:r>
    </w:p>
    <w:p>
      <w:pPr>
        <w:spacing w:after="40"/>
        <w:ind w:left="431"/>
      </w:pPr>
      <w:r>
        <w:rPr>
          <w:sz w:val="21"/>
          <w:szCs w:val="21"/>
        </w:rPr>
        <w:t xml:space="preserve">A. Dynamic Data Masking (DDM)</w:t>
      </w:r>
    </w:p>
    <w:p>
      <w:pPr>
        <w:spacing w:after="40"/>
        <w:ind w:left="431"/>
      </w:pPr>
      <w:r>
        <w:rPr>
          <w:sz w:val="21"/>
          <w:szCs w:val="21"/>
        </w:rPr>
        <w:t xml:space="preserve">B. Row-level security</w:t>
      </w:r>
    </w:p>
    <w:p>
      <w:pPr>
        <w:spacing w:after="40"/>
        <w:ind w:left="431"/>
      </w:pPr>
      <w:r>
        <w:rPr>
          <w:sz w:val="21"/>
          <w:szCs w:val="21"/>
        </w:rPr>
        <w:t xml:space="preserve">C. VACUUM with masking option</w:t>
      </w:r>
    </w:p>
    <w:p>
      <w:pPr>
        <w:spacing w:after="40"/>
        <w:ind w:left="431"/>
      </w:pPr>
      <w:r>
        <w:rPr>
          <w:sz w:val="21"/>
          <w:szCs w:val="21"/>
        </w:rPr>
        <w:t xml:space="preserve">D. OneLake shortcuts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Dynamic Data Masking obfuscates column values at query time based on a masking function (e.g., partial, default, email), without altering the underlying stored data, and can be bypassed for roles explicitly granted UNMASK.</w:t>
      </w:r>
    </w:p>
    <w:p>
      <w:pPr>
        <w:pStyle w:val="Heading2"/>
        <w:spacing w:after="100" w:before="300"/>
      </w:pPr>
      <w:r>
        <w:rPr>
          <w:b/>
          <w:bCs/>
          <w:color w:val="B08D57"/>
          <w:sz w:val="24"/>
          <w:szCs w:val="24"/>
        </w:rPr>
        <w:t xml:space="preserve">Question 93</w:t>
      </w:r>
    </w:p>
    <w:p>
      <w:pPr>
        <w:spacing w:after="120"/>
      </w:pPr>
      <w:r>
        <w:rPr>
          <w:sz w:val="22"/>
          <w:szCs w:val="22"/>
        </w:rPr>
        <w:t xml:space="preserve">A KQL Database needs to automatically delete data older than 90 days to control storage costs while keeping recent data queryable. What should you configure?</w:t>
      </w:r>
    </w:p>
    <w:p>
      <w:pPr>
        <w:spacing w:after="40"/>
        <w:ind w:left="431"/>
      </w:pPr>
      <w:r>
        <w:rPr>
          <w:sz w:val="21"/>
          <w:szCs w:val="21"/>
        </w:rPr>
        <w:t xml:space="preserve">A. A retention policy on the table/database in the Eventhouse/KQL Database</w:t>
      </w:r>
    </w:p>
    <w:p>
      <w:pPr>
        <w:spacing w:after="40"/>
        <w:ind w:left="431"/>
      </w:pPr>
      <w:r>
        <w:rPr>
          <w:sz w:val="21"/>
          <w:szCs w:val="21"/>
        </w:rPr>
        <w:t xml:space="preserve">B. VACUUM on the KQL table</w:t>
      </w:r>
    </w:p>
    <w:p>
      <w:pPr>
        <w:spacing w:after="40"/>
        <w:ind w:left="431"/>
      </w:pPr>
      <w:r>
        <w:rPr>
          <w:sz w:val="21"/>
          <w:szCs w:val="21"/>
        </w:rPr>
        <w:t xml:space="preserve">C. Manual DELETE statements run nightly only</w:t>
      </w:r>
    </w:p>
    <w:p>
      <w:pPr>
        <w:spacing w:after="40"/>
        <w:ind w:left="431"/>
      </w:pPr>
      <w:r>
        <w:rPr>
          <w:sz w:val="21"/>
          <w:szCs w:val="21"/>
        </w:rPr>
        <w:t xml:space="preserve">D. Row-level security with a date filter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KQL Databases support retention policies at the table or database level, automatically expiring data older than the configured period, which is the built-in mechanism for managing storage lifecycle in Real-Time Intelligence.</w:t>
      </w:r>
    </w:p>
    <w:p>
      <w:pPr>
        <w:pStyle w:val="Heading2"/>
        <w:spacing w:after="100" w:before="300"/>
      </w:pPr>
      <w:r>
        <w:rPr>
          <w:b/>
          <w:bCs/>
          <w:color w:val="B08D57"/>
          <w:sz w:val="24"/>
          <w:szCs w:val="24"/>
        </w:rPr>
        <w:t xml:space="preserve">Question 94</w:t>
      </w:r>
    </w:p>
    <w:p>
      <w:pPr>
        <w:spacing w:after="120"/>
      </w:pPr>
      <w:r>
        <w:rPr>
          <w:sz w:val="22"/>
          <w:szCs w:val="22"/>
        </w:rPr>
        <w:t xml:space="preserve">Which Eventstream capability lets you filter, aggregate, or reshape streaming data in-flight before it lands in a KQL Database or Lakehouse?</w:t>
      </w:r>
    </w:p>
    <w:p>
      <w:pPr>
        <w:spacing w:after="40"/>
        <w:ind w:left="431"/>
      </w:pPr>
      <w:r>
        <w:rPr>
          <w:sz w:val="21"/>
          <w:szCs w:val="21"/>
        </w:rPr>
        <w:t xml:space="preserve">A. Eventstream's built-in transformation/processing (e.g., filter, aggregate, group by, managed via the no-code editor)</w:t>
      </w:r>
    </w:p>
    <w:p>
      <w:pPr>
        <w:spacing w:after="40"/>
        <w:ind w:left="431"/>
      </w:pPr>
      <w:r>
        <w:rPr>
          <w:sz w:val="21"/>
          <w:szCs w:val="21"/>
        </w:rPr>
        <w:t xml:space="preserve">B. Eventstream cannot transform data, only route it unchanged</w:t>
      </w:r>
    </w:p>
    <w:p>
      <w:pPr>
        <w:spacing w:after="40"/>
        <w:ind w:left="431"/>
      </w:pPr>
      <w:r>
        <w:rPr>
          <w:sz w:val="21"/>
          <w:szCs w:val="21"/>
        </w:rPr>
        <w:t xml:space="preserve">C. Only Dataflow Gen2 can transform streaming data</w:t>
      </w:r>
    </w:p>
    <w:p>
      <w:pPr>
        <w:spacing w:after="40"/>
        <w:ind w:left="431"/>
      </w:pPr>
      <w:r>
        <w:rPr>
          <w:sz w:val="21"/>
          <w:szCs w:val="21"/>
        </w:rPr>
        <w:t xml:space="preserve">D. Only a downstream notebook can transform it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Eventstream provides a no-code, visual editor with processing operations (filter, aggregate, expand, manage fields, etc.) that transform events in-flight before routing them to one or more destinations like a KQL Database, Lakehouse, or Fabric Activator.</w:t>
      </w:r>
    </w:p>
    <w:p>
      <w:pPr>
        <w:pStyle w:val="Heading2"/>
        <w:spacing w:after="100" w:before="300"/>
      </w:pPr>
      <w:r>
        <w:rPr>
          <w:b/>
          <w:bCs/>
          <w:color w:val="B08D57"/>
          <w:sz w:val="24"/>
          <w:szCs w:val="24"/>
        </w:rPr>
        <w:t xml:space="preserve">Question 95</w:t>
      </w:r>
    </w:p>
    <w:p>
      <w:pPr>
        <w:spacing w:after="120"/>
      </w:pPr>
      <w:r>
        <w:rPr>
          <w:sz w:val="22"/>
          <w:szCs w:val="22"/>
        </w:rPr>
        <w:t xml:space="preserve">You want to trigger an automated action (e.g., send a Teams alert) when a specific streaming metric crosses a threshold in real time. Which Fabric item is designed for this?</w:t>
      </w:r>
    </w:p>
    <w:p>
      <w:pPr>
        <w:spacing w:after="40"/>
        <w:ind w:left="431"/>
      </w:pPr>
      <w:r>
        <w:rPr>
          <w:sz w:val="21"/>
          <w:szCs w:val="21"/>
        </w:rPr>
        <w:t xml:space="preserve">A. Data Activator (Reflex)</w:t>
      </w:r>
    </w:p>
    <w:p>
      <w:pPr>
        <w:spacing w:after="40"/>
        <w:ind w:left="431"/>
      </w:pPr>
      <w:r>
        <w:rPr>
          <w:sz w:val="21"/>
          <w:szCs w:val="21"/>
        </w:rPr>
        <w:t xml:space="preserve">B. Dataflow Gen2</w:t>
      </w:r>
    </w:p>
    <w:p>
      <w:pPr>
        <w:spacing w:after="40"/>
        <w:ind w:left="431"/>
      </w:pPr>
      <w:r>
        <w:rPr>
          <w:sz w:val="21"/>
          <w:szCs w:val="21"/>
        </w:rPr>
        <w:t xml:space="preserve">C. Warehouse stored procedure</w:t>
      </w:r>
    </w:p>
    <w:p>
      <w:pPr>
        <w:spacing w:after="40"/>
        <w:ind w:left="431"/>
      </w:pPr>
      <w:r>
        <w:rPr>
          <w:sz w:val="21"/>
          <w:szCs w:val="21"/>
        </w:rPr>
        <w:t xml:space="preserve">D. Deployment pipeline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 Activator monitors data (including from Eventstreams, Power BI reports, or KQL) for conditions/patterns and automatically triggers actions like alerts or Power Automate flows — purpose-built for this real-time, condition-based automation.</w:t>
      </w:r>
    </w:p>
    <w:p>
      <w:pPr>
        <w:pStyle w:val="Heading2"/>
        <w:spacing w:after="100" w:before="300"/>
      </w:pPr>
      <w:r>
        <w:rPr>
          <w:b/>
          <w:bCs/>
          <w:color w:val="B08D57"/>
          <w:sz w:val="24"/>
          <w:szCs w:val="24"/>
        </w:rPr>
        <w:t xml:space="preserve">Question 96</w:t>
      </w:r>
    </w:p>
    <w:p>
      <w:pPr>
        <w:spacing w:after="120"/>
      </w:pPr>
      <w:r>
        <w:rPr>
          <w:sz w:val="22"/>
          <w:szCs w:val="22"/>
        </w:rPr>
        <w:t xml:space="preserve">A Spark job requires a specific version of a Python library not included by default. What Fabric feature allows you to manage custom library dependencies for notebooks/jobs?</w:t>
      </w:r>
    </w:p>
    <w:p>
      <w:pPr>
        <w:spacing w:after="40"/>
        <w:ind w:left="431"/>
      </w:pPr>
      <w:r>
        <w:rPr>
          <w:sz w:val="21"/>
          <w:szCs w:val="21"/>
        </w:rPr>
        <w:t xml:space="preserve">A. Fabric Environments (custom Spark pools with library management via public/custom packages)</w:t>
      </w:r>
    </w:p>
    <w:p>
      <w:pPr>
        <w:spacing w:after="40"/>
        <w:ind w:left="431"/>
      </w:pPr>
      <w:r>
        <w:rPr>
          <w:sz w:val="21"/>
          <w:szCs w:val="21"/>
        </w:rPr>
        <w:t xml:space="preserve">B. Editing the notebook's HTML directly</w:t>
      </w:r>
    </w:p>
    <w:p>
      <w:pPr>
        <w:spacing w:after="40"/>
        <w:ind w:left="431"/>
      </w:pPr>
      <w:r>
        <w:rPr>
          <w:sz w:val="21"/>
          <w:szCs w:val="21"/>
        </w:rPr>
        <w:t xml:space="preserve">C. This is not supported in Fabric</w:t>
      </w:r>
    </w:p>
    <w:p>
      <w:pPr>
        <w:spacing w:after="40"/>
        <w:ind w:left="431"/>
      </w:pPr>
      <w:r>
        <w:rPr>
          <w:sz w:val="21"/>
          <w:szCs w:val="21"/>
        </w:rPr>
        <w:t xml:space="preserve">D. Installing libraries is only possible via the Azure Portal</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Environments let you define and publish a set of libraries (public PyPI/Conda packages, custom .whl files) and Spark configuration, then attach that environment to notebooks/jobs for consistent, reusable dependency management.</w:t>
      </w:r>
    </w:p>
    <w:p>
      <w:pPr>
        <w:pStyle w:val="Heading2"/>
        <w:spacing w:after="100" w:before="300"/>
      </w:pPr>
      <w:r>
        <w:rPr>
          <w:b/>
          <w:bCs/>
          <w:color w:val="B08D57"/>
          <w:sz w:val="24"/>
          <w:szCs w:val="24"/>
        </w:rPr>
        <w:t xml:space="preserve">Question 97</w:t>
      </w:r>
    </w:p>
    <w:p>
      <w:pPr>
        <w:spacing w:after="120"/>
      </w:pPr>
      <w:r>
        <w:rPr>
          <w:sz w:val="22"/>
          <w:szCs w:val="22"/>
        </w:rPr>
        <w:t xml:space="preserve">Which of the following is TRUE about Spark session/pool configuration options available in a Fabric workspace?</w:t>
      </w:r>
    </w:p>
    <w:p>
      <w:pPr>
        <w:spacing w:after="40"/>
        <w:ind w:left="431"/>
      </w:pPr>
      <w:r>
        <w:rPr>
          <w:sz w:val="21"/>
          <w:szCs w:val="21"/>
        </w:rPr>
        <w:t xml:space="preserve">A. You can configure the starter pool (default) or create custom pools with specific node size/count and autoscale settings</w:t>
      </w:r>
    </w:p>
    <w:p>
      <w:pPr>
        <w:spacing w:after="40"/>
        <w:ind w:left="431"/>
      </w:pPr>
      <w:r>
        <w:rPr>
          <w:sz w:val="21"/>
          <w:szCs w:val="21"/>
        </w:rPr>
        <w:t xml:space="preserve">B. Only a single fixed Spark pool size is available tenant-wide with no customization</w:t>
      </w:r>
    </w:p>
    <w:p>
      <w:pPr>
        <w:spacing w:after="40"/>
        <w:ind w:left="431"/>
      </w:pPr>
      <w:r>
        <w:rPr>
          <w:sz w:val="21"/>
          <w:szCs w:val="21"/>
        </w:rPr>
        <w:t xml:space="preserve">C. Spark pools cannot autoscale in Fabric</w:t>
      </w:r>
    </w:p>
    <w:p>
      <w:pPr>
        <w:spacing w:after="40"/>
        <w:ind w:left="431"/>
      </w:pPr>
      <w:r>
        <w:rPr>
          <w:sz w:val="21"/>
          <w:szCs w:val="21"/>
        </w:rPr>
        <w:t xml:space="preserve">D. Spark configuration is only possible through Azure Databricks, not Fabric</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provides a default starter pool for fast session startup, and administrators/workspace users can also create custom Spark pools with chosen node family/size and autoscale (min/max nodes) settings tailored to workload needs.</w:t>
      </w:r>
    </w:p>
    <w:p>
      <w:pPr>
        <w:pStyle w:val="Heading2"/>
        <w:spacing w:after="100" w:before="300"/>
      </w:pPr>
      <w:r>
        <w:rPr>
          <w:b/>
          <w:bCs/>
          <w:color w:val="B08D57"/>
          <w:sz w:val="24"/>
          <w:szCs w:val="24"/>
        </w:rPr>
        <w:t xml:space="preserve">Question 98</w:t>
      </w:r>
    </w:p>
    <w:p>
      <w:pPr>
        <w:spacing w:after="120"/>
      </w:pPr>
      <w:r>
        <w:rPr>
          <w:sz w:val="22"/>
          <w:szCs w:val="22"/>
        </w:rPr>
        <w:t xml:space="preserve">You need consistent, low-latency startup time for interactive notebook development instead of waiting minutes for a new Spark cluster each session. What Fabric feature addresses this?</w:t>
      </w:r>
    </w:p>
    <w:p>
      <w:pPr>
        <w:spacing w:after="40"/>
        <w:ind w:left="431"/>
      </w:pPr>
      <w:r>
        <w:rPr>
          <w:sz w:val="21"/>
          <w:szCs w:val="21"/>
        </w:rPr>
        <w:t xml:space="preserve">A. Starter pools (pre-warmed Spark clusters for fast session start)</w:t>
      </w:r>
    </w:p>
    <w:p>
      <w:pPr>
        <w:spacing w:after="40"/>
        <w:ind w:left="431"/>
      </w:pPr>
      <w:r>
        <w:rPr>
          <w:sz w:val="21"/>
          <w:szCs w:val="21"/>
        </w:rPr>
        <w:t xml:space="preserve">B. Increasing VACUUM retention</w:t>
      </w:r>
    </w:p>
    <w:p>
      <w:pPr>
        <w:spacing w:after="40"/>
        <w:ind w:left="431"/>
      </w:pPr>
      <w:r>
        <w:rPr>
          <w:sz w:val="21"/>
          <w:szCs w:val="21"/>
        </w:rPr>
        <w:t xml:space="preserve">C. Disabling autoscale</w:t>
      </w:r>
    </w:p>
    <w:p>
      <w:pPr>
        <w:spacing w:after="40"/>
        <w:ind w:left="431"/>
      </w:pPr>
      <w:r>
        <w:rPr>
          <w:sz w:val="21"/>
          <w:szCs w:val="21"/>
        </w:rPr>
        <w:t xml:space="preserve">D. Switching to a Warehouse instead of a notebook</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Starter pools are pre-warmed, live Spark pools that Fabric maintains so notebook sessions can attach almost instantly, dramatically reducing the typical cold-start delay of spinning up a new Spark cluster.</w:t>
      </w:r>
    </w:p>
    <w:p>
      <w:pPr>
        <w:pStyle w:val="Heading2"/>
        <w:spacing w:after="100" w:before="300"/>
      </w:pPr>
      <w:r>
        <w:rPr>
          <w:b/>
          <w:bCs/>
          <w:color w:val="B08D57"/>
          <w:sz w:val="24"/>
          <w:szCs w:val="24"/>
        </w:rPr>
        <w:t xml:space="preserve">Question 99</w:t>
      </w:r>
    </w:p>
    <w:p>
      <w:pPr>
        <w:spacing w:after="120"/>
      </w:pPr>
      <w:r>
        <w:rPr>
          <w:sz w:val="22"/>
          <w:szCs w:val="22"/>
        </w:rPr>
        <w:t xml:space="preserve">Which statement about high concurrency mode for Fabric notebooks is correct?</w:t>
      </w:r>
    </w:p>
    <w:p>
      <w:pPr>
        <w:spacing w:after="40"/>
        <w:ind w:left="431"/>
      </w:pPr>
      <w:r>
        <w:rPr>
          <w:sz w:val="21"/>
          <w:szCs w:val="21"/>
        </w:rPr>
        <w:t xml:space="preserve">A. It allows multiple notebooks (or notebook + pipeline runs) to share the same Spark session/application, improving resource utilization</w:t>
      </w:r>
    </w:p>
    <w:p>
      <w:pPr>
        <w:spacing w:after="40"/>
        <w:ind w:left="431"/>
      </w:pPr>
      <w:r>
        <w:rPr>
          <w:sz w:val="21"/>
          <w:szCs w:val="21"/>
        </w:rPr>
        <w:t xml:space="preserve">B. It only allows one notebook to run at a time per workspace</w:t>
      </w:r>
    </w:p>
    <w:p>
      <w:pPr>
        <w:spacing w:after="40"/>
        <w:ind w:left="431"/>
      </w:pPr>
      <w:r>
        <w:rPr>
          <w:sz w:val="21"/>
          <w:szCs w:val="21"/>
        </w:rPr>
        <w:t xml:space="preserve">C. It disables Spark entirely</w:t>
      </w:r>
    </w:p>
    <w:p>
      <w:pPr>
        <w:spacing w:after="40"/>
        <w:ind w:left="431"/>
      </w:pPr>
      <w:r>
        <w:rPr>
          <w:sz w:val="21"/>
          <w:szCs w:val="21"/>
        </w:rPr>
        <w:t xml:space="preserve">D. It is required for the SQL analytics endpoint to function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High concurrency mode lets multiple notebook sessions (interactive, and optionally pipeline-triggered) share a single underlying Spark application, reducing overhead and improving CU efficiency versus each notebook spinning up its own session.</w:t>
      </w:r>
    </w:p>
    <w:p>
      <w:pPr>
        <w:pStyle w:val="Heading2"/>
        <w:spacing w:after="100" w:before="300"/>
      </w:pPr>
      <w:r>
        <w:rPr>
          <w:b/>
          <w:bCs/>
          <w:color w:val="B08D57"/>
          <w:sz w:val="24"/>
          <w:szCs w:val="24"/>
        </w:rPr>
        <w:t xml:space="preserve">Question 100</w:t>
      </w:r>
    </w:p>
    <w:p>
      <w:pPr>
        <w:spacing w:after="120"/>
      </w:pPr>
      <w:r>
        <w:rPr>
          <w:sz w:val="22"/>
          <w:szCs w:val="22"/>
        </w:rPr>
        <w:t xml:space="preserve">You want to validate incoming data against expected data quality rules (e.g., no nulls in key columns, values within range) before loading into Silver. Which general approach fits within Fabric?</w:t>
      </w:r>
    </w:p>
    <w:p>
      <w:pPr>
        <w:spacing w:after="40"/>
        <w:ind w:left="431"/>
      </w:pPr>
      <w:r>
        <w:rPr>
          <w:sz w:val="21"/>
          <w:szCs w:val="21"/>
        </w:rPr>
        <w:t xml:space="preserve">A. Implement checks in a notebook/Dataflow (e.g., assert/filter logic) or use a dedicated data quality tool integrated via pipeline, routing failed rows to a quarantine table</w:t>
      </w:r>
    </w:p>
    <w:p>
      <w:pPr>
        <w:spacing w:after="40"/>
        <w:ind w:left="431"/>
      </w:pPr>
      <w:r>
        <w:rPr>
          <w:sz w:val="21"/>
          <w:szCs w:val="21"/>
        </w:rPr>
        <w:t xml:space="preserve">B. Data quality cannot be checked in Fabric; it must be done outside the platform entirely</w:t>
      </w:r>
    </w:p>
    <w:p>
      <w:pPr>
        <w:spacing w:after="40"/>
        <w:ind w:left="431"/>
      </w:pPr>
      <w:r>
        <w:rPr>
          <w:sz w:val="21"/>
          <w:szCs w:val="21"/>
        </w:rPr>
        <w:t xml:space="preserve">C. Only Power BI reports can detect data quality issues</w:t>
      </w:r>
    </w:p>
    <w:p>
      <w:pPr>
        <w:spacing w:after="40"/>
        <w:ind w:left="431"/>
      </w:pPr>
      <w:r>
        <w:rPr>
          <w:sz w:val="21"/>
          <w:szCs w:val="21"/>
        </w:rPr>
        <w:t xml:space="preserve">D. Rely solely on the SQL analytics endpoint's automatic validation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There's no single 'DQ item' in Fabric — teams typically implement validation logic in notebooks or dataflows (assertions, row counts, null/range checks), often routing failing records to a quarantine/rejects table and alerting via Data Activator or pipeline failure handling.</w:t>
      </w:r>
    </w:p>
    <w:p>
      <w:pPr>
        <w:pStyle w:val="Heading2"/>
        <w:spacing w:after="100" w:before="300"/>
      </w:pPr>
      <w:r>
        <w:rPr>
          <w:b/>
          <w:bCs/>
          <w:color w:val="B08D57"/>
          <w:sz w:val="24"/>
          <w:szCs w:val="24"/>
        </w:rPr>
        <w:t xml:space="preserve">Question 101</w:t>
      </w:r>
    </w:p>
    <w:p>
      <w:pPr>
        <w:spacing w:after="120"/>
      </w:pPr>
      <w:r>
        <w:rPr>
          <w:sz w:val="22"/>
          <w:szCs w:val="22"/>
        </w:rPr>
        <w:t xml:space="preserve">A Lakehouse table is queried heavily by both Spark jobs and Power BI via the SQL endpoint. Small files from frequent micro-batch writes are hurting SQL endpoint query performance. What should you do periodically?</w:t>
      </w:r>
    </w:p>
    <w:p>
      <w:pPr>
        <w:spacing w:after="40"/>
        <w:ind w:left="431"/>
      </w:pPr>
      <w:r>
        <w:rPr>
          <w:sz w:val="21"/>
          <w:szCs w:val="21"/>
        </w:rPr>
        <w:t xml:space="preserve">A. Run OPTIMIZE (compaction), and consider enabling table maintenance/auto-compaction features</w:t>
      </w:r>
    </w:p>
    <w:p>
      <w:pPr>
        <w:spacing w:after="40"/>
        <w:ind w:left="431"/>
      </w:pPr>
      <w:r>
        <w:rPr>
          <w:sz w:val="21"/>
          <w:szCs w:val="21"/>
        </w:rPr>
        <w:t xml:space="preserve">B. Disable the SQL analytics endpoint</w:t>
      </w:r>
    </w:p>
    <w:p>
      <w:pPr>
        <w:spacing w:after="40"/>
        <w:ind w:left="431"/>
      </w:pPr>
      <w:r>
        <w:rPr>
          <w:sz w:val="21"/>
          <w:szCs w:val="21"/>
        </w:rPr>
        <w:t xml:space="preserve">C. Switch the table to CSV format</w:t>
      </w:r>
    </w:p>
    <w:p>
      <w:pPr>
        <w:spacing w:after="40"/>
        <w:ind w:left="431"/>
      </w:pPr>
      <w:r>
        <w:rPr>
          <w:sz w:val="21"/>
          <w:szCs w:val="21"/>
        </w:rPr>
        <w:t xml:space="preserve">D. Increase the notebook's driver memory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Frequent small writes (e.g., streaming micro-batches) create many small files; running OPTIMIZE compacts them into larger files, and Delta's optional auto-compaction/optimized writes settings can reduce this issue proactively going forward.</w:t>
      </w:r>
    </w:p>
    <w:p>
      <w:pPr>
        <w:pStyle w:val="Heading2"/>
        <w:spacing w:after="100" w:before="300"/>
      </w:pPr>
      <w:r>
        <w:rPr>
          <w:b/>
          <w:bCs/>
          <w:color w:val="B08D57"/>
          <w:sz w:val="24"/>
          <w:szCs w:val="24"/>
        </w:rPr>
        <w:t xml:space="preserve">Question 102</w:t>
      </w:r>
    </w:p>
    <w:p>
      <w:pPr>
        <w:spacing w:after="120"/>
      </w:pPr>
      <w:r>
        <w:rPr>
          <w:sz w:val="22"/>
          <w:szCs w:val="22"/>
        </w:rPr>
        <w:t xml:space="preserve">Which of the following correctly differentiates a Lakehouse's 'Tables' area from its 'Files' area?</w:t>
      </w:r>
    </w:p>
    <w:p>
      <w:pPr>
        <w:spacing w:after="40"/>
        <w:ind w:left="431"/>
      </w:pPr>
      <w:r>
        <w:rPr>
          <w:sz w:val="21"/>
          <w:szCs w:val="21"/>
        </w:rPr>
        <w:t xml:space="preserve">A. 'Tables' holds managed Delta tables exposed via the SQL analytics endpoint and Spark catalog; 'Files' is an unmanaged area for arbitrary files (raw landing zone, staging, etc.)</w:t>
      </w:r>
    </w:p>
    <w:p>
      <w:pPr>
        <w:spacing w:after="40"/>
        <w:ind w:left="431"/>
      </w:pPr>
      <w:r>
        <w:rPr>
          <w:sz w:val="21"/>
          <w:szCs w:val="21"/>
        </w:rPr>
        <w:t xml:space="preserve">B. 'Files' is exposed via the SQL endpoint while 'Tables' is not</w:t>
      </w:r>
    </w:p>
    <w:p>
      <w:pPr>
        <w:spacing w:after="40"/>
        <w:ind w:left="431"/>
      </w:pPr>
      <w:r>
        <w:rPr>
          <w:sz w:val="21"/>
          <w:szCs w:val="21"/>
        </w:rPr>
        <w:t xml:space="preserve">C. They are the same thing with different names</w:t>
      </w:r>
    </w:p>
    <w:p>
      <w:pPr>
        <w:spacing w:after="40"/>
        <w:ind w:left="431"/>
      </w:pPr>
      <w:r>
        <w:rPr>
          <w:sz w:val="21"/>
          <w:szCs w:val="21"/>
        </w:rPr>
        <w:t xml:space="preserve">D. 'Tables' only supports CSV while 'Files' only supports Delta</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'Tables' is the managed/metastore area — Delta tables registered here are queryable via SQL and Spark catalog references. 'Files' is a general-purpose OneLake storage area for any file type, not automatically exposed as relational tables.</w:t>
      </w:r>
    </w:p>
    <w:p>
      <w:pPr>
        <w:pStyle w:val="Heading2"/>
        <w:spacing w:after="100" w:before="300"/>
      </w:pPr>
      <w:r>
        <w:rPr>
          <w:b/>
          <w:bCs/>
          <w:color w:val="B08D57"/>
          <w:sz w:val="24"/>
          <w:szCs w:val="24"/>
        </w:rPr>
        <w:t xml:space="preserve">Question 103</w:t>
      </w:r>
    </w:p>
    <w:p>
      <w:pPr>
        <w:spacing w:after="120"/>
      </w:pPr>
      <w:r>
        <w:rPr>
          <w:sz w:val="22"/>
          <w:szCs w:val="22"/>
        </w:rPr>
        <w:t xml:space="preserve">You want a Lakehouse table's schema changes (like adding a new nullable column upstream) to be automatically incorporated without failing the pipeline. What should you configure in your Spark write?</w:t>
      </w:r>
    </w:p>
    <w:p>
      <w:pPr>
        <w:spacing w:after="40"/>
        <w:ind w:left="431"/>
      </w:pPr>
      <w:r>
        <w:rPr>
          <w:sz w:val="21"/>
          <w:szCs w:val="21"/>
        </w:rPr>
        <w:t xml:space="preserve">A. Enable schema evolution/merge (e.g., mergeSchema option or Delta's automatic schema evolution for compatible changes) in the write operation</w:t>
      </w:r>
    </w:p>
    <w:p>
      <w:pPr>
        <w:spacing w:after="40"/>
        <w:ind w:left="431"/>
      </w:pPr>
      <w:r>
        <w:rPr>
          <w:sz w:val="21"/>
          <w:szCs w:val="21"/>
        </w:rPr>
        <w:t xml:space="preserve">B. Set the table to read-only</w:t>
      </w:r>
    </w:p>
    <w:p>
      <w:pPr>
        <w:spacing w:after="40"/>
        <w:ind w:left="431"/>
      </w:pPr>
      <w:r>
        <w:rPr>
          <w:sz w:val="21"/>
          <w:szCs w:val="21"/>
        </w:rPr>
        <w:t xml:space="preserve">C. This requires manually dropping and recreating the table every time</w:t>
      </w:r>
    </w:p>
    <w:p>
      <w:pPr>
        <w:spacing w:after="40"/>
        <w:ind w:left="431"/>
      </w:pPr>
      <w:r>
        <w:rPr>
          <w:sz w:val="21"/>
          <w:szCs w:val="21"/>
        </w:rPr>
        <w:t xml:space="preserve">D. Disable the transaction log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Delta Lake supports schema evolution (e.g., .option('mergeSchema', 'true') on write, or automatic merge for MERGE INTO with schema evolution enabled), letting compatible schema changes like new columns be absorbed rather than causing a hard failure.</w:t>
      </w:r>
    </w:p>
    <w:p>
      <w:pPr>
        <w:pStyle w:val="Heading2"/>
        <w:spacing w:after="100" w:before="300"/>
      </w:pPr>
      <w:r>
        <w:rPr>
          <w:b/>
          <w:bCs/>
          <w:color w:val="B08D57"/>
          <w:sz w:val="24"/>
          <w:szCs w:val="24"/>
        </w:rPr>
        <w:t xml:space="preserve">Question 104</w:t>
      </w:r>
    </w:p>
    <w:p>
      <w:pPr>
        <w:spacing w:after="120"/>
      </w:pPr>
      <w:r>
        <w:rPr>
          <w:sz w:val="22"/>
          <w:szCs w:val="22"/>
        </w:rPr>
        <w:t xml:space="preserve">Which method should you use to connect Power BI to query a Fabric Warehouse using the highest performance, most native connection type?</w:t>
      </w:r>
    </w:p>
    <w:p>
      <w:pPr>
        <w:spacing w:after="40"/>
        <w:ind w:left="431"/>
      </w:pPr>
      <w:r>
        <w:rPr>
          <w:sz w:val="21"/>
          <w:szCs w:val="21"/>
        </w:rPr>
        <w:t xml:space="preserve">A. The Warehouse's built-in SQL connection string / native Power BI Warehouse connector (TDS endpoint)</w:t>
      </w:r>
    </w:p>
    <w:p>
      <w:pPr>
        <w:spacing w:after="40"/>
        <w:ind w:left="431"/>
      </w:pPr>
      <w:r>
        <w:rPr>
          <w:sz w:val="21"/>
          <w:szCs w:val="21"/>
        </w:rPr>
        <w:t xml:space="preserve">B. ODBC generic connector only</w:t>
      </w:r>
    </w:p>
    <w:p>
      <w:pPr>
        <w:spacing w:after="40"/>
        <w:ind w:left="431"/>
      </w:pPr>
      <w:r>
        <w:rPr>
          <w:sz w:val="21"/>
          <w:szCs w:val="21"/>
        </w:rPr>
        <w:t xml:space="preserve">C. Only via exporting to Excel first</w:t>
      </w:r>
    </w:p>
    <w:p>
      <w:pPr>
        <w:spacing w:after="40"/>
        <w:ind w:left="431"/>
      </w:pPr>
      <w:r>
        <w:rPr>
          <w:sz w:val="21"/>
          <w:szCs w:val="21"/>
        </w:rPr>
        <w:t xml:space="preserve">D. Only via a Dataflow Gen1</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Warehouse exposes a native SQL (TDS) connection endpoint, and Power BI has a dedicated Warehouse connector that uses this natively, providing the most direct and performant connectivity path (versus generic ODBC).</w:t>
      </w:r>
    </w:p>
    <w:p>
      <w:pPr>
        <w:pStyle w:val="Heading2"/>
        <w:spacing w:after="100" w:before="300"/>
      </w:pPr>
      <w:r>
        <w:rPr>
          <w:b/>
          <w:bCs/>
          <w:color w:val="B08D57"/>
          <w:sz w:val="24"/>
          <w:szCs w:val="24"/>
        </w:rPr>
        <w:t xml:space="preserve">Question 105</w:t>
      </w:r>
    </w:p>
    <w:p>
      <w:pPr>
        <w:spacing w:after="120"/>
      </w:pPr>
      <w:r>
        <w:rPr>
          <w:sz w:val="22"/>
          <w:szCs w:val="22"/>
        </w:rPr>
        <w:t xml:space="preserve">You need to load millions of rows from a Parquet file set stored in OneLake into a Warehouse table as efficiently as possible. Which method is best?</w:t>
      </w:r>
    </w:p>
    <w:p>
      <w:pPr>
        <w:spacing w:after="40"/>
        <w:ind w:left="431"/>
      </w:pPr>
      <w:r>
        <w:rPr>
          <w:sz w:val="21"/>
          <w:szCs w:val="21"/>
        </w:rPr>
        <w:t xml:space="preserve">A. COPY INTO referencing the OneLake path</w:t>
      </w:r>
    </w:p>
    <w:p>
      <w:pPr>
        <w:spacing w:after="40"/>
        <w:ind w:left="431"/>
      </w:pPr>
      <w:r>
        <w:rPr>
          <w:sz w:val="21"/>
          <w:szCs w:val="21"/>
        </w:rPr>
        <w:t xml:space="preserve">B. Row-by-row INSERT statements generated by an application</w:t>
      </w:r>
    </w:p>
    <w:p>
      <w:pPr>
        <w:spacing w:after="40"/>
        <w:ind w:left="431"/>
      </w:pPr>
      <w:r>
        <w:rPr>
          <w:sz w:val="21"/>
          <w:szCs w:val="21"/>
        </w:rPr>
        <w:t xml:space="preserve">C. Manual copy-paste in the Warehouse query editor</w:t>
      </w:r>
    </w:p>
    <w:p>
      <w:pPr>
        <w:spacing w:after="40"/>
        <w:ind w:left="431"/>
      </w:pPr>
      <w:r>
        <w:rPr>
          <w:sz w:val="21"/>
          <w:szCs w:val="21"/>
        </w:rPr>
        <w:t xml:space="preserve">D. Exporting to Excel then importing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COPY INTO is designed for high-throughput bulk loading directly from files (including Parquet/CSV in OneLake/ADLS Gen2) into Warehouse tables, far more efficient than row-by-row inserts for large volumes.</w:t>
      </w:r>
    </w:p>
    <w:p>
      <w:pPr>
        <w:pStyle w:val="Heading2"/>
        <w:spacing w:after="100" w:before="300"/>
      </w:pPr>
      <w:r>
        <w:rPr>
          <w:b/>
          <w:bCs/>
          <w:color w:val="B08D57"/>
          <w:sz w:val="24"/>
          <w:szCs w:val="24"/>
        </w:rPr>
        <w:t xml:space="preserve">Question 106</w:t>
      </w:r>
    </w:p>
    <w:p>
      <w:pPr>
        <w:spacing w:after="120"/>
      </w:pPr>
      <w:r>
        <w:rPr>
          <w:sz w:val="22"/>
          <w:szCs w:val="22"/>
        </w:rPr>
        <w:t xml:space="preserve">Which statement about concurrency and workload management in Fabric Warehouse is accurate?</w:t>
      </w:r>
    </w:p>
    <w:p>
      <w:pPr>
        <w:spacing w:after="40"/>
        <w:ind w:left="431"/>
      </w:pPr>
      <w:r>
        <w:rPr>
          <w:sz w:val="21"/>
          <w:szCs w:val="21"/>
        </w:rPr>
        <w:t xml:space="preserve">A. Fabric Warehouse automatically manages compute elasticity and concurrency using the capacity's available CUs; there's no manual DWU/cluster sizing like classic Synapse dedicated pools</w:t>
      </w:r>
    </w:p>
    <w:p>
      <w:pPr>
        <w:spacing w:after="40"/>
        <w:ind w:left="431"/>
      </w:pPr>
      <w:r>
        <w:rPr>
          <w:sz w:val="21"/>
          <w:szCs w:val="21"/>
        </w:rPr>
        <w:t xml:space="preserve">B. You must manually provision fixed DWUs for the Warehouse as in Synapse dedicated SQL pools</w:t>
      </w:r>
    </w:p>
    <w:p>
      <w:pPr>
        <w:spacing w:after="40"/>
        <w:ind w:left="431"/>
      </w:pPr>
      <w:r>
        <w:rPr>
          <w:sz w:val="21"/>
          <w:szCs w:val="21"/>
        </w:rPr>
        <w:t xml:space="preserve">C. Only one query can run at a time in a Fabric Warehouse</w:t>
      </w:r>
    </w:p>
    <w:p>
      <w:pPr>
        <w:spacing w:after="40"/>
        <w:ind w:left="431"/>
      </w:pPr>
      <w:r>
        <w:rPr>
          <w:sz w:val="21"/>
          <w:szCs w:val="21"/>
        </w:rPr>
        <w:t xml:space="preserve">D. Warehouse workload management requires a separate Azure resource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Unlike Synapse dedicated SQL pools (which require manual DWU sizing), Fabric Warehouse automatically scales compute within the bounds of the assigned Fabric capacity's CUs, removing manual cluster/DWU management from the developer.</w:t>
      </w:r>
    </w:p>
    <w:p>
      <w:pPr>
        <w:pStyle w:val="Heading2"/>
        <w:spacing w:after="100" w:before="300"/>
      </w:pPr>
      <w:r>
        <w:rPr>
          <w:b/>
          <w:bCs/>
          <w:color w:val="B08D57"/>
          <w:sz w:val="24"/>
          <w:szCs w:val="24"/>
        </w:rPr>
        <w:t xml:space="preserve">Question 107</w:t>
      </w:r>
    </w:p>
    <w:p>
      <w:pPr>
        <w:spacing w:after="120"/>
      </w:pPr>
      <w:r>
        <w:rPr>
          <w:sz w:val="22"/>
          <w:szCs w:val="22"/>
        </w:rPr>
        <w:t xml:space="preserve">You need historical auditability of who changed rows in a Silver Delta table and when, beyond default Delta versioning. What should you add to your pipeline design?</w:t>
      </w:r>
    </w:p>
    <w:p>
      <w:pPr>
        <w:spacing w:after="40"/>
        <w:ind w:left="431"/>
      </w:pPr>
      <w:r>
        <w:rPr>
          <w:sz w:val="21"/>
          <w:szCs w:val="21"/>
        </w:rPr>
        <w:t xml:space="preserve">A. Explicit audit columns (e.g., _loaded_by, _loaded_at, _source_file) populated during load, in addition to relying on Delta's transaction log for version history</w:t>
      </w:r>
    </w:p>
    <w:p>
      <w:pPr>
        <w:spacing w:after="40"/>
        <w:ind w:left="431"/>
      </w:pPr>
      <w:r>
        <w:rPr>
          <w:sz w:val="21"/>
          <w:szCs w:val="21"/>
        </w:rPr>
        <w:t xml:space="preserve">B. Nothing; Delta automatically tracks per-row user attribution with no design needed</w:t>
      </w:r>
    </w:p>
    <w:p>
      <w:pPr>
        <w:spacing w:after="40"/>
        <w:ind w:left="431"/>
      </w:pPr>
      <w:r>
        <w:rPr>
          <w:sz w:val="21"/>
          <w:szCs w:val="21"/>
        </w:rPr>
        <w:t xml:space="preserve">C. Disable schema enforcement</w:t>
      </w:r>
    </w:p>
    <w:p>
      <w:pPr>
        <w:spacing w:after="40"/>
        <w:ind w:left="431"/>
      </w:pPr>
      <w:r>
        <w:rPr>
          <w:sz w:val="21"/>
          <w:szCs w:val="21"/>
        </w:rPr>
        <w:t xml:space="preserve">D. Use VACUUM to generate audit trails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While Delta's transaction log gives table-level version history, capturing business-friendly, per-row audit metadata (who/when/source) typically requires explicitly adding and populating audit columns during your ETL/ELT process.</w:t>
      </w:r>
    </w:p>
    <w:p>
      <w:pPr>
        <w:pStyle w:val="Heading2"/>
        <w:spacing w:after="100" w:before="300"/>
      </w:pPr>
      <w:r>
        <w:rPr>
          <w:b/>
          <w:bCs/>
          <w:color w:val="B08D57"/>
          <w:sz w:val="24"/>
          <w:szCs w:val="24"/>
        </w:rPr>
        <w:t xml:space="preserve">Question 108</w:t>
      </w:r>
    </w:p>
    <w:p>
      <w:pPr>
        <w:spacing w:after="120"/>
      </w:pPr>
      <w:r>
        <w:rPr>
          <w:sz w:val="22"/>
          <w:szCs w:val="22"/>
        </w:rPr>
        <w:t xml:space="preserve">A Lakehouse is shared across two teams, and Team B accidentally drops a critical managed table. What Delta Lake / OneLake capability can help recover the data if caught quickly?</w:t>
      </w:r>
    </w:p>
    <w:p>
      <w:pPr>
        <w:spacing w:after="40"/>
        <w:ind w:left="431"/>
      </w:pPr>
      <w:r>
        <w:rPr>
          <w:sz w:val="21"/>
          <w:szCs w:val="21"/>
        </w:rPr>
        <w:t xml:space="preserve">A. Time travel/RESTORE to a prior table version if the log/files haven't been vacuumed, or platform-level recovery/backup if within the recovery window</w:t>
      </w:r>
    </w:p>
    <w:p>
      <w:pPr>
        <w:spacing w:after="40"/>
        <w:ind w:left="431"/>
      </w:pPr>
      <w:r>
        <w:rPr>
          <w:sz w:val="21"/>
          <w:szCs w:val="21"/>
        </w:rPr>
        <w:t xml:space="preserve">B. There is no way to recover a dropped table ever</w:t>
      </w:r>
    </w:p>
    <w:p>
      <w:pPr>
        <w:spacing w:after="40"/>
        <w:ind w:left="431"/>
      </w:pPr>
      <w:r>
        <w:rPr>
          <w:sz w:val="21"/>
          <w:szCs w:val="21"/>
        </w:rPr>
        <w:t xml:space="preserve">C. Recovery requires contacting the source system owner only</w:t>
      </w:r>
    </w:p>
    <w:p>
      <w:pPr>
        <w:spacing w:after="40"/>
        <w:ind w:left="431"/>
      </w:pPr>
      <w:r>
        <w:rPr>
          <w:sz w:val="21"/>
          <w:szCs w:val="21"/>
        </w:rPr>
        <w:t xml:space="preserve">D. VACUUM will restore the dropped table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Depending on exactly what was dropped and how quickly it's caught, Delta's RESTORE TABLE (time travel) or workspace/tenant-level recovery features can help recover data, provided underlying files/log entries haven't been purged (e.g. by VACUUM) or the recovery window has passed.</w:t>
      </w:r>
    </w:p>
    <w:p>
      <w:pPr>
        <w:pStyle w:val="Heading2"/>
        <w:spacing w:after="100" w:before="300"/>
      </w:pPr>
      <w:r>
        <w:rPr>
          <w:b/>
          <w:bCs/>
          <w:color w:val="B08D57"/>
          <w:sz w:val="24"/>
          <w:szCs w:val="24"/>
        </w:rPr>
        <w:t xml:space="preserve">Question 109</w:t>
      </w:r>
    </w:p>
    <w:p>
      <w:pPr>
        <w:spacing w:after="120"/>
      </w:pPr>
      <w:r>
        <w:rPr>
          <w:sz w:val="22"/>
          <w:szCs w:val="22"/>
        </w:rPr>
        <w:t xml:space="preserve">Which of the following is the most efficient way to append a small daily batch of new rows to a large existing Delta table (no updates, only new inserts)?</w:t>
      </w:r>
    </w:p>
    <w:p>
      <w:pPr>
        <w:spacing w:after="40"/>
        <w:ind w:left="431"/>
      </w:pPr>
      <w:r>
        <w:rPr>
          <w:sz w:val="21"/>
          <w:szCs w:val="21"/>
        </w:rPr>
        <w:t xml:space="preserve">A. df.write.format('delta').mode('append').save(path) / saveAsTable, avoiding a full overwrite</w:t>
      </w:r>
    </w:p>
    <w:p>
      <w:pPr>
        <w:spacing w:after="40"/>
        <w:ind w:left="431"/>
      </w:pPr>
      <w:r>
        <w:rPr>
          <w:sz w:val="21"/>
          <w:szCs w:val="21"/>
        </w:rPr>
        <w:t xml:space="preserve">B. Always mode('overwrite') the entire table</w:t>
      </w:r>
    </w:p>
    <w:p>
      <w:pPr>
        <w:spacing w:after="40"/>
        <w:ind w:left="431"/>
      </w:pPr>
      <w:r>
        <w:rPr>
          <w:sz w:val="21"/>
          <w:szCs w:val="21"/>
        </w:rPr>
        <w:t xml:space="preserve">C. DROP and recreate the table daily</w:t>
      </w:r>
    </w:p>
    <w:p>
      <w:pPr>
        <w:spacing w:after="40"/>
        <w:ind w:left="431"/>
      </w:pPr>
      <w:r>
        <w:rPr>
          <w:sz w:val="21"/>
          <w:szCs w:val="21"/>
        </w:rPr>
        <w:t xml:space="preserve">D. Use VACUUM to add rows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Using append mode adds new data as new files without rewriting existing data, which is efficient for pure insert-only incremental loads, versus overwrite mode which replaces the whole table's contents.</w:t>
      </w:r>
    </w:p>
    <w:p>
      <w:pPr>
        <w:pStyle w:val="Heading2"/>
        <w:spacing w:after="100" w:before="300"/>
      </w:pPr>
      <w:r>
        <w:rPr>
          <w:b/>
          <w:bCs/>
          <w:color w:val="B08D57"/>
          <w:sz w:val="24"/>
          <w:szCs w:val="24"/>
        </w:rPr>
        <w:t xml:space="preserve">Question 110</w:t>
      </w:r>
    </w:p>
    <w:p>
      <w:pPr>
        <w:spacing w:after="120"/>
      </w:pPr>
      <w:r>
        <w:rPr>
          <w:sz w:val="22"/>
          <w:szCs w:val="22"/>
        </w:rPr>
        <w:t xml:space="preserve">After a Spark job writes new data to a Lakehouse table, Power BI users querying via the SQL analytics endpoint briefly still see old row counts. What is the most likely explanation?</w:t>
      </w:r>
    </w:p>
    <w:p>
      <w:pPr>
        <w:spacing w:after="40"/>
        <w:ind w:left="431"/>
      </w:pPr>
      <w:r>
        <w:rPr>
          <w:sz w:val="21"/>
          <w:szCs w:val="21"/>
        </w:rPr>
        <w:t xml:space="preserve">A. The SQL analytics endpoint metadata sync can lag slightly behind the underlying Delta table updates and typically catches up automatically within moments</w:t>
      </w:r>
    </w:p>
    <w:p>
      <w:pPr>
        <w:spacing w:after="40"/>
        <w:ind w:left="431"/>
      </w:pPr>
      <w:r>
        <w:rPr>
          <w:sz w:val="21"/>
          <w:szCs w:val="21"/>
        </w:rPr>
        <w:t xml:space="preserve">B. The SQL endpoint permanently caches data for 24 hours with no refresh</w:t>
      </w:r>
    </w:p>
    <w:p>
      <w:pPr>
        <w:spacing w:after="40"/>
        <w:ind w:left="431"/>
      </w:pPr>
      <w:r>
        <w:rPr>
          <w:sz w:val="21"/>
          <w:szCs w:val="21"/>
        </w:rPr>
        <w:t xml:space="preserve">C. This indicates data corruption requiring a full table rebuild</w:t>
      </w:r>
    </w:p>
    <w:p>
      <w:pPr>
        <w:spacing w:after="40"/>
        <w:ind w:left="431"/>
      </w:pPr>
      <w:r>
        <w:rPr>
          <w:sz w:val="21"/>
          <w:szCs w:val="21"/>
        </w:rPr>
        <w:t xml:space="preserve">D. The Warehouse item must be manually restarted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There can be a short synchronization delay between a Delta table's underlying changes (via Spark) and the SQL analytics endpoint's metadata catching up; this is normal and self-resolving, not requiring intervention.</w:t>
      </w:r>
    </w:p>
    <w:p>
      <w:pPr>
        <w:pStyle w:val="Heading2"/>
        <w:spacing w:after="100" w:before="300"/>
      </w:pPr>
      <w:r>
        <w:rPr>
          <w:b/>
          <w:bCs/>
          <w:color w:val="B08D57"/>
          <w:sz w:val="24"/>
          <w:szCs w:val="24"/>
        </w:rPr>
        <w:t xml:space="preserve">Question 111</w:t>
      </w:r>
    </w:p>
    <w:p>
      <w:pPr>
        <w:spacing w:after="120"/>
      </w:pPr>
      <w:r>
        <w:rPr>
          <w:sz w:val="22"/>
          <w:szCs w:val="22"/>
        </w:rPr>
        <w:t xml:space="preserve">You want to create a point-in-time restore point for a Fabric Warehouse before running a risky schema migration script. What feature should you use?</w:t>
      </w:r>
    </w:p>
    <w:p>
      <w:pPr>
        <w:spacing w:after="40"/>
        <w:ind w:left="431"/>
      </w:pPr>
      <w:r>
        <w:rPr>
          <w:sz w:val="21"/>
          <w:szCs w:val="21"/>
        </w:rPr>
        <w:t xml:space="preserve">A. Warehouse restore points (user-defined or automatic)</w:t>
      </w:r>
    </w:p>
    <w:p>
      <w:pPr>
        <w:spacing w:after="40"/>
        <w:ind w:left="431"/>
      </w:pPr>
      <w:r>
        <w:rPr>
          <w:sz w:val="21"/>
          <w:szCs w:val="21"/>
        </w:rPr>
        <w:t xml:space="preserve">B. VACUUM with a snapshot flag</w:t>
      </w:r>
    </w:p>
    <w:p>
      <w:pPr>
        <w:spacing w:after="40"/>
        <w:ind w:left="431"/>
      </w:pPr>
      <w:r>
        <w:rPr>
          <w:sz w:val="21"/>
          <w:szCs w:val="21"/>
        </w:rPr>
        <w:t xml:space="preserve">C. Exporting all tables to CSV manually</w:t>
      </w:r>
    </w:p>
    <w:p>
      <w:pPr>
        <w:spacing w:after="40"/>
        <w:ind w:left="431"/>
      </w:pPr>
      <w:r>
        <w:rPr>
          <w:sz w:val="21"/>
          <w:szCs w:val="21"/>
        </w:rPr>
        <w:t xml:space="preserve">D. Creating a new workspace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Warehouse supports restore points — both automatically created ones and user-defined snapshots you can trigger before risky changes — allowing you to restore the Warehouse to that prior state if needed.</w:t>
      </w:r>
    </w:p>
    <w:p>
      <w:pPr>
        <w:pStyle w:val="Heading2"/>
        <w:spacing w:after="100" w:before="300"/>
      </w:pPr>
      <w:r>
        <w:rPr>
          <w:b/>
          <w:bCs/>
          <w:color w:val="B08D57"/>
          <w:sz w:val="24"/>
          <w:szCs w:val="24"/>
        </w:rPr>
        <w:t xml:space="preserve">Question 112</w:t>
      </w:r>
    </w:p>
    <w:p>
      <w:pPr>
        <w:spacing w:after="120"/>
      </w:pPr>
      <w:r>
        <w:rPr>
          <w:sz w:val="22"/>
          <w:szCs w:val="22"/>
        </w:rPr>
        <w:t xml:space="preserve">Which trigger type would you use to run a Data Pipeline automatically whenever a new file lands in a specific OneLake/ADLS folder?</w:t>
      </w:r>
    </w:p>
    <w:p>
      <w:pPr>
        <w:spacing w:after="40"/>
        <w:ind w:left="431"/>
      </w:pPr>
      <w:r>
        <w:rPr>
          <w:sz w:val="21"/>
          <w:szCs w:val="21"/>
        </w:rPr>
        <w:t xml:space="preserve">A. A storage event trigger (event-based trigger on blob/file creation)</w:t>
      </w:r>
    </w:p>
    <w:p>
      <w:pPr>
        <w:spacing w:after="40"/>
        <w:ind w:left="431"/>
      </w:pPr>
      <w:r>
        <w:rPr>
          <w:sz w:val="21"/>
          <w:szCs w:val="21"/>
        </w:rPr>
        <w:t xml:space="preserve">B. Only a fixed time-based schedule trigger</w:t>
      </w:r>
    </w:p>
    <w:p>
      <w:pPr>
        <w:spacing w:after="40"/>
        <w:ind w:left="431"/>
      </w:pPr>
      <w:r>
        <w:rPr>
          <w:sz w:val="21"/>
          <w:szCs w:val="21"/>
        </w:rPr>
        <w:t xml:space="preserve">C. Manual trigger only, since event triggers don't exist</w:t>
      </w:r>
    </w:p>
    <w:p>
      <w:pPr>
        <w:spacing w:after="40"/>
        <w:ind w:left="431"/>
      </w:pPr>
      <w:r>
        <w:rPr>
          <w:sz w:val="21"/>
          <w:szCs w:val="21"/>
        </w:rPr>
        <w:t xml:space="preserve">D. A Warehouse restore point trigger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Data Pipelines support event-based triggers (e.g., on file/blob creation or deletion in a storage location), enabling reactive, near-real-time pipeline execution instead of relying solely on fixed schedules.</w:t>
      </w:r>
    </w:p>
    <w:p>
      <w:pPr>
        <w:pStyle w:val="Heading2"/>
        <w:spacing w:after="100" w:before="300"/>
      </w:pPr>
      <w:r>
        <w:rPr>
          <w:b/>
          <w:bCs/>
          <w:color w:val="B08D57"/>
          <w:sz w:val="24"/>
          <w:szCs w:val="24"/>
        </w:rPr>
        <w:t xml:space="preserve">Question 113</w:t>
      </w:r>
    </w:p>
    <w:p>
      <w:pPr>
        <w:spacing w:after="120"/>
      </w:pPr>
      <w:r>
        <w:rPr>
          <w:sz w:val="22"/>
          <w:szCs w:val="22"/>
        </w:rPr>
        <w:t xml:space="preserve">A pipeline schedule is defined to run every 15 minutes, but you also want it to run on-demand for testing. Is this possible in the same pipeline?</w:t>
      </w:r>
    </w:p>
    <w:p>
      <w:pPr>
        <w:spacing w:after="40"/>
        <w:ind w:left="431"/>
      </w:pPr>
      <w:r>
        <w:rPr>
          <w:sz w:val="21"/>
          <w:szCs w:val="21"/>
        </w:rPr>
        <w:t xml:space="preserve">A. Yes; you can manually trigger a pipeline run at any time in addition to its configured schedule(s)</w:t>
      </w:r>
    </w:p>
    <w:p>
      <w:pPr>
        <w:spacing w:after="40"/>
        <w:ind w:left="431"/>
      </w:pPr>
      <w:r>
        <w:rPr>
          <w:sz w:val="21"/>
          <w:szCs w:val="21"/>
        </w:rPr>
        <w:t xml:space="preserve">B. No; once scheduled, a pipeline can only run automatically</w:t>
      </w:r>
    </w:p>
    <w:p>
      <w:pPr>
        <w:spacing w:after="40"/>
        <w:ind w:left="431"/>
      </w:pPr>
      <w:r>
        <w:rPr>
          <w:sz w:val="21"/>
          <w:szCs w:val="21"/>
        </w:rPr>
        <w:t xml:space="preserve">C. Only administrators can manually trigger a run</w:t>
      </w:r>
    </w:p>
    <w:p>
      <w:pPr>
        <w:spacing w:after="40"/>
        <w:ind w:left="431"/>
      </w:pPr>
      <w:r>
        <w:rPr>
          <w:sz w:val="21"/>
          <w:szCs w:val="21"/>
        </w:rPr>
        <w:t xml:space="preserve">D. Manual triggering disables the schedule permanently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Pipelines can always be run manually ('Run' button / trigger now) regardless of existing schedules, which is useful for testing or ad-hoc reruns without disrupting the recurring schedule.</w:t>
      </w:r>
    </w:p>
    <w:p>
      <w:pPr>
        <w:pStyle w:val="Heading2"/>
        <w:spacing w:after="100" w:before="300"/>
      </w:pPr>
      <w:r>
        <w:rPr>
          <w:b/>
          <w:bCs/>
          <w:color w:val="B08D57"/>
          <w:sz w:val="24"/>
          <w:szCs w:val="24"/>
        </w:rPr>
        <w:t xml:space="preserve">Question 114</w:t>
      </w:r>
    </w:p>
    <w:p>
      <w:pPr>
        <w:spacing w:after="120"/>
      </w:pPr>
      <w:r>
        <w:rPr>
          <w:sz w:val="22"/>
          <w:szCs w:val="22"/>
        </w:rPr>
        <w:t xml:space="preserve">Which Fabric capability lets you version-control notebook (.ipynb) and pipeline JSON definitions alongside Lakehouse/Warehouse schema definitions using a standard Git repository?</w:t>
      </w:r>
    </w:p>
    <w:p>
      <w:pPr>
        <w:spacing w:after="40"/>
        <w:ind w:left="431"/>
      </w:pPr>
      <w:r>
        <w:rPr>
          <w:sz w:val="21"/>
          <w:szCs w:val="21"/>
        </w:rPr>
        <w:t xml:space="preserve">A. Fabric Git integration (workspace-level source control)</w:t>
      </w:r>
    </w:p>
    <w:p>
      <w:pPr>
        <w:spacing w:after="40"/>
        <w:ind w:left="431"/>
      </w:pPr>
      <w:r>
        <w:rPr>
          <w:sz w:val="21"/>
          <w:szCs w:val="21"/>
        </w:rPr>
        <w:t xml:space="preserve">B. OneLake shortcuts</w:t>
      </w:r>
    </w:p>
    <w:p>
      <w:pPr>
        <w:spacing w:after="40"/>
        <w:ind w:left="431"/>
      </w:pPr>
      <w:r>
        <w:rPr>
          <w:sz w:val="21"/>
          <w:szCs w:val="21"/>
        </w:rPr>
        <w:t xml:space="preserve">C. Capacity Metrics app</w:t>
      </w:r>
    </w:p>
    <w:p>
      <w:pPr>
        <w:spacing w:after="40"/>
        <w:ind w:left="431"/>
      </w:pPr>
      <w:r>
        <w:rPr>
          <w:sz w:val="21"/>
          <w:szCs w:val="21"/>
        </w:rPr>
        <w:t xml:space="preserve">D. Sensitivity labels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Git integration connects a workspace to a Git repo (Azure DevOps or GitHub), serializing supported item definitions (notebooks, pipelines, semantic models, reports, etc.) as files for commit history, branching, and PR-based review.</w:t>
      </w:r>
    </w:p>
    <w:p>
      <w:pPr>
        <w:pStyle w:val="Heading2"/>
        <w:spacing w:after="100" w:before="300"/>
      </w:pPr>
      <w:r>
        <w:rPr>
          <w:b/>
          <w:bCs/>
          <w:color w:val="B08D57"/>
          <w:sz w:val="24"/>
          <w:szCs w:val="24"/>
        </w:rPr>
        <w:t xml:space="preserve">Question 115</w:t>
      </w:r>
    </w:p>
    <w:p>
      <w:pPr>
        <w:spacing w:after="120"/>
      </w:pPr>
      <w:r>
        <w:rPr>
          <w:sz w:val="22"/>
          <w:szCs w:val="22"/>
        </w:rPr>
        <w:t xml:space="preserve">You want a Warehouse to have its own isolated 'dev/test' copy for experimentation without affecting production data, quickly and cheaply. Which feature is most appropriate?</w:t>
      </w:r>
    </w:p>
    <w:p>
      <w:pPr>
        <w:spacing w:after="40"/>
        <w:ind w:left="431"/>
      </w:pPr>
      <w:r>
        <w:rPr>
          <w:sz w:val="21"/>
          <w:szCs w:val="21"/>
        </w:rPr>
        <w:t xml:space="preserve">A. Warehouse (or database) cloning / creating a copy via CREATE DATABASE ... AS COPY OF (or equivalent Fabric clone feature) leveraging Delta's metadata-only copy-on-write</w:t>
      </w:r>
    </w:p>
    <w:p>
      <w:pPr>
        <w:spacing w:after="40"/>
        <w:ind w:left="431"/>
      </w:pPr>
      <w:r>
        <w:rPr>
          <w:sz w:val="21"/>
          <w:szCs w:val="21"/>
        </w:rPr>
        <w:t xml:space="preserve">B. Manually exporting and re-importing every table</w:t>
      </w:r>
    </w:p>
    <w:p>
      <w:pPr>
        <w:spacing w:after="40"/>
        <w:ind w:left="431"/>
      </w:pPr>
      <w:r>
        <w:rPr>
          <w:sz w:val="21"/>
          <w:szCs w:val="21"/>
        </w:rPr>
        <w:t xml:space="preserve">C. This requires a full duplicate Azure subscription</w:t>
      </w:r>
    </w:p>
    <w:p>
      <w:pPr>
        <w:spacing w:after="40"/>
        <w:ind w:left="431"/>
      </w:pPr>
      <w:r>
        <w:rPr>
          <w:sz w:val="21"/>
          <w:szCs w:val="21"/>
        </w:rPr>
        <w:t xml:space="preserve">D. Only possible by physically copying every Parquet file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Warehouse supports database cloning, which creates a new Warehouse referencing the same underlying Delta data via metadata (zero-copy clone), letting you experiment cheaply and quickly without duplicating storage upfront.</w:t>
      </w:r>
    </w:p>
    <w:p>
      <w:pPr>
        <w:pStyle w:val="Heading2"/>
        <w:spacing w:after="100" w:before="300"/>
      </w:pPr>
      <w:r>
        <w:rPr>
          <w:b/>
          <w:bCs/>
          <w:color w:val="B08D57"/>
          <w:sz w:val="24"/>
          <w:szCs w:val="24"/>
        </w:rPr>
        <w:t xml:space="preserve">Question 116</w:t>
      </w:r>
    </w:p>
    <w:p>
      <w:pPr>
        <w:spacing w:after="120"/>
      </w:pPr>
      <w:r>
        <w:rPr>
          <w:sz w:val="22"/>
          <w:szCs w:val="22"/>
        </w:rPr>
        <w:t xml:space="preserve">A Warehouse view joins three tables and is used heavily by BI tools. Query performance has degraded as data grew. What is a reasonable first optimization to investigate?</w:t>
      </w:r>
    </w:p>
    <w:p>
      <w:pPr>
        <w:spacing w:after="40"/>
        <w:ind w:left="431"/>
      </w:pPr>
      <w:r>
        <w:rPr>
          <w:sz w:val="21"/>
          <w:szCs w:val="21"/>
        </w:rPr>
        <w:t xml:space="preserve">A. Review the query execution plan, check statistics freshness, and confirm appropriate table design (e.g., avoiding unnecessary wide SELECT *, filtering early)</w:t>
      </w:r>
    </w:p>
    <w:p>
      <w:pPr>
        <w:spacing w:after="40"/>
        <w:ind w:left="431"/>
      </w:pPr>
      <w:r>
        <w:rPr>
          <w:sz w:val="21"/>
          <w:szCs w:val="21"/>
        </w:rPr>
        <w:t xml:space="preserve">B. Immediately rebuild the entire Warehouse from scratch</w:t>
      </w:r>
    </w:p>
    <w:p>
      <w:pPr>
        <w:spacing w:after="40"/>
        <w:ind w:left="431"/>
      </w:pPr>
      <w:r>
        <w:rPr>
          <w:sz w:val="21"/>
          <w:szCs w:val="21"/>
        </w:rPr>
        <w:t xml:space="preserve">C. Convert the view into a KQL query</w:t>
      </w:r>
    </w:p>
    <w:p>
      <w:pPr>
        <w:spacing w:after="40"/>
        <w:ind w:left="431"/>
      </w:pPr>
      <w:r>
        <w:rPr>
          <w:sz w:val="21"/>
          <w:szCs w:val="21"/>
        </w:rPr>
        <w:t xml:space="preserve">D. Disable the SQL analytics endpoint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Standard SQL performance tuning steps apply: examine the execution plan for scans vs. seeks and expensive operators, verify statistics are current, and review whether the query/view is doing unnecessary work (SELECT *, missing filters) before considering more drastic changes.</w:t>
      </w:r>
    </w:p>
    <w:p>
      <w:pPr>
        <w:pStyle w:val="Heading2"/>
        <w:spacing w:after="100" w:before="300"/>
      </w:pPr>
      <w:r>
        <w:rPr>
          <w:b/>
          <w:bCs/>
          <w:color w:val="B08D57"/>
          <w:sz w:val="24"/>
          <w:szCs w:val="24"/>
        </w:rPr>
        <w:t xml:space="preserve">Question 117</w:t>
      </w:r>
    </w:p>
    <w:p>
      <w:pPr>
        <w:spacing w:after="120"/>
      </w:pPr>
      <w:r>
        <w:rPr>
          <w:sz w:val="22"/>
          <w:szCs w:val="22"/>
        </w:rPr>
        <w:t xml:space="preserve">Which of the following best describes how Fabric bills for Spark (notebook/pipeline) compute usage?</w:t>
      </w:r>
    </w:p>
    <w:p>
      <w:pPr>
        <w:spacing w:after="40"/>
        <w:ind w:left="431"/>
      </w:pPr>
      <w:r>
        <w:rPr>
          <w:sz w:val="21"/>
          <w:szCs w:val="21"/>
        </w:rPr>
        <w:t xml:space="preserve">A. Spark usage consumes Capacity Units (CUs) from the assigned Fabric capacity based on node size/count and duration, rather than a separate per-cluster bill</w:t>
      </w:r>
    </w:p>
    <w:p>
      <w:pPr>
        <w:spacing w:after="40"/>
        <w:ind w:left="431"/>
      </w:pPr>
      <w:r>
        <w:rPr>
          <w:sz w:val="21"/>
          <w:szCs w:val="21"/>
        </w:rPr>
        <w:t xml:space="preserve">B. Spark usage is always free regardless of capacity</w:t>
      </w:r>
    </w:p>
    <w:p>
      <w:pPr>
        <w:spacing w:after="40"/>
        <w:ind w:left="431"/>
      </w:pPr>
      <w:r>
        <w:rPr>
          <w:sz w:val="21"/>
          <w:szCs w:val="21"/>
        </w:rPr>
        <w:t xml:space="preserve">C. Spark requires a separate Azure Databricks subscription to run at all</w:t>
      </w:r>
    </w:p>
    <w:p>
      <w:pPr>
        <w:spacing w:after="40"/>
        <w:ind w:left="431"/>
      </w:pPr>
      <w:r>
        <w:rPr>
          <w:sz w:val="21"/>
          <w:szCs w:val="21"/>
        </w:rPr>
        <w:t xml:space="preserve">D. Spark billing is based solely on the number of notebooks created, not runtime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All Fabric compute — including Spark for notebooks and pipeline Spark activities — draws from the workspace's assigned Fabric capacity's CU pool, metered by resource consumption and duration, unified under the same capacity billing model as other Fabric workloads.</w:t>
      </w:r>
    </w:p>
    <w:p>
      <w:pPr>
        <w:pStyle w:val="Heading2"/>
        <w:spacing w:after="100" w:before="300"/>
      </w:pPr>
      <w:r>
        <w:rPr>
          <w:b/>
          <w:bCs/>
          <w:color w:val="B08D57"/>
          <w:sz w:val="24"/>
          <w:szCs w:val="24"/>
        </w:rPr>
        <w:t xml:space="preserve">Question 118</w:t>
      </w:r>
    </w:p>
    <w:p>
      <w:pPr>
        <w:spacing w:after="120"/>
      </w:pPr>
      <w:r>
        <w:rPr>
          <w:sz w:val="22"/>
          <w:szCs w:val="22"/>
        </w:rPr>
        <w:t xml:space="preserve">You need to load a very large (500 GB) on-premises flat file into a Lakehouse as efficiently as possible while minimizing gateway load. What is a reasonable approach?</w:t>
      </w:r>
    </w:p>
    <w:p>
      <w:pPr>
        <w:spacing w:after="40"/>
        <w:ind w:left="431"/>
      </w:pPr>
      <w:r>
        <w:rPr>
          <w:sz w:val="21"/>
          <w:szCs w:val="21"/>
        </w:rPr>
        <w:t xml:space="preserve">A. Use a Data Pipeline Copy activity with a Self-hosted Integration Runtime/On-premises Data Gateway, using binary copy where possible and parallelism settings</w:t>
      </w:r>
    </w:p>
    <w:p>
      <w:pPr>
        <w:spacing w:after="40"/>
        <w:ind w:left="431"/>
      </w:pPr>
      <w:r>
        <w:rPr>
          <w:sz w:val="21"/>
          <w:szCs w:val="21"/>
        </w:rPr>
        <w:t xml:space="preserve">B. Use Dataflow Gen2 exclusively since it always outperforms Copy activity for huge files</w:t>
      </w:r>
    </w:p>
    <w:p>
      <w:pPr>
        <w:spacing w:after="40"/>
        <w:ind w:left="431"/>
      </w:pPr>
      <w:r>
        <w:rPr>
          <w:sz w:val="21"/>
          <w:szCs w:val="21"/>
        </w:rPr>
        <w:t xml:space="preserve">C. Manually split the file and email each piece</w:t>
      </w:r>
    </w:p>
    <w:p>
      <w:pPr>
        <w:spacing w:after="40"/>
        <w:ind w:left="431"/>
      </w:pPr>
      <w:r>
        <w:rPr>
          <w:sz w:val="21"/>
          <w:szCs w:val="21"/>
        </w:rPr>
        <w:t xml:space="preserve">D. This size cannot be ingested into Fabric under any method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For large on-premises file transfers, a Data Pipeline Copy activity with an appropriately sized gateway/self-hosted integration runtime, using binary copy and configurable parallel connections, is generally more scalable for very large files than Dataflow Gen2's Power Query engine.</w:t>
      </w:r>
    </w:p>
    <w:p>
      <w:pPr>
        <w:pStyle w:val="Heading2"/>
        <w:spacing w:after="100" w:before="300"/>
      </w:pPr>
      <w:r>
        <w:rPr>
          <w:b/>
          <w:bCs/>
          <w:color w:val="B08D57"/>
          <w:sz w:val="24"/>
          <w:szCs w:val="24"/>
        </w:rPr>
        <w:t xml:space="preserve">Question 119</w:t>
      </w:r>
    </w:p>
    <w:p>
      <w:pPr>
        <w:spacing w:after="120"/>
      </w:pPr>
      <w:r>
        <w:rPr>
          <w:sz w:val="22"/>
          <w:szCs w:val="22"/>
        </w:rPr>
        <w:t xml:space="preserve">Which statement about the relationship between a KQL Database and an Eventhouse in Fabric is correct?</w:t>
      </w:r>
    </w:p>
    <w:p>
      <w:pPr>
        <w:spacing w:after="40"/>
        <w:ind w:left="431"/>
      </w:pPr>
      <w:r>
        <w:rPr>
          <w:sz w:val="21"/>
          <w:szCs w:val="21"/>
        </w:rPr>
        <w:t xml:space="preserve">A. An Eventhouse is a workspace-level container that can hold one or more KQL Databases sharing compute resources</w:t>
      </w:r>
    </w:p>
    <w:p>
      <w:pPr>
        <w:spacing w:after="40"/>
        <w:ind w:left="431"/>
      </w:pPr>
      <w:r>
        <w:rPr>
          <w:sz w:val="21"/>
          <w:szCs w:val="21"/>
        </w:rPr>
        <w:t xml:space="preserve">B. A KQL Database can exist without ever being part of an Eventhouse</w:t>
      </w:r>
    </w:p>
    <w:p>
      <w:pPr>
        <w:spacing w:after="40"/>
        <w:ind w:left="431"/>
      </w:pPr>
      <w:r>
        <w:rPr>
          <w:sz w:val="21"/>
          <w:szCs w:val="21"/>
        </w:rPr>
        <w:t xml:space="preserve">C. Eventhouse and KQL Database are exactly the same item with two names for the same thing</w:t>
      </w:r>
    </w:p>
    <w:p>
      <w:pPr>
        <w:spacing w:after="40"/>
        <w:ind w:left="431"/>
      </w:pPr>
      <w:r>
        <w:rPr>
          <w:sz w:val="21"/>
          <w:szCs w:val="21"/>
        </w:rPr>
        <w:t xml:space="preserve">D. Eventhouse is only used for Spark workloads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An Eventhouse is the top-level Real-Time Intelligence item that can contain multiple KQL Databases, allowing them to share underlying compute/management while each KQL Database holds its own tables and permissions.</w:t>
      </w:r>
    </w:p>
    <w:p>
      <w:pPr>
        <w:pStyle w:val="Heading2"/>
        <w:spacing w:after="100" w:before="300"/>
      </w:pPr>
      <w:r>
        <w:rPr>
          <w:b/>
          <w:bCs/>
          <w:color w:val="B08D57"/>
          <w:sz w:val="24"/>
          <w:szCs w:val="24"/>
        </w:rPr>
        <w:t xml:space="preserve">Question 120</w:t>
      </w:r>
    </w:p>
    <w:p>
      <w:pPr>
        <w:spacing w:after="120"/>
      </w:pPr>
      <w:r>
        <w:rPr>
          <w:sz w:val="22"/>
          <w:szCs w:val="22"/>
        </w:rPr>
        <w:t xml:space="preserve">A team wants to enrich streaming data with reference/lookup data stored in a Lakehouse table before writing to a KQL Database. Which Eventstream capability supports this?</w:t>
      </w:r>
    </w:p>
    <w:p>
      <w:pPr>
        <w:spacing w:after="40"/>
        <w:ind w:left="431"/>
      </w:pPr>
      <w:r>
        <w:rPr>
          <w:sz w:val="21"/>
          <w:szCs w:val="21"/>
        </w:rPr>
        <w:t xml:space="preserve">A. Using a Lakehouse (or other data source) as a lookup within Eventstream's transformation steps to join/enrich the stream</w:t>
      </w:r>
    </w:p>
    <w:p>
      <w:pPr>
        <w:spacing w:after="40"/>
        <w:ind w:left="431"/>
      </w:pPr>
      <w:r>
        <w:rPr>
          <w:sz w:val="21"/>
          <w:szCs w:val="21"/>
        </w:rPr>
        <w:t xml:space="preserve">B. Eventstream cannot reference any static/reference data</w:t>
      </w:r>
    </w:p>
    <w:p>
      <w:pPr>
        <w:spacing w:after="40"/>
        <w:ind w:left="431"/>
      </w:pPr>
      <w:r>
        <w:rPr>
          <w:sz w:val="21"/>
          <w:szCs w:val="21"/>
        </w:rPr>
        <w:t xml:space="preserve">C. This requires exporting the stream to CSV first</w:t>
      </w:r>
    </w:p>
    <w:p>
      <w:pPr>
        <w:spacing w:after="40"/>
        <w:ind w:left="431"/>
      </w:pPr>
      <w:r>
        <w:rPr>
          <w:sz w:val="21"/>
          <w:szCs w:val="21"/>
        </w:rPr>
        <w:t xml:space="preserve">D. Only possible with a fully custom external service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Eventstream's processing capabilities include the ability to enrich streaming events by referencing external/static data sources, letting you combine real-time and batch/reference data before it lands in the destination.</w:t>
      </w:r>
    </w:p>
    <w:p>
      <w:pPr>
        <w:pStyle w:val="Heading2"/>
        <w:spacing w:after="100" w:before="300"/>
      </w:pPr>
      <w:r>
        <w:rPr>
          <w:b/>
          <w:bCs/>
          <w:color w:val="B08D57"/>
          <w:sz w:val="24"/>
          <w:szCs w:val="24"/>
        </w:rPr>
        <w:t xml:space="preserve">Question 121</w:t>
      </w:r>
    </w:p>
    <w:p>
      <w:pPr>
        <w:spacing w:after="120"/>
      </w:pPr>
      <w:r>
        <w:rPr>
          <w:sz w:val="22"/>
          <w:szCs w:val="22"/>
        </w:rPr>
        <w:t xml:space="preserve">You are deciding between using a Dataflow Gen2 or a Notebook for a complex transformation involving custom Python libraries and heavy compute. Which is the better fit?</w:t>
      </w:r>
    </w:p>
    <w:p>
      <w:pPr>
        <w:spacing w:after="40"/>
        <w:ind w:left="431"/>
      </w:pPr>
      <w:r>
        <w:rPr>
          <w:sz w:val="21"/>
          <w:szCs w:val="21"/>
        </w:rPr>
        <w:t xml:space="preserve">A. A Notebook (Spark/PySpark), since it supports custom code, libraries, and scalable distributed compute better than the Power Query engine</w:t>
      </w:r>
    </w:p>
    <w:p>
      <w:pPr>
        <w:spacing w:after="40"/>
        <w:ind w:left="431"/>
      </w:pPr>
      <w:r>
        <w:rPr>
          <w:sz w:val="21"/>
          <w:szCs w:val="21"/>
        </w:rPr>
        <w:t xml:space="preserve">B. Dataflow Gen2, since it always outperforms notebooks for any transformation</w:t>
      </w:r>
    </w:p>
    <w:p>
      <w:pPr>
        <w:spacing w:after="40"/>
        <w:ind w:left="431"/>
      </w:pPr>
      <w:r>
        <w:rPr>
          <w:sz w:val="21"/>
          <w:szCs w:val="21"/>
        </w:rPr>
        <w:t xml:space="preserve">C. Neither; only Warehouse stored procedures can do transformations</w:t>
      </w:r>
    </w:p>
    <w:p>
      <w:pPr>
        <w:spacing w:after="40"/>
        <w:ind w:left="431"/>
      </w:pPr>
      <w:r>
        <w:rPr>
          <w:sz w:val="21"/>
          <w:szCs w:val="21"/>
        </w:rPr>
        <w:t xml:space="preserve">D. KQL Queryset, since it supports Python natively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Notebooks give you full programmatic control (PySpark/Python/Scala), custom libraries, and distributed Spark compute — better suited to complex, heavy, or highly custom logic than the low-code, Power Query (M)-based Dataflow Gen2 engine.</w:t>
      </w:r>
    </w:p>
    <w:p>
      <w:pPr>
        <w:pStyle w:val="Heading2"/>
        <w:spacing w:after="100" w:before="300"/>
      </w:pPr>
      <w:r>
        <w:rPr>
          <w:b/>
          <w:bCs/>
          <w:color w:val="B08D57"/>
          <w:sz w:val="24"/>
          <w:szCs w:val="24"/>
        </w:rPr>
        <w:t xml:space="preserve">Question 122</w:t>
      </w:r>
    </w:p>
    <w:p>
      <w:pPr>
        <w:spacing w:after="120"/>
      </w:pPr>
      <w:r>
        <w:rPr>
          <w:sz w:val="22"/>
          <w:szCs w:val="22"/>
        </w:rPr>
        <w:t xml:space="preserve">Which scenario is the Dataflow Gen2 low-code experience generally BEST suited for, compared to a notebook?</w:t>
      </w:r>
    </w:p>
    <w:p>
      <w:pPr>
        <w:spacing w:after="40"/>
        <w:ind w:left="431"/>
      </w:pPr>
      <w:r>
        <w:rPr>
          <w:sz w:val="21"/>
          <w:szCs w:val="21"/>
        </w:rPr>
        <w:t xml:space="preserve">A. Business analysts or citizen data engineers performing familiar Power Query-style transformations (merges, appends, pivots) without writing code</w:t>
      </w:r>
    </w:p>
    <w:p>
      <w:pPr>
        <w:spacing w:after="40"/>
        <w:ind w:left="431"/>
      </w:pPr>
      <w:r>
        <w:rPr>
          <w:sz w:val="21"/>
          <w:szCs w:val="21"/>
        </w:rPr>
        <w:t xml:space="preserve">B. Training deep learning models</w:t>
      </w:r>
    </w:p>
    <w:p>
      <w:pPr>
        <w:spacing w:after="40"/>
        <w:ind w:left="431"/>
      </w:pPr>
      <w:r>
        <w:rPr>
          <w:sz w:val="21"/>
          <w:szCs w:val="21"/>
        </w:rPr>
        <w:t xml:space="preserve">C. Running complex distributed joins on petabyte-scale data with custom partitioning logic</w:t>
      </w:r>
    </w:p>
    <w:p>
      <w:pPr>
        <w:spacing w:after="40"/>
        <w:ind w:left="431"/>
      </w:pPr>
      <w:r>
        <w:rPr>
          <w:sz w:val="21"/>
          <w:szCs w:val="21"/>
        </w:rPr>
        <w:t xml:space="preserve">D. Real-time sub-second stream processing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Dataflow Gen2's core strength is the low-code, visual Power Query experience — ideal for less code-centric users doing standard shaping/transformation tasks — whereas heavy-scale or highly custom processing is better handled by notebooks.</w:t>
      </w:r>
    </w:p>
    <w:p>
      <w:pPr>
        <w:pStyle w:val="Heading2"/>
        <w:spacing w:after="100" w:before="300"/>
      </w:pPr>
      <w:r>
        <w:rPr>
          <w:b/>
          <w:bCs/>
          <w:color w:val="B08D57"/>
          <w:sz w:val="24"/>
          <w:szCs w:val="24"/>
        </w:rPr>
        <w:t xml:space="preserve">Question 123</w:t>
      </w:r>
    </w:p>
    <w:p>
      <w:pPr>
        <w:spacing w:after="120"/>
      </w:pPr>
      <w:r>
        <w:rPr>
          <w:sz w:val="22"/>
          <w:szCs w:val="22"/>
        </w:rPr>
        <w:t xml:space="preserve">You need to grant a service principal (not a user) programmatic access to read/write Lakehouse data via the Fabric REST APIs for an automated CI/CD process. What must be configured?</w:t>
      </w:r>
    </w:p>
    <w:p>
      <w:pPr>
        <w:spacing w:after="40"/>
        <w:ind w:left="431"/>
      </w:pPr>
      <w:r>
        <w:rPr>
          <w:sz w:val="21"/>
          <w:szCs w:val="21"/>
        </w:rPr>
        <w:t xml:space="preserve">A. Enable service principal access in tenant settings and assign the service principal appropriate workspace/item permissions</w:t>
      </w:r>
    </w:p>
    <w:p>
      <w:pPr>
        <w:spacing w:after="40"/>
        <w:ind w:left="431"/>
      </w:pPr>
      <w:r>
        <w:rPr>
          <w:sz w:val="21"/>
          <w:szCs w:val="21"/>
        </w:rPr>
        <w:t xml:space="preserve">B. Service principals cannot be used with Fabric under any circumstance</w:t>
      </w:r>
    </w:p>
    <w:p>
      <w:pPr>
        <w:spacing w:after="40"/>
        <w:ind w:left="431"/>
      </w:pPr>
      <w:r>
        <w:rPr>
          <w:sz w:val="21"/>
          <w:szCs w:val="21"/>
        </w:rPr>
        <w:t xml:space="preserve">C. Only interactive user accounts can call Fabric APIs</w:t>
      </w:r>
    </w:p>
    <w:p>
      <w:pPr>
        <w:spacing w:after="40"/>
        <w:ind w:left="431"/>
      </w:pPr>
      <w:r>
        <w:rPr>
          <w:sz w:val="21"/>
          <w:szCs w:val="21"/>
        </w:rPr>
        <w:t xml:space="preserve">D. Service principals automatically get admin rights tenant-wide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supports service principal authentication for automation scenarios, but it must be explicitly enabled via tenant settings (allowing service principals to use Fabric APIs) and the principal must be granted appropriate permissions on the relevant workspace/items, just like a user.</w:t>
      </w:r>
    </w:p>
    <w:p>
      <w:pPr>
        <w:pStyle w:val="Heading2"/>
        <w:spacing w:after="100" w:before="300"/>
      </w:pPr>
      <w:r>
        <w:rPr>
          <w:b/>
          <w:bCs/>
          <w:color w:val="B08D57"/>
          <w:sz w:val="24"/>
          <w:szCs w:val="24"/>
        </w:rPr>
        <w:t xml:space="preserve">Question 124</w:t>
      </w:r>
    </w:p>
    <w:p>
      <w:pPr>
        <w:spacing w:after="120"/>
      </w:pPr>
      <w:r>
        <w:rPr>
          <w:sz w:val="22"/>
          <w:szCs w:val="22"/>
        </w:rPr>
        <w:t xml:space="preserve">A pipeline needs to call an external REST API to retrieve data not available via a native connector. Which activity should be used?</w:t>
      </w:r>
    </w:p>
    <w:p>
      <w:pPr>
        <w:spacing w:after="40"/>
        <w:ind w:left="431"/>
      </w:pPr>
      <w:r>
        <w:rPr>
          <w:sz w:val="21"/>
          <w:szCs w:val="21"/>
        </w:rPr>
        <w:t xml:space="preserve">A. Web activity (or a Copy activity with a REST/HTTP connector, depending on the response format)</w:t>
      </w:r>
    </w:p>
    <w:p>
      <w:pPr>
        <w:spacing w:after="40"/>
        <w:ind w:left="431"/>
      </w:pPr>
      <w:r>
        <w:rPr>
          <w:sz w:val="21"/>
          <w:szCs w:val="21"/>
        </w:rPr>
        <w:t xml:space="preserve">B. Wait activity</w:t>
      </w:r>
    </w:p>
    <w:p>
      <w:pPr>
        <w:spacing w:after="40"/>
        <w:ind w:left="431"/>
      </w:pPr>
      <w:r>
        <w:rPr>
          <w:sz w:val="21"/>
          <w:szCs w:val="21"/>
        </w:rPr>
        <w:t xml:space="preserve">C. Set Variable activity only</w:t>
      </w:r>
    </w:p>
    <w:p>
      <w:pPr>
        <w:spacing w:after="40"/>
        <w:ind w:left="431"/>
      </w:pPr>
      <w:r>
        <w:rPr>
          <w:sz w:val="21"/>
          <w:szCs w:val="21"/>
        </w:rPr>
        <w:t xml:space="preserve">D. Fail activity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Web activity is designed for calling arbitrary REST endpoints (GET/POST/etc.) from within a pipeline, useful for triggering external systems or capturing simple responses; for full data ingestion from an API, a Copy activity with the REST connector is typically used.</w:t>
      </w:r>
    </w:p>
    <w:p>
      <w:pPr>
        <w:pStyle w:val="Heading2"/>
        <w:spacing w:after="100" w:before="300"/>
      </w:pPr>
      <w:r>
        <w:rPr>
          <w:b/>
          <w:bCs/>
          <w:color w:val="B08D57"/>
          <w:sz w:val="24"/>
          <w:szCs w:val="24"/>
        </w:rPr>
        <w:t xml:space="preserve">Question 125</w:t>
      </w:r>
    </w:p>
    <w:p>
      <w:pPr>
        <w:spacing w:after="120"/>
      </w:pPr>
      <w:r>
        <w:rPr>
          <w:sz w:val="22"/>
          <w:szCs w:val="22"/>
        </w:rPr>
        <w:t xml:space="preserve">Which of these is the most likely cause of a pipeline Copy activity failing with a schema mismatch error when copying from a CSV source to an existing Warehouse table?</w:t>
      </w:r>
    </w:p>
    <w:p>
      <w:pPr>
        <w:spacing w:after="40"/>
        <w:ind w:left="431"/>
      </w:pPr>
      <w:r>
        <w:rPr>
          <w:sz w:val="21"/>
          <w:szCs w:val="21"/>
        </w:rPr>
        <w:t xml:space="preserve">A. The source file's column count/order/types don't align with the target table's defined schema, and no explicit column mapping was set</w:t>
      </w:r>
    </w:p>
    <w:p>
      <w:pPr>
        <w:spacing w:after="40"/>
        <w:ind w:left="431"/>
      </w:pPr>
      <w:r>
        <w:rPr>
          <w:sz w:val="21"/>
          <w:szCs w:val="21"/>
        </w:rPr>
        <w:t xml:space="preserve">B. The Warehouse ran out of CUs entirely</w:t>
      </w:r>
    </w:p>
    <w:p>
      <w:pPr>
        <w:spacing w:after="40"/>
        <w:ind w:left="431"/>
      </w:pPr>
      <w:r>
        <w:rPr>
          <w:sz w:val="21"/>
          <w:szCs w:val="21"/>
        </w:rPr>
        <w:t xml:space="preserve">C. CSV files can never be used as a Copy activity source</w:t>
      </w:r>
    </w:p>
    <w:p>
      <w:pPr>
        <w:spacing w:after="40"/>
        <w:ind w:left="431"/>
      </w:pPr>
      <w:r>
        <w:rPr>
          <w:sz w:val="21"/>
          <w:szCs w:val="21"/>
        </w:rPr>
        <w:t xml:space="preserve">D. The pipeline trigger type is incorrect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Schema mismatch errors in Copy activities typically stem from misaligned column count, order, or data types between source and sink; explicitly configuring column mapping in the Copy activity resolves ambiguous or mismatched schemas.</w:t>
      </w:r>
    </w:p>
    <w:p>
      <w:pPr>
        <w:pStyle w:val="Heading2"/>
        <w:spacing w:after="100" w:before="300"/>
      </w:pPr>
      <w:r>
        <w:rPr>
          <w:b/>
          <w:bCs/>
          <w:color w:val="B08D57"/>
          <w:sz w:val="24"/>
          <w:szCs w:val="24"/>
        </w:rPr>
        <w:t xml:space="preserve">Question 126</w:t>
      </w:r>
    </w:p>
    <w:p>
      <w:pPr>
        <w:spacing w:after="120"/>
      </w:pPr>
      <w:r>
        <w:rPr>
          <w:sz w:val="22"/>
          <w:szCs w:val="22"/>
        </w:rPr>
        <w:t xml:space="preserve">You want to reduce the number of small files created when multiple concurrent streaming writers append to the same Delta table. Which Delta feature helps automatically?</w:t>
      </w:r>
    </w:p>
    <w:p>
      <w:pPr>
        <w:spacing w:after="40"/>
        <w:ind w:left="431"/>
      </w:pPr>
      <w:r>
        <w:rPr>
          <w:sz w:val="21"/>
          <w:szCs w:val="21"/>
        </w:rPr>
        <w:t xml:space="preserve">A. Optimized writes / auto-compaction settings on the Delta table</w:t>
      </w:r>
    </w:p>
    <w:p>
      <w:pPr>
        <w:spacing w:after="40"/>
        <w:ind w:left="431"/>
      </w:pPr>
      <w:r>
        <w:rPr>
          <w:sz w:val="21"/>
          <w:szCs w:val="21"/>
        </w:rPr>
        <w:t xml:space="preserve">B. Disabling the transaction log</w:t>
      </w:r>
    </w:p>
    <w:p>
      <w:pPr>
        <w:spacing w:after="40"/>
        <w:ind w:left="431"/>
      </w:pPr>
      <w:r>
        <w:rPr>
          <w:sz w:val="21"/>
          <w:szCs w:val="21"/>
        </w:rPr>
        <w:t xml:space="preserve">C. Manually pausing all writers permanently</w:t>
      </w:r>
    </w:p>
    <w:p>
      <w:pPr>
        <w:spacing w:after="40"/>
        <w:ind w:left="431"/>
      </w:pPr>
      <w:r>
        <w:rPr>
          <w:sz w:val="21"/>
          <w:szCs w:val="21"/>
        </w:rPr>
        <w:t xml:space="preserve">D. Switching to CSV format instead of Delta</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Delta Lake's optimized writes (better file-sizing at write time) and auto-compaction (automatically compacting small files after writes) settings can be enabled to mitigate small-file proliferation from frequent/concurrent writes, reducing the need for manual OPTIMIZE runs.</w:t>
      </w:r>
    </w:p>
    <w:p>
      <w:pPr>
        <w:pStyle w:val="Heading2"/>
        <w:spacing w:after="100" w:before="300"/>
      </w:pPr>
      <w:r>
        <w:rPr>
          <w:b/>
          <w:bCs/>
          <w:color w:val="B08D57"/>
          <w:sz w:val="24"/>
          <w:szCs w:val="24"/>
        </w:rPr>
        <w:t xml:space="preserve">Question 127</w:t>
      </w:r>
    </w:p>
    <w:p>
      <w:pPr>
        <w:spacing w:after="120"/>
      </w:pPr>
      <w:r>
        <w:rPr>
          <w:sz w:val="22"/>
          <w:szCs w:val="22"/>
        </w:rPr>
        <w:t xml:space="preserve">A Lakehouse table needs a computed column that is expensive to calculate but frequently queried by BI tools. What is a reasonable design choice?</w:t>
      </w:r>
    </w:p>
    <w:p>
      <w:pPr>
        <w:spacing w:after="40"/>
        <w:ind w:left="431"/>
      </w:pPr>
      <w:r>
        <w:rPr>
          <w:sz w:val="21"/>
          <w:szCs w:val="21"/>
        </w:rPr>
        <w:t xml:space="preserve">A. Pre-compute and materialize the column as part of the ETL/Silver-to-Gold transformation rather than computing it at query time</w:t>
      </w:r>
    </w:p>
    <w:p>
      <w:pPr>
        <w:spacing w:after="40"/>
        <w:ind w:left="431"/>
      </w:pPr>
      <w:r>
        <w:rPr>
          <w:sz w:val="21"/>
          <w:szCs w:val="21"/>
        </w:rPr>
        <w:t xml:space="preserve">B. Always compute it live in every Power BI report visual</w:t>
      </w:r>
    </w:p>
    <w:p>
      <w:pPr>
        <w:spacing w:after="40"/>
        <w:ind w:left="431"/>
      </w:pPr>
      <w:r>
        <w:rPr>
          <w:sz w:val="21"/>
          <w:szCs w:val="21"/>
        </w:rPr>
        <w:t xml:space="preserve">C. Store it only in a KQL Database</w:t>
      </w:r>
    </w:p>
    <w:p>
      <w:pPr>
        <w:spacing w:after="40"/>
        <w:ind w:left="431"/>
      </w:pPr>
      <w:r>
        <w:rPr>
          <w:sz w:val="21"/>
          <w:szCs w:val="21"/>
        </w:rPr>
        <w:t xml:space="preserve">D. This cannot be done in a Lakehouse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Materializing expensive derived/computed values during batch ETL (writing them into the Gold table) avoids repeated expensive computation at query time, improving report performance versus recalculating on every query.</w:t>
      </w:r>
    </w:p>
    <w:p>
      <w:pPr>
        <w:pStyle w:val="Heading2"/>
        <w:spacing w:after="100" w:before="300"/>
      </w:pPr>
      <w:r>
        <w:rPr>
          <w:b/>
          <w:bCs/>
          <w:color w:val="B08D57"/>
          <w:sz w:val="24"/>
          <w:szCs w:val="24"/>
        </w:rPr>
        <w:t xml:space="preserve">Question 128</w:t>
      </w:r>
    </w:p>
    <w:p>
      <w:pPr>
        <w:spacing w:after="120"/>
      </w:pPr>
      <w:r>
        <w:rPr>
          <w:sz w:val="22"/>
          <w:szCs w:val="22"/>
        </w:rPr>
        <w:t xml:space="preserve">Which of the following would you use to keep an audit history of schema changes made to a Warehouse over time as part of good DevOps practice?</w:t>
      </w:r>
    </w:p>
    <w:p>
      <w:pPr>
        <w:spacing w:after="40"/>
        <w:ind w:left="431"/>
      </w:pPr>
      <w:r>
        <w:rPr>
          <w:sz w:val="21"/>
          <w:szCs w:val="21"/>
        </w:rPr>
        <w:t xml:space="preserve">A. Store DDL scripts in source control (Git) and apply changes through versioned migration scripts / CI-CD pipelines</w:t>
      </w:r>
    </w:p>
    <w:p>
      <w:pPr>
        <w:spacing w:after="40"/>
        <w:ind w:left="431"/>
      </w:pPr>
      <w:r>
        <w:rPr>
          <w:sz w:val="21"/>
          <w:szCs w:val="21"/>
        </w:rPr>
        <w:t xml:space="preserve">B. Rely solely on Delta's transaction log, which the Warehouse does not expose</w:t>
      </w:r>
    </w:p>
    <w:p>
      <w:pPr>
        <w:spacing w:after="40"/>
        <w:ind w:left="431"/>
      </w:pPr>
      <w:r>
        <w:rPr>
          <w:sz w:val="21"/>
          <w:szCs w:val="21"/>
        </w:rPr>
        <w:t xml:space="preserve">C. There is no way to track Warehouse schema changes</w:t>
      </w:r>
    </w:p>
    <w:p>
      <w:pPr>
        <w:spacing w:after="40"/>
        <w:ind w:left="431"/>
      </w:pPr>
      <w:r>
        <w:rPr>
          <w:sz w:val="21"/>
          <w:szCs w:val="21"/>
        </w:rPr>
        <w:t xml:space="preserve">D. Manually remember all changes without documentation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Even though Fabric Git integration supports the Warehouse item, a strong DevOps practice for schema evolution is to keep versioned DDL/migration scripts in source control and apply them through a controlled CI/CD process for auditability and repeatability.</w:t>
      </w:r>
    </w:p>
    <w:p>
      <w:pPr>
        <w:pStyle w:val="Heading2"/>
        <w:spacing w:after="100" w:before="300"/>
      </w:pPr>
      <w:r>
        <w:rPr>
          <w:b/>
          <w:bCs/>
          <w:color w:val="B08D57"/>
          <w:sz w:val="24"/>
          <w:szCs w:val="24"/>
        </w:rPr>
        <w:t xml:space="preserve">Question 129</w:t>
      </w:r>
    </w:p>
    <w:p>
      <w:pPr>
        <w:spacing w:after="120"/>
      </w:pPr>
      <w:r>
        <w:rPr>
          <w:sz w:val="22"/>
          <w:szCs w:val="22"/>
        </w:rPr>
        <w:t xml:space="preserve">Which of the following best explains why a Fabric Lakehouse's SQL analytics endpoint is described as 'automatically generated'?</w:t>
      </w:r>
    </w:p>
    <w:p>
      <w:pPr>
        <w:spacing w:after="40"/>
        <w:ind w:left="431"/>
      </w:pPr>
      <w:r>
        <w:rPr>
          <w:sz w:val="21"/>
          <w:szCs w:val="21"/>
        </w:rPr>
        <w:t xml:space="preserve">A. Fabric automatically creates and maintains a queryable SQL endpoint over the Lakehouse's Delta tables as soon as they exist, without separate provisioning</w:t>
      </w:r>
    </w:p>
    <w:p>
      <w:pPr>
        <w:spacing w:after="40"/>
        <w:ind w:left="431"/>
      </w:pPr>
      <w:r>
        <w:rPr>
          <w:sz w:val="21"/>
          <w:szCs w:val="21"/>
        </w:rPr>
        <w:t xml:space="preserve">B. A developer must manually write T-SQL CREATE TABLE statements to generate it</w:t>
      </w:r>
    </w:p>
    <w:p>
      <w:pPr>
        <w:spacing w:after="40"/>
        <w:ind w:left="431"/>
      </w:pPr>
      <w:r>
        <w:rPr>
          <w:sz w:val="21"/>
          <w:szCs w:val="21"/>
        </w:rPr>
        <w:t xml:space="preserve">C. It requires a separate Azure SQL Database resource to be manually provisioned</w:t>
      </w:r>
    </w:p>
    <w:p>
      <w:pPr>
        <w:spacing w:after="40"/>
        <w:ind w:left="431"/>
      </w:pPr>
      <w:r>
        <w:rPr>
          <w:sz w:val="21"/>
          <w:szCs w:val="21"/>
        </w:rPr>
        <w:t xml:space="preserve">D. It only appears after 24 hours following table creation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As soon as Delta tables exist in a Lakehouse's Tables area, Fabric automatically provisions and keeps in sync a SQL analytics endpoint exposing them for T-SQL querying — no manual provisioning or endpoint creation step is required.</w:t>
      </w:r>
    </w:p>
    <w:p>
      <w:pPr>
        <w:pStyle w:val="Heading2"/>
        <w:spacing w:after="100" w:before="300"/>
      </w:pPr>
      <w:r>
        <w:rPr>
          <w:b/>
          <w:bCs/>
          <w:color w:val="B08D57"/>
          <w:sz w:val="24"/>
          <w:szCs w:val="24"/>
        </w:rPr>
        <w:t xml:space="preserve">Question 130</w:t>
      </w:r>
    </w:p>
    <w:p>
      <w:pPr>
        <w:spacing w:after="120"/>
      </w:pPr>
      <w:r>
        <w:rPr>
          <w:sz w:val="22"/>
          <w:szCs w:val="22"/>
        </w:rPr>
        <w:t xml:space="preserve">You need to ensure a nightly pipeline doesn't run if the previous night's run is still in progress (to avoid overlapping runs on the same data). What should you configure?</w:t>
      </w:r>
    </w:p>
    <w:p>
      <w:pPr>
        <w:spacing w:after="40"/>
        <w:ind w:left="431"/>
      </w:pPr>
      <w:r>
        <w:rPr>
          <w:sz w:val="21"/>
          <w:szCs w:val="21"/>
        </w:rPr>
        <w:t xml:space="preserve">A. Concurrency settings on the trigger/schedule to prevent overlapping runs (e.g., skip or queue if a previous instance is still running)</w:t>
      </w:r>
    </w:p>
    <w:p>
      <w:pPr>
        <w:spacing w:after="40"/>
        <w:ind w:left="431"/>
      </w:pPr>
      <w:r>
        <w:rPr>
          <w:sz w:val="21"/>
          <w:szCs w:val="21"/>
        </w:rPr>
        <w:t xml:space="preserve">B. Nothing; overlapping pipeline runs are automatically prevented in all cases by default</w:t>
      </w:r>
    </w:p>
    <w:p>
      <w:pPr>
        <w:spacing w:after="40"/>
        <w:ind w:left="431"/>
      </w:pPr>
      <w:r>
        <w:rPr>
          <w:sz w:val="21"/>
          <w:szCs w:val="21"/>
        </w:rPr>
        <w:t xml:space="preserve">C. Delete the schedule after every run</w:t>
      </w:r>
    </w:p>
    <w:p>
      <w:pPr>
        <w:spacing w:after="40"/>
        <w:ind w:left="431"/>
      </w:pPr>
      <w:r>
        <w:rPr>
          <w:sz w:val="21"/>
          <w:szCs w:val="21"/>
        </w:rPr>
        <w:t xml:space="preserve">D. Use only the ForEach activity to prevent overlap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Pipeline triggers/schedules typically offer settings to control concurrent execution behavior (e.g., skip a new run if one is still active), which should be explicitly configured to avoid overlapping runs corrupting shared incremental state.</w:t>
      </w:r>
    </w:p>
    <w:p>
      <w:pPr>
        <w:pStyle w:val="Heading2"/>
        <w:spacing w:after="100" w:before="300"/>
      </w:pPr>
      <w:r>
        <w:rPr>
          <w:b/>
          <w:bCs/>
          <w:color w:val="B08D57"/>
          <w:sz w:val="24"/>
          <w:szCs w:val="24"/>
        </w:rPr>
        <w:t xml:space="preserve">Question 131</w:t>
      </w:r>
    </w:p>
    <w:p>
      <w:pPr>
        <w:spacing w:after="120"/>
      </w:pPr>
      <w:r>
        <w:rPr>
          <w:sz w:val="22"/>
          <w:szCs w:val="22"/>
        </w:rPr>
        <w:t xml:space="preserve">A pipeline needs to wait for a fixed 5 minutes between retry attempts of a flaky external API call. Which activity provides this pause?</w:t>
      </w:r>
    </w:p>
    <w:p>
      <w:pPr>
        <w:spacing w:after="40"/>
        <w:ind w:left="431"/>
      </w:pPr>
      <w:r>
        <w:rPr>
          <w:sz w:val="21"/>
          <w:szCs w:val="21"/>
        </w:rPr>
        <w:t xml:space="preserve">A. Wait activity</w:t>
      </w:r>
    </w:p>
    <w:p>
      <w:pPr>
        <w:spacing w:after="40"/>
        <w:ind w:left="431"/>
      </w:pPr>
      <w:r>
        <w:rPr>
          <w:sz w:val="21"/>
          <w:szCs w:val="21"/>
        </w:rPr>
        <w:t xml:space="preserve">B. Fail activity</w:t>
      </w:r>
    </w:p>
    <w:p>
      <w:pPr>
        <w:spacing w:after="40"/>
        <w:ind w:left="431"/>
      </w:pPr>
      <w:r>
        <w:rPr>
          <w:sz w:val="21"/>
          <w:szCs w:val="21"/>
        </w:rPr>
        <w:t xml:space="preserve">C. Set Variable activity</w:t>
      </w:r>
    </w:p>
    <w:p>
      <w:pPr>
        <w:spacing w:after="40"/>
        <w:ind w:left="431"/>
      </w:pPr>
      <w:r>
        <w:rPr>
          <w:sz w:val="21"/>
          <w:szCs w:val="21"/>
        </w:rPr>
        <w:t xml:space="preserve">D. Lookup activity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Wait activity pauses pipeline execution for a specified duration, commonly used between retry attempts or to accommodate downstream system timing, distinct from activity-level retry policies which can also be configured directly on an activity.</w:t>
      </w:r>
    </w:p>
    <w:p>
      <w:pPr>
        <w:pStyle w:val="Heading2"/>
        <w:spacing w:after="100" w:before="300"/>
      </w:pPr>
      <w:r>
        <w:rPr>
          <w:b/>
          <w:bCs/>
          <w:color w:val="B08D57"/>
          <w:sz w:val="24"/>
          <w:szCs w:val="24"/>
        </w:rPr>
        <w:t xml:space="preserve">Question 132</w:t>
      </w:r>
    </w:p>
    <w:p>
      <w:pPr>
        <w:spacing w:after="120"/>
      </w:pPr>
      <w:r>
        <w:rPr>
          <w:sz w:val="22"/>
          <w:szCs w:val="22"/>
        </w:rPr>
        <w:t xml:space="preserve">Which built-in retry configuration can be set directly on most Fabric pipeline activities (like Copy Data) to automatically retry on transient failures without custom Wait/If Condition logic?</w:t>
      </w:r>
    </w:p>
    <w:p>
      <w:pPr>
        <w:spacing w:after="40"/>
        <w:ind w:left="431"/>
      </w:pPr>
      <w:r>
        <w:rPr>
          <w:sz w:val="21"/>
          <w:szCs w:val="21"/>
        </w:rPr>
        <w:t xml:space="preserve">A. The activity's 'Retry' and 'Retry interval' settings on the General tab</w:t>
      </w:r>
    </w:p>
    <w:p>
      <w:pPr>
        <w:spacing w:after="40"/>
        <w:ind w:left="431"/>
      </w:pPr>
      <w:r>
        <w:rPr>
          <w:sz w:val="21"/>
          <w:szCs w:val="21"/>
        </w:rPr>
        <w:t xml:space="preserve">B. Retries are never possible; every failure requires a Fail activity</w:t>
      </w:r>
    </w:p>
    <w:p>
      <w:pPr>
        <w:spacing w:after="40"/>
        <w:ind w:left="431"/>
      </w:pPr>
      <w:r>
        <w:rPr>
          <w:sz w:val="21"/>
          <w:szCs w:val="21"/>
        </w:rPr>
        <w:t xml:space="preserve">C. Only available via a separate Azure Function</w:t>
      </w:r>
    </w:p>
    <w:p>
      <w:pPr>
        <w:spacing w:after="40"/>
        <w:ind w:left="431"/>
      </w:pPr>
      <w:r>
        <w:rPr>
          <w:sz w:val="21"/>
          <w:szCs w:val="21"/>
        </w:rPr>
        <w:t xml:space="preserve">D. Retry settings only exist for Notebook activities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Most pipeline activities expose built-in Retry count and Retry interval settings (General tab) that automatically re-attempt the activity on failure a specified number of times before failing the pipeline, handling many transient issues without extra orchestration logic.</w:t>
      </w:r>
    </w:p>
    <w:p>
      <w:r>
        <w:br w:type="page"/>
      </w:r>
    </w:p>
    <w:p>
      <w:pPr>
        <w:pStyle w:val="Heading1"/>
        <w:spacing w:after="300" w:before="200"/>
      </w:pPr>
      <w:r>
        <w:rPr>
          <w:b/>
          <w:bCs/>
          <w:color w:val="1F3864"/>
        </w:rPr>
        <w:t xml:space="preserve">Domain 3: Implement and Manage Semantic Models</w:t>
      </w:r>
    </w:p>
    <w:p>
      <w:pPr>
        <w:pStyle w:val="Heading2"/>
        <w:spacing w:after="100" w:before="300"/>
      </w:pPr>
      <w:r>
        <w:rPr>
          <w:b/>
          <w:bCs/>
          <w:color w:val="B08D57"/>
          <w:sz w:val="24"/>
          <w:szCs w:val="24"/>
        </w:rPr>
        <w:t xml:space="preserve">Question 133</w:t>
      </w:r>
    </w:p>
    <w:p>
      <w:pPr>
        <w:spacing w:after="120"/>
      </w:pPr>
      <w:r>
        <w:rPr>
          <w:sz w:val="22"/>
          <w:szCs w:val="22"/>
        </w:rPr>
        <w:t xml:space="preserve">You create a Power BI semantic model directly on top of a Lakehouse's SQL analytics endpoint using Direct Lake mode. What is the primary performance benefit compared to Import mode?</w:t>
      </w:r>
    </w:p>
    <w:p>
      <w:pPr>
        <w:spacing w:after="40"/>
        <w:ind w:left="431"/>
      </w:pPr>
      <w:r>
        <w:rPr>
          <w:sz w:val="21"/>
          <w:szCs w:val="21"/>
        </w:rPr>
        <w:t xml:space="preserve">A. Direct Lake reads Parquet/Delta files directly into memory (via OneLake) without a separate ETL/import step or data duplication, combining near-Import speed with near-real-time freshness</w:t>
      </w:r>
    </w:p>
    <w:p>
      <w:pPr>
        <w:spacing w:after="40"/>
        <w:ind w:left="431"/>
      </w:pPr>
      <w:r>
        <w:rPr>
          <w:sz w:val="21"/>
          <w:szCs w:val="21"/>
        </w:rPr>
        <w:t xml:space="preserve">B. Direct Lake is always slower than Import mode with no benefits</w:t>
      </w:r>
    </w:p>
    <w:p>
      <w:pPr>
        <w:spacing w:after="40"/>
        <w:ind w:left="431"/>
      </w:pPr>
      <w:r>
        <w:rPr>
          <w:sz w:val="21"/>
          <w:szCs w:val="21"/>
        </w:rPr>
        <w:t xml:space="preserve">C. Direct Lake requires a full nightly refresh identical to Import mode</w:t>
      </w:r>
    </w:p>
    <w:p>
      <w:pPr>
        <w:spacing w:after="40"/>
        <w:ind w:left="431"/>
      </w:pPr>
      <w:r>
        <w:rPr>
          <w:sz w:val="21"/>
          <w:szCs w:val="21"/>
        </w:rPr>
        <w:t xml:space="preserve">D. Direct Lake only works with CSV files, never Delta tables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Direct Lake loads Delta Parquet data directly from OneLake into the VertiPaq engine's memory representation on demand, avoiding the traditional import/refresh pipeline while still achieving performance close to Import mode, with fresher data than typical scheduled imports.</w:t>
      </w:r>
    </w:p>
    <w:p>
      <w:pPr>
        <w:pStyle w:val="Heading2"/>
        <w:spacing w:after="100" w:before="300"/>
      </w:pPr>
      <w:r>
        <w:rPr>
          <w:b/>
          <w:bCs/>
          <w:color w:val="B08D57"/>
          <w:sz w:val="24"/>
          <w:szCs w:val="24"/>
        </w:rPr>
        <w:t xml:space="preserve">Question 134</w:t>
      </w:r>
    </w:p>
    <w:p>
      <w:pPr>
        <w:spacing w:after="120"/>
      </w:pPr>
      <w:r>
        <w:rPr>
          <w:sz w:val="22"/>
          <w:szCs w:val="22"/>
        </w:rPr>
        <w:t xml:space="preserve">A Direct Lake semantic model query needs to fall back to DirectQuery for a specific table. Under which circumstance is this most likely to happen?</w:t>
      </w:r>
    </w:p>
    <w:p>
      <w:pPr>
        <w:spacing w:after="40"/>
        <w:ind w:left="431"/>
      </w:pPr>
      <w:r>
        <w:rPr>
          <w:sz w:val="21"/>
          <w:szCs w:val="21"/>
        </w:rPr>
        <w:t xml:space="preserve">A. When a table/column can't be represented efficiently in-memory yet (e.g., certain unsupported data types or when framing/paging limits are exceeded) and fallback is enabled</w:t>
      </w:r>
    </w:p>
    <w:p>
      <w:pPr>
        <w:spacing w:after="40"/>
        <w:ind w:left="431"/>
      </w:pPr>
      <w:r>
        <w:rPr>
          <w:sz w:val="21"/>
          <w:szCs w:val="21"/>
        </w:rPr>
        <w:t xml:space="preserve">B. Whenever the Warehouse has fewer than 10 rows</w:t>
      </w:r>
    </w:p>
    <w:p>
      <w:pPr>
        <w:spacing w:after="40"/>
        <w:ind w:left="431"/>
      </w:pPr>
      <w:r>
        <w:rPr>
          <w:sz w:val="21"/>
          <w:szCs w:val="21"/>
        </w:rPr>
        <w:t xml:space="preserve">C. Fallback never happens with Direct Lake; it's Import-only</w:t>
      </w:r>
    </w:p>
    <w:p>
      <w:pPr>
        <w:spacing w:after="40"/>
        <w:ind w:left="431"/>
      </w:pPr>
      <w:r>
        <w:rPr>
          <w:sz w:val="21"/>
          <w:szCs w:val="21"/>
        </w:rPr>
        <w:t xml:space="preserve">D. Only when using a Warehouse instead of a Lakehouse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Direct Lake can fall back to DirectQuery-style querying against the SQL endpoint when certain conditions prevent efficient direct in-memory representation (e.g., specific limits or unsupported scenarios), assuming fallback behavior is enabled for the model.</w:t>
      </w:r>
    </w:p>
    <w:p>
      <w:pPr>
        <w:pStyle w:val="Heading2"/>
        <w:spacing w:after="100" w:before="300"/>
      </w:pPr>
      <w:r>
        <w:rPr>
          <w:b/>
          <w:bCs/>
          <w:color w:val="B08D57"/>
          <w:sz w:val="24"/>
          <w:szCs w:val="24"/>
        </w:rPr>
        <w:t xml:space="preserve">Question 135</w:t>
      </w:r>
    </w:p>
    <w:p>
      <w:pPr>
        <w:spacing w:after="120"/>
      </w:pPr>
      <w:r>
        <w:rPr>
          <w:sz w:val="22"/>
          <w:szCs w:val="22"/>
        </w:rPr>
        <w:t xml:space="preserve">Which of the following data types is generally NOT well suited / supported for Direct Lake columns used directly in relationships or common aggregations?</w:t>
      </w:r>
    </w:p>
    <w:p>
      <w:pPr>
        <w:spacing w:after="40"/>
        <w:ind w:left="431"/>
      </w:pPr>
      <w:r>
        <w:rPr>
          <w:sz w:val="21"/>
          <w:szCs w:val="21"/>
        </w:rPr>
        <w:t xml:space="preserve">A. Very large binary/complex types (e.g., large binary/varbinary columns) which Direct Lake does not represent efficiently</w:t>
      </w:r>
    </w:p>
    <w:p>
      <w:pPr>
        <w:spacing w:after="40"/>
        <w:ind w:left="431"/>
      </w:pPr>
      <w:r>
        <w:rPr>
          <w:sz w:val="21"/>
          <w:szCs w:val="21"/>
        </w:rPr>
        <w:t xml:space="preserve">B. Integer columns</w:t>
      </w:r>
    </w:p>
    <w:p>
      <w:pPr>
        <w:spacing w:after="40"/>
        <w:ind w:left="431"/>
      </w:pPr>
      <w:r>
        <w:rPr>
          <w:sz w:val="21"/>
          <w:szCs w:val="21"/>
        </w:rPr>
        <w:t xml:space="preserve">C. Standard date columns</w:t>
      </w:r>
    </w:p>
    <w:p>
      <w:pPr>
        <w:spacing w:after="40"/>
        <w:ind w:left="431"/>
      </w:pPr>
      <w:r>
        <w:rPr>
          <w:sz w:val="21"/>
          <w:szCs w:val="21"/>
        </w:rPr>
        <w:t xml:space="preserve">D. Decimal columns within supported precision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Large binary or otherwise unsupported/complex column types are not well handled by Direct Lake's in-memory column store and are generally excluded or cause fallback, whereas typical numeric, date, and string types used in modeling are well supported.</w:t>
      </w:r>
    </w:p>
    <w:p>
      <w:pPr>
        <w:pStyle w:val="Heading2"/>
        <w:spacing w:after="100" w:before="300"/>
      </w:pPr>
      <w:r>
        <w:rPr>
          <w:b/>
          <w:bCs/>
          <w:color w:val="B08D57"/>
          <w:sz w:val="24"/>
          <w:szCs w:val="24"/>
        </w:rPr>
        <w:t xml:space="preserve">Question 136</w:t>
      </w:r>
    </w:p>
    <w:p>
      <w:pPr>
        <w:spacing w:after="120"/>
      </w:pPr>
      <w:r>
        <w:rPr>
          <w:sz w:val="22"/>
          <w:szCs w:val="22"/>
        </w:rPr>
        <w:t xml:space="preserve">You are designing a star schema for a Gold-layer semantic model. Which relationship cardinality is the standard, recommended pattern between a dimension and a fact table?</w:t>
      </w:r>
    </w:p>
    <w:p>
      <w:pPr>
        <w:spacing w:after="40"/>
        <w:ind w:left="431"/>
      </w:pPr>
      <w:r>
        <w:rPr>
          <w:sz w:val="21"/>
          <w:szCs w:val="21"/>
        </w:rPr>
        <w:t xml:space="preserve">A. One (dimension) to many (fact), i.e., 'one-to-many'</w:t>
      </w:r>
    </w:p>
    <w:p>
      <w:pPr>
        <w:spacing w:after="40"/>
        <w:ind w:left="431"/>
      </w:pPr>
      <w:r>
        <w:rPr>
          <w:sz w:val="21"/>
          <w:szCs w:val="21"/>
        </w:rPr>
        <w:t xml:space="preserve">B. Many-to-many between every dimension and fact table by default</w:t>
      </w:r>
    </w:p>
    <w:p>
      <w:pPr>
        <w:spacing w:after="40"/>
        <w:ind w:left="431"/>
      </w:pPr>
      <w:r>
        <w:rPr>
          <w:sz w:val="21"/>
          <w:szCs w:val="21"/>
        </w:rPr>
        <w:t xml:space="preserve">C. Many (dimension) to one (fact)</w:t>
      </w:r>
    </w:p>
    <w:p>
      <w:pPr>
        <w:spacing w:after="40"/>
        <w:ind w:left="431"/>
      </w:pPr>
      <w:r>
        <w:rPr>
          <w:sz w:val="21"/>
          <w:szCs w:val="21"/>
        </w:rPr>
        <w:t xml:space="preserve">D. Zero relationships; all joins should be done in DAX only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standard star schema pattern has a one-to-many relationship from a dimension table's unique key (the 'one' side) to a fact table's foreign key (the 'many' side), which is what the VertiPaq engine and DAX are optimized to filter across efficiently.</w:t>
      </w:r>
    </w:p>
    <w:p>
      <w:pPr>
        <w:pStyle w:val="Heading2"/>
        <w:spacing w:after="100" w:before="300"/>
      </w:pPr>
      <w:r>
        <w:rPr>
          <w:b/>
          <w:bCs/>
          <w:color w:val="B08D57"/>
          <w:sz w:val="24"/>
          <w:szCs w:val="24"/>
        </w:rPr>
        <w:t xml:space="preserve">Question 137</w:t>
      </w:r>
    </w:p>
    <w:p>
      <w:pPr>
        <w:spacing w:after="120"/>
      </w:pPr>
      <w:r>
        <w:rPr>
          <w:sz w:val="22"/>
          <w:szCs w:val="22"/>
        </w:rPr>
        <w:t xml:space="preserve">A report needs to filter a fact table based on values in a dimension table on both sides of certain analyses (bidirectional filtering). What relationship setting enables this, and what risk does it carry?</w:t>
      </w:r>
    </w:p>
    <w:p>
      <w:pPr>
        <w:spacing w:after="40"/>
        <w:ind w:left="431"/>
      </w:pPr>
      <w:r>
        <w:rPr>
          <w:sz w:val="21"/>
          <w:szCs w:val="21"/>
        </w:rPr>
        <w:t xml:space="preserve">A. Setting cross-filter direction to 'Both,' which can introduce ambiguous filter paths and performance overhead, especially with multiple fact tables</w:t>
      </w:r>
    </w:p>
    <w:p>
      <w:pPr>
        <w:spacing w:after="40"/>
        <w:ind w:left="431"/>
      </w:pPr>
      <w:r>
        <w:rPr>
          <w:sz w:val="21"/>
          <w:szCs w:val="21"/>
        </w:rPr>
        <w:t xml:space="preserve">B. Setting cardinality to many-to-many always fixes this with no downsides</w:t>
      </w:r>
    </w:p>
    <w:p>
      <w:pPr>
        <w:spacing w:after="40"/>
        <w:ind w:left="431"/>
      </w:pPr>
      <w:r>
        <w:rPr>
          <w:sz w:val="21"/>
          <w:szCs w:val="21"/>
        </w:rPr>
        <w:t xml:space="preserve">C. There is no such setting; DAX must fully replace all relationships</w:t>
      </w:r>
    </w:p>
    <w:p>
      <w:pPr>
        <w:spacing w:after="40"/>
        <w:ind w:left="431"/>
      </w:pPr>
      <w:r>
        <w:rPr>
          <w:sz w:val="21"/>
          <w:szCs w:val="21"/>
        </w:rPr>
        <w:t xml:space="preserve">D. Bidirectional filtering is the default and cannot be changed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Cross-filter direction 'Both' allows filters to propagate both ways across a relationship, useful for certain scenarios but risky in models with multiple fact tables since it can create ambiguous or unintended filter propagation paths and hurt performance; it should be used judiciously.</w:t>
      </w:r>
    </w:p>
    <w:p>
      <w:pPr>
        <w:pStyle w:val="Heading2"/>
        <w:spacing w:after="100" w:before="300"/>
      </w:pPr>
      <w:r>
        <w:rPr>
          <w:b/>
          <w:bCs/>
          <w:color w:val="B08D57"/>
          <w:sz w:val="24"/>
          <w:szCs w:val="24"/>
        </w:rPr>
        <w:t xml:space="preserve">Question 138</w:t>
      </w:r>
    </w:p>
    <w:p>
      <w:pPr>
        <w:spacing w:after="120"/>
      </w:pPr>
      <w:r>
        <w:rPr>
          <w:sz w:val="22"/>
          <w:szCs w:val="22"/>
        </w:rPr>
        <w:t xml:space="preserve">Which DAX function would you use to create a calculated column that returns the total sales for the current row's product category, ignoring filters from the current row context but respecting the report's other filters?</w:t>
      </w:r>
    </w:p>
    <w:p>
      <w:pPr>
        <w:spacing w:after="40"/>
        <w:ind w:left="431"/>
      </w:pPr>
      <w:r>
        <w:rPr>
          <w:sz w:val="21"/>
          <w:szCs w:val="21"/>
        </w:rPr>
        <w:t xml:space="preserve">A. CALCULATE with REMOVEFILTERS/ALLEXCEPT applied appropriately, since row context doesn't automatically affect measures without CALCULATE</w:t>
      </w:r>
    </w:p>
    <w:p>
      <w:pPr>
        <w:spacing w:after="40"/>
        <w:ind w:left="431"/>
      </w:pPr>
      <w:r>
        <w:rPr>
          <w:sz w:val="21"/>
          <w:szCs w:val="21"/>
        </w:rPr>
        <w:t xml:space="preserve">B. SUMX only, with no need for CALCULATE</w:t>
      </w:r>
    </w:p>
    <w:p>
      <w:pPr>
        <w:spacing w:after="40"/>
        <w:ind w:left="431"/>
      </w:pPr>
      <w:r>
        <w:rPr>
          <w:sz w:val="21"/>
          <w:szCs w:val="21"/>
        </w:rPr>
        <w:t xml:space="preserve">C. FILTER alone, without CALCULATE</w:t>
      </w:r>
    </w:p>
    <w:p>
      <w:pPr>
        <w:spacing w:after="40"/>
        <w:ind w:left="431"/>
      </w:pPr>
      <w:r>
        <w:rPr>
          <w:sz w:val="21"/>
          <w:szCs w:val="21"/>
        </w:rPr>
        <w:t xml:space="preserve">D. RELATED alone is sufficient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To override row-context-only evaluation and reference broader/other filtering while ignoring specific dimensions (like current row detail), CALCULATE combined with functions like ALLEXCEPT or REMOVEFILTERS is the standard DAX pattern for context transition and filter control.</w:t>
      </w:r>
    </w:p>
    <w:p>
      <w:pPr>
        <w:pStyle w:val="Heading2"/>
        <w:spacing w:after="100" w:before="300"/>
      </w:pPr>
      <w:r>
        <w:rPr>
          <w:b/>
          <w:bCs/>
          <w:color w:val="B08D57"/>
          <w:sz w:val="24"/>
          <w:szCs w:val="24"/>
        </w:rPr>
        <w:t xml:space="preserve">Question 139</w:t>
      </w:r>
    </w:p>
    <w:p>
      <w:pPr>
        <w:spacing w:after="120"/>
      </w:pPr>
      <w:r>
        <w:rPr>
          <w:sz w:val="22"/>
          <w:szCs w:val="22"/>
        </w:rPr>
        <w:t xml:space="preserve">What is the primary difference between a calculated column and a measure in a Power BI semantic model?</w:t>
      </w:r>
    </w:p>
    <w:p>
      <w:pPr>
        <w:spacing w:after="40"/>
        <w:ind w:left="431"/>
      </w:pPr>
      <w:r>
        <w:rPr>
          <w:sz w:val="21"/>
          <w:szCs w:val="21"/>
        </w:rPr>
        <w:t xml:space="preserve">A. A calculated column is computed row-by-row at data refresh/processing time and stored in the model, while a measure is computed dynamically at query time based on the current filter context</w:t>
      </w:r>
    </w:p>
    <w:p>
      <w:pPr>
        <w:spacing w:after="40"/>
        <w:ind w:left="431"/>
      </w:pPr>
      <w:r>
        <w:rPr>
          <w:sz w:val="21"/>
          <w:szCs w:val="21"/>
        </w:rPr>
        <w:t xml:space="preserve">B. There is no difference; they are interchangeable in all scenarios</w:t>
      </w:r>
    </w:p>
    <w:p>
      <w:pPr>
        <w:spacing w:after="40"/>
        <w:ind w:left="431"/>
      </w:pPr>
      <w:r>
        <w:rPr>
          <w:sz w:val="21"/>
          <w:szCs w:val="21"/>
        </w:rPr>
        <w:t xml:space="preserve">C. Measures are always stored per-row like calculated columns</w:t>
      </w:r>
    </w:p>
    <w:p>
      <w:pPr>
        <w:spacing w:after="40"/>
        <w:ind w:left="431"/>
      </w:pPr>
      <w:r>
        <w:rPr>
          <w:sz w:val="21"/>
          <w:szCs w:val="21"/>
        </w:rPr>
        <w:t xml:space="preserve">D. Calculated columns can never be created using DAX</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Calculated columns are materialized in the model (row context, computed once at refresh/processing and consuming memory like any column), whereas measures are evaluated on-the-fly at query time within the current filter context and are not stored per row.</w:t>
      </w:r>
    </w:p>
    <w:p>
      <w:pPr>
        <w:pStyle w:val="Heading2"/>
        <w:spacing w:after="100" w:before="300"/>
      </w:pPr>
      <w:r>
        <w:rPr>
          <w:b/>
          <w:bCs/>
          <w:color w:val="B08D57"/>
          <w:sz w:val="24"/>
          <w:szCs w:val="24"/>
        </w:rPr>
        <w:t xml:space="preserve">Question 140</w:t>
      </w:r>
    </w:p>
    <w:p>
      <w:pPr>
        <w:spacing w:after="120"/>
      </w:pPr>
      <w:r>
        <w:rPr>
          <w:sz w:val="22"/>
          <w:szCs w:val="22"/>
        </w:rPr>
        <w:t xml:space="preserve">You need to create a 'Total Sales YTD' measure that respects the report's selected filters (e.g., a specific Region) while accumulating from the start of the fiscal year. Which DAX function is designed for this?</w:t>
      </w:r>
    </w:p>
    <w:p>
      <w:pPr>
        <w:spacing w:after="40"/>
        <w:ind w:left="431"/>
      </w:pPr>
      <w:r>
        <w:rPr>
          <w:sz w:val="21"/>
          <w:szCs w:val="21"/>
        </w:rPr>
        <w:t xml:space="preserve">A. TOTALYTD (or DATESYTD combined with CALCULATE)</w:t>
      </w:r>
    </w:p>
    <w:p>
      <w:pPr>
        <w:spacing w:after="40"/>
        <w:ind w:left="431"/>
      </w:pPr>
      <w:r>
        <w:rPr>
          <w:sz w:val="21"/>
          <w:szCs w:val="21"/>
        </w:rPr>
        <w:t xml:space="preserve">B. SUMX alone with no time intelligence function</w:t>
      </w:r>
    </w:p>
    <w:p>
      <w:pPr>
        <w:spacing w:after="40"/>
        <w:ind w:left="431"/>
      </w:pPr>
      <w:r>
        <w:rPr>
          <w:sz w:val="21"/>
          <w:szCs w:val="21"/>
        </w:rPr>
        <w:t xml:space="preserve">C. RELATED</w:t>
      </w:r>
    </w:p>
    <w:p>
      <w:pPr>
        <w:spacing w:after="40"/>
        <w:ind w:left="431"/>
      </w:pPr>
      <w:r>
        <w:rPr>
          <w:sz w:val="21"/>
          <w:szCs w:val="21"/>
        </w:rPr>
        <w:t xml:space="preserve">D. ALL</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TOTALYTD (and the more flexible DATESYTD wrapped in CALCULATE) are Time Intelligence functions purpose-built for year-to-date accumulation, automatically handling the date filter context extension needed for this calculation.</w:t>
      </w:r>
    </w:p>
    <w:p>
      <w:pPr>
        <w:pStyle w:val="Heading2"/>
        <w:spacing w:after="100" w:before="300"/>
      </w:pPr>
      <w:r>
        <w:rPr>
          <w:b/>
          <w:bCs/>
          <w:color w:val="B08D57"/>
          <w:sz w:val="24"/>
          <w:szCs w:val="24"/>
        </w:rPr>
        <w:t xml:space="preserve">Question 141</w:t>
      </w:r>
    </w:p>
    <w:p>
      <w:pPr>
        <w:spacing w:after="120"/>
      </w:pPr>
      <w:r>
        <w:rPr>
          <w:sz w:val="22"/>
          <w:szCs w:val="22"/>
        </w:rPr>
        <w:t xml:space="preserve">Which prerequisite must exist in the model for standard DAX time intelligence functions (TOTALYTD, SAMEPERIODLASTYEAR, etc.) to work correctly?</w:t>
      </w:r>
    </w:p>
    <w:p>
      <w:pPr>
        <w:spacing w:after="40"/>
        <w:ind w:left="431"/>
      </w:pPr>
      <w:r>
        <w:rPr>
          <w:sz w:val="21"/>
          <w:szCs w:val="21"/>
        </w:rPr>
        <w:t xml:space="preserve">A. A proper date table marked as a 'Date Table' with a contiguous, complete date range and a relationship to the fact table(s)</w:t>
      </w:r>
    </w:p>
    <w:p>
      <w:pPr>
        <w:spacing w:after="40"/>
        <w:ind w:left="431"/>
      </w:pPr>
      <w:r>
        <w:rPr>
          <w:sz w:val="21"/>
          <w:szCs w:val="21"/>
        </w:rPr>
        <w:t xml:space="preserve">B. No date table is needed; these functions work on any text column</w:t>
      </w:r>
    </w:p>
    <w:p>
      <w:pPr>
        <w:spacing w:after="40"/>
        <w:ind w:left="431"/>
      </w:pPr>
      <w:r>
        <w:rPr>
          <w:sz w:val="21"/>
          <w:szCs w:val="21"/>
        </w:rPr>
        <w:t xml:space="preserve">C. The fact table must contain a column named exactly 'Date' with no other requirements</w:t>
      </w:r>
    </w:p>
    <w:p>
      <w:pPr>
        <w:spacing w:after="40"/>
        <w:ind w:left="431"/>
      </w:pPr>
      <w:r>
        <w:rPr>
          <w:sz w:val="21"/>
          <w:szCs w:val="21"/>
        </w:rPr>
        <w:t xml:space="preserve">D. Time intelligence functions work regardless of relationships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DAX time intelligence functions rely on a contiguous, complete calendar in a dedicated date table marked as a Date Table (via 'Mark as Date Table'), correctly related to the fact table's date column, to reliably calculate periods like YTD, prior year, etc.</w:t>
      </w:r>
    </w:p>
    <w:p>
      <w:pPr>
        <w:pStyle w:val="Heading2"/>
        <w:spacing w:after="100" w:before="300"/>
      </w:pPr>
      <w:r>
        <w:rPr>
          <w:b/>
          <w:bCs/>
          <w:color w:val="B08D57"/>
          <w:sz w:val="24"/>
          <w:szCs w:val="24"/>
        </w:rPr>
        <w:t xml:space="preserve">Question 142</w:t>
      </w:r>
    </w:p>
    <w:p>
      <w:pPr>
        <w:spacing w:after="120"/>
      </w:pPr>
      <w:r>
        <w:rPr>
          <w:sz w:val="22"/>
          <w:szCs w:val="22"/>
        </w:rPr>
        <w:t xml:space="preserve">You want to implement dynamic row-level security so that a salesperson only sees rows for their own assigned region, based on their logged-in username. Which DAX pattern is standard for this?</w:t>
      </w:r>
    </w:p>
    <w:p>
      <w:pPr>
        <w:spacing w:after="40"/>
        <w:ind w:left="431"/>
      </w:pPr>
      <w:r>
        <w:rPr>
          <w:sz w:val="21"/>
          <w:szCs w:val="21"/>
        </w:rPr>
        <w:t xml:space="preserve">A. A role with a filter expression using USERPRINCIPALNAME() (or USERNAME()) compared against a mapping table linking users to regions</w:t>
      </w:r>
    </w:p>
    <w:p>
      <w:pPr>
        <w:spacing w:after="40"/>
        <w:ind w:left="431"/>
      </w:pPr>
      <w:r>
        <w:rPr>
          <w:sz w:val="21"/>
          <w:szCs w:val="21"/>
        </w:rPr>
        <w:t xml:space="preserve">B. A static filter listing every user's name in DAX with no mapping table</w:t>
      </w:r>
    </w:p>
    <w:p>
      <w:pPr>
        <w:spacing w:after="40"/>
        <w:ind w:left="431"/>
      </w:pPr>
      <w:r>
        <w:rPr>
          <w:sz w:val="21"/>
          <w:szCs w:val="21"/>
        </w:rPr>
        <w:t xml:space="preserve">C. Import mode always ignores RLS by design</w:t>
      </w:r>
    </w:p>
    <w:p>
      <w:pPr>
        <w:spacing w:after="40"/>
        <w:ind w:left="431"/>
      </w:pPr>
      <w:r>
        <w:rPr>
          <w:sz w:val="21"/>
          <w:szCs w:val="21"/>
        </w:rPr>
        <w:t xml:space="preserve">D. RLS can only be applied to Warehouse tables, never semantic models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Dynamic RLS commonly uses USERPRINCIPALNAME() (returns the UPN of the viewing user) filtered against a security mapping table (User-to-Region), so the role's filter expression dynamically restricts each user to their own rows without needing a role per user.</w:t>
      </w:r>
    </w:p>
    <w:p>
      <w:pPr>
        <w:pStyle w:val="Heading2"/>
        <w:spacing w:after="100" w:before="300"/>
      </w:pPr>
      <w:r>
        <w:rPr>
          <w:b/>
          <w:bCs/>
          <w:color w:val="B08D57"/>
          <w:sz w:val="24"/>
          <w:szCs w:val="24"/>
        </w:rPr>
        <w:t xml:space="preserve">Question 143</w:t>
      </w:r>
    </w:p>
    <w:p>
      <w:pPr>
        <w:spacing w:after="120"/>
      </w:pPr>
      <w:r>
        <w:rPr>
          <w:sz w:val="22"/>
          <w:szCs w:val="22"/>
        </w:rPr>
        <w:t xml:space="preserve">Which of the following is a valid reason to use Object-Level Security (OLS) in addition to Row-Level Security (RLS)?</w:t>
      </w:r>
    </w:p>
    <w:p>
      <w:pPr>
        <w:spacing w:after="40"/>
        <w:ind w:left="431"/>
      </w:pPr>
      <w:r>
        <w:rPr>
          <w:sz w:val="21"/>
          <w:szCs w:val="21"/>
        </w:rPr>
        <w:t xml:space="preserve">A. To hide entire tables or columns (e.g., a Salary column) from certain roles, not just restrict which rows are visible</w:t>
      </w:r>
    </w:p>
    <w:p>
      <w:pPr>
        <w:spacing w:after="40"/>
        <w:ind w:left="431"/>
      </w:pPr>
      <w:r>
        <w:rPr>
          <w:sz w:val="21"/>
          <w:szCs w:val="21"/>
        </w:rPr>
        <w:t xml:space="preserve">B. OLS and RLS do exactly the same thing, so using both is redundant</w:t>
      </w:r>
    </w:p>
    <w:p>
      <w:pPr>
        <w:spacing w:after="40"/>
        <w:ind w:left="431"/>
      </w:pPr>
      <w:r>
        <w:rPr>
          <w:sz w:val="21"/>
          <w:szCs w:val="21"/>
        </w:rPr>
        <w:t xml:space="preserve">C. OLS only works with Import mode datasets, never Direct Lake/DirectQuery</w:t>
      </w:r>
    </w:p>
    <w:p>
      <w:pPr>
        <w:spacing w:after="40"/>
        <w:ind w:left="431"/>
      </w:pPr>
      <w:r>
        <w:rPr>
          <w:sz w:val="21"/>
          <w:szCs w:val="21"/>
        </w:rPr>
        <w:t xml:space="preserve">D. OLS is configured only through Power BI Desktop's Data view coloring options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OLS restricts visibility of entire objects (tables/columns) per role, complementing RLS which restricts rows — together they let you fully hide sensitive fields (like Salary) from unauthorized roles while restricting row access for others.</w:t>
      </w:r>
    </w:p>
    <w:p>
      <w:pPr>
        <w:pStyle w:val="Heading2"/>
        <w:spacing w:after="100" w:before="300"/>
      </w:pPr>
      <w:r>
        <w:rPr>
          <w:b/>
          <w:bCs/>
          <w:color w:val="B08D57"/>
          <w:sz w:val="24"/>
          <w:szCs w:val="24"/>
        </w:rPr>
        <w:t xml:space="preserve">Question 144</w:t>
      </w:r>
    </w:p>
    <w:p>
      <w:pPr>
        <w:spacing w:after="120"/>
      </w:pPr>
      <w:r>
        <w:rPr>
          <w:sz w:val="22"/>
          <w:szCs w:val="22"/>
        </w:rPr>
        <w:t xml:space="preserve">You need to test how a report will look for a specific RLS role before publishing. Which Power BI Desktop feature should you use?</w:t>
      </w:r>
    </w:p>
    <w:p>
      <w:pPr>
        <w:spacing w:after="40"/>
        <w:ind w:left="431"/>
      </w:pPr>
      <w:r>
        <w:rPr>
          <w:sz w:val="21"/>
          <w:szCs w:val="21"/>
        </w:rPr>
        <w:t xml:space="preserve">A. 'View As' roles in the Modeling tab</w:t>
      </w:r>
    </w:p>
    <w:p>
      <w:pPr>
        <w:spacing w:after="40"/>
        <w:ind w:left="431"/>
      </w:pPr>
      <w:r>
        <w:rPr>
          <w:sz w:val="21"/>
          <w:szCs w:val="21"/>
        </w:rPr>
        <w:t xml:space="preserve">B. Performance Analyzer</w:t>
      </w:r>
    </w:p>
    <w:p>
      <w:pPr>
        <w:spacing w:after="40"/>
        <w:ind w:left="431"/>
      </w:pPr>
      <w:r>
        <w:rPr>
          <w:sz w:val="21"/>
          <w:szCs w:val="21"/>
        </w:rPr>
        <w:t xml:space="preserve">C. Query diagnostics</w:t>
      </w:r>
    </w:p>
    <w:p>
      <w:pPr>
        <w:spacing w:after="40"/>
        <w:ind w:left="431"/>
      </w:pPr>
      <w:r>
        <w:rPr>
          <w:sz w:val="21"/>
          <w:szCs w:val="21"/>
        </w:rPr>
        <w:t xml:space="preserve">D. Data view formatting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'View As Roles' feature in Power BI Desktop lets you preview the report as if you were a member of a specific RLS role (or as a specific user via 'Other user'), validating the security logic before publishing.</w:t>
      </w:r>
    </w:p>
    <w:p>
      <w:pPr>
        <w:pStyle w:val="Heading2"/>
        <w:spacing w:after="100" w:before="300"/>
      </w:pPr>
      <w:r>
        <w:rPr>
          <w:b/>
          <w:bCs/>
          <w:color w:val="B08D57"/>
          <w:sz w:val="24"/>
          <w:szCs w:val="24"/>
        </w:rPr>
        <w:t xml:space="preserve">Question 145</w:t>
      </w:r>
    </w:p>
    <w:p>
      <w:pPr>
        <w:spacing w:after="120"/>
      </w:pPr>
      <w:r>
        <w:rPr>
          <w:sz w:val="22"/>
          <w:szCs w:val="22"/>
        </w:rPr>
        <w:t xml:space="preserve">A semantic model has multiple fact tables at different grains (e.g., Sales at line-item grain and Budget at month/category grain) sharing common dimensions. What modeling technique addresses this cleanly?</w:t>
      </w:r>
    </w:p>
    <w:p>
      <w:pPr>
        <w:spacing w:after="40"/>
        <w:ind w:left="431"/>
      </w:pPr>
      <w:r>
        <w:rPr>
          <w:sz w:val="21"/>
          <w:szCs w:val="21"/>
        </w:rPr>
        <w:t xml:space="preserve">A. A well-designed star schema with shared conformed dimensions and separate fact tables (a 'galaxy'/fact-constellation schema), avoiding forcing both facts into one table</w:t>
      </w:r>
    </w:p>
    <w:p>
      <w:pPr>
        <w:spacing w:after="40"/>
        <w:ind w:left="431"/>
      </w:pPr>
      <w:r>
        <w:rPr>
          <w:sz w:val="21"/>
          <w:szCs w:val="21"/>
        </w:rPr>
        <w:t xml:space="preserve">B. Merging both fact tables into a single flat table regardless of grain differences</w:t>
      </w:r>
    </w:p>
    <w:p>
      <w:pPr>
        <w:spacing w:after="40"/>
        <w:ind w:left="431"/>
      </w:pPr>
      <w:r>
        <w:rPr>
          <w:sz w:val="21"/>
          <w:szCs w:val="21"/>
        </w:rPr>
        <w:t xml:space="preserve">C. Removing one of the fact tables entirely</w:t>
      </w:r>
    </w:p>
    <w:p>
      <w:pPr>
        <w:spacing w:after="40"/>
        <w:ind w:left="431"/>
      </w:pPr>
      <w:r>
        <w:rPr>
          <w:sz w:val="21"/>
          <w:szCs w:val="21"/>
        </w:rPr>
        <w:t xml:space="preserve">D. Using only calculated columns to bridge the grains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When fact tables exist at different grains, best practice is a fact-constellation (galaxy) schema — multiple fact tables sharing conformed dimensions — rather than forcing incompatible grains into a single table, which would cause double-counting or incorrect aggregation.</w:t>
      </w:r>
    </w:p>
    <w:p>
      <w:pPr>
        <w:pStyle w:val="Heading2"/>
        <w:spacing w:after="100" w:before="300"/>
      </w:pPr>
      <w:r>
        <w:rPr>
          <w:b/>
          <w:bCs/>
          <w:color w:val="B08D57"/>
          <w:sz w:val="24"/>
          <w:szCs w:val="24"/>
        </w:rPr>
        <w:t xml:space="preserve">Question 146</w:t>
      </w:r>
    </w:p>
    <w:p>
      <w:pPr>
        <w:spacing w:after="120"/>
      </w:pPr>
      <w:r>
        <w:rPr>
          <w:sz w:val="22"/>
          <w:szCs w:val="22"/>
        </w:rPr>
        <w:t xml:space="preserve">Which feature lets you define a reusable, time-based calculation logic (e.g., YTD, PY, % change) that can be applied to any measure in the model without duplicating DAX for every combination?</w:t>
      </w:r>
    </w:p>
    <w:p>
      <w:pPr>
        <w:spacing w:after="40"/>
        <w:ind w:left="431"/>
      </w:pPr>
      <w:r>
        <w:rPr>
          <w:sz w:val="21"/>
          <w:szCs w:val="21"/>
        </w:rPr>
        <w:t xml:space="preserve">A. Calculation groups</w:t>
      </w:r>
    </w:p>
    <w:p>
      <w:pPr>
        <w:spacing w:after="40"/>
        <w:ind w:left="431"/>
      </w:pPr>
      <w:r>
        <w:rPr>
          <w:sz w:val="21"/>
          <w:szCs w:val="21"/>
        </w:rPr>
        <w:t xml:space="preserve">B. Calculated tables</w:t>
      </w:r>
    </w:p>
    <w:p>
      <w:pPr>
        <w:spacing w:after="40"/>
        <w:ind w:left="431"/>
      </w:pPr>
      <w:r>
        <w:rPr>
          <w:sz w:val="21"/>
          <w:szCs w:val="21"/>
        </w:rPr>
        <w:t xml:space="preserve">C. Aggregations</w:t>
      </w:r>
    </w:p>
    <w:p>
      <w:pPr>
        <w:spacing w:after="40"/>
        <w:ind w:left="431"/>
      </w:pPr>
      <w:r>
        <w:rPr>
          <w:sz w:val="21"/>
          <w:szCs w:val="21"/>
        </w:rPr>
        <w:t xml:space="preserve">D. Perspectives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Calculation groups let you define a set of calculation items (like YTD, Prior Year, % Change) that apply their logic to any selected base measure, dramatically reducing DAX duplication compared to writing separate time-intelligence measures for every base measure.</w:t>
      </w:r>
    </w:p>
    <w:p>
      <w:pPr>
        <w:pStyle w:val="Heading2"/>
        <w:spacing w:after="100" w:before="300"/>
      </w:pPr>
      <w:r>
        <w:rPr>
          <w:b/>
          <w:bCs/>
          <w:color w:val="B08D57"/>
          <w:sz w:val="24"/>
          <w:szCs w:val="24"/>
        </w:rPr>
        <w:t xml:space="preserve">Question 147</w:t>
      </w:r>
    </w:p>
    <w:p>
      <w:pPr>
        <w:spacing w:after="120"/>
      </w:pPr>
      <w:r>
        <w:rPr>
          <w:sz w:val="22"/>
          <w:szCs w:val="22"/>
        </w:rPr>
        <w:t xml:space="preserve">You have hundreds of measures and want to present a simplified, role-specific view of the model (only relevant tables/measures) in report authoring tools, without duplicating the model. Which feature should you use?</w:t>
      </w:r>
    </w:p>
    <w:p>
      <w:pPr>
        <w:spacing w:after="40"/>
        <w:ind w:left="431"/>
      </w:pPr>
      <w:r>
        <w:rPr>
          <w:sz w:val="21"/>
          <w:szCs w:val="21"/>
        </w:rPr>
        <w:t xml:space="preserve">A. Perspectives</w:t>
      </w:r>
    </w:p>
    <w:p>
      <w:pPr>
        <w:spacing w:after="40"/>
        <w:ind w:left="431"/>
      </w:pPr>
      <w:r>
        <w:rPr>
          <w:sz w:val="21"/>
          <w:szCs w:val="21"/>
        </w:rPr>
        <w:t xml:space="preserve">B. Calculation groups</w:t>
      </w:r>
    </w:p>
    <w:p>
      <w:pPr>
        <w:spacing w:after="40"/>
        <w:ind w:left="431"/>
      </w:pPr>
      <w:r>
        <w:rPr>
          <w:sz w:val="21"/>
          <w:szCs w:val="21"/>
        </w:rPr>
        <w:t xml:space="preserve">C. Aggregations</w:t>
      </w:r>
    </w:p>
    <w:p>
      <w:pPr>
        <w:spacing w:after="40"/>
        <w:ind w:left="431"/>
      </w:pPr>
      <w:r>
        <w:rPr>
          <w:sz w:val="21"/>
          <w:szCs w:val="21"/>
        </w:rPr>
        <w:t xml:space="preserve">D. Row-level security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Perspectives define named, filtered views of the model's fields (tables/columns/measures) that report authors can select in tools like Power BI Desktop/Excel, simplifying navigation without altering the underlying model or duplicating data.</w:t>
      </w:r>
    </w:p>
    <w:p>
      <w:pPr>
        <w:pStyle w:val="Heading2"/>
        <w:spacing w:after="100" w:before="300"/>
      </w:pPr>
      <w:r>
        <w:rPr>
          <w:b/>
          <w:bCs/>
          <w:color w:val="B08D57"/>
          <w:sz w:val="24"/>
          <w:szCs w:val="24"/>
        </w:rPr>
        <w:t xml:space="preserve">Question 148</w:t>
      </w:r>
    </w:p>
    <w:p>
      <w:pPr>
        <w:spacing w:after="120"/>
      </w:pPr>
      <w:r>
        <w:rPr>
          <w:sz w:val="22"/>
          <w:szCs w:val="22"/>
        </w:rPr>
        <w:t xml:space="preserve">A large Import-mode semantic model with a billion-row fact table is slow for high-level summary reports. Which feature can automatically redirect summary-level queries to a smaller, pre-aggregated table for speed, while still supporting drill-through to detail?</w:t>
      </w:r>
    </w:p>
    <w:p>
      <w:pPr>
        <w:spacing w:after="40"/>
        <w:ind w:left="431"/>
      </w:pPr>
      <w:r>
        <w:rPr>
          <w:sz w:val="21"/>
          <w:szCs w:val="21"/>
        </w:rPr>
        <w:t xml:space="preserve">A. Aggregations (user-defined aggregation tables with 'Manage Aggregations')</w:t>
      </w:r>
    </w:p>
    <w:p>
      <w:pPr>
        <w:spacing w:after="40"/>
        <w:ind w:left="431"/>
      </w:pPr>
      <w:r>
        <w:rPr>
          <w:sz w:val="21"/>
          <w:szCs w:val="21"/>
        </w:rPr>
        <w:t xml:space="preserve">B. Calculation groups</w:t>
      </w:r>
    </w:p>
    <w:p>
      <w:pPr>
        <w:spacing w:after="40"/>
        <w:ind w:left="431"/>
      </w:pPr>
      <w:r>
        <w:rPr>
          <w:sz w:val="21"/>
          <w:szCs w:val="21"/>
        </w:rPr>
        <w:t xml:space="preserve">C. Perspectives</w:t>
      </w:r>
    </w:p>
    <w:p>
      <w:pPr>
        <w:spacing w:after="40"/>
        <w:ind w:left="431"/>
      </w:pPr>
      <w:r>
        <w:rPr>
          <w:sz w:val="21"/>
          <w:szCs w:val="21"/>
        </w:rPr>
        <w:t xml:space="preserve">D. Row-level security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Aggregations let you define a smaller summary table (e.g., pre-aggregated by month/region) and configure it via 'Manage Aggregations' so the engine automatically uses it for compatible summary-level queries, falling back to the detailed table when necessary, improving performance for large models.</w:t>
      </w:r>
    </w:p>
    <w:p>
      <w:pPr>
        <w:pStyle w:val="Heading2"/>
        <w:spacing w:after="100" w:before="300"/>
      </w:pPr>
      <w:r>
        <w:rPr>
          <w:b/>
          <w:bCs/>
          <w:color w:val="B08D57"/>
          <w:sz w:val="24"/>
          <w:szCs w:val="24"/>
        </w:rPr>
        <w:t xml:space="preserve">Question 149</w:t>
      </w:r>
    </w:p>
    <w:p>
      <w:pPr>
        <w:spacing w:after="120"/>
      </w:pPr>
      <w:r>
        <w:rPr>
          <w:sz w:val="22"/>
          <w:szCs w:val="22"/>
        </w:rPr>
        <w:t xml:space="preserve">Which storage mode combination allows a single Power BI semantic model to have some tables in Import mode and others in DirectQuery mode?</w:t>
      </w:r>
    </w:p>
    <w:p>
      <w:pPr>
        <w:spacing w:after="40"/>
        <w:ind w:left="431"/>
      </w:pPr>
      <w:r>
        <w:rPr>
          <w:sz w:val="21"/>
          <w:szCs w:val="21"/>
        </w:rPr>
        <w:t xml:space="preserve">A. Composite model</w:t>
      </w:r>
    </w:p>
    <w:p>
      <w:pPr>
        <w:spacing w:after="40"/>
        <w:ind w:left="431"/>
      </w:pPr>
      <w:r>
        <w:rPr>
          <w:sz w:val="21"/>
          <w:szCs w:val="21"/>
        </w:rPr>
        <w:t xml:space="preserve">B. Pure Import mode only</w:t>
      </w:r>
    </w:p>
    <w:p>
      <w:pPr>
        <w:spacing w:after="40"/>
        <w:ind w:left="431"/>
      </w:pPr>
      <w:r>
        <w:rPr>
          <w:sz w:val="21"/>
          <w:szCs w:val="21"/>
        </w:rPr>
        <w:t xml:space="preserve">C. Pure DirectQuery mode only</w:t>
      </w:r>
    </w:p>
    <w:p>
      <w:pPr>
        <w:spacing w:after="40"/>
        <w:ind w:left="431"/>
      </w:pPr>
      <w:r>
        <w:rPr>
          <w:sz w:val="21"/>
          <w:szCs w:val="21"/>
        </w:rPr>
        <w:t xml:space="preserve">D. Direct Lake mode exclusively, with no mixing allowed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Composite models allow mixing storage modes across tables in the same model — some Import, some DirectQuery (and Direct Lake tables can also participate in certain composite scenarios) — providing flexibility to balance performance and freshness per table.</w:t>
      </w:r>
    </w:p>
    <w:p>
      <w:pPr>
        <w:pStyle w:val="Heading2"/>
        <w:spacing w:after="100" w:before="300"/>
      </w:pPr>
      <w:r>
        <w:rPr>
          <w:b/>
          <w:bCs/>
          <w:color w:val="B08D57"/>
          <w:sz w:val="24"/>
          <w:szCs w:val="24"/>
        </w:rPr>
        <w:t xml:space="preserve">Question 150</w:t>
      </w:r>
    </w:p>
    <w:p>
      <w:pPr>
        <w:spacing w:after="120"/>
      </w:pPr>
      <w:r>
        <w:rPr>
          <w:sz w:val="22"/>
          <w:szCs w:val="22"/>
        </w:rPr>
        <w:t xml:space="preserve">You need a large fact table to always reflect near-real-time data (DirectQuery) while smaller dimension tables are cached in memory (Import) for fast filtering performance. Which composite model concept enables the dimension tables to act this way?</w:t>
      </w:r>
    </w:p>
    <w:p>
      <w:pPr>
        <w:spacing w:after="40"/>
        <w:ind w:left="431"/>
      </w:pPr>
      <w:r>
        <w:rPr>
          <w:sz w:val="21"/>
          <w:szCs w:val="21"/>
        </w:rPr>
        <w:t xml:space="preserve">A. Dual storage mode for dimension tables</w:t>
      </w:r>
    </w:p>
    <w:p>
      <w:pPr>
        <w:spacing w:after="40"/>
        <w:ind w:left="431"/>
      </w:pPr>
      <w:r>
        <w:rPr>
          <w:sz w:val="21"/>
          <w:szCs w:val="21"/>
        </w:rPr>
        <w:t xml:space="preserve">B. This configuration is not possible in Power BI</w:t>
      </w:r>
    </w:p>
    <w:p>
      <w:pPr>
        <w:spacing w:after="40"/>
        <w:ind w:left="431"/>
      </w:pPr>
      <w:r>
        <w:rPr>
          <w:sz w:val="21"/>
          <w:szCs w:val="21"/>
        </w:rPr>
        <w:t xml:space="preserve">C. Aggregations replace the need for dimension tables entirely</w:t>
      </w:r>
    </w:p>
    <w:p>
      <w:pPr>
        <w:spacing w:after="40"/>
        <w:ind w:left="431"/>
      </w:pPr>
      <w:r>
        <w:rPr>
          <w:sz w:val="21"/>
          <w:szCs w:val="21"/>
        </w:rPr>
        <w:t xml:space="preserve">D. Only single storage mode is ever allowed per table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'Dual' storage mode lets a table be cached (Import-like) for performance while still available for DirectQuery-based queries when joined to a DirectQuery fact table in the same query context, letting composite models balance freshness and performance intelligently.</w:t>
      </w:r>
    </w:p>
    <w:p>
      <w:pPr>
        <w:pStyle w:val="Heading2"/>
        <w:spacing w:after="100" w:before="300"/>
      </w:pPr>
      <w:r>
        <w:rPr>
          <w:b/>
          <w:bCs/>
          <w:color w:val="B08D57"/>
          <w:sz w:val="24"/>
          <w:szCs w:val="24"/>
        </w:rPr>
        <w:t xml:space="preserve">Question 151</w:t>
      </w:r>
    </w:p>
    <w:p>
      <w:pPr>
        <w:spacing w:after="120"/>
      </w:pPr>
      <w:r>
        <w:rPr>
          <w:sz w:val="22"/>
          <w:szCs w:val="22"/>
        </w:rPr>
        <w:t xml:space="preserve">Which of these is a valid reason a Direct Lake model might silently fall back to DirectQuery for ALL queries rather than partial fallback?</w:t>
      </w:r>
    </w:p>
    <w:p>
      <w:pPr>
        <w:spacing w:after="40"/>
        <w:ind w:left="431"/>
      </w:pPr>
      <w:r>
        <w:rPr>
          <w:sz w:val="21"/>
          <w:szCs w:val="21"/>
        </w:rPr>
        <w:t xml:space="preserve">A. The capacity has insufficient resources/guardrails are hit (e.g., too many concurrent Direct Lake models exceeding capacity limits), or fallback conditions apply model-wide</w:t>
      </w:r>
    </w:p>
    <w:p>
      <w:pPr>
        <w:spacing w:after="40"/>
        <w:ind w:left="431"/>
      </w:pPr>
      <w:r>
        <w:rPr>
          <w:sz w:val="21"/>
          <w:szCs w:val="21"/>
        </w:rPr>
        <w:t xml:space="preserve">B. The Lakehouse has more than 10 tables</w:t>
      </w:r>
    </w:p>
    <w:p>
      <w:pPr>
        <w:spacing w:after="40"/>
        <w:ind w:left="431"/>
      </w:pPr>
      <w:r>
        <w:rPr>
          <w:sz w:val="21"/>
          <w:szCs w:val="21"/>
        </w:rPr>
        <w:t xml:space="preserve">C. Direct Lake never falls back under any circumstance</w:t>
      </w:r>
    </w:p>
    <w:p>
      <w:pPr>
        <w:spacing w:after="40"/>
        <w:ind w:left="431"/>
      </w:pPr>
      <w:r>
        <w:rPr>
          <w:sz w:val="21"/>
          <w:szCs w:val="21"/>
        </w:rPr>
        <w:t xml:space="preserve">D. Only if RLS is enabled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Direct Lake behavior depends on capacity-level guardrails and resource availability; when limits are exceeded or certain conditions aren't met, models can fall back to DirectQuery entirely rather than per-table, which is why capacity sizing matters for Direct Lake solutions.</w:t>
      </w:r>
    </w:p>
    <w:p>
      <w:pPr>
        <w:pStyle w:val="Heading2"/>
        <w:spacing w:after="100" w:before="300"/>
      </w:pPr>
      <w:r>
        <w:rPr>
          <w:b/>
          <w:bCs/>
          <w:color w:val="B08D57"/>
          <w:sz w:val="24"/>
          <w:szCs w:val="24"/>
        </w:rPr>
        <w:t xml:space="preserve">Question 152</w:t>
      </w:r>
    </w:p>
    <w:p>
      <w:pPr>
        <w:spacing w:after="120"/>
      </w:pPr>
      <w:r>
        <w:rPr>
          <w:sz w:val="22"/>
          <w:szCs w:val="22"/>
        </w:rPr>
        <w:t xml:space="preserve">A semantic model needs incremental refresh so only the most recent partition of data is refreshed nightly, while historical partitions remain untouched, reducing refresh time for an Import-mode model. What should you configure?</w:t>
      </w:r>
    </w:p>
    <w:p>
      <w:pPr>
        <w:spacing w:after="40"/>
        <w:ind w:left="431"/>
      </w:pPr>
      <w:r>
        <w:rPr>
          <w:sz w:val="21"/>
          <w:szCs w:val="21"/>
        </w:rPr>
        <w:t xml:space="preserve">A. Incremental refresh policy with RangeStart/RangeEnd parameters defining the refresh and historical retention windows</w:t>
      </w:r>
    </w:p>
    <w:p>
      <w:pPr>
        <w:spacing w:after="40"/>
        <w:ind w:left="431"/>
      </w:pPr>
      <w:r>
        <w:rPr>
          <w:sz w:val="21"/>
          <w:szCs w:val="21"/>
        </w:rPr>
        <w:t xml:space="preserve">B. A single full refresh every night is the only option in Import mode</w:t>
      </w:r>
    </w:p>
    <w:p>
      <w:pPr>
        <w:spacing w:after="40"/>
        <w:ind w:left="431"/>
      </w:pPr>
      <w:r>
        <w:rPr>
          <w:sz w:val="21"/>
          <w:szCs w:val="21"/>
        </w:rPr>
        <w:t xml:space="preserve">C. Direct Lake mode is required for this, not Import mode</w:t>
      </w:r>
    </w:p>
    <w:p>
      <w:pPr>
        <w:spacing w:after="40"/>
        <w:ind w:left="431"/>
      </w:pPr>
      <w:r>
        <w:rPr>
          <w:sz w:val="21"/>
          <w:szCs w:val="21"/>
        </w:rPr>
        <w:t xml:space="preserve">D. Aggregations replace incremental refresh</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Incremental refresh uses RangeStart/RangeEnd parameters in Power Query to partition data by date, refreshing only recent partitions (e.g., last N days) on a schedule while preserving historical partitions, significantly reducing refresh time and resource usage for large Import models.</w:t>
      </w:r>
    </w:p>
    <w:p>
      <w:pPr>
        <w:pStyle w:val="Heading2"/>
        <w:spacing w:after="100" w:before="300"/>
      </w:pPr>
      <w:r>
        <w:rPr>
          <w:b/>
          <w:bCs/>
          <w:color w:val="B08D57"/>
          <w:sz w:val="24"/>
          <w:szCs w:val="24"/>
        </w:rPr>
        <w:t xml:space="preserve">Question 153</w:t>
      </w:r>
    </w:p>
    <w:p>
      <w:pPr>
        <w:spacing w:after="120"/>
      </w:pPr>
      <w:r>
        <w:rPr>
          <w:sz w:val="22"/>
          <w:szCs w:val="22"/>
        </w:rPr>
        <w:t xml:space="preserve">You want end users to interact with a semantic model via Excel PivotTables using a live connection with full model fidelity (measures, hierarchies). Which connectivity method should be used?</w:t>
      </w:r>
    </w:p>
    <w:p>
      <w:pPr>
        <w:spacing w:after="40"/>
        <w:ind w:left="431"/>
      </w:pPr>
      <w:r>
        <w:rPr>
          <w:sz w:val="21"/>
          <w:szCs w:val="21"/>
        </w:rPr>
        <w:t xml:space="preserve">A. Analyze in Excel / native Excel PivotTable connection to the published semantic model (via XMLA endpoint or Analyze in Excel feature)</w:t>
      </w:r>
    </w:p>
    <w:p>
      <w:pPr>
        <w:spacing w:after="40"/>
        <w:ind w:left="431"/>
      </w:pPr>
      <w:r>
        <w:rPr>
          <w:sz w:val="21"/>
          <w:szCs w:val="21"/>
        </w:rPr>
        <w:t xml:space="preserve">B. Exporting data to static CSV for Excel</w:t>
      </w:r>
    </w:p>
    <w:p>
      <w:pPr>
        <w:spacing w:after="40"/>
        <w:ind w:left="431"/>
      </w:pPr>
      <w:r>
        <w:rPr>
          <w:sz w:val="21"/>
          <w:szCs w:val="21"/>
        </w:rPr>
        <w:t xml:space="preserve">C. Embedding a Power BI report as an image in Excel</w:t>
      </w:r>
    </w:p>
    <w:p>
      <w:pPr>
        <w:spacing w:after="40"/>
        <w:ind w:left="431"/>
      </w:pPr>
      <w:r>
        <w:rPr>
          <w:sz w:val="21"/>
          <w:szCs w:val="21"/>
        </w:rPr>
        <w:t xml:space="preserve">D. This is not supported for Fabric semantic models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'Analyze in Excel' (or connecting via the XMLA endpoint from Excel) lets users build native PivotTables against the live published semantic model, preserving full measure/hierarchy fidelity, unlike static export methods.</w:t>
      </w:r>
    </w:p>
    <w:p>
      <w:pPr>
        <w:pStyle w:val="Heading2"/>
        <w:spacing w:after="100" w:before="300"/>
      </w:pPr>
      <w:r>
        <w:rPr>
          <w:b/>
          <w:bCs/>
          <w:color w:val="B08D57"/>
          <w:sz w:val="24"/>
          <w:szCs w:val="24"/>
        </w:rPr>
        <w:t xml:space="preserve">Question 154</w:t>
      </w:r>
    </w:p>
    <w:p>
      <w:pPr>
        <w:spacing w:after="120"/>
      </w:pPr>
      <w:r>
        <w:rPr>
          <w:sz w:val="22"/>
          <w:szCs w:val="22"/>
        </w:rPr>
        <w:t xml:space="preserve">You need programmatic/external tool access (e.g., Tabular Editor, DAX Studio) to a published semantic model for advanced modeling and query performance tuning. What must be enabled?</w:t>
      </w:r>
    </w:p>
    <w:p>
      <w:pPr>
        <w:spacing w:after="40"/>
        <w:ind w:left="431"/>
      </w:pPr>
      <w:r>
        <w:rPr>
          <w:sz w:val="21"/>
          <w:szCs w:val="21"/>
        </w:rPr>
        <w:t xml:space="preserve">A. The XMLA endpoint (set to Read-Write if editing) at the capacity/tenant setting level</w:t>
      </w:r>
    </w:p>
    <w:p>
      <w:pPr>
        <w:spacing w:after="40"/>
        <w:ind w:left="431"/>
      </w:pPr>
      <w:r>
        <w:rPr>
          <w:sz w:val="21"/>
          <w:szCs w:val="21"/>
        </w:rPr>
        <w:t xml:space="preserve">B. Nothing; external tools connect without any endpoint configuration</w:t>
      </w:r>
    </w:p>
    <w:p>
      <w:pPr>
        <w:spacing w:after="40"/>
        <w:ind w:left="431"/>
      </w:pPr>
      <w:r>
        <w:rPr>
          <w:sz w:val="21"/>
          <w:szCs w:val="21"/>
        </w:rPr>
        <w:t xml:space="preserve">C. Direct Lake mode, which is mandatory for external tool access</w:t>
      </w:r>
    </w:p>
    <w:p>
      <w:pPr>
        <w:spacing w:after="40"/>
        <w:ind w:left="431"/>
      </w:pPr>
      <w:r>
        <w:rPr>
          <w:sz w:val="21"/>
          <w:szCs w:val="21"/>
        </w:rPr>
        <w:t xml:space="preserve">D. Only Power BI Desktop can ever connect to semantic models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Third-party tools like Tabular Editor and DAX Studio connect via the XMLA endpoint, which must be enabled (Read Only or Read-Write) in the tenant/capacity settings; Read-Write is required if you intend to edit the model externally (e.g., via Tabular Editor).</w:t>
      </w:r>
    </w:p>
    <w:p>
      <w:pPr>
        <w:pStyle w:val="Heading2"/>
        <w:spacing w:after="100" w:before="300"/>
      </w:pPr>
      <w:r>
        <w:rPr>
          <w:b/>
          <w:bCs/>
          <w:color w:val="B08D57"/>
          <w:sz w:val="24"/>
          <w:szCs w:val="24"/>
        </w:rPr>
        <w:t xml:space="preserve">Question 155</w:t>
      </w:r>
    </w:p>
    <w:p>
      <w:pPr>
        <w:spacing w:after="120"/>
      </w:pPr>
      <w:r>
        <w:rPr>
          <w:sz w:val="22"/>
          <w:szCs w:val="22"/>
        </w:rPr>
        <w:t xml:space="preserve">Using DAX Studio, you notice a measure's query plan shows a large number of 'CallbackDataID' operations (context transition callbacks) against a large table. What does this typically indicate?</w:t>
      </w:r>
    </w:p>
    <w:p>
      <w:pPr>
        <w:spacing w:after="40"/>
        <w:ind w:left="431"/>
      </w:pPr>
      <w:r>
        <w:rPr>
          <w:sz w:val="21"/>
          <w:szCs w:val="21"/>
        </w:rPr>
        <w:t xml:space="preserve">A. The DAX expression is likely using a row-by-row (iterator/CALCULATE-in-a-loop) pattern that isn't leveraging the VertiPaq storage engine efficiently, suggesting the formula engine is doing excessive work</w:t>
      </w:r>
    </w:p>
    <w:p>
      <w:pPr>
        <w:spacing w:after="40"/>
        <w:ind w:left="431"/>
      </w:pPr>
      <w:r>
        <w:rPr>
          <w:sz w:val="21"/>
          <w:szCs w:val="21"/>
        </w:rPr>
        <w:t xml:space="preserve">B. The model has too few relationships</w:t>
      </w:r>
    </w:p>
    <w:p>
      <w:pPr>
        <w:spacing w:after="40"/>
        <w:ind w:left="431"/>
      </w:pPr>
      <w:r>
        <w:rPr>
          <w:sz w:val="21"/>
          <w:szCs w:val="21"/>
        </w:rPr>
        <w:t xml:space="preserve">C. RLS is misconfigured</w:t>
      </w:r>
    </w:p>
    <w:p>
      <w:pPr>
        <w:spacing w:after="40"/>
        <w:ind w:left="431"/>
      </w:pPr>
      <w:r>
        <w:rPr>
          <w:sz w:val="21"/>
          <w:szCs w:val="21"/>
        </w:rPr>
        <w:t xml:space="preserve">D. The Warehouse needs more CUs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High CallbackDataID counts in query plans usually indicate the formula engine is invoking callbacks to the storage engine row-by-row (often due to complex iterators or context transitions that can't be vectorized), signaling a DAX pattern that should be rewritten for better storage-engine (VertiPaq) utilization.</w:t>
      </w:r>
    </w:p>
    <w:p>
      <w:pPr>
        <w:pStyle w:val="Heading2"/>
        <w:spacing w:after="100" w:before="300"/>
      </w:pPr>
      <w:r>
        <w:rPr>
          <w:b/>
          <w:bCs/>
          <w:color w:val="B08D57"/>
          <w:sz w:val="24"/>
          <w:szCs w:val="24"/>
        </w:rPr>
        <w:t xml:space="preserve">Question 156</w:t>
      </w:r>
    </w:p>
    <w:p>
      <w:pPr>
        <w:spacing w:after="120"/>
      </w:pPr>
      <w:r>
        <w:rPr>
          <w:sz w:val="22"/>
          <w:szCs w:val="22"/>
        </w:rPr>
        <w:t xml:space="preserve">Which measure of a semantic model's storage efficiency would you check using VertiPaq Analyzer (or the model's internal metadata) to identify a column consuming disproportionate memory?</w:t>
      </w:r>
    </w:p>
    <w:p>
      <w:pPr>
        <w:spacing w:after="40"/>
        <w:ind w:left="431"/>
      </w:pPr>
      <w:r>
        <w:rPr>
          <w:sz w:val="21"/>
          <w:szCs w:val="21"/>
        </w:rPr>
        <w:t xml:space="preserve">A. Column cardinality and compressed size (dictionary size and data size) per column</w:t>
      </w:r>
    </w:p>
    <w:p>
      <w:pPr>
        <w:spacing w:after="40"/>
        <w:ind w:left="431"/>
      </w:pPr>
      <w:r>
        <w:rPr>
          <w:sz w:val="21"/>
          <w:szCs w:val="21"/>
        </w:rPr>
        <w:t xml:space="preserve">B. The number of visuals in reports referencing the model</w:t>
      </w:r>
    </w:p>
    <w:p>
      <w:pPr>
        <w:spacing w:after="40"/>
        <w:ind w:left="431"/>
      </w:pPr>
      <w:r>
        <w:rPr>
          <w:sz w:val="21"/>
          <w:szCs w:val="21"/>
        </w:rPr>
        <w:t xml:space="preserve">C. The workspace's role assignments</w:t>
      </w:r>
    </w:p>
    <w:p>
      <w:pPr>
        <w:spacing w:after="40"/>
        <w:ind w:left="431"/>
      </w:pPr>
      <w:r>
        <w:rPr>
          <w:sz w:val="21"/>
          <w:szCs w:val="21"/>
        </w:rPr>
        <w:t xml:space="preserve">D. The capacity's region setting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VertiPaq Analyzer surfaces per-column cardinality, dictionary size, and total compressed size, helping identify high-cardinality or poorly compressed columns (a common culprit for excessive model size) that may need type changes, removal, or restructuring.</w:t>
      </w:r>
    </w:p>
    <w:p>
      <w:pPr>
        <w:pStyle w:val="Heading2"/>
        <w:spacing w:after="100" w:before="300"/>
      </w:pPr>
      <w:r>
        <w:rPr>
          <w:b/>
          <w:bCs/>
          <w:color w:val="B08D57"/>
          <w:sz w:val="24"/>
          <w:szCs w:val="24"/>
        </w:rPr>
        <w:t xml:space="preserve">Question 157</w:t>
      </w:r>
    </w:p>
    <w:p>
      <w:pPr>
        <w:spacing w:after="120"/>
      </w:pPr>
      <w:r>
        <w:rPr>
          <w:sz w:val="22"/>
          <w:szCs w:val="22"/>
        </w:rPr>
        <w:t xml:space="preserve">A column with very high cardinality (e.g., a GUID or precise timestamp) is bloating a semantic model's size. What is a common mitigation strategy?</w:t>
      </w:r>
    </w:p>
    <w:p>
      <w:pPr>
        <w:spacing w:after="40"/>
        <w:ind w:left="431"/>
      </w:pPr>
      <w:r>
        <w:rPr>
          <w:sz w:val="21"/>
          <w:szCs w:val="21"/>
        </w:rPr>
        <w:t xml:space="preserve">A. Split the column (e.g., separate date and time), remove unnecessary precision, or remove the column if not needed for analysis, reducing cardinality</w:t>
      </w:r>
    </w:p>
    <w:p>
      <w:pPr>
        <w:spacing w:after="40"/>
        <w:ind w:left="431"/>
      </w:pPr>
      <w:r>
        <w:rPr>
          <w:sz w:val="21"/>
          <w:szCs w:val="21"/>
        </w:rPr>
        <w:t xml:space="preserve">B. Add more relationships pointing to that column</w:t>
      </w:r>
    </w:p>
    <w:p>
      <w:pPr>
        <w:spacing w:after="40"/>
        <w:ind w:left="431"/>
      </w:pPr>
      <w:r>
        <w:rPr>
          <w:sz w:val="21"/>
          <w:szCs w:val="21"/>
        </w:rPr>
        <w:t xml:space="preserve">C. Convert the column to bidirectional filtering</w:t>
      </w:r>
    </w:p>
    <w:p>
      <w:pPr>
        <w:spacing w:after="40"/>
        <w:ind w:left="431"/>
      </w:pPr>
      <w:r>
        <w:rPr>
          <w:sz w:val="21"/>
          <w:szCs w:val="21"/>
        </w:rPr>
        <w:t xml:space="preserve">D. There is no way to reduce impact of high-cardinality columns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High-cardinality columns compress poorly in VertiPaq's columnar storage; common mitigations include splitting datetime into date+time (reducing distinct values in each), rounding/truncating precision, or removing columns not needed for analysis to shrink model size and improve performance.</w:t>
      </w:r>
    </w:p>
    <w:p>
      <w:pPr>
        <w:pStyle w:val="Heading2"/>
        <w:spacing w:after="100" w:before="300"/>
      </w:pPr>
      <w:r>
        <w:rPr>
          <w:b/>
          <w:bCs/>
          <w:color w:val="B08D57"/>
          <w:sz w:val="24"/>
          <w:szCs w:val="24"/>
        </w:rPr>
        <w:t xml:space="preserve">Question 158</w:t>
      </w:r>
    </w:p>
    <w:p>
      <w:pPr>
        <w:spacing w:after="120"/>
      </w:pPr>
      <w:r>
        <w:rPr>
          <w:sz w:val="22"/>
          <w:szCs w:val="22"/>
        </w:rPr>
        <w:t xml:space="preserve">Which DAX best practice reduces the risk of poor performance when writing a measure that filters a large fact table by a calculated condition?</w:t>
      </w:r>
    </w:p>
    <w:p>
      <w:pPr>
        <w:spacing w:after="40"/>
        <w:ind w:left="431"/>
      </w:pPr>
      <w:r>
        <w:rPr>
          <w:sz w:val="21"/>
          <w:szCs w:val="21"/>
        </w:rPr>
        <w:t xml:space="preserve">A. Prefer filtering on existing columns/relationships and using variables (VAR) to avoid recomputing expressions, rather than complex row-by-row FILTER over the entire fact table where avoidable</w:t>
      </w:r>
    </w:p>
    <w:p>
      <w:pPr>
        <w:spacing w:after="40"/>
        <w:ind w:left="431"/>
      </w:pPr>
      <w:r>
        <w:rPr>
          <w:sz w:val="21"/>
          <w:szCs w:val="21"/>
        </w:rPr>
        <w:t xml:space="preserve">B. Always wrap every measure in five nested CALCULATE statements</w:t>
      </w:r>
    </w:p>
    <w:p>
      <w:pPr>
        <w:spacing w:after="40"/>
        <w:ind w:left="431"/>
      </w:pPr>
      <w:r>
        <w:rPr>
          <w:sz w:val="21"/>
          <w:szCs w:val="21"/>
        </w:rPr>
        <w:t xml:space="preserve">C. Avoid using variables since they slow down DAX</w:t>
      </w:r>
    </w:p>
    <w:p>
      <w:pPr>
        <w:spacing w:after="40"/>
        <w:ind w:left="431"/>
      </w:pPr>
      <w:r>
        <w:rPr>
          <w:sz w:val="21"/>
          <w:szCs w:val="21"/>
        </w:rPr>
        <w:t xml:space="preserve">D. Never use relationships; always use LOOKUPVALUE instead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Using VAR to compute values once (rather than recomputing them multiple times), and favoring relationship-based/native filtering over row-by-row FILTER scans of large tables, are established DAX performance practices that reduce formula engine overhead.</w:t>
      </w:r>
    </w:p>
    <w:p>
      <w:pPr>
        <w:pStyle w:val="Heading2"/>
        <w:spacing w:after="100" w:before="300"/>
      </w:pPr>
      <w:r>
        <w:rPr>
          <w:b/>
          <w:bCs/>
          <w:color w:val="B08D57"/>
          <w:sz w:val="24"/>
          <w:szCs w:val="24"/>
        </w:rPr>
        <w:t xml:space="preserve">Question 159</w:t>
      </w:r>
    </w:p>
    <w:p>
      <w:pPr>
        <w:spacing w:after="120"/>
      </w:pPr>
      <w:r>
        <w:rPr>
          <w:sz w:val="22"/>
          <w:szCs w:val="22"/>
        </w:rPr>
        <w:t xml:space="preserve">Which of the following statements about implicit vs. explicit measures is correct?</w:t>
      </w:r>
    </w:p>
    <w:p>
      <w:pPr>
        <w:spacing w:after="40"/>
        <w:ind w:left="431"/>
      </w:pPr>
      <w:r>
        <w:rPr>
          <w:sz w:val="21"/>
          <w:szCs w:val="21"/>
        </w:rPr>
        <w:t xml:space="preserve">A. Implicit measures are auto-generated aggregations when a user drags a numeric column into a visual (e.g., Sum of Sales); explicit measures are DAX expressions authored intentionally and reusable across the model</w:t>
      </w:r>
    </w:p>
    <w:p>
      <w:pPr>
        <w:spacing w:after="40"/>
        <w:ind w:left="431"/>
      </w:pPr>
      <w:r>
        <w:rPr>
          <w:sz w:val="21"/>
          <w:szCs w:val="21"/>
        </w:rPr>
        <w:t xml:space="preserve">B. Explicit measures are created automatically by Power BI with no DAX involved</w:t>
      </w:r>
    </w:p>
    <w:p>
      <w:pPr>
        <w:spacing w:after="40"/>
        <w:ind w:left="431"/>
      </w:pPr>
      <w:r>
        <w:rPr>
          <w:sz w:val="21"/>
          <w:szCs w:val="21"/>
        </w:rPr>
        <w:t xml:space="preserve">C. Implicit measures always outperform explicit measures</w:t>
      </w:r>
    </w:p>
    <w:p>
      <w:pPr>
        <w:spacing w:after="40"/>
        <w:ind w:left="431"/>
      </w:pPr>
      <w:r>
        <w:rPr>
          <w:sz w:val="21"/>
          <w:szCs w:val="21"/>
        </w:rPr>
        <w:t xml:space="preserve">D. There is no difference between them</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Implicit measures are the default aggregation Power BI creates on the fly when a numeric field is dropped into a visual without an existing measure; explicit measures are deliberately authored DAX formulas, which are best practice for consistency, reuse, and clarity (and required for many advanced patterns like calculation groups).</w:t>
      </w:r>
    </w:p>
    <w:p>
      <w:pPr>
        <w:pStyle w:val="Heading2"/>
        <w:spacing w:after="100" w:before="300"/>
      </w:pPr>
      <w:r>
        <w:rPr>
          <w:b/>
          <w:bCs/>
          <w:color w:val="B08D57"/>
          <w:sz w:val="24"/>
          <w:szCs w:val="24"/>
        </w:rPr>
        <w:t xml:space="preserve">Question 160</w:t>
      </w:r>
    </w:p>
    <w:p>
      <w:pPr>
        <w:spacing w:after="120"/>
      </w:pPr>
      <w:r>
        <w:rPr>
          <w:sz w:val="22"/>
          <w:szCs w:val="22"/>
        </w:rPr>
        <w:t xml:space="preserve">An organization wants to disable implicit measures tenant-wide to enforce that all calculations go through governed, explicit DAX measures. Where would this be configured?</w:t>
      </w:r>
    </w:p>
    <w:p>
      <w:pPr>
        <w:spacing w:after="40"/>
        <w:ind w:left="431"/>
      </w:pPr>
      <w:r>
        <w:rPr>
          <w:sz w:val="21"/>
          <w:szCs w:val="21"/>
        </w:rPr>
        <w:t xml:space="preserve">A. A Fabric/Power BI tenant setting (or via Tabular Editor/model property 'DiscourageImplicitMeasures') that disables implicit measure creation</w:t>
      </w:r>
    </w:p>
    <w:p>
      <w:pPr>
        <w:spacing w:after="40"/>
        <w:ind w:left="431"/>
      </w:pPr>
      <w:r>
        <w:rPr>
          <w:sz w:val="21"/>
          <w:szCs w:val="21"/>
        </w:rPr>
        <w:t xml:space="preserve">B. This cannot be controlled; it's a fixed Power BI Desktop behavior</w:t>
      </w:r>
    </w:p>
    <w:p>
      <w:pPr>
        <w:spacing w:after="40"/>
        <w:ind w:left="431"/>
      </w:pPr>
      <w:r>
        <w:rPr>
          <w:sz w:val="21"/>
          <w:szCs w:val="21"/>
        </w:rPr>
        <w:t xml:space="preserve">C. Only by deleting all numeric columns from the model</w:t>
      </w:r>
    </w:p>
    <w:p>
      <w:pPr>
        <w:spacing w:after="40"/>
        <w:ind w:left="431"/>
      </w:pPr>
      <w:r>
        <w:rPr>
          <w:sz w:val="21"/>
          <w:szCs w:val="21"/>
        </w:rPr>
        <w:t xml:space="preserve">D. Only via row-level security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Modern semantic models expose a 'Discourage implicit measures' property (settable via Tabular Editor or supported tooling, and there are tenant-level considerations too) that, when enabled, hides the option to auto-aggregate columns directly in visuals, nudging users toward defined measures.</w:t>
      </w:r>
    </w:p>
    <w:p>
      <w:pPr>
        <w:pStyle w:val="Heading2"/>
        <w:spacing w:after="100" w:before="300"/>
      </w:pPr>
      <w:r>
        <w:rPr>
          <w:b/>
          <w:bCs/>
          <w:color w:val="B08D57"/>
          <w:sz w:val="24"/>
          <w:szCs w:val="24"/>
        </w:rPr>
        <w:t xml:space="preserve">Question 161</w:t>
      </w:r>
    </w:p>
    <w:p>
      <w:pPr>
        <w:spacing w:after="120"/>
      </w:pPr>
      <w:r>
        <w:rPr>
          <w:sz w:val="22"/>
          <w:szCs w:val="22"/>
        </w:rPr>
        <w:t xml:space="preserve">Which relationship configuration is generally discouraged in star schema design because it can cause ambiguity and degrade performance, unless specifically necessary?</w:t>
      </w:r>
    </w:p>
    <w:p>
      <w:pPr>
        <w:spacing w:after="40"/>
        <w:ind w:left="431"/>
      </w:pPr>
      <w:r>
        <w:rPr>
          <w:sz w:val="21"/>
          <w:szCs w:val="21"/>
        </w:rPr>
        <w:t xml:space="preserve">A. Many-to-many relationships used as the default/primary way to relate fact and dimension tables</w:t>
      </w:r>
    </w:p>
    <w:p>
      <w:pPr>
        <w:spacing w:after="40"/>
        <w:ind w:left="431"/>
      </w:pPr>
      <w:r>
        <w:rPr>
          <w:sz w:val="21"/>
          <w:szCs w:val="21"/>
        </w:rPr>
        <w:t xml:space="preserve">B. One-to-many relationships from dimension to fact</w:t>
      </w:r>
    </w:p>
    <w:p>
      <w:pPr>
        <w:spacing w:after="40"/>
        <w:ind w:left="431"/>
      </w:pPr>
      <w:r>
        <w:rPr>
          <w:sz w:val="21"/>
          <w:szCs w:val="21"/>
        </w:rPr>
        <w:t xml:space="preserve">C. Single-direction cross-filtering from dimension to fact</w:t>
      </w:r>
    </w:p>
    <w:p>
      <w:pPr>
        <w:spacing w:after="40"/>
        <w:ind w:left="431"/>
      </w:pPr>
      <w:r>
        <w:rPr>
          <w:sz w:val="21"/>
          <w:szCs w:val="21"/>
        </w:rPr>
        <w:t xml:space="preserve">D. Marking a table as a date table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Many-to-many relationships (directly between fact tables, or without a proper bridge table) can introduce ambiguous filter propagation and performance costs; they should be used deliberately (e.g., via a bridge table pattern) rather than as a default relationship type.</w:t>
      </w:r>
    </w:p>
    <w:p>
      <w:pPr>
        <w:pStyle w:val="Heading2"/>
        <w:spacing w:after="100" w:before="300"/>
      </w:pPr>
      <w:r>
        <w:rPr>
          <w:b/>
          <w:bCs/>
          <w:color w:val="B08D57"/>
          <w:sz w:val="24"/>
          <w:szCs w:val="24"/>
        </w:rPr>
        <w:t xml:space="preserve">Question 162</w:t>
      </w:r>
    </w:p>
    <w:p>
      <w:pPr>
        <w:spacing w:after="120"/>
      </w:pPr>
      <w:r>
        <w:rPr>
          <w:sz w:val="22"/>
          <w:szCs w:val="22"/>
        </w:rPr>
        <w:t xml:space="preserve">You need two fact tables to share dimensions without a direct relationship between the fact tables themselves, correctly avoiding double counting. What is this schema design called?</w:t>
      </w:r>
    </w:p>
    <w:p>
      <w:pPr>
        <w:spacing w:after="40"/>
        <w:ind w:left="431"/>
      </w:pPr>
      <w:r>
        <w:rPr>
          <w:sz w:val="21"/>
          <w:szCs w:val="21"/>
        </w:rPr>
        <w:t xml:space="preserve">A. A fact constellation (galaxy schema) using conformed dimensions</w:t>
      </w:r>
    </w:p>
    <w:p>
      <w:pPr>
        <w:spacing w:after="40"/>
        <w:ind w:left="431"/>
      </w:pPr>
      <w:r>
        <w:rPr>
          <w:sz w:val="21"/>
          <w:szCs w:val="21"/>
        </w:rPr>
        <w:t xml:space="preserve">B. A snowflake schema</w:t>
      </w:r>
    </w:p>
    <w:p>
      <w:pPr>
        <w:spacing w:after="40"/>
        <w:ind w:left="431"/>
      </w:pPr>
      <w:r>
        <w:rPr>
          <w:sz w:val="21"/>
          <w:szCs w:val="21"/>
        </w:rPr>
        <w:t xml:space="preserve">C. A single denormalized flat table</w:t>
      </w:r>
    </w:p>
    <w:p>
      <w:pPr>
        <w:spacing w:after="40"/>
        <w:ind w:left="431"/>
      </w:pPr>
      <w:r>
        <w:rPr>
          <w:sz w:val="21"/>
          <w:szCs w:val="21"/>
        </w:rPr>
        <w:t xml:space="preserve">D. A many-to-many bridge between the two fact tables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fact constellation (galaxy schema) has multiple fact tables sharing common, conformed dimension tables, with no direct fact-to-fact relationship — the correct design for combining facts at compatible dimensional grains without ambiguity or double counting.</w:t>
      </w:r>
    </w:p>
    <w:p>
      <w:pPr>
        <w:pStyle w:val="Heading2"/>
        <w:spacing w:after="100" w:before="300"/>
      </w:pPr>
      <w:r>
        <w:rPr>
          <w:b/>
          <w:bCs/>
          <w:color w:val="B08D57"/>
          <w:sz w:val="24"/>
          <w:szCs w:val="24"/>
        </w:rPr>
        <w:t xml:space="preserve">Question 163</w:t>
      </w:r>
    </w:p>
    <w:p>
      <w:pPr>
        <w:spacing w:after="120"/>
      </w:pPr>
      <w:r>
        <w:rPr>
          <w:sz w:val="22"/>
          <w:szCs w:val="22"/>
        </w:rPr>
        <w:t xml:space="preserve">Which of these is the primary difference between a star schema and a snowflake schema?</w:t>
      </w:r>
    </w:p>
    <w:p>
      <w:pPr>
        <w:spacing w:after="40"/>
        <w:ind w:left="431"/>
      </w:pPr>
      <w:r>
        <w:rPr>
          <w:sz w:val="21"/>
          <w:szCs w:val="21"/>
        </w:rPr>
        <w:t xml:space="preserve">A. In a snowflake schema, dimension tables are further normalized into multiple related tables, whereas a star schema keeps each dimension denormalized into a single table</w:t>
      </w:r>
    </w:p>
    <w:p>
      <w:pPr>
        <w:spacing w:after="40"/>
        <w:ind w:left="431"/>
      </w:pPr>
      <w:r>
        <w:rPr>
          <w:sz w:val="21"/>
          <w:szCs w:val="21"/>
        </w:rPr>
        <w:t xml:space="preserve">B. A snowflake schema has no fact table</w:t>
      </w:r>
    </w:p>
    <w:p>
      <w:pPr>
        <w:spacing w:after="40"/>
        <w:ind w:left="431"/>
      </w:pPr>
      <w:r>
        <w:rPr>
          <w:sz w:val="21"/>
          <w:szCs w:val="21"/>
        </w:rPr>
        <w:t xml:space="preserve">C. A star schema requires more storage than a snowflake schema always</w:t>
      </w:r>
    </w:p>
    <w:p>
      <w:pPr>
        <w:spacing w:after="40"/>
        <w:ind w:left="431"/>
      </w:pPr>
      <w:r>
        <w:rPr>
          <w:sz w:val="21"/>
          <w:szCs w:val="21"/>
        </w:rPr>
        <w:t xml:space="preserve">D. They are identical concepts with different names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Snowflaking normalizes dimension tables into sub-dimension tables (e.g., Product → Category → Subcategory as separate tables), while a classic star schema denormalizes all dimension attributes into a single flat dimension table, which is generally preferred in Power BI/VertiPaq for simplicity and performance.</w:t>
      </w:r>
    </w:p>
    <w:p>
      <w:pPr>
        <w:pStyle w:val="Heading2"/>
        <w:spacing w:after="100" w:before="300"/>
      </w:pPr>
      <w:r>
        <w:rPr>
          <w:b/>
          <w:bCs/>
          <w:color w:val="B08D57"/>
          <w:sz w:val="24"/>
          <w:szCs w:val="24"/>
        </w:rPr>
        <w:t xml:space="preserve">Question 164</w:t>
      </w:r>
    </w:p>
    <w:p>
      <w:pPr>
        <w:spacing w:after="120"/>
      </w:pPr>
      <w:r>
        <w:rPr>
          <w:sz w:val="22"/>
          <w:szCs w:val="22"/>
        </w:rPr>
        <w:t xml:space="preserve">A model has a 'Date' dimension with a hierarchy Year &gt; Quarter &gt; Month &gt; Day. What is the benefit of building this as a formal DAX hierarchy in the model rather than relying on separate columns in visuals?</w:t>
      </w:r>
    </w:p>
    <w:p>
      <w:pPr>
        <w:spacing w:after="40"/>
        <w:ind w:left="431"/>
      </w:pPr>
      <w:r>
        <w:rPr>
          <w:sz w:val="21"/>
          <w:szCs w:val="21"/>
        </w:rPr>
        <w:t xml:space="preserve">A. It enables drill-down/drill-up navigation in visuals and consistent, reusable navigation without manually adding each level to every visual</w:t>
      </w:r>
    </w:p>
    <w:p>
      <w:pPr>
        <w:spacing w:after="40"/>
        <w:ind w:left="431"/>
      </w:pPr>
      <w:r>
        <w:rPr>
          <w:sz w:val="21"/>
          <w:szCs w:val="21"/>
        </w:rPr>
        <w:t xml:space="preserve">B. Hierarchies eliminate the need for a date table entirely</w:t>
      </w:r>
    </w:p>
    <w:p>
      <w:pPr>
        <w:spacing w:after="40"/>
        <w:ind w:left="431"/>
      </w:pPr>
      <w:r>
        <w:rPr>
          <w:sz w:val="21"/>
          <w:szCs w:val="21"/>
        </w:rPr>
        <w:t xml:space="preserve">C. Hierarchies automatically enable time intelligence functions with no date table needed</w:t>
      </w:r>
    </w:p>
    <w:p>
      <w:pPr>
        <w:spacing w:after="40"/>
        <w:ind w:left="431"/>
      </w:pPr>
      <w:r>
        <w:rPr>
          <w:sz w:val="21"/>
          <w:szCs w:val="21"/>
        </w:rPr>
        <w:t xml:space="preserve">D. Hierarchies are only cosmetic and provide no functional benefit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Formal hierarchies let report users drill up/down through related levels naturally in a single visual field well entry, providing consistent navigation, though the underlying time intelligence functions still require a proper date table and relationships regardless of hierarchy definition.</w:t>
      </w:r>
    </w:p>
    <w:p>
      <w:pPr>
        <w:pStyle w:val="Heading2"/>
        <w:spacing w:after="100" w:before="300"/>
      </w:pPr>
      <w:r>
        <w:rPr>
          <w:b/>
          <w:bCs/>
          <w:color w:val="B08D57"/>
          <w:sz w:val="24"/>
          <w:szCs w:val="24"/>
        </w:rPr>
        <w:t xml:space="preserve">Question 165</w:t>
      </w:r>
    </w:p>
    <w:p>
      <w:pPr>
        <w:spacing w:after="120"/>
      </w:pPr>
      <w:r>
        <w:rPr>
          <w:sz w:val="22"/>
          <w:szCs w:val="22"/>
        </w:rPr>
        <w:t xml:space="preserve">You need to translate a semantic model's field/table names and specific data values into multiple languages for a global audience. Which Power BI/Fabric feature supports this?</w:t>
      </w:r>
    </w:p>
    <w:p>
      <w:pPr>
        <w:spacing w:after="40"/>
        <w:ind w:left="431"/>
      </w:pPr>
      <w:r>
        <w:rPr>
          <w:sz w:val="21"/>
          <w:szCs w:val="21"/>
        </w:rPr>
        <w:t xml:space="preserve">A. Translations (multi-language / Metadata translations) configurable via external tools like Tabular Editor and consumed automatically based on client locale</w:t>
      </w:r>
    </w:p>
    <w:p>
      <w:pPr>
        <w:spacing w:after="40"/>
        <w:ind w:left="431"/>
      </w:pPr>
      <w:r>
        <w:rPr>
          <w:sz w:val="21"/>
          <w:szCs w:val="21"/>
        </w:rPr>
        <w:t xml:space="preserve">B. This requires building an entirely separate model per language</w:t>
      </w:r>
    </w:p>
    <w:p>
      <w:pPr>
        <w:spacing w:after="40"/>
        <w:ind w:left="431"/>
      </w:pPr>
      <w:r>
        <w:rPr>
          <w:sz w:val="21"/>
          <w:szCs w:val="21"/>
        </w:rPr>
        <w:t xml:space="preserve">C. RLS handles translation automatically</w:t>
      </w:r>
    </w:p>
    <w:p>
      <w:pPr>
        <w:spacing w:after="40"/>
        <w:ind w:left="431"/>
      </w:pPr>
      <w:r>
        <w:rPr>
          <w:sz w:val="21"/>
          <w:szCs w:val="21"/>
        </w:rPr>
        <w:t xml:space="preserve">D. Perspectives handle translation automatically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Semantic models support metadata translations for object names/descriptions (and data translations for specific values), typically authored via external tools (like Tabular Editor), with Power BI clients automatically displaying the translation matching the user's locale where available.</w:t>
      </w:r>
    </w:p>
    <w:p>
      <w:pPr>
        <w:pStyle w:val="Heading2"/>
        <w:spacing w:after="100" w:before="300"/>
      </w:pPr>
      <w:r>
        <w:rPr>
          <w:b/>
          <w:bCs/>
          <w:color w:val="B08D57"/>
          <w:sz w:val="24"/>
          <w:szCs w:val="24"/>
        </w:rPr>
        <w:t xml:space="preserve">Question 166</w:t>
      </w:r>
    </w:p>
    <w:p>
      <w:pPr>
        <w:spacing w:after="120"/>
      </w:pPr>
      <w:r>
        <w:rPr>
          <w:sz w:val="22"/>
          <w:szCs w:val="22"/>
        </w:rPr>
        <w:t xml:space="preserve">Which query performance diagnostic tool built into Power BI Desktop lets you record and analyze the DAX queries and visual rendering time generated by report interactions?</w:t>
      </w:r>
    </w:p>
    <w:p>
      <w:pPr>
        <w:spacing w:after="40"/>
        <w:ind w:left="431"/>
      </w:pPr>
      <w:r>
        <w:rPr>
          <w:sz w:val="21"/>
          <w:szCs w:val="21"/>
        </w:rPr>
        <w:t xml:space="preserve">A. Performance Analyzer</w:t>
      </w:r>
    </w:p>
    <w:p>
      <w:pPr>
        <w:spacing w:after="40"/>
        <w:ind w:left="431"/>
      </w:pPr>
      <w:r>
        <w:rPr>
          <w:sz w:val="21"/>
          <w:szCs w:val="21"/>
        </w:rPr>
        <w:t xml:space="preserve">B. Query Editor's Applied Steps pane</w:t>
      </w:r>
    </w:p>
    <w:p>
      <w:pPr>
        <w:spacing w:after="40"/>
        <w:ind w:left="431"/>
      </w:pPr>
      <w:r>
        <w:rPr>
          <w:sz w:val="21"/>
          <w:szCs w:val="21"/>
        </w:rPr>
        <w:t xml:space="preserve">C. Manage Roles dialog</w:t>
      </w:r>
    </w:p>
    <w:p>
      <w:pPr>
        <w:spacing w:after="40"/>
        <w:ind w:left="431"/>
      </w:pPr>
      <w:r>
        <w:rPr>
          <w:sz w:val="21"/>
          <w:szCs w:val="21"/>
        </w:rPr>
        <w:t xml:space="preserve">D. Data view's column statistics pane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Performance Analyzer captures per-visual timing breakdowns (DAX query time, visual display time, other) when interacting with a report in Power BI Desktop, helping pinpoint slow visuals or measures for further tuning (e.g., in DAX Studio).</w:t>
      </w:r>
    </w:p>
    <w:p>
      <w:pPr>
        <w:pStyle w:val="Heading2"/>
        <w:spacing w:after="100" w:before="300"/>
      </w:pPr>
      <w:r>
        <w:rPr>
          <w:b/>
          <w:bCs/>
          <w:color w:val="B08D57"/>
          <w:sz w:val="24"/>
          <w:szCs w:val="24"/>
        </w:rPr>
        <w:t xml:space="preserve">Question 167</w:t>
      </w:r>
    </w:p>
    <w:p>
      <w:pPr>
        <w:spacing w:after="120"/>
      </w:pPr>
      <w:r>
        <w:rPr>
          <w:sz w:val="22"/>
          <w:szCs w:val="22"/>
        </w:rPr>
        <w:t xml:space="preserve">You copy a slow measure's DAX query from Performance Analyzer into DAX Studio to analyze it further. Which DAX Studio feature helps you see whether the query relied heavily on the Storage Engine versus the Formula Engine?</w:t>
      </w:r>
    </w:p>
    <w:p>
      <w:pPr>
        <w:spacing w:after="40"/>
        <w:ind w:left="431"/>
      </w:pPr>
      <w:r>
        <w:rPr>
          <w:sz w:val="21"/>
          <w:szCs w:val="21"/>
        </w:rPr>
        <w:t xml:space="preserve">A. Server Timings (showing SE queries, SE time, FE time breakdown)</w:t>
      </w:r>
    </w:p>
    <w:p>
      <w:pPr>
        <w:spacing w:after="40"/>
        <w:ind w:left="431"/>
      </w:pPr>
      <w:r>
        <w:rPr>
          <w:sz w:val="21"/>
          <w:szCs w:val="21"/>
        </w:rPr>
        <w:t xml:space="preserve">B. The DAX Studio 'Format Query' button only</w:t>
      </w:r>
    </w:p>
    <w:p>
      <w:pPr>
        <w:spacing w:after="40"/>
        <w:ind w:left="431"/>
      </w:pPr>
      <w:r>
        <w:rPr>
          <w:sz w:val="21"/>
          <w:szCs w:val="21"/>
        </w:rPr>
        <w:t xml:space="preserve">C. The Metadata pane's table list</w:t>
      </w:r>
    </w:p>
    <w:p>
      <w:pPr>
        <w:spacing w:after="40"/>
        <w:ind w:left="431"/>
      </w:pPr>
      <w:r>
        <w:rPr>
          <w:sz w:val="21"/>
          <w:szCs w:val="21"/>
        </w:rPr>
        <w:t xml:space="preserve">D. DAX Studio cannot show engine-level timing</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DAX Studio's Server Timings feature breaks down a query's execution into Storage Engine (SE) time/queries (fast, columnar scans) versus Formula Engine (FE) time (often slower, row-by-row), helping identify whether a measure's slowness stems from excessive FE work.</w:t>
      </w:r>
    </w:p>
    <w:p>
      <w:pPr>
        <w:pStyle w:val="Heading2"/>
        <w:spacing w:after="100" w:before="300"/>
      </w:pPr>
      <w:r>
        <w:rPr>
          <w:b/>
          <w:bCs/>
          <w:color w:val="B08D57"/>
          <w:sz w:val="24"/>
          <w:szCs w:val="24"/>
        </w:rPr>
        <w:t xml:space="preserve">Question 168</w:t>
      </w:r>
    </w:p>
    <w:p>
      <w:pPr>
        <w:spacing w:after="120"/>
      </w:pPr>
      <w:r>
        <w:rPr>
          <w:sz w:val="22"/>
          <w:szCs w:val="22"/>
        </w:rPr>
        <w:t xml:space="preserve">A semantic model built on Direct Lake references a Warehouse. Which permission must a report viewer effectively have (directly or via the model's identity) to query the underlying data?</w:t>
      </w:r>
    </w:p>
    <w:p>
      <w:pPr>
        <w:spacing w:after="40"/>
        <w:ind w:left="431"/>
      </w:pPr>
      <w:r>
        <w:rPr>
          <w:sz w:val="21"/>
          <w:szCs w:val="21"/>
        </w:rPr>
        <w:t xml:space="preserve">A. Sufficient read permission on the underlying Warehouse/Lakehouse data (either via the viewer's own identity in Direct Lake single sign-on scenarios, or the model owner's identity depending on configuration)</w:t>
      </w:r>
    </w:p>
    <w:p>
      <w:pPr>
        <w:spacing w:after="40"/>
        <w:ind w:left="431"/>
      </w:pPr>
      <w:r>
        <w:rPr>
          <w:sz w:val="21"/>
          <w:szCs w:val="21"/>
        </w:rPr>
        <w:t xml:space="preserve">B. No permissions are ever needed beyond viewing the report</w:t>
      </w:r>
    </w:p>
    <w:p>
      <w:pPr>
        <w:spacing w:after="40"/>
        <w:ind w:left="431"/>
      </w:pPr>
      <w:r>
        <w:rPr>
          <w:sz w:val="21"/>
          <w:szCs w:val="21"/>
        </w:rPr>
        <w:t xml:space="preserve">C. Only the Fabric Administrator role grants this</w:t>
      </w:r>
    </w:p>
    <w:p>
      <w:pPr>
        <w:spacing w:after="40"/>
        <w:ind w:left="431"/>
      </w:pPr>
      <w:r>
        <w:rPr>
          <w:sz w:val="21"/>
          <w:szCs w:val="21"/>
        </w:rPr>
        <w:t xml:space="preserve">D. Only Contributor role on the workspace, regardless of data permissions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Direct Lake models can be configured to query data using the viewer's own identity (respecting item-level and RLS/OLS security at the source) or a fixed identity, so appropriate read permissions on the underlying Lakehouse/Warehouse must be considered depending on the chosen security model.</w:t>
      </w:r>
    </w:p>
    <w:p>
      <w:pPr>
        <w:pStyle w:val="Heading2"/>
        <w:spacing w:after="100" w:before="300"/>
      </w:pPr>
      <w:r>
        <w:rPr>
          <w:b/>
          <w:bCs/>
          <w:color w:val="B08D57"/>
          <w:sz w:val="24"/>
          <w:szCs w:val="24"/>
        </w:rPr>
        <w:t xml:space="preserve">Question 169</w:t>
      </w:r>
    </w:p>
    <w:p>
      <w:pPr>
        <w:spacing w:after="120"/>
      </w:pPr>
      <w:r>
        <w:rPr>
          <w:sz w:val="22"/>
          <w:szCs w:val="22"/>
        </w:rPr>
        <w:t xml:space="preserve">Which of the following describes 'Field Parameters' in Power BI semantic modeling?</w:t>
      </w:r>
    </w:p>
    <w:p>
      <w:pPr>
        <w:spacing w:after="40"/>
        <w:ind w:left="431"/>
      </w:pPr>
      <w:r>
        <w:rPr>
          <w:sz w:val="21"/>
          <w:szCs w:val="21"/>
        </w:rPr>
        <w:t xml:space="preserve">A. A modeling technique using a special table/parameter allowing users to dynamically switch which measures or columns are used in a visual via a slicer</w:t>
      </w:r>
    </w:p>
    <w:p>
      <w:pPr>
        <w:spacing w:after="40"/>
        <w:ind w:left="431"/>
      </w:pPr>
      <w:r>
        <w:rPr>
          <w:sz w:val="21"/>
          <w:szCs w:val="21"/>
        </w:rPr>
        <w:t xml:space="preserve">B. A way to parameterize Dataflow Gen2 connections only</w:t>
      </w:r>
    </w:p>
    <w:p>
      <w:pPr>
        <w:spacing w:after="40"/>
        <w:ind w:left="431"/>
      </w:pPr>
      <w:r>
        <w:rPr>
          <w:sz w:val="21"/>
          <w:szCs w:val="21"/>
        </w:rPr>
        <w:t xml:space="preserve">C. A security feature restricting access to specific fields</w:t>
      </w:r>
    </w:p>
    <w:p>
      <w:pPr>
        <w:spacing w:after="40"/>
        <w:ind w:left="431"/>
      </w:pPr>
      <w:r>
        <w:rPr>
          <w:sz w:val="21"/>
          <w:szCs w:val="21"/>
        </w:rPr>
        <w:t xml:space="preserve">D. Identical to calculation groups with no distinction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Field parameters create a special table listing measures/columns as selectable options, letting report users dynamically switch what a visual displays (e.g., toggling between Sales/Profit/Quantity) via a slicer, without needing separate visuals for each metric.</w:t>
      </w:r>
    </w:p>
    <w:p>
      <w:pPr>
        <w:pStyle w:val="Heading2"/>
        <w:spacing w:after="100" w:before="300"/>
      </w:pPr>
      <w:r>
        <w:rPr>
          <w:b/>
          <w:bCs/>
          <w:color w:val="B08D57"/>
          <w:sz w:val="24"/>
          <w:szCs w:val="24"/>
        </w:rPr>
        <w:t xml:space="preserve">Question 170</w:t>
      </w:r>
    </w:p>
    <w:p>
      <w:pPr>
        <w:spacing w:after="120"/>
      </w:pPr>
      <w:r>
        <w:rPr>
          <w:sz w:val="22"/>
          <w:szCs w:val="22"/>
        </w:rPr>
        <w:t xml:space="preserve">You need a single measure to dynamically show 'Sales,' 'Profit,' or 'Units' depending on a user's slicer selection, without creating three separate visuals. Which feature is designed exactly for this?</w:t>
      </w:r>
    </w:p>
    <w:p>
      <w:pPr>
        <w:spacing w:after="40"/>
        <w:ind w:left="431"/>
      </w:pPr>
      <w:r>
        <w:rPr>
          <w:sz w:val="21"/>
          <w:szCs w:val="21"/>
        </w:rPr>
        <w:t xml:space="preserve">A. Field parameters</w:t>
      </w:r>
    </w:p>
    <w:p>
      <w:pPr>
        <w:spacing w:after="40"/>
        <w:ind w:left="431"/>
      </w:pPr>
      <w:r>
        <w:rPr>
          <w:sz w:val="21"/>
          <w:szCs w:val="21"/>
        </w:rPr>
        <w:t xml:space="preserve">B. Calculation groups only</w:t>
      </w:r>
    </w:p>
    <w:p>
      <w:pPr>
        <w:spacing w:after="40"/>
        <w:ind w:left="431"/>
      </w:pPr>
      <w:r>
        <w:rPr>
          <w:sz w:val="21"/>
          <w:szCs w:val="21"/>
        </w:rPr>
        <w:t xml:space="preserve">C. Row-level security</w:t>
      </w:r>
    </w:p>
    <w:p>
      <w:pPr>
        <w:spacing w:after="40"/>
        <w:ind w:left="431"/>
      </w:pPr>
      <w:r>
        <w:rPr>
          <w:sz w:val="21"/>
          <w:szCs w:val="21"/>
        </w:rPr>
        <w:t xml:space="preserve">D. Perspectives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Field parameters are purpose-built for this exact scenario — letting users pick which measure (or column) drives a visual dynamically via a slicer — reducing the need for duplicate visuals per metric.</w:t>
      </w:r>
    </w:p>
    <w:p>
      <w:pPr>
        <w:pStyle w:val="Heading2"/>
        <w:spacing w:after="100" w:before="300"/>
      </w:pPr>
      <w:r>
        <w:rPr>
          <w:b/>
          <w:bCs/>
          <w:color w:val="B08D57"/>
          <w:sz w:val="24"/>
          <w:szCs w:val="24"/>
        </w:rPr>
        <w:t xml:space="preserve">Question 171</w:t>
      </w:r>
    </w:p>
    <w:p>
      <w:pPr>
        <w:spacing w:after="120"/>
      </w:pPr>
      <w:r>
        <w:rPr>
          <w:sz w:val="22"/>
          <w:szCs w:val="22"/>
        </w:rPr>
        <w:t xml:space="preserve">A large model has several fact tables that must never allow bidirectional filtering to avoid ambiguous or circular filter paths. What relationship setting should be applied by default across the model?</w:t>
      </w:r>
    </w:p>
    <w:p>
      <w:pPr>
        <w:spacing w:after="40"/>
        <w:ind w:left="431"/>
      </w:pPr>
      <w:r>
        <w:rPr>
          <w:sz w:val="21"/>
          <w:szCs w:val="21"/>
        </w:rPr>
        <w:t xml:space="preserve">A. Single-direction cross-filtering (dimension filters fact), reserving 'Both' only for specific, well-understood cases</w:t>
      </w:r>
    </w:p>
    <w:p>
      <w:pPr>
        <w:spacing w:after="40"/>
        <w:ind w:left="431"/>
      </w:pPr>
      <w:r>
        <w:rPr>
          <w:sz w:val="21"/>
          <w:szCs w:val="21"/>
        </w:rPr>
        <w:t xml:space="preserve">B. 'Both' cross-filtering on every relationship by default</w:t>
      </w:r>
    </w:p>
    <w:p>
      <w:pPr>
        <w:spacing w:after="40"/>
        <w:ind w:left="431"/>
      </w:pPr>
      <w:r>
        <w:rPr>
          <w:sz w:val="21"/>
          <w:szCs w:val="21"/>
        </w:rPr>
        <w:t xml:space="preserve">C. No relationships at all between any tables</w:t>
      </w:r>
    </w:p>
    <w:p>
      <w:pPr>
        <w:spacing w:after="40"/>
        <w:ind w:left="431"/>
      </w:pPr>
      <w:r>
        <w:rPr>
          <w:sz w:val="21"/>
          <w:szCs w:val="21"/>
        </w:rPr>
        <w:t xml:space="preserve">D. Many-to-many cardinality on every relationship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Best practice is single-direction cross-filtering (from the 'one' side dimension to the 'many' side fact) as the default across most relationships, reserving bidirectional filtering for specific, carefully tested scenarios to avoid ambiguity and performance issues in complex models.</w:t>
      </w:r>
    </w:p>
    <w:p>
      <w:pPr>
        <w:pStyle w:val="Heading2"/>
        <w:spacing w:after="100" w:before="300"/>
      </w:pPr>
      <w:r>
        <w:rPr>
          <w:b/>
          <w:bCs/>
          <w:color w:val="B08D57"/>
          <w:sz w:val="24"/>
          <w:szCs w:val="24"/>
        </w:rPr>
        <w:t xml:space="preserve">Question 172</w:t>
      </w:r>
    </w:p>
    <w:p>
      <w:pPr>
        <w:spacing w:after="120"/>
      </w:pPr>
      <w:r>
        <w:rPr>
          <w:sz w:val="22"/>
          <w:szCs w:val="22"/>
        </w:rPr>
        <w:t xml:space="preserve">Which of the following is TRUE regarding refresh of a Direct Lake semantic model compared to an Import model?</w:t>
      </w:r>
    </w:p>
    <w:p>
      <w:pPr>
        <w:spacing w:after="40"/>
        <w:ind w:left="431"/>
      </w:pPr>
      <w:r>
        <w:rPr>
          <w:sz w:val="21"/>
          <w:szCs w:val="21"/>
        </w:rPr>
        <w:t xml:space="preserve">A. Direct Lake models don't require a traditional data refresh/import step; instead, they periodically 're-frame' to pick up new versions of the underlying Delta tables</w:t>
      </w:r>
    </w:p>
    <w:p>
      <w:pPr>
        <w:spacing w:after="40"/>
        <w:ind w:left="431"/>
      </w:pPr>
      <w:r>
        <w:rPr>
          <w:sz w:val="21"/>
          <w:szCs w:val="21"/>
        </w:rPr>
        <w:t xml:space="preserve">B. Direct Lake models require the exact same scheduled refresh configuration as Import models</w:t>
      </w:r>
    </w:p>
    <w:p>
      <w:pPr>
        <w:spacing w:after="40"/>
        <w:ind w:left="431"/>
      </w:pPr>
      <w:r>
        <w:rPr>
          <w:sz w:val="21"/>
          <w:szCs w:val="21"/>
        </w:rPr>
        <w:t xml:space="preserve">C. Direct Lake models can never reflect new data without republishing the whole model</w:t>
      </w:r>
    </w:p>
    <w:p>
      <w:pPr>
        <w:spacing w:after="40"/>
        <w:ind w:left="431"/>
      </w:pPr>
      <w:r>
        <w:rPr>
          <w:sz w:val="21"/>
          <w:szCs w:val="21"/>
        </w:rPr>
        <w:t xml:space="preserve">D. Refresh has no meaning for Direct Lake since it never updates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Instead of an ETL-style refresh, Direct Lake models 'reframe' — updating their in-memory pointers/transaction log version reference to reflect the latest committed Delta table state — which can happen automatically on a schedule or be triggered, differing fundamentally from Import's full data reload.</w:t>
      </w:r>
    </w:p>
    <w:p>
      <w:pPr>
        <w:pStyle w:val="Heading2"/>
        <w:spacing w:after="100" w:before="300"/>
      </w:pPr>
      <w:r>
        <w:rPr>
          <w:b/>
          <w:bCs/>
          <w:color w:val="B08D57"/>
          <w:sz w:val="24"/>
          <w:szCs w:val="24"/>
        </w:rPr>
        <w:t xml:space="preserve">Question 173</w:t>
      </w:r>
    </w:p>
    <w:p>
      <w:pPr>
        <w:spacing w:after="120"/>
      </w:pPr>
      <w:r>
        <w:rPr>
          <w:sz w:val="22"/>
          <w:szCs w:val="22"/>
        </w:rPr>
        <w:t xml:space="preserve">You want to force a Direct Lake semantic model to immediately pick up recently loaded data rather than waiting for its next scheduled reframe. What should you do?</w:t>
      </w:r>
    </w:p>
    <w:p>
      <w:pPr>
        <w:spacing w:after="40"/>
        <w:ind w:left="431"/>
      </w:pPr>
      <w:r>
        <w:rPr>
          <w:sz w:val="21"/>
          <w:szCs w:val="21"/>
        </w:rPr>
        <w:t xml:space="preserve">A. Trigger a manual refresh (which initiates reframing) via the Fabric portal, Power BI service, or the REST API/scheduled refresh mechanism</w:t>
      </w:r>
    </w:p>
    <w:p>
      <w:pPr>
        <w:spacing w:after="40"/>
        <w:ind w:left="431"/>
      </w:pPr>
      <w:r>
        <w:rPr>
          <w:sz w:val="21"/>
          <w:szCs w:val="21"/>
        </w:rPr>
        <w:t xml:space="preserve">B. This is impossible; you must wait for the fixed schedule with no manual option</w:t>
      </w:r>
    </w:p>
    <w:p>
      <w:pPr>
        <w:spacing w:after="40"/>
        <w:ind w:left="431"/>
      </w:pPr>
      <w:r>
        <w:rPr>
          <w:sz w:val="21"/>
          <w:szCs w:val="21"/>
        </w:rPr>
        <w:t xml:space="preserve">C. Delete and recreate the semantic model</w:t>
      </w:r>
    </w:p>
    <w:p>
      <w:pPr>
        <w:spacing w:after="40"/>
        <w:ind w:left="431"/>
      </w:pPr>
      <w:r>
        <w:rPr>
          <w:sz w:val="21"/>
          <w:szCs w:val="21"/>
        </w:rPr>
        <w:t xml:space="preserve">D. Convert the model temporarily to Import mode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Even though Direct Lake doesn't do a traditional data import, you can still trigger a 'refresh' (via the service UI, scheduled refresh settings, or REST API) which causes the model to reframe against the latest Delta table version immediately rather than waiting.</w:t>
      </w:r>
    </w:p>
    <w:p>
      <w:pPr>
        <w:pStyle w:val="Heading2"/>
        <w:spacing w:after="100" w:before="300"/>
      </w:pPr>
      <w:r>
        <w:rPr>
          <w:b/>
          <w:bCs/>
          <w:color w:val="B08D57"/>
          <w:sz w:val="24"/>
          <w:szCs w:val="24"/>
        </w:rPr>
        <w:t xml:space="preserve">Question 174</w:t>
      </w:r>
    </w:p>
    <w:p>
      <w:pPr>
        <w:spacing w:after="120"/>
      </w:pPr>
      <w:r>
        <w:rPr>
          <w:sz w:val="22"/>
          <w:szCs w:val="22"/>
        </w:rPr>
        <w:t xml:space="preserve">Which of the following is the correct description of 'framing' in the context of Direct Lake semantic models?</w:t>
      </w:r>
    </w:p>
    <w:p>
      <w:pPr>
        <w:spacing w:after="40"/>
        <w:ind w:left="431"/>
      </w:pPr>
      <w:r>
        <w:rPr>
          <w:sz w:val="21"/>
          <w:szCs w:val="21"/>
        </w:rPr>
        <w:t xml:space="preserve">A. The process by which the semantic model determines which Delta table transaction log version each table maps to, defining what data is visible at query time</w:t>
      </w:r>
    </w:p>
    <w:p>
      <w:pPr>
        <w:spacing w:after="40"/>
        <w:ind w:left="431"/>
      </w:pPr>
      <w:r>
        <w:rPr>
          <w:sz w:val="21"/>
          <w:szCs w:val="21"/>
        </w:rPr>
        <w:t xml:space="preserve">B. A visual formatting setting for report borders</w:t>
      </w:r>
    </w:p>
    <w:p>
      <w:pPr>
        <w:spacing w:after="40"/>
        <w:ind w:left="431"/>
      </w:pPr>
      <w:r>
        <w:rPr>
          <w:sz w:val="21"/>
          <w:szCs w:val="21"/>
        </w:rPr>
        <w:t xml:space="preserve">C. The process of establishing RLS roles</w:t>
      </w:r>
    </w:p>
    <w:p>
      <w:pPr>
        <w:spacing w:after="40"/>
        <w:ind w:left="431"/>
      </w:pPr>
      <w:r>
        <w:rPr>
          <w:sz w:val="21"/>
          <w:szCs w:val="21"/>
        </w:rPr>
        <w:t xml:space="preserve">D. A synonym for VACUUM in Delta Lake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Framing (or reframing) is Direct Lake's mechanism for pinning each table in the model to a specific Delta transaction log version, determining the data snapshot visible to queries until the next reframe occurs.</w:t>
      </w:r>
    </w:p>
    <w:p>
      <w:pPr>
        <w:pStyle w:val="Heading2"/>
        <w:spacing w:after="100" w:before="300"/>
      </w:pPr>
      <w:r>
        <w:rPr>
          <w:b/>
          <w:bCs/>
          <w:color w:val="B08D57"/>
          <w:sz w:val="24"/>
          <w:szCs w:val="24"/>
        </w:rPr>
        <w:t xml:space="preserve">Question 175</w:t>
      </w:r>
    </w:p>
    <w:p>
      <w:pPr>
        <w:spacing w:after="120"/>
      </w:pPr>
      <w:r>
        <w:rPr>
          <w:sz w:val="22"/>
          <w:szCs w:val="22"/>
        </w:rPr>
        <w:t xml:space="preserve">A semantic model author wants to hide a technical 'SortOrder' column from report view while still using it to sort a 'Month Name' column correctly. What should they configure?</w:t>
      </w:r>
    </w:p>
    <w:p>
      <w:pPr>
        <w:spacing w:after="40"/>
        <w:ind w:left="431"/>
      </w:pPr>
      <w:r>
        <w:rPr>
          <w:sz w:val="21"/>
          <w:szCs w:val="21"/>
        </w:rPr>
        <w:t xml:space="preserve">A. Set 'Sort by Column' on Month Name to reference SortOrder, and mark SortOrder as hidden</w:t>
      </w:r>
    </w:p>
    <w:p>
      <w:pPr>
        <w:spacing w:after="40"/>
        <w:ind w:left="431"/>
      </w:pPr>
      <w:r>
        <w:rPr>
          <w:sz w:val="21"/>
          <w:szCs w:val="21"/>
        </w:rPr>
        <w:t xml:space="preserve">B. Delete the SortOrder column entirely</w:t>
      </w:r>
    </w:p>
    <w:p>
      <w:pPr>
        <w:spacing w:after="40"/>
        <w:ind w:left="431"/>
      </w:pPr>
      <w:r>
        <w:rPr>
          <w:sz w:val="21"/>
          <w:szCs w:val="21"/>
        </w:rPr>
        <w:t xml:space="preserve">C. Use RLS to hide the column from only some users</w:t>
      </w:r>
    </w:p>
    <w:p>
      <w:pPr>
        <w:spacing w:after="40"/>
        <w:ind w:left="431"/>
      </w:pPr>
      <w:r>
        <w:rPr>
          <w:sz w:val="21"/>
          <w:szCs w:val="21"/>
        </w:rPr>
        <w:t xml:space="preserve">D. Rename SortOrder to Month Name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'Sort by Column' property lets a display column (Month Name) be sorted using a separate numeric column (SortOrder), which can then be hidden from the report view (Is Hidden = true) so users see correctly ordered month names without seeing the helper column.</w:t>
      </w:r>
    </w:p>
    <w:p>
      <w:pPr>
        <w:pStyle w:val="Heading2"/>
        <w:spacing w:after="100" w:before="300"/>
      </w:pPr>
      <w:r>
        <w:rPr>
          <w:b/>
          <w:bCs/>
          <w:color w:val="B08D57"/>
          <w:sz w:val="24"/>
          <w:szCs w:val="24"/>
        </w:rPr>
        <w:t xml:space="preserve">Question 176</w:t>
      </w:r>
    </w:p>
    <w:p>
      <w:pPr>
        <w:spacing w:after="120"/>
      </w:pPr>
      <w:r>
        <w:rPr>
          <w:sz w:val="22"/>
          <w:szCs w:val="22"/>
        </w:rPr>
        <w:t xml:space="preserve">Which of the following is a valid consideration when deciding whether to use Import mode vs. Direct Lake for a semantic model on top of a Lakehouse?</w:t>
      </w:r>
    </w:p>
    <w:p>
      <w:pPr>
        <w:spacing w:after="40"/>
        <w:ind w:left="431"/>
      </w:pPr>
      <w:r>
        <w:rPr>
          <w:sz w:val="21"/>
          <w:szCs w:val="21"/>
        </w:rPr>
        <w:t xml:space="preserve">A. Import mode duplicates data into the model with a refresh cycle and full control over transformations, while Direct Lake avoids duplication and offers fresher data but has some capability/type limitations and depends on capacity guardrails</w:t>
      </w:r>
    </w:p>
    <w:p>
      <w:pPr>
        <w:spacing w:after="40"/>
        <w:ind w:left="431"/>
      </w:pPr>
      <w:r>
        <w:rPr>
          <w:sz w:val="21"/>
          <w:szCs w:val="21"/>
        </w:rPr>
        <w:t xml:space="preserve">B. There is no difference in behavior between the two modes</w:t>
      </w:r>
    </w:p>
    <w:p>
      <w:pPr>
        <w:spacing w:after="40"/>
        <w:ind w:left="431"/>
      </w:pPr>
      <w:r>
        <w:rPr>
          <w:sz w:val="21"/>
          <w:szCs w:val="21"/>
        </w:rPr>
        <w:t xml:space="preserve">C. Import mode always requires a Warehouse; Direct Lake always requires a Lakehouse with no exceptions</w:t>
      </w:r>
    </w:p>
    <w:p>
      <w:pPr>
        <w:spacing w:after="40"/>
        <w:ind w:left="431"/>
      </w:pPr>
      <w:r>
        <w:rPr>
          <w:sz w:val="21"/>
          <w:szCs w:val="21"/>
        </w:rPr>
        <w:t xml:space="preserve">D. Direct Lake requires manual ETL identical to Import mode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tradeoff is nuanced: Import gives full Power Query transformation flexibility and predictable performance but requires refresh cycles and duplicates storage; Direct Lake avoids duplication and can be fresher but has certain data type/complexity limitations and depends on capacity resources/guardrails, sometimes falling back to DirectQuery.</w:t>
      </w:r>
    </w:p>
    <w:p>
      <w:pPr>
        <w:pStyle w:val="Heading2"/>
        <w:spacing w:after="100" w:before="300"/>
      </w:pPr>
      <w:r>
        <w:rPr>
          <w:b/>
          <w:bCs/>
          <w:color w:val="B08D57"/>
          <w:sz w:val="24"/>
          <w:szCs w:val="24"/>
        </w:rPr>
        <w:t xml:space="preserve">Question 177</w:t>
      </w:r>
    </w:p>
    <w:p>
      <w:pPr>
        <w:spacing w:after="120"/>
      </w:pPr>
      <w:r>
        <w:rPr>
          <w:sz w:val="22"/>
          <w:szCs w:val="22"/>
        </w:rPr>
        <w:t xml:space="preserve">You want a measure to always ignore any slicer filter on the Region column, showing the grand total regardless of user selection, while still respecting other filters like Date. What DAX approach is correct?</w:t>
      </w:r>
    </w:p>
    <w:p>
      <w:pPr>
        <w:spacing w:after="40"/>
        <w:ind w:left="431"/>
      </w:pPr>
      <w:r>
        <w:rPr>
          <w:sz w:val="21"/>
          <w:szCs w:val="21"/>
        </w:rPr>
        <w:t xml:space="preserve">A. Wrap the measure in CALCULATE(..., REMOVEFILTERS(Region)) or ALL(Region) to remove just that column's filter</w:t>
      </w:r>
    </w:p>
    <w:p>
      <w:pPr>
        <w:spacing w:after="40"/>
        <w:ind w:left="431"/>
      </w:pPr>
      <w:r>
        <w:rPr>
          <w:sz w:val="21"/>
          <w:szCs w:val="21"/>
        </w:rPr>
        <w:t xml:space="preserve">B. Use ALL() with no table/column argument, which removes all filters from the entire model</w:t>
      </w:r>
    </w:p>
    <w:p>
      <w:pPr>
        <w:spacing w:after="40"/>
        <w:ind w:left="431"/>
      </w:pPr>
      <w:r>
        <w:rPr>
          <w:sz w:val="21"/>
          <w:szCs w:val="21"/>
        </w:rPr>
        <w:t xml:space="preserve">C. This cannot be done selectively; only all-or-nothing filter removal is possible</w:t>
      </w:r>
    </w:p>
    <w:p>
      <w:pPr>
        <w:spacing w:after="40"/>
        <w:ind w:left="431"/>
      </w:pPr>
      <w:r>
        <w:rPr>
          <w:sz w:val="21"/>
          <w:szCs w:val="21"/>
        </w:rPr>
        <w:t xml:space="preserve">D. Use RELATED(Region) to remove the filter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CALCULATE combined with REMOVEFILTERS(Region) (or ALL(Region)) removes filtering from just that specific column/table while leaving other active filters (like Date) intact, giving precise, selective filter-context control.</w:t>
      </w:r>
    </w:p>
    <w:p>
      <w:r>
        <w:br w:type="page"/>
      </w:r>
    </w:p>
    <w:p>
      <w:pPr>
        <w:pStyle w:val="Heading1"/>
        <w:spacing w:after="300" w:before="200"/>
      </w:pPr>
      <w:r>
        <w:rPr>
          <w:b/>
          <w:bCs/>
          <w:color w:val="1F3864"/>
        </w:rPr>
        <w:t xml:space="preserve">Domain 4: Explore and Analyze Data</w:t>
      </w:r>
    </w:p>
    <w:p>
      <w:pPr>
        <w:pStyle w:val="Heading2"/>
        <w:spacing w:after="100" w:before="300"/>
      </w:pPr>
      <w:r>
        <w:rPr>
          <w:b/>
          <w:bCs/>
          <w:color w:val="B08D57"/>
          <w:sz w:val="24"/>
          <w:szCs w:val="24"/>
        </w:rPr>
        <w:t xml:space="preserve">Question 178</w:t>
      </w:r>
    </w:p>
    <w:p>
      <w:pPr>
        <w:spacing w:after="120"/>
      </w:pPr>
      <w:r>
        <w:rPr>
          <w:sz w:val="22"/>
          <w:szCs w:val="22"/>
        </w:rPr>
        <w:t xml:space="preserve">A business user wants to ask natural-language questions about a semantic model and get an AI-generated summary and suggested visuals. Which Fabric/Power BI feature provides this?</w:t>
      </w:r>
    </w:p>
    <w:p>
      <w:pPr>
        <w:spacing w:after="40"/>
        <w:ind w:left="431"/>
      </w:pPr>
      <w:r>
        <w:rPr>
          <w:sz w:val="21"/>
          <w:szCs w:val="21"/>
        </w:rPr>
        <w:t xml:space="preserve">A. Copilot in Power BI</w:t>
      </w:r>
    </w:p>
    <w:p>
      <w:pPr>
        <w:spacing w:after="40"/>
        <w:ind w:left="431"/>
      </w:pPr>
      <w:r>
        <w:rPr>
          <w:sz w:val="21"/>
          <w:szCs w:val="21"/>
        </w:rPr>
        <w:t xml:space="preserve">B. Q&amp;A visual only, with no AI summarization</w:t>
      </w:r>
    </w:p>
    <w:p>
      <w:pPr>
        <w:spacing w:after="40"/>
        <w:ind w:left="431"/>
      </w:pPr>
      <w:r>
        <w:rPr>
          <w:sz w:val="21"/>
          <w:szCs w:val="21"/>
        </w:rPr>
        <w:t xml:space="preserve">C. Performance Analyzer</w:t>
      </w:r>
    </w:p>
    <w:p>
      <w:pPr>
        <w:spacing w:after="40"/>
        <w:ind w:left="431"/>
      </w:pPr>
      <w:r>
        <w:rPr>
          <w:sz w:val="21"/>
          <w:szCs w:val="21"/>
        </w:rPr>
        <w:t xml:space="preserve">D. Deployment pipelines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Copilot in Power BI (built on the semantic model, respecting its security) can generate narrative summaries, suggest report pages/visuals, and answer natural-language questions, going beyond the classic Q&amp;A visual's keyword-based matching.</w:t>
      </w:r>
    </w:p>
    <w:p>
      <w:pPr>
        <w:pStyle w:val="Heading2"/>
        <w:spacing w:after="100" w:before="300"/>
      </w:pPr>
      <w:r>
        <w:rPr>
          <w:b/>
          <w:bCs/>
          <w:color w:val="B08D57"/>
          <w:sz w:val="24"/>
          <w:szCs w:val="24"/>
        </w:rPr>
        <w:t xml:space="preserve">Question 179</w:t>
      </w:r>
    </w:p>
    <w:p>
      <w:pPr>
        <w:spacing w:after="120"/>
      </w:pPr>
      <w:r>
        <w:rPr>
          <w:sz w:val="22"/>
          <w:szCs w:val="22"/>
        </w:rPr>
        <w:t xml:space="preserve">For Copilot in Power BI to give high-quality answers, what should be true about the semantic model?</w:t>
      </w:r>
    </w:p>
    <w:p>
      <w:pPr>
        <w:spacing w:after="40"/>
        <w:ind w:left="431"/>
      </w:pPr>
      <w:r>
        <w:rPr>
          <w:sz w:val="21"/>
          <w:szCs w:val="21"/>
        </w:rPr>
        <w:t xml:space="preserve">A. It should have well-named tables/columns/measures, clear relationships, and ideally curated descriptions/synonyms, since Copilot relies on model metadata to interpret questions</w:t>
      </w:r>
    </w:p>
    <w:p>
      <w:pPr>
        <w:spacing w:after="40"/>
        <w:ind w:left="431"/>
      </w:pPr>
      <w:r>
        <w:rPr>
          <w:sz w:val="21"/>
          <w:szCs w:val="21"/>
        </w:rPr>
        <w:t xml:space="preserve">B. Copilot ignores the model entirely and only uses the report's visual titles</w:t>
      </w:r>
    </w:p>
    <w:p>
      <w:pPr>
        <w:spacing w:after="40"/>
        <w:ind w:left="431"/>
      </w:pPr>
      <w:r>
        <w:rPr>
          <w:sz w:val="21"/>
          <w:szCs w:val="21"/>
        </w:rPr>
        <w:t xml:space="preserve">C. Model quality has no impact on Copilot output</w:t>
      </w:r>
    </w:p>
    <w:p>
      <w:pPr>
        <w:spacing w:after="40"/>
        <w:ind w:left="431"/>
      </w:pPr>
      <w:r>
        <w:rPr>
          <w:sz w:val="21"/>
          <w:szCs w:val="21"/>
        </w:rPr>
        <w:t xml:space="preserve">D. Copilot only works with DirectQuery models, never Import or Direct Lake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Copilot's ability to generate accurate DAX and narratives depends heavily on model semantics — clear naming, relationships, and descriptions/synonyms help it correctly map natural language questions to the right fields and calculations.</w:t>
      </w:r>
    </w:p>
    <w:p>
      <w:pPr>
        <w:pStyle w:val="Heading2"/>
        <w:spacing w:after="100" w:before="300"/>
      </w:pPr>
      <w:r>
        <w:rPr>
          <w:b/>
          <w:bCs/>
          <w:color w:val="B08D57"/>
          <w:sz w:val="24"/>
          <w:szCs w:val="24"/>
        </w:rPr>
        <w:t xml:space="preserve">Question 180</w:t>
      </w:r>
    </w:p>
    <w:p>
      <w:pPr>
        <w:spacing w:after="120"/>
      </w:pPr>
      <w:r>
        <w:rPr>
          <w:sz w:val="22"/>
          <w:szCs w:val="22"/>
        </w:rPr>
        <w:t xml:space="preserve">A user wants to quickly explore a dataset by asking 'What are total sales by region?' typed as a question directly in a Power BI report. Which visual/feature supports this classic keyword-based natural language interaction?</w:t>
      </w:r>
    </w:p>
    <w:p>
      <w:pPr>
        <w:spacing w:after="40"/>
        <w:ind w:left="431"/>
      </w:pPr>
      <w:r>
        <w:rPr>
          <w:sz w:val="21"/>
          <w:szCs w:val="21"/>
        </w:rPr>
        <w:t xml:space="preserve">A. Q&amp;A visual</w:t>
      </w:r>
    </w:p>
    <w:p>
      <w:pPr>
        <w:spacing w:after="40"/>
        <w:ind w:left="431"/>
      </w:pPr>
      <w:r>
        <w:rPr>
          <w:sz w:val="21"/>
          <w:szCs w:val="21"/>
        </w:rPr>
        <w:t xml:space="preserve">B. Matrix visual</w:t>
      </w:r>
    </w:p>
    <w:p>
      <w:pPr>
        <w:spacing w:after="40"/>
        <w:ind w:left="431"/>
      </w:pPr>
      <w:r>
        <w:rPr>
          <w:sz w:val="21"/>
          <w:szCs w:val="21"/>
        </w:rPr>
        <w:t xml:space="preserve">C. Slicer visual</w:t>
      </w:r>
    </w:p>
    <w:p>
      <w:pPr>
        <w:spacing w:after="40"/>
        <w:ind w:left="431"/>
      </w:pPr>
      <w:r>
        <w:rPr>
          <w:sz w:val="21"/>
          <w:szCs w:val="21"/>
        </w:rPr>
        <w:t xml:space="preserve">D. Bookmark</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Q&amp;A visual (and the underlying Q&amp;A feature) lets users type natural-language questions that get parsed against the model's linguistic schema to automatically generate an appropriate visual as an answer.</w:t>
      </w:r>
    </w:p>
    <w:p>
      <w:pPr>
        <w:pStyle w:val="Heading2"/>
        <w:spacing w:after="100" w:before="300"/>
      </w:pPr>
      <w:r>
        <w:rPr>
          <w:b/>
          <w:bCs/>
          <w:color w:val="B08D57"/>
          <w:sz w:val="24"/>
          <w:szCs w:val="24"/>
        </w:rPr>
        <w:t xml:space="preserve">Question 181</w:t>
      </w:r>
    </w:p>
    <w:p>
      <w:pPr>
        <w:spacing w:after="120"/>
      </w:pPr>
      <w:r>
        <w:rPr>
          <w:sz w:val="22"/>
          <w:szCs w:val="22"/>
        </w:rPr>
        <w:t xml:space="preserve">You want business users to explore a Warehouse's data without needing SQL knowledge, using drag-and-drop filtering, sorting, and simple aggregation directly against the data. Which Fabric capability is designed for this kind of ad hoc exploration?</w:t>
      </w:r>
    </w:p>
    <w:p>
      <w:pPr>
        <w:spacing w:after="40"/>
        <w:ind w:left="431"/>
      </w:pPr>
      <w:r>
        <w:rPr>
          <w:sz w:val="21"/>
          <w:szCs w:val="21"/>
        </w:rPr>
        <w:t xml:space="preserve">A. The Warehouse/Lakehouse data preview and query editor UI, or building quick visuals directly in Power BI against the SQL endpoint</w:t>
      </w:r>
    </w:p>
    <w:p>
      <w:pPr>
        <w:spacing w:after="40"/>
        <w:ind w:left="431"/>
      </w:pPr>
      <w:r>
        <w:rPr>
          <w:sz w:val="21"/>
          <w:szCs w:val="21"/>
        </w:rPr>
        <w:t xml:space="preserve">B. Only writing raw T-SQL is possible; no low-code option exists</w:t>
      </w:r>
    </w:p>
    <w:p>
      <w:pPr>
        <w:spacing w:after="40"/>
        <w:ind w:left="431"/>
      </w:pPr>
      <w:r>
        <w:rPr>
          <w:sz w:val="21"/>
          <w:szCs w:val="21"/>
        </w:rPr>
        <w:t xml:space="preserve">C. KQL Queryset, exclusively</w:t>
      </w:r>
    </w:p>
    <w:p>
      <w:pPr>
        <w:spacing w:after="40"/>
        <w:ind w:left="431"/>
      </w:pPr>
      <w:r>
        <w:rPr>
          <w:sz w:val="21"/>
          <w:szCs w:val="21"/>
        </w:rPr>
        <w:t xml:space="preserve">D. Deployment pipelines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Fabric's Warehouse/Lakehouse UI includes a visual query editor (diagram-based, low-code query building) and data preview, and Power BI's Explore/quick-visual features let business users interactively filter/aggregate data without writing SQL.</w:t>
      </w:r>
    </w:p>
    <w:p>
      <w:pPr>
        <w:pStyle w:val="Heading2"/>
        <w:spacing w:after="100" w:before="300"/>
      </w:pPr>
      <w:r>
        <w:rPr>
          <w:b/>
          <w:bCs/>
          <w:color w:val="B08D57"/>
          <w:sz w:val="24"/>
          <w:szCs w:val="24"/>
        </w:rPr>
        <w:t xml:space="preserve">Question 182</w:t>
      </w:r>
    </w:p>
    <w:p>
      <w:pPr>
        <w:spacing w:after="120"/>
      </w:pPr>
      <w:r>
        <w:rPr>
          <w:sz w:val="22"/>
          <w:szCs w:val="22"/>
        </w:rPr>
        <w:t xml:space="preserve">A data analyst wants to explore a Lakehouse table's data profile (null counts, distinct values, min/max) directly within a Fabric notebook before building transformations. Which notebook feature helps with this?</w:t>
      </w:r>
    </w:p>
    <w:p>
      <w:pPr>
        <w:spacing w:after="40"/>
        <w:ind w:left="431"/>
      </w:pPr>
      <w:r>
        <w:rPr>
          <w:sz w:val="21"/>
          <w:szCs w:val="21"/>
        </w:rPr>
        <w:t xml:space="preserve">A. The built-in DataFrame display() function's data profiling view / summary statistics tools (or df.summary()/describe())</w:t>
      </w:r>
    </w:p>
    <w:p>
      <w:pPr>
        <w:spacing w:after="40"/>
        <w:ind w:left="431"/>
      </w:pPr>
      <w:r>
        <w:rPr>
          <w:sz w:val="21"/>
          <w:szCs w:val="21"/>
        </w:rPr>
        <w:t xml:space="preserve">B. Only Power BI can show data profiling; notebooks cannot</w:t>
      </w:r>
    </w:p>
    <w:p>
      <w:pPr>
        <w:spacing w:after="40"/>
        <w:ind w:left="431"/>
      </w:pPr>
      <w:r>
        <w:rPr>
          <w:sz w:val="21"/>
          <w:szCs w:val="21"/>
        </w:rPr>
        <w:t xml:space="preserve">C. mssparkutils.notebook.exit()</w:t>
      </w:r>
    </w:p>
    <w:p>
      <w:pPr>
        <w:spacing w:after="40"/>
        <w:ind w:left="431"/>
      </w:pPr>
      <w:r>
        <w:rPr>
          <w:sz w:val="21"/>
          <w:szCs w:val="21"/>
        </w:rPr>
        <w:t xml:space="preserve">D. %%sql magic command is required and no other option exists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notebooks provide rich DataFrame display capabilities including built-in data profiling summaries (via the display() function's chart/profile views, or Spark's .describe()/.summary() methods), letting analysts quickly assess data quality before further processing.</w:t>
      </w:r>
    </w:p>
    <w:p>
      <w:pPr>
        <w:pStyle w:val="Heading2"/>
        <w:spacing w:after="100" w:before="300"/>
      </w:pPr>
      <w:r>
        <w:rPr>
          <w:b/>
          <w:bCs/>
          <w:color w:val="B08D57"/>
          <w:sz w:val="24"/>
          <w:szCs w:val="24"/>
        </w:rPr>
        <w:t xml:space="preserve">Question 183</w:t>
      </w:r>
    </w:p>
    <w:p>
      <w:pPr>
        <w:spacing w:after="120"/>
      </w:pPr>
      <w:r>
        <w:rPr>
          <w:sz w:val="22"/>
          <w:szCs w:val="22"/>
        </w:rPr>
        <w:t xml:space="preserve">You want to enable Power Query's Data Profiling tools (column quality, column distribution, column profile) while shaping data in a Dataflow Gen2 or Power BI Desktop. Where is this option found?</w:t>
      </w:r>
    </w:p>
    <w:p>
      <w:pPr>
        <w:spacing w:after="40"/>
        <w:ind w:left="431"/>
      </w:pPr>
      <w:r>
        <w:rPr>
          <w:sz w:val="21"/>
          <w:szCs w:val="21"/>
        </w:rPr>
        <w:t xml:space="preserve">A. The View tab in the Power Query Editor, enabling 'Column quality,' 'Column distribution,' and 'Column profile'</w:t>
      </w:r>
    </w:p>
    <w:p>
      <w:pPr>
        <w:spacing w:after="40"/>
        <w:ind w:left="431"/>
      </w:pPr>
      <w:r>
        <w:rPr>
          <w:sz w:val="21"/>
          <w:szCs w:val="21"/>
        </w:rPr>
        <w:t xml:space="preserve">B. It is enabled automatically and cannot be turned off</w:t>
      </w:r>
    </w:p>
    <w:p>
      <w:pPr>
        <w:spacing w:after="40"/>
        <w:ind w:left="431"/>
      </w:pPr>
      <w:r>
        <w:rPr>
          <w:sz w:val="21"/>
          <w:szCs w:val="21"/>
        </w:rPr>
        <w:t xml:space="preserve">C. Only available in Excel, not Power Query</w:t>
      </w:r>
    </w:p>
    <w:p>
      <w:pPr>
        <w:spacing w:after="40"/>
        <w:ind w:left="431"/>
      </w:pPr>
      <w:r>
        <w:rPr>
          <w:sz w:val="21"/>
          <w:szCs w:val="21"/>
        </w:rPr>
        <w:t xml:space="preserve">D. Only available after publishing the dataflow</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Power Query Editor's View ribbon includes toggles for Column quality (errors/empty/valid %), Column distribution (value frequency), and Column profile (detailed stats), giving quick visual data-quality insight during transformation authoring.</w:t>
      </w:r>
    </w:p>
    <w:p>
      <w:pPr>
        <w:pStyle w:val="Heading2"/>
        <w:spacing w:after="100" w:before="300"/>
      </w:pPr>
      <w:r>
        <w:rPr>
          <w:b/>
          <w:bCs/>
          <w:color w:val="B08D57"/>
          <w:sz w:val="24"/>
          <w:szCs w:val="24"/>
        </w:rPr>
        <w:t xml:space="preserve">Question 184</w:t>
      </w:r>
    </w:p>
    <w:p>
      <w:pPr>
        <w:spacing w:after="120"/>
      </w:pPr>
      <w:r>
        <w:rPr>
          <w:sz w:val="22"/>
          <w:szCs w:val="22"/>
        </w:rPr>
        <w:t xml:space="preserve">An analyst is exploring streaming telemetry data in a KQL Queryset and wants to quickly visualize a time-series count of events per minute. Which KQL operator is commonly used for this kind of time-bucketed aggregation?</w:t>
      </w:r>
    </w:p>
    <w:p>
      <w:pPr>
        <w:spacing w:after="40"/>
        <w:ind w:left="431"/>
      </w:pPr>
      <w:r>
        <w:rPr>
          <w:sz w:val="21"/>
          <w:szCs w:val="21"/>
        </w:rPr>
        <w:t xml:space="preserve">A. summarize count() by bin(Timestamp, 1m)</w:t>
      </w:r>
    </w:p>
    <w:p>
      <w:pPr>
        <w:spacing w:after="40"/>
        <w:ind w:left="431"/>
      </w:pPr>
      <w:r>
        <w:rPr>
          <w:sz w:val="21"/>
          <w:szCs w:val="21"/>
        </w:rPr>
        <w:t xml:space="preserve">B. project Timestamp</w:t>
      </w:r>
    </w:p>
    <w:p>
      <w:pPr>
        <w:spacing w:after="40"/>
        <w:ind w:left="431"/>
      </w:pPr>
      <w:r>
        <w:rPr>
          <w:sz w:val="21"/>
          <w:szCs w:val="21"/>
        </w:rPr>
        <w:t xml:space="preserve">C. take 10</w:t>
      </w:r>
    </w:p>
    <w:p>
      <w:pPr>
        <w:spacing w:after="40"/>
        <w:ind w:left="431"/>
      </w:pPr>
      <w:r>
        <w:rPr>
          <w:sz w:val="21"/>
          <w:szCs w:val="21"/>
        </w:rPr>
        <w:t xml:space="preserve">D. distinct Timestamp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bin() function groups timestamps into fixed-size buckets (e.g., 1 minute), and combined with summarize count(), this is the standard KQL pattern for time-series aggregation and visualization of event counts over time.</w:t>
      </w:r>
    </w:p>
    <w:p>
      <w:pPr>
        <w:pStyle w:val="Heading2"/>
        <w:spacing w:after="100" w:before="300"/>
      </w:pPr>
      <w:r>
        <w:rPr>
          <w:b/>
          <w:bCs/>
          <w:color w:val="B08D57"/>
          <w:sz w:val="24"/>
          <w:szCs w:val="24"/>
        </w:rPr>
        <w:t xml:space="preserve">Question 185</w:t>
      </w:r>
    </w:p>
    <w:p>
      <w:pPr>
        <w:spacing w:after="120"/>
      </w:pPr>
      <w:r>
        <w:rPr>
          <w:sz w:val="22"/>
          <w:szCs w:val="22"/>
        </w:rPr>
        <w:t xml:space="preserve">Within a KQL Queryset, which command would you use to render the results of a summarize/bin query as a time chart directly in the Fabric UI?</w:t>
      </w:r>
    </w:p>
    <w:p>
      <w:pPr>
        <w:spacing w:after="40"/>
        <w:ind w:left="431"/>
      </w:pPr>
      <w:r>
        <w:rPr>
          <w:sz w:val="21"/>
          <w:szCs w:val="21"/>
        </w:rPr>
        <w:t xml:space="preserve">A. Appending | render timechart to the query</w:t>
      </w:r>
    </w:p>
    <w:p>
      <w:pPr>
        <w:spacing w:after="40"/>
        <w:ind w:left="431"/>
      </w:pPr>
      <w:r>
        <w:rPr>
          <w:sz w:val="21"/>
          <w:szCs w:val="21"/>
        </w:rPr>
        <w:t xml:space="preserve">B. Appending | project chart</w:t>
      </w:r>
    </w:p>
    <w:p>
      <w:pPr>
        <w:spacing w:after="40"/>
        <w:ind w:left="431"/>
      </w:pPr>
      <w:r>
        <w:rPr>
          <w:sz w:val="21"/>
          <w:szCs w:val="21"/>
        </w:rPr>
        <w:t xml:space="preserve">C. Using a separate Power BI report only; KQL cannot render charts</w:t>
      </w:r>
    </w:p>
    <w:p>
      <w:pPr>
        <w:spacing w:after="40"/>
        <w:ind w:left="431"/>
      </w:pPr>
      <w:r>
        <w:rPr>
          <w:sz w:val="21"/>
          <w:szCs w:val="21"/>
        </w:rPr>
        <w:t xml:space="preserve">D. render is not a valid KQL keyword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KQL's render operator (e.g., render timechart, render barchart, render piechart) lets you visualize query results directly within the KQL Queryset UI without needing to build a full Power BI report first, ideal for quick exploration.</w:t>
      </w:r>
    </w:p>
    <w:p>
      <w:pPr>
        <w:pStyle w:val="Heading2"/>
        <w:spacing w:after="100" w:before="300"/>
      </w:pPr>
      <w:r>
        <w:rPr>
          <w:b/>
          <w:bCs/>
          <w:color w:val="B08D57"/>
          <w:sz w:val="24"/>
          <w:szCs w:val="24"/>
        </w:rPr>
        <w:t xml:space="preserve">Question 186</w:t>
      </w:r>
    </w:p>
    <w:p>
      <w:pPr>
        <w:spacing w:after="120"/>
      </w:pPr>
      <w:r>
        <w:rPr>
          <w:sz w:val="22"/>
          <w:szCs w:val="22"/>
        </w:rPr>
        <w:t xml:space="preserve">You are exploring a Lakehouse's Delta table lineage to understand which upstream Dataflow Gen2 and downstream reports depend on it, before making a breaking schema change. What should you check first?</w:t>
      </w:r>
    </w:p>
    <w:p>
      <w:pPr>
        <w:spacing w:after="40"/>
        <w:ind w:left="431"/>
      </w:pPr>
      <w:r>
        <w:rPr>
          <w:sz w:val="21"/>
          <w:szCs w:val="21"/>
        </w:rPr>
        <w:t xml:space="preserve">A. The workspace's Lineage view for that item</w:t>
      </w:r>
    </w:p>
    <w:p>
      <w:pPr>
        <w:spacing w:after="40"/>
        <w:ind w:left="431"/>
      </w:pPr>
      <w:r>
        <w:rPr>
          <w:sz w:val="21"/>
          <w:szCs w:val="21"/>
        </w:rPr>
        <w:t xml:space="preserve">B. The Capacity Metrics app</w:t>
      </w:r>
    </w:p>
    <w:p>
      <w:pPr>
        <w:spacing w:after="40"/>
        <w:ind w:left="431"/>
      </w:pPr>
      <w:r>
        <w:rPr>
          <w:sz w:val="21"/>
          <w:szCs w:val="21"/>
        </w:rPr>
        <w:t xml:space="preserve">C. The pipeline's activity log only</w:t>
      </w:r>
    </w:p>
    <w:p>
      <w:pPr>
        <w:spacing w:after="40"/>
        <w:ind w:left="431"/>
      </w:pPr>
      <w:r>
        <w:rPr>
          <w:sz w:val="21"/>
          <w:szCs w:val="21"/>
        </w:rPr>
        <w:t xml:space="preserve">D. The KQL Queryset editor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Lineage view visually shows upstream sources and downstream consumers (dataflows, semantic models, reports) for a given item, which is the right first step for impact analysis before making potentially breaking changes.</w:t>
      </w:r>
    </w:p>
    <w:p>
      <w:pPr>
        <w:pStyle w:val="Heading2"/>
        <w:spacing w:after="100" w:before="300"/>
      </w:pPr>
      <w:r>
        <w:rPr>
          <w:b/>
          <w:bCs/>
          <w:color w:val="B08D57"/>
          <w:sz w:val="24"/>
          <w:szCs w:val="24"/>
        </w:rPr>
        <w:t xml:space="preserve">Question 187</w:t>
      </w:r>
    </w:p>
    <w:p>
      <w:pPr>
        <w:spacing w:after="120"/>
      </w:pPr>
      <w:r>
        <w:rPr>
          <w:sz w:val="22"/>
          <w:szCs w:val="22"/>
        </w:rPr>
        <w:t xml:space="preserve">A user wants to quickly test a hypothesis by creating an ad hoc DAX query against a published semantic model without opening Power BI Desktop and without affecting the model. Which tool/feature supports this?</w:t>
      </w:r>
    </w:p>
    <w:p>
      <w:pPr>
        <w:spacing w:after="40"/>
        <w:ind w:left="431"/>
      </w:pPr>
      <w:r>
        <w:rPr>
          <w:sz w:val="21"/>
          <w:szCs w:val="21"/>
        </w:rPr>
        <w:t xml:space="preserve">A. The 'DAX query view' in Power BI Desktop connected live, or external tools like DAX Studio connected via XMLA endpoint</w:t>
      </w:r>
    </w:p>
    <w:p>
      <w:pPr>
        <w:spacing w:after="40"/>
        <w:ind w:left="431"/>
      </w:pPr>
      <w:r>
        <w:rPr>
          <w:sz w:val="21"/>
          <w:szCs w:val="21"/>
        </w:rPr>
        <w:t xml:space="preserve">B. Only the Q&amp;A visual can run DAX queries</w:t>
      </w:r>
    </w:p>
    <w:p>
      <w:pPr>
        <w:spacing w:after="40"/>
        <w:ind w:left="431"/>
      </w:pPr>
      <w:r>
        <w:rPr>
          <w:sz w:val="21"/>
          <w:szCs w:val="21"/>
        </w:rPr>
        <w:t xml:space="preserve">C. This requires editing the model in the Fabric portal directly</w:t>
      </w:r>
    </w:p>
    <w:p>
      <w:pPr>
        <w:spacing w:after="40"/>
        <w:ind w:left="431"/>
      </w:pPr>
      <w:r>
        <w:rPr>
          <w:sz w:val="21"/>
          <w:szCs w:val="21"/>
        </w:rPr>
        <w:t xml:space="preserve">D. Only possible through a Data Pipeline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DAX query view (in Power BI Desktop, connected live to a published model) and external tools like DAX Studio (via the XMLA endpoint) let analysts write and run ad hoc DAX queries for exploration/validation without modifying the underlying model.</w:t>
      </w:r>
    </w:p>
    <w:p>
      <w:pPr>
        <w:pStyle w:val="Heading2"/>
        <w:spacing w:after="100" w:before="300"/>
      </w:pPr>
      <w:r>
        <w:rPr>
          <w:b/>
          <w:bCs/>
          <w:color w:val="B08D57"/>
          <w:sz w:val="24"/>
          <w:szCs w:val="24"/>
        </w:rPr>
        <w:t xml:space="preserve">Question 188</w:t>
      </w:r>
    </w:p>
    <w:p>
      <w:pPr>
        <w:spacing w:after="120"/>
      </w:pPr>
      <w:r>
        <w:rPr>
          <w:sz w:val="22"/>
          <w:szCs w:val="22"/>
        </w:rPr>
        <w:t xml:space="preserve">An analyst wants to explore a large Warehouse table interactively with drag-and-drop, without writing SQL, directly from within the Fabric portal. Which feature provides this?</w:t>
      </w:r>
    </w:p>
    <w:p>
      <w:pPr>
        <w:spacing w:after="40"/>
        <w:ind w:left="431"/>
      </w:pPr>
      <w:r>
        <w:rPr>
          <w:sz w:val="21"/>
          <w:szCs w:val="21"/>
        </w:rPr>
        <w:t xml:space="preserve">A. The Warehouse's visual query editor (diagram view for building queries with drag-and-drop joins/filters)</w:t>
      </w:r>
    </w:p>
    <w:p>
      <w:pPr>
        <w:spacing w:after="40"/>
        <w:ind w:left="431"/>
      </w:pPr>
      <w:r>
        <w:rPr>
          <w:sz w:val="21"/>
          <w:szCs w:val="21"/>
        </w:rPr>
        <w:t xml:space="preserve">B. Only the SQL query editor with raw T-SQL, with no visual alternative</w:t>
      </w:r>
    </w:p>
    <w:p>
      <w:pPr>
        <w:spacing w:after="40"/>
        <w:ind w:left="431"/>
      </w:pPr>
      <w:r>
        <w:rPr>
          <w:sz w:val="21"/>
          <w:szCs w:val="21"/>
        </w:rPr>
        <w:t xml:space="preserve">C. Notebook only, with mandatory PySpark</w:t>
      </w:r>
    </w:p>
    <w:p>
      <w:pPr>
        <w:spacing w:after="40"/>
        <w:ind w:left="431"/>
      </w:pPr>
      <w:r>
        <w:rPr>
          <w:sz w:val="21"/>
          <w:szCs w:val="21"/>
        </w:rPr>
        <w:t xml:space="preserve">D. This is only possible in Power BI Desktop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Warehouse includes a visual query editor (diagram-style) that lets users build queries by dragging tables and defining joins/filters/aggregations visually, complementing the standard SQL query editor for users less comfortable with T-SQL.</w:t>
      </w:r>
    </w:p>
    <w:p>
      <w:pPr>
        <w:pStyle w:val="Heading2"/>
        <w:spacing w:after="100" w:before="300"/>
      </w:pPr>
      <w:r>
        <w:rPr>
          <w:b/>
          <w:bCs/>
          <w:color w:val="B08D57"/>
          <w:sz w:val="24"/>
          <w:szCs w:val="24"/>
        </w:rPr>
        <w:t xml:space="preserve">Question 189</w:t>
      </w:r>
    </w:p>
    <w:p>
      <w:pPr>
        <w:spacing w:after="120"/>
      </w:pPr>
      <w:r>
        <w:rPr>
          <w:sz w:val="22"/>
          <w:szCs w:val="22"/>
        </w:rPr>
        <w:t xml:space="preserve">You want to quickly sketch out and preview several possible visuals for a new report based on a semantic model, using AI suggestions based on the data. Which Copilot capability supports this?</w:t>
      </w:r>
    </w:p>
    <w:p>
      <w:pPr>
        <w:spacing w:after="40"/>
        <w:ind w:left="431"/>
      </w:pPr>
      <w:r>
        <w:rPr>
          <w:sz w:val="21"/>
          <w:szCs w:val="21"/>
        </w:rPr>
        <w:t xml:space="preserve">A. Copilot's 'Create a report page' / suggest visuals feature that proposes report layouts based on the model</w:t>
      </w:r>
    </w:p>
    <w:p>
      <w:pPr>
        <w:spacing w:after="40"/>
        <w:ind w:left="431"/>
      </w:pPr>
      <w:r>
        <w:rPr>
          <w:sz w:val="21"/>
          <w:szCs w:val="21"/>
        </w:rPr>
        <w:t xml:space="preserve">B. Copilot cannot suggest visuals, only narrative text</w:t>
      </w:r>
    </w:p>
    <w:p>
      <w:pPr>
        <w:spacing w:after="40"/>
        <w:ind w:left="431"/>
      </w:pPr>
      <w:r>
        <w:rPr>
          <w:sz w:val="21"/>
          <w:szCs w:val="21"/>
        </w:rPr>
        <w:t xml:space="preserve">C. This requires manually building every visual with no AI assistance available</w:t>
      </w:r>
    </w:p>
    <w:p>
      <w:pPr>
        <w:spacing w:after="40"/>
        <w:ind w:left="431"/>
      </w:pPr>
      <w:r>
        <w:rPr>
          <w:sz w:val="21"/>
          <w:szCs w:val="21"/>
        </w:rPr>
        <w:t xml:space="preserve">D. Only available for KQL-based reports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Copilot in Power BI can suggest report pages and appropriate visuals based on the semantic model's structure and detected key metrics, giving analysts a fast starting point that can then be refined manually.</w:t>
      </w:r>
    </w:p>
    <w:p>
      <w:pPr>
        <w:pStyle w:val="Heading2"/>
        <w:spacing w:after="100" w:before="300"/>
      </w:pPr>
      <w:r>
        <w:rPr>
          <w:b/>
          <w:bCs/>
          <w:color w:val="B08D57"/>
          <w:sz w:val="24"/>
          <w:szCs w:val="24"/>
        </w:rPr>
        <w:t xml:space="preserve">Question 190</w:t>
      </w:r>
    </w:p>
    <w:p>
      <w:pPr>
        <w:spacing w:after="120"/>
      </w:pPr>
      <w:r>
        <w:rPr>
          <w:sz w:val="22"/>
          <w:szCs w:val="22"/>
        </w:rPr>
        <w:t xml:space="preserve">An analyst wants to explore correlations between two numeric columns in a Lakehouse table visually within a notebook, without leaving the Spark environment. Which approach is idiomatic?</w:t>
      </w:r>
    </w:p>
    <w:p>
      <w:pPr>
        <w:spacing w:after="40"/>
        <w:ind w:left="431"/>
      </w:pPr>
      <w:r>
        <w:rPr>
          <w:sz w:val="21"/>
          <w:szCs w:val="21"/>
        </w:rPr>
        <w:t xml:space="preserve">A. Convert to Pandas/use the DataFrame's built-in visualization (e.g., display() charting) or a plotting library like matplotlib/seaborn on a sampled/aggregated dataset</w:t>
      </w:r>
    </w:p>
    <w:p>
      <w:pPr>
        <w:spacing w:after="40"/>
        <w:ind w:left="431"/>
      </w:pPr>
      <w:r>
        <w:rPr>
          <w:sz w:val="21"/>
          <w:szCs w:val="21"/>
        </w:rPr>
        <w:t xml:space="preserve">B. This requires exporting data to Excel first</w:t>
      </w:r>
    </w:p>
    <w:p>
      <w:pPr>
        <w:spacing w:after="40"/>
        <w:ind w:left="431"/>
      </w:pPr>
      <w:r>
        <w:rPr>
          <w:sz w:val="21"/>
          <w:szCs w:val="21"/>
        </w:rPr>
        <w:t xml:space="preserve">C. Only Power BI can create any chart from this data</w:t>
      </w:r>
    </w:p>
    <w:p>
      <w:pPr>
        <w:spacing w:after="40"/>
        <w:ind w:left="431"/>
      </w:pPr>
      <w:r>
        <w:rPr>
          <w:sz w:val="21"/>
          <w:szCs w:val="21"/>
        </w:rPr>
        <w:t xml:space="preserve">D. KQL is required regardless of source</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Fabric notebooks let you use the built-in display() charting UI or standard Python visualization libraries (matplotlib, seaborn, plotly) — typically after aggregating or sampling large Spark DataFrames — for interactive exploratory analysis within the notebook itself.</w:t>
      </w:r>
    </w:p>
    <w:p>
      <w:pPr>
        <w:pStyle w:val="Heading2"/>
        <w:spacing w:after="100" w:before="300"/>
      </w:pPr>
      <w:r>
        <w:rPr>
          <w:b/>
          <w:bCs/>
          <w:color w:val="B08D57"/>
          <w:sz w:val="24"/>
          <w:szCs w:val="24"/>
        </w:rPr>
        <w:t xml:space="preserve">Question 191</w:t>
      </w:r>
    </w:p>
    <w:p>
      <w:pPr>
        <w:spacing w:after="120"/>
      </w:pPr>
      <w:r>
        <w:rPr>
          <w:sz w:val="22"/>
          <w:szCs w:val="22"/>
        </w:rPr>
        <w:t xml:space="preserve">Which Power BI report feature lets an analyst temporarily filter/drill into a data point across all visuals on a page to explore details, then return to the original view?</w:t>
      </w:r>
    </w:p>
    <w:p>
      <w:pPr>
        <w:spacing w:after="40"/>
        <w:ind w:left="431"/>
      </w:pPr>
      <w:r>
        <w:rPr>
          <w:sz w:val="21"/>
          <w:szCs w:val="21"/>
        </w:rPr>
        <w:t xml:space="preserve">A. Drill through (or cross-highlighting/filtering combined with bookmarks for a 'reset' point)</w:t>
      </w:r>
    </w:p>
    <w:p>
      <w:pPr>
        <w:spacing w:after="40"/>
        <w:ind w:left="431"/>
      </w:pPr>
      <w:r>
        <w:rPr>
          <w:sz w:val="21"/>
          <w:szCs w:val="21"/>
        </w:rPr>
        <w:t xml:space="preserve">B. Deployment pipeline stage swap</w:t>
      </w:r>
    </w:p>
    <w:p>
      <w:pPr>
        <w:spacing w:after="40"/>
        <w:ind w:left="431"/>
      </w:pPr>
      <w:r>
        <w:rPr>
          <w:sz w:val="21"/>
          <w:szCs w:val="21"/>
        </w:rPr>
        <w:t xml:space="preserve">C. Row-level security role switching</w:t>
      </w:r>
    </w:p>
    <w:p>
      <w:pPr>
        <w:spacing w:after="40"/>
        <w:ind w:left="431"/>
      </w:pPr>
      <w:r>
        <w:rPr>
          <w:sz w:val="21"/>
          <w:szCs w:val="21"/>
        </w:rPr>
        <w:t xml:space="preserve">D. Capacity Metrics drill filter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Drillthrough pages let users right-click a data point and navigate to a detail page filtered to that context, while bookmarks can capture a default/reset state — together supporting exploratory 'drill in and return' workflows.</w:t>
      </w:r>
    </w:p>
    <w:p>
      <w:pPr>
        <w:pStyle w:val="Heading2"/>
        <w:spacing w:after="100" w:before="300"/>
      </w:pPr>
      <w:r>
        <w:rPr>
          <w:b/>
          <w:bCs/>
          <w:color w:val="B08D57"/>
          <w:sz w:val="24"/>
          <w:szCs w:val="24"/>
        </w:rPr>
        <w:t xml:space="preserve">Question 192</w:t>
      </w:r>
    </w:p>
    <w:p>
      <w:pPr>
        <w:spacing w:after="120"/>
      </w:pPr>
      <w:r>
        <w:rPr>
          <w:sz w:val="22"/>
          <w:szCs w:val="22"/>
        </w:rPr>
        <w:t xml:space="preserve">A user is exploring a semantic model and wants to see exactly which underlying tables and columns a visual is using, along with the generated DAX query, for troubleshooting. What should they use?</w:t>
      </w:r>
    </w:p>
    <w:p>
      <w:pPr>
        <w:spacing w:after="40"/>
        <w:ind w:left="431"/>
      </w:pPr>
      <w:r>
        <w:rPr>
          <w:sz w:val="21"/>
          <w:szCs w:val="21"/>
        </w:rPr>
        <w:t xml:space="preserve">A. Performance Analyzer's 'Copy query' option to inspect the DAX generated by that visual</w:t>
      </w:r>
    </w:p>
    <w:p>
      <w:pPr>
        <w:spacing w:after="40"/>
        <w:ind w:left="431"/>
      </w:pPr>
      <w:r>
        <w:rPr>
          <w:sz w:val="21"/>
          <w:szCs w:val="21"/>
        </w:rPr>
        <w:t xml:space="preserve">B. The Lineage view only</w:t>
      </w:r>
    </w:p>
    <w:p>
      <w:pPr>
        <w:spacing w:after="40"/>
        <w:ind w:left="431"/>
      </w:pPr>
      <w:r>
        <w:rPr>
          <w:sz w:val="21"/>
          <w:szCs w:val="21"/>
        </w:rPr>
        <w:t xml:space="preserve">C. The Capacity Metrics app only</w:t>
      </w:r>
    </w:p>
    <w:p>
      <w:pPr>
        <w:spacing w:after="40"/>
        <w:ind w:left="431"/>
      </w:pPr>
      <w:r>
        <w:rPr>
          <w:sz w:val="21"/>
          <w:szCs w:val="21"/>
        </w:rPr>
        <w:t xml:space="preserve">D. This information is never exposed to users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Performance Analyzer captures the exact DAX query issued for a visual's refresh, and its 'Copy query' feature lets you extract that query (e.g., to run in DAX Studio) for detailed troubleshooting of what fields/logic are actually being used.</w:t>
      </w:r>
    </w:p>
    <w:p>
      <w:pPr>
        <w:pStyle w:val="Heading2"/>
        <w:spacing w:after="100" w:before="300"/>
      </w:pPr>
      <w:r>
        <w:rPr>
          <w:b/>
          <w:bCs/>
          <w:color w:val="B08D57"/>
          <w:sz w:val="24"/>
          <w:szCs w:val="24"/>
        </w:rPr>
        <w:t xml:space="preserve">Question 193</w:t>
      </w:r>
    </w:p>
    <w:p>
      <w:pPr>
        <w:spacing w:after="120"/>
      </w:pPr>
      <w:r>
        <w:rPr>
          <w:sz w:val="22"/>
          <w:szCs w:val="22"/>
        </w:rPr>
        <w:t xml:space="preserve">You need to give a business stakeholder a governed way to explore a semantic model's data on their own, building their own visuals, without letting them alter the underlying model or its measures. What's an appropriate approach?</w:t>
      </w:r>
    </w:p>
    <w:p>
      <w:pPr>
        <w:spacing w:after="40"/>
        <w:ind w:left="431"/>
      </w:pPr>
      <w:r>
        <w:rPr>
          <w:sz w:val="21"/>
          <w:szCs w:val="21"/>
        </w:rPr>
        <w:t xml:space="preserve">A. Share the semantic model (Build permission via 'Analyze in Excel' or creating their own reports on top of it) while keeping model editing rights restricted</w:t>
      </w:r>
    </w:p>
    <w:p>
      <w:pPr>
        <w:spacing w:after="40"/>
        <w:ind w:left="431"/>
      </w:pPr>
      <w:r>
        <w:rPr>
          <w:sz w:val="21"/>
          <w:szCs w:val="21"/>
        </w:rPr>
        <w:t xml:space="preserve">B. Give them Admin rights on the workspace</w:t>
      </w:r>
    </w:p>
    <w:p>
      <w:pPr>
        <w:spacing w:after="40"/>
        <w:ind w:left="431"/>
      </w:pPr>
      <w:r>
        <w:rPr>
          <w:sz w:val="21"/>
          <w:szCs w:val="21"/>
        </w:rPr>
        <w:t xml:space="preserve">C. Export the whole model as a .pbix for them to edit freely</w:t>
      </w:r>
    </w:p>
    <w:p>
      <w:pPr>
        <w:spacing w:after="40"/>
        <w:ind w:left="431"/>
      </w:pPr>
      <w:r>
        <w:rPr>
          <w:sz w:val="21"/>
          <w:szCs w:val="21"/>
        </w:rPr>
        <w:t xml:space="preserve">D. Disable the semantic model entirely for exploration</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Granting 'Build' permission on a semantic model lets stakeholders create their own reports/PivotTables/explorations against it, without granting rights to modify the model's structure or measures, which remain governed by the model owners.</w:t>
      </w:r>
    </w:p>
    <w:p>
      <w:pPr>
        <w:pStyle w:val="Heading2"/>
        <w:spacing w:after="100" w:before="300"/>
      </w:pPr>
      <w:r>
        <w:rPr>
          <w:b/>
          <w:bCs/>
          <w:color w:val="B08D57"/>
          <w:sz w:val="24"/>
          <w:szCs w:val="24"/>
        </w:rPr>
        <w:t xml:space="preserve">Question 194</w:t>
      </w:r>
    </w:p>
    <w:p>
      <w:pPr>
        <w:spacing w:after="120"/>
      </w:pPr>
      <w:r>
        <w:rPr>
          <w:sz w:val="22"/>
          <w:szCs w:val="22"/>
        </w:rPr>
        <w:t xml:space="preserve">An analyst wants to quickly check summary statistics (row count, column data types, and a sample of rows) for a table in a Lakehouse before deciding on a transformation approach. Where in the Fabric portal can they see this without writing any code?</w:t>
      </w:r>
    </w:p>
    <w:p>
      <w:pPr>
        <w:spacing w:after="40"/>
        <w:ind w:left="431"/>
      </w:pPr>
      <w:r>
        <w:rPr>
          <w:sz w:val="21"/>
          <w:szCs w:val="21"/>
        </w:rPr>
        <w:t xml:space="preserve">A. The Lakehouse's Tables view with the built-in data preview/grid, plus the SQL analytics endpoint's Data preview</w:t>
      </w:r>
    </w:p>
    <w:p>
      <w:pPr>
        <w:spacing w:after="40"/>
        <w:ind w:left="431"/>
      </w:pPr>
      <w:r>
        <w:rPr>
          <w:sz w:val="21"/>
          <w:szCs w:val="21"/>
        </w:rPr>
        <w:t xml:space="preserve">B. Only by writing a PySpark script</w:t>
      </w:r>
    </w:p>
    <w:p>
      <w:pPr>
        <w:spacing w:after="40"/>
        <w:ind w:left="431"/>
      </w:pPr>
      <w:r>
        <w:rPr>
          <w:sz w:val="21"/>
          <w:szCs w:val="21"/>
        </w:rPr>
        <w:t xml:space="preserve">C. Only via the Capacity Metrics app</w:t>
      </w:r>
    </w:p>
    <w:p>
      <w:pPr>
        <w:spacing w:after="40"/>
        <w:ind w:left="431"/>
      </w:pPr>
      <w:r>
        <w:rPr>
          <w:sz w:val="21"/>
          <w:szCs w:val="21"/>
        </w:rPr>
        <w:t xml:space="preserve">D. Only via exporting to Excel first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The Fabric portal's Lakehouse UI provides a no-code table preview/grid (and the SQL analytics endpoint has its own data preview), letting analysts quickly eyeball row samples and structure without writing any code.</w:t>
      </w:r>
    </w:p>
    <w:p>
      <w:pPr>
        <w:pStyle w:val="Heading2"/>
        <w:spacing w:after="100" w:before="300"/>
      </w:pPr>
      <w:r>
        <w:rPr>
          <w:b/>
          <w:bCs/>
          <w:color w:val="B08D57"/>
          <w:sz w:val="24"/>
          <w:szCs w:val="24"/>
        </w:rPr>
        <w:t xml:space="preserve">Question 195</w:t>
      </w:r>
    </w:p>
    <w:p>
      <w:pPr>
        <w:spacing w:after="120"/>
      </w:pPr>
      <w:r>
        <w:rPr>
          <w:sz w:val="22"/>
          <w:szCs w:val="22"/>
        </w:rPr>
        <w:t xml:space="preserve">Which best describes the purpose of 'Explore' features (e.g., right-click 'Explore data' in some Power BI experiences) when analyzing a visual's underlying data?</w:t>
      </w:r>
    </w:p>
    <w:p>
      <w:pPr>
        <w:spacing w:after="40"/>
        <w:ind w:left="431"/>
      </w:pPr>
      <w:r>
        <w:rPr>
          <w:sz w:val="21"/>
          <w:szCs w:val="21"/>
        </w:rPr>
        <w:t xml:space="preserve">A. It lets users interactively dig into the specific data points behind a visual, applying additional filters/sorts, to answer a follow-up question without leaving the report context</w:t>
      </w:r>
    </w:p>
    <w:p>
      <w:pPr>
        <w:spacing w:after="40"/>
        <w:ind w:left="431"/>
      </w:pPr>
      <w:r>
        <w:rPr>
          <w:sz w:val="21"/>
          <w:szCs w:val="21"/>
        </w:rPr>
        <w:t xml:space="preserve">B. It exports the entire semantic model to a new workspace</w:t>
      </w:r>
    </w:p>
    <w:p>
      <w:pPr>
        <w:spacing w:after="40"/>
        <w:ind w:left="431"/>
      </w:pPr>
      <w:r>
        <w:rPr>
          <w:sz w:val="21"/>
          <w:szCs w:val="21"/>
        </w:rPr>
        <w:t xml:space="preserve">C. It disables all existing filters permanently</w:t>
      </w:r>
    </w:p>
    <w:p>
      <w:pPr>
        <w:spacing w:after="40"/>
        <w:ind w:left="431"/>
      </w:pPr>
      <w:r>
        <w:rPr>
          <w:sz w:val="21"/>
          <w:szCs w:val="21"/>
        </w:rPr>
        <w:t xml:space="preserve">D. It converts the visual into a KQL Queryset</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Explore-style features let users interactively investigate the data behind a specific visual/data point directly in context, supporting fluid, iterative analysis without needing to build an entirely separate report or query from scratch.</w:t>
      </w:r>
    </w:p>
    <w:p>
      <w:pPr>
        <w:pStyle w:val="Heading2"/>
        <w:spacing w:after="100" w:before="300"/>
      </w:pPr>
      <w:r>
        <w:rPr>
          <w:b/>
          <w:bCs/>
          <w:color w:val="B08D57"/>
          <w:sz w:val="24"/>
          <w:szCs w:val="24"/>
        </w:rPr>
        <w:t xml:space="preserve">Question 196</w:t>
      </w:r>
    </w:p>
    <w:p>
      <w:pPr>
        <w:spacing w:after="120"/>
      </w:pPr>
      <w:r>
        <w:rPr>
          <w:sz w:val="22"/>
          <w:szCs w:val="22"/>
        </w:rPr>
        <w:t xml:space="preserve">A team wants to compare current period vs. prior period performance interactively in a report, letting users pick any two arbitrary date ranges to compare, not just fixed YTD/PY. What is a flexible approach?</w:t>
      </w:r>
    </w:p>
    <w:p>
      <w:pPr>
        <w:spacing w:after="40"/>
        <w:ind w:left="431"/>
      </w:pPr>
      <w:r>
        <w:rPr>
          <w:sz w:val="21"/>
          <w:szCs w:val="21"/>
        </w:rPr>
        <w:t xml:space="preserve">A. Use parameter tables/what-if parameters or field parameters combined with DAX measures that reference user-selected date ranges via disconnected tables</w:t>
      </w:r>
    </w:p>
    <w:p>
      <w:pPr>
        <w:spacing w:after="40"/>
        <w:ind w:left="431"/>
      </w:pPr>
      <w:r>
        <w:rPr>
          <w:sz w:val="21"/>
          <w:szCs w:val="21"/>
        </w:rPr>
        <w:t xml:space="preserve">B. Only fixed TOTALYTD/SAMEPERIODLASTYEAR functions can ever be used</w:t>
      </w:r>
    </w:p>
    <w:p>
      <w:pPr>
        <w:spacing w:after="40"/>
        <w:ind w:left="431"/>
      </w:pPr>
      <w:r>
        <w:rPr>
          <w:sz w:val="21"/>
          <w:szCs w:val="21"/>
        </w:rPr>
        <w:t xml:space="preserve">C. This requires a separate semantic model for every possible date range</w:t>
      </w:r>
    </w:p>
    <w:p>
      <w:pPr>
        <w:spacing w:after="40"/>
        <w:ind w:left="431"/>
      </w:pPr>
      <w:r>
        <w:rPr>
          <w:sz w:val="21"/>
          <w:szCs w:val="21"/>
        </w:rPr>
        <w:t xml:space="preserve">D. This is only possible using Data Activator</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Flexible period comparisons are typically implemented with disconnected 'parameter' tables (or What-If parameters/field parameters) letting users select arbitrary ranges via slicers, with DAX measures dynamically calculating against the selection — more flexible than fixed time-intelligence functions alone.</w:t>
      </w:r>
    </w:p>
    <w:p>
      <w:pPr>
        <w:pStyle w:val="Heading2"/>
        <w:spacing w:after="100" w:before="300"/>
      </w:pPr>
      <w:r>
        <w:rPr>
          <w:b/>
          <w:bCs/>
          <w:color w:val="B08D57"/>
          <w:sz w:val="24"/>
          <w:szCs w:val="24"/>
        </w:rPr>
        <w:t xml:space="preserve">Question 197</w:t>
      </w:r>
    </w:p>
    <w:p>
      <w:pPr>
        <w:spacing w:after="120"/>
      </w:pPr>
      <w:r>
        <w:rPr>
          <w:sz w:val="22"/>
          <w:szCs w:val="22"/>
        </w:rPr>
        <w:t xml:space="preserve">Which of these is the most efficient way for an analyst to validate that a new Gold-layer table's row counts match expectations after a pipeline run, without writing complex code?</w:t>
      </w:r>
    </w:p>
    <w:p>
      <w:pPr>
        <w:spacing w:after="40"/>
        <w:ind w:left="431"/>
      </w:pPr>
      <w:r>
        <w:rPr>
          <w:sz w:val="21"/>
          <w:szCs w:val="21"/>
        </w:rPr>
        <w:t xml:space="preserve">A. Run a quick SQL SELECT COUNT(*) via the Warehouse/Lakehouse SQL query editor or check row counts in the notebook/pipeline output</w:t>
      </w:r>
    </w:p>
    <w:p>
      <w:pPr>
        <w:spacing w:after="40"/>
        <w:ind w:left="431"/>
      </w:pPr>
      <w:r>
        <w:rPr>
          <w:sz w:val="21"/>
          <w:szCs w:val="21"/>
        </w:rPr>
        <w:t xml:space="preserve">B. Manually count rows by scrolling through the data preview</w:t>
      </w:r>
    </w:p>
    <w:p>
      <w:pPr>
        <w:spacing w:after="40"/>
        <w:ind w:left="431"/>
      </w:pPr>
      <w:r>
        <w:rPr>
          <w:sz w:val="21"/>
          <w:szCs w:val="21"/>
        </w:rPr>
        <w:t xml:space="preserve">C. This can only be validated using Data Activator</w:t>
      </w:r>
    </w:p>
    <w:p>
      <w:pPr>
        <w:spacing w:after="40"/>
        <w:ind w:left="431"/>
      </w:pPr>
      <w:r>
        <w:rPr>
          <w:sz w:val="21"/>
          <w:szCs w:val="21"/>
        </w:rPr>
        <w:t xml:space="preserve">D. Row counts cannot be checked until the semantic model is published</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simple SELECT COUNT(*) (or equivalent DataFrame .count()) run directly against the table via the SQL query editor or notebook is the fastest, most direct way to validate expected row counts after a load, without needing complex tooling.</w:t>
      </w:r>
    </w:p>
    <w:p>
      <w:pPr>
        <w:pStyle w:val="Heading2"/>
        <w:spacing w:after="100" w:before="300"/>
      </w:pPr>
      <w:r>
        <w:rPr>
          <w:b/>
          <w:bCs/>
          <w:color w:val="B08D57"/>
          <w:sz w:val="24"/>
          <w:szCs w:val="24"/>
        </w:rPr>
        <w:t xml:space="preserve">Question 198</w:t>
      </w:r>
    </w:p>
    <w:p>
      <w:pPr>
        <w:spacing w:after="120"/>
      </w:pPr>
      <w:r>
        <w:rPr>
          <w:sz w:val="22"/>
          <w:szCs w:val="22"/>
        </w:rPr>
        <w:t xml:space="preserve">You want to explore whether a proposed DAX measure change will negatively affect report performance before publishing broadly. What is a recommended exploratory validation step?</w:t>
      </w:r>
    </w:p>
    <w:p>
      <w:pPr>
        <w:spacing w:after="40"/>
        <w:ind w:left="431"/>
      </w:pPr>
      <w:r>
        <w:rPr>
          <w:sz w:val="21"/>
          <w:szCs w:val="21"/>
        </w:rPr>
        <w:t xml:space="preserve">A. Test the measure in Performance Analyzer / DAX Studio against representative visuals and filters in a Dev/Test environment before promoting to Prod</w:t>
      </w:r>
    </w:p>
    <w:p>
      <w:pPr>
        <w:spacing w:after="40"/>
        <w:ind w:left="431"/>
      </w:pPr>
      <w:r>
        <w:rPr>
          <w:sz w:val="21"/>
          <w:szCs w:val="21"/>
        </w:rPr>
        <w:t xml:space="preserve">B. Publish directly to Prod and monitor user complaints</w:t>
      </w:r>
    </w:p>
    <w:p>
      <w:pPr>
        <w:spacing w:after="40"/>
        <w:ind w:left="431"/>
      </w:pPr>
      <w:r>
        <w:rPr>
          <w:sz w:val="21"/>
          <w:szCs w:val="21"/>
        </w:rPr>
        <w:t xml:space="preserve">C. Skip testing since DAX measures cannot affect performance</w:t>
      </w:r>
    </w:p>
    <w:p>
      <w:pPr>
        <w:spacing w:after="40"/>
        <w:ind w:left="431"/>
      </w:pPr>
      <w:r>
        <w:rPr>
          <w:sz w:val="21"/>
          <w:szCs w:val="21"/>
        </w:rPr>
        <w:t xml:space="preserve">D. Only test using the Capacity Metrics app, which shows DAX timing directly</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Best practice is to validate DAX changes in a non-production environment using Performance Analyzer and/or DAX Studio against realistic visuals/filters, catching regressions before they reach production users, rather than relying on the Capacity Metrics app (which shows CU consumption, not per-query DAX timing) or user complaints.</w:t>
      </w:r>
    </w:p>
    <w:p>
      <w:pPr>
        <w:pStyle w:val="Heading2"/>
        <w:spacing w:after="100" w:before="300"/>
      </w:pPr>
      <w:r>
        <w:rPr>
          <w:b/>
          <w:bCs/>
          <w:color w:val="B08D57"/>
          <w:sz w:val="24"/>
          <w:szCs w:val="24"/>
        </w:rPr>
        <w:t xml:space="preserve">Question 199</w:t>
      </w:r>
    </w:p>
    <w:p>
      <w:pPr>
        <w:spacing w:after="120"/>
      </w:pPr>
      <w:r>
        <w:rPr>
          <w:sz w:val="22"/>
          <w:szCs w:val="22"/>
        </w:rPr>
        <w:t xml:space="preserve">An analyst wants to quickly determine which columns in a Warehouse table have the most NULL values before deciding how to handle them in a Gold model. What is an efficient exploratory approach?</w:t>
      </w:r>
    </w:p>
    <w:p>
      <w:pPr>
        <w:spacing w:after="40"/>
        <w:ind w:left="431"/>
      </w:pPr>
      <w:r>
        <w:rPr>
          <w:sz w:val="21"/>
          <w:szCs w:val="21"/>
        </w:rPr>
        <w:t xml:space="preserve">A. Run a quick T-SQL query using SUM(CASE WHEN col IS NULL THEN 1 ELSE 0 END) per column, or use Power Query's Column quality profiling tool</w:t>
      </w:r>
    </w:p>
    <w:p>
      <w:pPr>
        <w:spacing w:after="40"/>
        <w:ind w:left="431"/>
      </w:pPr>
      <w:r>
        <w:rPr>
          <w:sz w:val="21"/>
          <w:szCs w:val="21"/>
        </w:rPr>
        <w:t xml:space="preserve">B. Manually scroll through millions of rows visually</w:t>
      </w:r>
    </w:p>
    <w:p>
      <w:pPr>
        <w:spacing w:after="40"/>
        <w:ind w:left="431"/>
      </w:pPr>
      <w:r>
        <w:rPr>
          <w:sz w:val="21"/>
          <w:szCs w:val="21"/>
        </w:rPr>
        <w:t xml:space="preserve">C. This information is not available until after the semantic model is published</w:t>
      </w:r>
    </w:p>
    <w:p>
      <w:pPr>
        <w:spacing w:after="40"/>
        <w:ind w:left="431"/>
      </w:pPr>
      <w:r>
        <w:rPr>
          <w:sz w:val="21"/>
          <w:szCs w:val="21"/>
        </w:rPr>
        <w:t xml:space="preserve">D. Only a full Spark job with no simpler alternative can determine this</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simple aggregate T-SQL query counting NULLs per column (or using Power Query's built-in Column quality profiling, which shows % empty/error/valid) gives a fast, low-effort way to assess data completeness before deciding on cleansing logic.</w:t>
      </w:r>
    </w:p>
    <w:p>
      <w:pPr>
        <w:pStyle w:val="Heading2"/>
        <w:spacing w:after="100" w:before="300"/>
      </w:pPr>
      <w:r>
        <w:rPr>
          <w:b/>
          <w:bCs/>
          <w:color w:val="B08D57"/>
          <w:sz w:val="24"/>
          <w:szCs w:val="24"/>
        </w:rPr>
        <w:t xml:space="preserve">Question 200</w:t>
      </w:r>
    </w:p>
    <w:p>
      <w:pPr>
        <w:spacing w:after="120"/>
      </w:pPr>
      <w:r>
        <w:rPr>
          <w:sz w:val="22"/>
          <w:szCs w:val="22"/>
        </w:rPr>
        <w:t xml:space="preserve">An analyst wants to quickly check, without writing DAX, whether a specific measure's total matches a raw SQL aggregate from the source Warehouse table, to validate the semantic model. What is a practical approach?</w:t>
      </w:r>
    </w:p>
    <w:p>
      <w:pPr>
        <w:spacing w:after="40"/>
        <w:ind w:left="431"/>
      </w:pPr>
      <w:r>
        <w:rPr>
          <w:sz w:val="21"/>
          <w:szCs w:val="21"/>
        </w:rPr>
        <w:t xml:space="preserve">A. Run a simple T-SQL SUM/COUNT query in the Warehouse query editor and compare it to the value shown by the measure in a Power BI visual/card</w:t>
      </w:r>
    </w:p>
    <w:p>
      <w:pPr>
        <w:spacing w:after="40"/>
        <w:ind w:left="431"/>
      </w:pPr>
      <w:r>
        <w:rPr>
          <w:sz w:val="21"/>
          <w:szCs w:val="21"/>
        </w:rPr>
        <w:t xml:space="preserve">B. This validation is not possible without a full regression test suite</w:t>
      </w:r>
    </w:p>
    <w:p>
      <w:pPr>
        <w:spacing w:after="40"/>
        <w:ind w:left="431"/>
      </w:pPr>
      <w:r>
        <w:rPr>
          <w:sz w:val="21"/>
          <w:szCs w:val="21"/>
        </w:rPr>
        <w:t xml:space="preserve">C. Only Data Activator can perform this comparison</w:t>
      </w:r>
    </w:p>
    <w:p>
      <w:pPr>
        <w:spacing w:after="40"/>
        <w:ind w:left="431"/>
      </w:pPr>
      <w:r>
        <w:rPr>
          <w:sz w:val="21"/>
          <w:szCs w:val="21"/>
        </w:rPr>
        <w:t xml:space="preserve">D. Only possible by exporting both to Excel and using VLOOKUP</w:t>
      </w:r>
    </w:p>
    <w:p>
      <w:pPr>
        <w:spacing w:after="40" w:before="120"/>
      </w:pPr>
      <w:r>
        <w:rPr>
          <w:b/>
          <w:bCs/>
          <w:color w:val="2E7D32"/>
          <w:sz w:val="21"/>
          <w:szCs w:val="21"/>
        </w:rPr>
        <w:t xml:space="preserve">Correct Answer: A</w:t>
      </w:r>
    </w:p>
    <w:p>
      <w:pPr>
        <w:pBdr>
          <w:bottom w:val="single" w:color="CCCCCC" w:sz="4" w:space="8"/>
        </w:pBdr>
        <w:spacing w:after="200"/>
      </w:pPr>
      <w:r>
        <w:rPr>
          <w:i/>
          <w:iCs/>
          <w:color w:val="595959"/>
          <w:sz w:val="20"/>
          <w:szCs w:val="20"/>
        </w:rPr>
        <w:t xml:space="preserve">Explanation: A straightforward reconciliation approach is running an equivalent raw SQL aggregate (e.g., SUM/COUNT) directly against the source table and comparing it to the semantic model measure's displayed value — a fast, low-effort sanity check for model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DP-600 Practice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2026-07-29T06:13:21.539Z</dcterms:created>
  <dcterms:modified xsi:type="dcterms:W3CDTF">2026-07-29T06:13:21.539Z</dcterms:modified>
</cp:coreProperties>
</file>

<file path=docProps/custom.xml><?xml version="1.0" encoding="utf-8"?>
<Properties xmlns="http://schemas.openxmlformats.org/officeDocument/2006/custom-properties" xmlns:vt="http://schemas.openxmlformats.org/officeDocument/2006/docPropsVTypes"/>
</file>