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2B" w:rsidRDefault="00C152E5">
      <w:r>
        <w:rPr>
          <w:noProof/>
        </w:rPr>
        <w:drawing>
          <wp:inline distT="0" distB="0" distL="0" distR="0" wp14:anchorId="03F55108" wp14:editId="56D4C9FA">
            <wp:extent cx="4796790" cy="822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E5"/>
    <w:rsid w:val="00390A2B"/>
    <w:rsid w:val="00C1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LYCATEL LLC</dc:creator>
  <cp:lastModifiedBy>LYCATEL LLC</cp:lastModifiedBy>
  <cp:revision>1</cp:revision>
  <dcterms:created xsi:type="dcterms:W3CDTF">2018-07-02T19:56:00Z</dcterms:created>
  <dcterms:modified xsi:type="dcterms:W3CDTF">2018-07-02T19:57:00Z</dcterms:modified>
</cp:coreProperties>
</file>