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F43BE7" w14:textId="77777777" w:rsidR="00EF773C" w:rsidRDefault="00EF773C" w:rsidP="00EF773C">
      <w:pPr>
        <w:jc w:val="center"/>
        <w:rPr>
          <w:b/>
          <w:bCs/>
          <w:sz w:val="40"/>
          <w:szCs w:val="40"/>
          <w:u w:val="single"/>
          <w:lang w:val="en-US"/>
        </w:rPr>
      </w:pPr>
    </w:p>
    <w:p w14:paraId="2407CD4F" w14:textId="77777777" w:rsidR="00EF773C" w:rsidRDefault="00EF773C" w:rsidP="00EF773C">
      <w:pPr>
        <w:jc w:val="center"/>
        <w:rPr>
          <w:b/>
          <w:bCs/>
          <w:sz w:val="40"/>
          <w:szCs w:val="40"/>
          <w:u w:val="single"/>
          <w:lang w:val="en-US"/>
        </w:rPr>
      </w:pPr>
    </w:p>
    <w:p w14:paraId="728F7C28" w14:textId="7A3D1AEB" w:rsidR="00EF773C" w:rsidRDefault="00EF773C" w:rsidP="00EF773C">
      <w:pPr>
        <w:jc w:val="center"/>
        <w:rPr>
          <w:b/>
          <w:bCs/>
          <w:sz w:val="40"/>
          <w:szCs w:val="40"/>
          <w:u w:val="single"/>
          <w:lang w:val="en-US"/>
        </w:rPr>
      </w:pPr>
      <w:r>
        <w:rPr>
          <w:b/>
          <w:bCs/>
          <w:sz w:val="40"/>
          <w:szCs w:val="40"/>
          <w:u w:val="single"/>
          <w:lang w:val="en-US"/>
        </w:rPr>
        <w:t xml:space="preserve">QA World </w:t>
      </w:r>
      <w:r w:rsidR="00502E33">
        <w:rPr>
          <w:b/>
          <w:bCs/>
          <w:sz w:val="40"/>
          <w:szCs w:val="40"/>
          <w:u w:val="single"/>
          <w:lang w:val="en-US"/>
        </w:rPr>
        <w:t>Cup:</w:t>
      </w:r>
      <w:r>
        <w:rPr>
          <w:b/>
          <w:bCs/>
          <w:sz w:val="40"/>
          <w:szCs w:val="40"/>
          <w:u w:val="single"/>
          <w:lang w:val="en-US"/>
        </w:rPr>
        <w:t xml:space="preserve"> </w:t>
      </w:r>
    </w:p>
    <w:p w14:paraId="027EF474" w14:textId="0A790477" w:rsidR="00EF773C" w:rsidRPr="00EF773C" w:rsidRDefault="00EF773C" w:rsidP="00EF773C">
      <w:pPr>
        <w:jc w:val="center"/>
        <w:rPr>
          <w:b/>
          <w:bCs/>
          <w:sz w:val="40"/>
          <w:szCs w:val="40"/>
          <w:u w:val="single"/>
        </w:rPr>
      </w:pPr>
      <w:r w:rsidRPr="00EF773C">
        <w:rPr>
          <w:b/>
          <w:bCs/>
          <w:sz w:val="40"/>
          <w:szCs w:val="40"/>
          <w:u w:val="single"/>
        </w:rPr>
        <w:t>Problem type: Designing Test Approach</w:t>
      </w:r>
    </w:p>
    <w:p w14:paraId="1A1782D0" w14:textId="5B74B81E" w:rsidR="00EF773C" w:rsidRDefault="00EF773C" w:rsidP="00EF773C">
      <w:pPr>
        <w:jc w:val="center"/>
        <w:rPr>
          <w:b/>
          <w:bCs/>
          <w:sz w:val="40"/>
          <w:szCs w:val="40"/>
          <w:u w:val="single"/>
          <w:lang w:val="en-US"/>
        </w:rPr>
      </w:pPr>
    </w:p>
    <w:p w14:paraId="0D30F263" w14:textId="5A5C1827" w:rsidR="00304305" w:rsidRDefault="00EF773C" w:rsidP="00EF773C">
      <w:pPr>
        <w:jc w:val="center"/>
        <w:rPr>
          <w:b/>
          <w:bCs/>
          <w:sz w:val="40"/>
          <w:szCs w:val="40"/>
          <w:u w:val="single"/>
          <w:lang w:val="en-US"/>
        </w:rPr>
      </w:pPr>
      <w:r w:rsidRPr="00EF773C">
        <w:rPr>
          <w:b/>
          <w:bCs/>
          <w:noProof/>
          <w:sz w:val="40"/>
          <w:szCs w:val="40"/>
          <w:u w:val="single"/>
          <w:lang w:val="en-US"/>
        </w:rPr>
        <mc:AlternateContent>
          <mc:Choice Requires="wps">
            <w:drawing>
              <wp:anchor distT="0" distB="0" distL="114300" distR="114300" simplePos="0" relativeHeight="251659264" behindDoc="0" locked="0" layoutInCell="1" allowOverlap="1" wp14:anchorId="4CEF13B8" wp14:editId="4BF8F42A">
                <wp:simplePos x="0" y="0"/>
                <wp:positionH relativeFrom="column">
                  <wp:posOffset>-707390</wp:posOffset>
                </wp:positionH>
                <wp:positionV relativeFrom="paragraph">
                  <wp:posOffset>-1175385</wp:posOffset>
                </wp:positionV>
                <wp:extent cx="12700" cy="12700"/>
                <wp:effectExtent l="0" t="0" r="0" b="635"/>
                <wp:wrapNone/>
                <wp:docPr id="2" name="Text Box 2" hidden="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2700" cy="127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AD46931" w14:textId="77777777" w:rsidR="00EF773C" w:rsidRPr="00FA011A" w:rsidRDefault="00EF773C" w:rsidP="00EF773C">
                            <w:pPr>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&lt;Project&gt;iQMS&lt;/Project&gt;  &lt;Reference&gt;20130208-110203-n&lt;/Reference&gt;  &lt;TemplateType&gt;3&lt;/TemplateType&gt;  &lt;CultureId&gt;en-US&lt;/CultureId&gt;  &lt;LanguageId&gt;8&lt;/LanguageId&gt;  MaxMara, Italian touch, Fendi, Gucci, OVS &amp; Coincasa and IBSSopra&lt;/Customer&gt;  &lt;DocumentDate&gt;2014-11-20T09:47:19.8261967+01:00&lt;/DocumentDate&gt;  &lt;Saved&gt;true&lt;/Saved&gt;  &lt;IsValid&gt;true&lt;/IsValid&gt;  &lt;FirstPageCover&gt;false&lt;/FirstPageCover&gt;  &lt;IsNew&gt;false&lt;/IsNew&gt;  &lt;CurrentVersion&gt;1.00&lt;/CurrentVersion&gt;  &lt;DocumentType&gt;File&lt;/DocumentType&gt;  &lt;DocumentTypeId&gt;1&lt;/DocumentTypeId&gt;  &lt;Entity /&gt;  &lt;HasDistributionList&gt;false&lt;/HasDistributionList&gt;  &lt;HasForeword&gt;false&lt;/HasForeword&gt;  &lt;Title&gt;EN_R2_TestStrategy&lt;/Title&gt;  &lt;Status&gt;1&lt;/Status&gt;  &lt;StatusDescription&gt;Preliminary Draft&lt;/StatusDescription&gt;  &lt;SetEdition&gt;false&lt;/SetEdition&gt;  &lt;SetVersion&gt;false&lt;/SetVersion&gt;&lt;/DocumentFile&gt;</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4CEF13B8" id="_x0000_t202" coordsize="21600,21600" o:spt="202" path="m,l,21600r21600,l21600,xe">
                <v:stroke joinstyle="miter"/>
                <v:path gradientshapeok="t" o:connecttype="rect"/>
              </v:shapetype>
              <v:shape id="Text Box 2" o:spid="_x0000_s1026" type="#_x0000_t202" style="position:absolute;left:0;text-align:left;margin-left:-55.7pt;margin-top:-92.55pt;width:1pt;height:1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" filled="f" stroked="f">
                <v:textbox>
                  <w:txbxContent>
                    <w:p w14:paraId="0AD46931" w14:textId="77777777" w:rsidR="00EF773C" w:rsidRPr="00FA011A" w:rsidRDefault="00EF773C" w:rsidP="00EF773C">
                      <w:pPr>
                        <w:rPr>
                          <w:noProof/>
                          <w:lang w:val="en-US"/>
                        </w:rPr>
                      </w:pPr>
                      <w:r>
                        <w:rPr>
                          <w:noProof/>
                          <w:lang w:val="en-US"/>
                        </w:rPr>
                        <w:t>&lt;?xml version="1.0"?&gt;&lt;DocumentFile xmlns:xsi="http://www.w3.org/2001/XMLSchema-instance" xmlns:xsd="http://www.w3.org/2001/XMLSchema"&gt;  &lt;GraphicCharterDefinitionId&gt;0&lt;/GraphicCharterDefinitionId&gt;  &lt;TemplateBaseTypeId&gt;0&lt;/TemplateBaseTypeId&gt;  &lt;CompanyId&gt;1&lt;/CompanyId&gt;  &lt;ConfidentialId&gt;3&lt;/ConfidentialId&gt;  &lt;ConfidentialDescription&gt;Internal Use Only&lt;/ConfidentialDescription&gt;  &lt;CountryId&gt;0&lt;/CountryId&gt;  &lt;PageSizeId&gt;1&lt;/PageSizeId&gt;  &lt;PageOrientationId&gt;1&lt;/PageOrientationId&gt;  &lt;PrePrintedStationary&gt;false&lt;/PrePrintedStationary&gt;  &lt;Project&gt;iQMS&lt;/Project&gt;  &lt;Reference&gt;20130208-110203-n&lt;/Reference&gt;  &lt;TemplateType&gt;3&lt;/TemplateType&gt;  &lt;CultureId&gt;en-US&lt;/CultureId&gt;  &lt;LanguageId&gt;8&lt;/LanguageId&gt;  MaxMara, Italian touch, Fendi, Gucci, OVS &amp; Coincasa and IBSSopra&lt;/Customer&gt;  &lt;DocumentDate&gt;2014-11-20T09:47:19.8261967+01:00&lt;/DocumentDate&gt;  &lt;Saved&gt;true&lt;/Saved&gt;  &lt;IsValid&gt;true&lt;/IsValid&gt;  &lt;FirstPageCover&gt;false&lt;/FirstPageCover&gt;  &lt;IsNew&gt;false&lt;/IsNew&gt;  &lt;CurrentVersion&gt;1.00&lt;/CurrentVersion&gt;  &lt;DocumentType&gt;File&lt;/DocumentType&gt;  &lt;DocumentTypeId&gt;1&lt;/DocumentTypeId&gt;  &lt;Entity /&gt;  &lt;HasDistributionList&gt;false&lt;/HasDistributionList&gt;  &lt;HasForeword&gt;false&lt;/HasForeword&gt;  &lt;Title&gt;EN_R2_TestStrategy&lt;/Title&gt;  &lt;Status&gt;1&lt;/Status&gt;  &lt;StatusDescription&gt;Preliminary Draft&lt;/StatusDescription&gt;  &lt;SetEdition&gt;false&lt;/SetEdition&gt;  &lt;SetVersion&gt;false&lt;/SetVersion&gt;&lt;/DocumentFile&gt;</w:t>
                      </w:r>
                    </w:p>
                  </w:txbxContent>
                </v:textbox>
              </v:shape>
            </w:pict>
          </mc:Fallback>
        </mc:AlternateContent>
      </w:r>
      <w:r w:rsidRPr="00EF773C">
        <w:rPr>
          <w:b/>
          <w:bCs/>
          <w:sz w:val="40"/>
          <w:szCs w:val="40"/>
          <w:u w:val="single"/>
          <w:lang w:val="en-US"/>
        </w:rPr>
        <w:t>Test Strategy</w:t>
      </w:r>
    </w:p>
    <w:p w14:paraId="07599A0B" w14:textId="1377410F" w:rsidR="00EF773C" w:rsidRDefault="00EF773C" w:rsidP="00EF773C">
      <w:pPr>
        <w:jc w:val="center"/>
        <w:rPr>
          <w:b/>
          <w:bCs/>
          <w:sz w:val="40"/>
          <w:szCs w:val="40"/>
          <w:u w:val="single"/>
          <w:lang w:val="en-US"/>
        </w:rPr>
      </w:pPr>
    </w:p>
    <w:p w14:paraId="6107A49A" w14:textId="7D42A512" w:rsidR="00EF773C" w:rsidRDefault="00EF773C" w:rsidP="00EF773C">
      <w:pPr>
        <w:jc w:val="center"/>
        <w:rPr>
          <w:b/>
          <w:bCs/>
          <w:sz w:val="40"/>
          <w:szCs w:val="40"/>
          <w:u w:val="single"/>
          <w:lang w:val="en-US"/>
        </w:rPr>
      </w:pPr>
    </w:p>
    <w:p w14:paraId="00C3B0C8" w14:textId="30FA72B0" w:rsidR="00EF773C" w:rsidRDefault="00EF773C" w:rsidP="00EF773C">
      <w:pPr>
        <w:jc w:val="center"/>
        <w:rPr>
          <w:b/>
          <w:bCs/>
          <w:sz w:val="40"/>
          <w:szCs w:val="40"/>
          <w:u w:val="single"/>
          <w:lang w:val="en-US"/>
        </w:rPr>
      </w:pPr>
    </w:p>
    <w:p w14:paraId="130E897B" w14:textId="2FBCE85C" w:rsidR="00EF773C" w:rsidRDefault="00EF773C" w:rsidP="00EF773C">
      <w:pPr>
        <w:jc w:val="center"/>
        <w:rPr>
          <w:b/>
          <w:bCs/>
          <w:sz w:val="40"/>
          <w:szCs w:val="40"/>
          <w:u w:val="single"/>
          <w:lang w:val="en-US"/>
        </w:rPr>
      </w:pPr>
    </w:p>
    <w:p w14:paraId="7D2ADF7E" w14:textId="70CCEF50" w:rsidR="00EF773C" w:rsidRDefault="00EF773C" w:rsidP="00EF773C">
      <w:pPr>
        <w:jc w:val="center"/>
        <w:rPr>
          <w:b/>
          <w:bCs/>
          <w:sz w:val="40"/>
          <w:szCs w:val="40"/>
          <w:u w:val="single"/>
          <w:lang w:val="en-US"/>
        </w:rPr>
      </w:pPr>
    </w:p>
    <w:p w14:paraId="0105CAB9" w14:textId="563EDC05" w:rsidR="00EF773C" w:rsidRDefault="00EF773C" w:rsidP="00EF773C">
      <w:pPr>
        <w:jc w:val="center"/>
        <w:rPr>
          <w:b/>
          <w:bCs/>
          <w:sz w:val="40"/>
          <w:szCs w:val="40"/>
          <w:u w:val="single"/>
          <w:lang w:val="en-US"/>
        </w:rPr>
      </w:pPr>
    </w:p>
    <w:p w14:paraId="448B8A3A" w14:textId="3842B347" w:rsidR="00EF773C" w:rsidRDefault="00EF773C" w:rsidP="00EF773C">
      <w:pPr>
        <w:jc w:val="center"/>
        <w:rPr>
          <w:b/>
          <w:bCs/>
          <w:sz w:val="40"/>
          <w:szCs w:val="40"/>
          <w:u w:val="single"/>
          <w:lang w:val="en-US"/>
        </w:rPr>
      </w:pPr>
    </w:p>
    <w:p w14:paraId="71E48D52" w14:textId="680E7D85" w:rsidR="00EF773C" w:rsidRDefault="00EF773C" w:rsidP="00EF773C">
      <w:pPr>
        <w:jc w:val="center"/>
        <w:rPr>
          <w:b/>
          <w:bCs/>
          <w:sz w:val="40"/>
          <w:szCs w:val="40"/>
          <w:u w:val="single"/>
          <w:lang w:val="en-US"/>
        </w:rPr>
      </w:pPr>
    </w:p>
    <w:p w14:paraId="0EF2458A" w14:textId="7F627A06" w:rsidR="00EF773C" w:rsidRDefault="00EF773C" w:rsidP="00EF773C">
      <w:pPr>
        <w:jc w:val="center"/>
        <w:rPr>
          <w:b/>
          <w:bCs/>
          <w:sz w:val="40"/>
          <w:szCs w:val="40"/>
          <w:u w:val="single"/>
          <w:lang w:val="en-US"/>
        </w:rPr>
      </w:pPr>
    </w:p>
    <w:p w14:paraId="7FF02F89" w14:textId="3C5CA89C" w:rsidR="00EF773C" w:rsidRDefault="00EF773C" w:rsidP="00EF773C">
      <w:pPr>
        <w:jc w:val="center"/>
        <w:rPr>
          <w:b/>
          <w:bCs/>
          <w:sz w:val="40"/>
          <w:szCs w:val="40"/>
          <w:u w:val="single"/>
          <w:lang w:val="en-US"/>
        </w:rPr>
      </w:pPr>
    </w:p>
    <w:p w14:paraId="49BD3CAB" w14:textId="7BCD3759" w:rsidR="00EF773C" w:rsidRDefault="00EF773C" w:rsidP="00EF773C">
      <w:pPr>
        <w:jc w:val="center"/>
        <w:rPr>
          <w:b/>
          <w:bCs/>
          <w:sz w:val="40"/>
          <w:szCs w:val="40"/>
          <w:u w:val="single"/>
          <w:lang w:val="en-US"/>
        </w:rPr>
      </w:pPr>
    </w:p>
    <w:p w14:paraId="0AD13943" w14:textId="178E706C" w:rsidR="00EF773C" w:rsidRDefault="00EF773C" w:rsidP="00EF773C">
      <w:pPr>
        <w:jc w:val="center"/>
        <w:rPr>
          <w:b/>
          <w:bCs/>
          <w:sz w:val="40"/>
          <w:szCs w:val="40"/>
          <w:u w:val="single"/>
          <w:lang w:val="en-US"/>
        </w:rPr>
      </w:pPr>
    </w:p>
    <w:p w14:paraId="4E7B91BC" w14:textId="7592C378" w:rsidR="00EF773C" w:rsidRDefault="00EF773C" w:rsidP="00EF773C">
      <w:pPr>
        <w:jc w:val="center"/>
        <w:rPr>
          <w:b/>
          <w:bCs/>
          <w:sz w:val="40"/>
          <w:szCs w:val="40"/>
          <w:u w:val="single"/>
          <w:lang w:val="en-US"/>
        </w:rPr>
      </w:pPr>
    </w:p>
    <w:p w14:paraId="361B74BE" w14:textId="77777777" w:rsidR="003B07D7" w:rsidRDefault="003B07D7" w:rsidP="003B07D7">
      <w:pPr>
        <w:jc w:val="both"/>
        <w:rPr>
          <w:b/>
          <w:bCs/>
          <w:sz w:val="40"/>
          <w:szCs w:val="40"/>
          <w:u w:val="single"/>
          <w:lang w:val="en-US"/>
        </w:rPr>
      </w:pPr>
    </w:p>
    <w:p w14:paraId="581B1844" w14:textId="77777777" w:rsidR="00A5757E" w:rsidRDefault="00A5757E" w:rsidP="003B07D7">
      <w:pPr>
        <w:jc w:val="both"/>
        <w:rPr>
          <w:lang w:val="en-US"/>
        </w:rPr>
      </w:pPr>
      <w:r w:rsidRPr="003B07D7">
        <w:rPr>
          <w:b/>
          <w:bCs/>
          <w:lang w:val="en-US"/>
        </w:rPr>
        <w:lastRenderedPageBreak/>
        <w:t>Introduction</w:t>
      </w:r>
      <w:r w:rsidRPr="003B07D7">
        <w:rPr>
          <w:b/>
          <w:bCs/>
          <w:lang w:val="en-US"/>
        </w:rPr>
        <w:br/>
      </w:r>
      <w:r w:rsidRPr="003B07D7">
        <w:rPr>
          <w:lang w:val="en-US"/>
        </w:rPr>
        <w:t>The aim of this document is to outline the high-level test approach for the migration of the National Rail Booking (NRB) platform to Azure and its launch with new UI and features while retaining all user data. The document will also cover the testing types, testing model, and key performance indicators (KPIs) that should be measured to ensure the quality of the project.</w:t>
      </w:r>
    </w:p>
    <w:p w14:paraId="16E2366C" w14:textId="77777777" w:rsidR="00A737C1" w:rsidRPr="003B07D7" w:rsidRDefault="00A737C1" w:rsidP="003B07D7">
      <w:pPr>
        <w:jc w:val="both"/>
        <w:rPr>
          <w:lang w:val="en-US"/>
        </w:rPr>
      </w:pPr>
    </w:p>
    <w:p w14:paraId="44658F90" w14:textId="77777777" w:rsidR="00D84894" w:rsidRPr="00D84894" w:rsidRDefault="00D84894" w:rsidP="00D84894">
      <w:pPr>
        <w:jc w:val="both"/>
        <w:rPr>
          <w:b/>
          <w:bCs/>
          <w:lang w:val="en-US"/>
        </w:rPr>
      </w:pPr>
      <w:r w:rsidRPr="00D84894">
        <w:rPr>
          <w:b/>
          <w:bCs/>
          <w:lang w:val="en-US"/>
        </w:rPr>
        <w:t>Testing Types</w:t>
      </w:r>
    </w:p>
    <w:p w14:paraId="307D1043" w14:textId="074150AC" w:rsidR="00A5757E" w:rsidRPr="004C035A" w:rsidRDefault="00D84894" w:rsidP="00D84894">
      <w:pPr>
        <w:jc w:val="both"/>
        <w:rPr>
          <w:lang w:val="en-US"/>
        </w:rPr>
      </w:pPr>
      <w:r w:rsidRPr="004C035A">
        <w:rPr>
          <w:lang w:val="en-US"/>
        </w:rPr>
        <w:t>The following testing types will be carried out during the migration and launch of the NRB platform:</w:t>
      </w:r>
      <w:r w:rsidR="00A5757E" w:rsidRPr="004C035A">
        <w:rPr>
          <w:lang w:val="en-US"/>
        </w:rPr>
        <w:t> </w:t>
      </w:r>
    </w:p>
    <w:p w14:paraId="2AD18D57" w14:textId="5F15C036" w:rsidR="00A5757E" w:rsidRPr="003B07D7" w:rsidRDefault="00A5757E" w:rsidP="003B07D7">
      <w:pPr>
        <w:jc w:val="both"/>
        <w:rPr>
          <w:lang w:val="en-US"/>
        </w:rPr>
      </w:pPr>
      <w:r w:rsidRPr="00174B2F">
        <w:rPr>
          <w:b/>
          <w:bCs/>
          <w:lang w:val="en-US"/>
        </w:rPr>
        <w:t>Functional Testing</w:t>
      </w:r>
      <w:r w:rsidRPr="003B07D7">
        <w:rPr>
          <w:lang w:val="en-US"/>
        </w:rPr>
        <w:t>: This type of testing will focus on testing the functionality of the platform, ensuring that all features are working as intended.</w:t>
      </w:r>
    </w:p>
    <w:p w14:paraId="4DE4409C" w14:textId="2E73FC1A" w:rsidR="00A5757E" w:rsidRPr="003B07D7" w:rsidRDefault="00A5757E" w:rsidP="003B07D7">
      <w:pPr>
        <w:jc w:val="both"/>
        <w:rPr>
          <w:lang w:val="en-US"/>
        </w:rPr>
      </w:pPr>
      <w:r w:rsidRPr="00174B2F">
        <w:rPr>
          <w:b/>
          <w:bCs/>
          <w:lang w:val="en-US"/>
        </w:rPr>
        <w:t>Usability Testing</w:t>
      </w:r>
      <w:r w:rsidRPr="003B07D7">
        <w:rPr>
          <w:lang w:val="en-US"/>
        </w:rPr>
        <w:t>: This type of testing will ensure that the new UI is user-friendly and easy to navigate.</w:t>
      </w:r>
    </w:p>
    <w:p w14:paraId="42369274" w14:textId="29B6E48B" w:rsidR="00A5757E" w:rsidRPr="003B07D7" w:rsidRDefault="00A5757E" w:rsidP="003B07D7">
      <w:pPr>
        <w:jc w:val="both"/>
        <w:rPr>
          <w:lang w:val="en-US"/>
        </w:rPr>
      </w:pPr>
      <w:r w:rsidRPr="00174B2F">
        <w:rPr>
          <w:b/>
          <w:bCs/>
          <w:lang w:val="en-US"/>
        </w:rPr>
        <w:t>Performance Testing</w:t>
      </w:r>
      <w:r w:rsidRPr="003B07D7">
        <w:rPr>
          <w:lang w:val="en-US"/>
        </w:rPr>
        <w:t>: Performance testing will be carried out to ensure that the platform can handle a load of 1 lakh concurrent users.</w:t>
      </w:r>
    </w:p>
    <w:p w14:paraId="2642037A" w14:textId="12FB402B" w:rsidR="00A5757E" w:rsidRPr="003B07D7" w:rsidRDefault="00A5757E" w:rsidP="003B07D7">
      <w:pPr>
        <w:jc w:val="both"/>
        <w:rPr>
          <w:lang w:val="en-US"/>
        </w:rPr>
      </w:pPr>
      <w:r w:rsidRPr="00174B2F">
        <w:rPr>
          <w:b/>
          <w:bCs/>
          <w:lang w:val="en-US"/>
        </w:rPr>
        <w:t>Compatibility Testing</w:t>
      </w:r>
      <w:r w:rsidRPr="003B07D7">
        <w:rPr>
          <w:lang w:val="en-US"/>
        </w:rPr>
        <w:t>: Compatibility testing will be carried out on both Android and iOS devices to ensure that the native mobile applications are supported on both platforms.</w:t>
      </w:r>
    </w:p>
    <w:p w14:paraId="1773EBD4" w14:textId="4CEA674D" w:rsidR="00A5757E" w:rsidRPr="003B07D7" w:rsidRDefault="00A5757E" w:rsidP="003B07D7">
      <w:pPr>
        <w:jc w:val="both"/>
        <w:rPr>
          <w:lang w:val="en-US"/>
        </w:rPr>
      </w:pPr>
      <w:r w:rsidRPr="00174B2F">
        <w:rPr>
          <w:b/>
          <w:bCs/>
          <w:lang w:val="en-US"/>
        </w:rPr>
        <w:t>Security Testing</w:t>
      </w:r>
      <w:r w:rsidRPr="003B07D7">
        <w:rPr>
          <w:lang w:val="en-US"/>
        </w:rPr>
        <w:t>: Security testing will be carried out to ensure that the platform is secure from any unauthorized access or data breaches.</w:t>
      </w:r>
    </w:p>
    <w:p w14:paraId="552ADF48" w14:textId="77777777" w:rsidR="00A5757E" w:rsidRPr="003B07D7" w:rsidRDefault="00A5757E" w:rsidP="003B07D7">
      <w:pPr>
        <w:jc w:val="both"/>
        <w:rPr>
          <w:lang w:val="en-US"/>
        </w:rPr>
      </w:pPr>
      <w:r w:rsidRPr="00174B2F">
        <w:rPr>
          <w:b/>
          <w:bCs/>
          <w:lang w:val="en-US"/>
        </w:rPr>
        <w:t>Integration Testing</w:t>
      </w:r>
      <w:r w:rsidRPr="003B07D7">
        <w:rPr>
          <w:lang w:val="en-US"/>
        </w:rPr>
        <w:t>: Integration testing will be carried out to ensure that all components of the platform are integrated correctly.</w:t>
      </w:r>
    </w:p>
    <w:p w14:paraId="68C4C0FE" w14:textId="77777777" w:rsidR="00A5757E" w:rsidRPr="004C035A" w:rsidRDefault="00A5757E" w:rsidP="003B07D7">
      <w:pPr>
        <w:jc w:val="both"/>
        <w:rPr>
          <w:b/>
          <w:bCs/>
          <w:lang w:val="en-US"/>
        </w:rPr>
      </w:pPr>
      <w:r w:rsidRPr="004C035A">
        <w:rPr>
          <w:b/>
          <w:bCs/>
          <w:lang w:val="en-US"/>
        </w:rPr>
        <w:t> </w:t>
      </w:r>
    </w:p>
    <w:p w14:paraId="2D532349" w14:textId="77777777" w:rsidR="004C035A" w:rsidRPr="004C035A" w:rsidRDefault="004C035A" w:rsidP="003B07D7">
      <w:pPr>
        <w:jc w:val="both"/>
        <w:rPr>
          <w:b/>
          <w:bCs/>
          <w:lang w:val="en-US"/>
        </w:rPr>
      </w:pPr>
      <w:r w:rsidRPr="004C035A">
        <w:rPr>
          <w:b/>
          <w:bCs/>
          <w:lang w:val="en-US"/>
        </w:rPr>
        <w:t>Testing Model</w:t>
      </w:r>
    </w:p>
    <w:p w14:paraId="30F27F9A" w14:textId="52458BDC" w:rsidR="00174B2F" w:rsidRPr="003B07D7" w:rsidRDefault="004C035A" w:rsidP="003B07D7">
      <w:pPr>
        <w:jc w:val="both"/>
        <w:rPr>
          <w:lang w:val="en-US"/>
        </w:rPr>
      </w:pPr>
      <w:r w:rsidRPr="004C035A">
        <w:rPr>
          <w:lang w:val="en-US"/>
        </w:rPr>
        <w:t xml:space="preserve"> The testing model selected for this project is Agile. Agile methodology will enable us to test each feature incrementally, ensuring that each feature is thoroughly tested before moving on to the next. This model will also allow us to adapt to changes as they occur, ensuring that the testing process is efficient and effective.</w:t>
      </w:r>
      <w:r w:rsidR="00A5757E" w:rsidRPr="003B07D7">
        <w:rPr>
          <w:lang w:val="en-US"/>
        </w:rPr>
        <w:t> </w:t>
      </w:r>
    </w:p>
    <w:p w14:paraId="0B752AED" w14:textId="0B2D9C49" w:rsidR="00A5757E" w:rsidRPr="00E345DE" w:rsidRDefault="00395E89" w:rsidP="003B07D7">
      <w:pPr>
        <w:jc w:val="both"/>
        <w:rPr>
          <w:b/>
          <w:bCs/>
          <w:lang w:val="en-US"/>
        </w:rPr>
      </w:pPr>
      <w:r w:rsidRPr="00E345DE">
        <w:rPr>
          <w:b/>
          <w:bCs/>
          <w:lang w:val="en-US"/>
        </w:rPr>
        <w:t>KPIs for Quality of the Project The following KPIs will be measured to ensure the quality of the NRB platform:</w:t>
      </w:r>
      <w:r w:rsidR="00A5757E" w:rsidRPr="00E345DE">
        <w:rPr>
          <w:b/>
          <w:bCs/>
          <w:lang w:val="en-US"/>
        </w:rPr>
        <w:t> </w:t>
      </w:r>
    </w:p>
    <w:p w14:paraId="7A51FCBE" w14:textId="1BBEB35A" w:rsidR="00A5757E" w:rsidRPr="003B07D7" w:rsidRDefault="00A5757E" w:rsidP="003B07D7">
      <w:pPr>
        <w:jc w:val="both"/>
        <w:rPr>
          <w:lang w:val="en-US"/>
        </w:rPr>
      </w:pPr>
      <w:r w:rsidRPr="00174B2F">
        <w:rPr>
          <w:b/>
          <w:bCs/>
          <w:lang w:val="en-US"/>
        </w:rPr>
        <w:t>User Satisfaction</w:t>
      </w:r>
      <w:r w:rsidRPr="003B07D7">
        <w:rPr>
          <w:lang w:val="en-US"/>
        </w:rPr>
        <w:t>: User satisfaction will be measured through feedback received from users after the launch of the platform.</w:t>
      </w:r>
    </w:p>
    <w:p w14:paraId="34316EB8" w14:textId="627A66B9" w:rsidR="00A5757E" w:rsidRPr="003B07D7" w:rsidRDefault="00A5757E" w:rsidP="003B07D7">
      <w:pPr>
        <w:jc w:val="both"/>
        <w:rPr>
          <w:lang w:val="en-US"/>
        </w:rPr>
      </w:pPr>
      <w:r w:rsidRPr="00174B2F">
        <w:rPr>
          <w:b/>
          <w:bCs/>
          <w:lang w:val="en-US"/>
        </w:rPr>
        <w:t>Platform Stability</w:t>
      </w:r>
      <w:r w:rsidRPr="003B07D7">
        <w:rPr>
          <w:lang w:val="en-US"/>
        </w:rPr>
        <w:t>: Platform stability will be measured through the number of issues reported after the launch of the platform.</w:t>
      </w:r>
    </w:p>
    <w:p w14:paraId="0117E574" w14:textId="79DF9451" w:rsidR="00A5757E" w:rsidRPr="003B07D7" w:rsidRDefault="00A5757E" w:rsidP="003B07D7">
      <w:pPr>
        <w:jc w:val="both"/>
        <w:rPr>
          <w:lang w:val="en-US"/>
        </w:rPr>
      </w:pPr>
      <w:r w:rsidRPr="00174B2F">
        <w:rPr>
          <w:b/>
          <w:bCs/>
          <w:lang w:val="en-US"/>
        </w:rPr>
        <w:t>Response Time</w:t>
      </w:r>
      <w:r w:rsidRPr="003B07D7">
        <w:rPr>
          <w:lang w:val="en-US"/>
        </w:rPr>
        <w:t>: Response time will be measured to ensure that the platform is responding quickly to user requests.</w:t>
      </w:r>
    </w:p>
    <w:p w14:paraId="0CCA3C81" w14:textId="77777777" w:rsidR="00A5757E" w:rsidRPr="003B07D7" w:rsidRDefault="00A5757E" w:rsidP="003B07D7">
      <w:pPr>
        <w:jc w:val="both"/>
        <w:rPr>
          <w:lang w:val="en-US"/>
        </w:rPr>
      </w:pPr>
      <w:r w:rsidRPr="00174B2F">
        <w:rPr>
          <w:b/>
          <w:bCs/>
          <w:lang w:val="en-US"/>
        </w:rPr>
        <w:t>Security</w:t>
      </w:r>
      <w:r w:rsidRPr="003B07D7">
        <w:rPr>
          <w:lang w:val="en-US"/>
        </w:rPr>
        <w:t>: Security will be measured through the number of security issues reported after the launch of the platform.</w:t>
      </w:r>
    </w:p>
    <w:p w14:paraId="5588D931" w14:textId="3C389D30" w:rsidR="00A5757E" w:rsidRPr="003B07D7" w:rsidRDefault="00A5757E" w:rsidP="003B07D7">
      <w:pPr>
        <w:jc w:val="both"/>
        <w:rPr>
          <w:lang w:val="en-US"/>
        </w:rPr>
      </w:pPr>
      <w:r w:rsidRPr="003B07D7">
        <w:rPr>
          <w:lang w:val="en-US"/>
        </w:rPr>
        <w:t> </w:t>
      </w:r>
      <w:r w:rsidRPr="00174B2F">
        <w:rPr>
          <w:b/>
          <w:bCs/>
          <w:lang w:val="en-US"/>
        </w:rPr>
        <w:t>Performance</w:t>
      </w:r>
      <w:r w:rsidRPr="003B07D7">
        <w:rPr>
          <w:lang w:val="en-US"/>
        </w:rPr>
        <w:t>: Performance will be measured through the number of concurrent users the platform can handle.</w:t>
      </w:r>
    </w:p>
    <w:p w14:paraId="7E00FD6C" w14:textId="77777777" w:rsidR="00A5757E" w:rsidRPr="003B07D7" w:rsidRDefault="00A5757E" w:rsidP="003B07D7">
      <w:pPr>
        <w:jc w:val="both"/>
        <w:rPr>
          <w:lang w:val="en-US"/>
        </w:rPr>
      </w:pPr>
      <w:r w:rsidRPr="003B07D7">
        <w:rPr>
          <w:lang w:val="en-US"/>
        </w:rPr>
        <w:lastRenderedPageBreak/>
        <w:t> </w:t>
      </w:r>
    </w:p>
    <w:p w14:paraId="07070329" w14:textId="77777777" w:rsidR="00A5757E" w:rsidRPr="003B07D7" w:rsidRDefault="00A5757E" w:rsidP="003B07D7">
      <w:pPr>
        <w:jc w:val="both"/>
        <w:rPr>
          <w:lang w:val="en-US"/>
        </w:rPr>
      </w:pPr>
      <w:r w:rsidRPr="00174B2F">
        <w:rPr>
          <w:b/>
          <w:bCs/>
          <w:lang w:val="en-US"/>
        </w:rPr>
        <w:t>Conclusion</w:t>
      </w:r>
      <w:r w:rsidRPr="003B07D7">
        <w:rPr>
          <w:lang w:val="en-US"/>
        </w:rPr>
        <w:br/>
        <w:t>In conclusion, the migration of the NRB platform to Azure and its launch with new UI and features will require thorough testing. The testing types, testing model, and KPIs outlined in this document will ensure that the platform is thoroughly tested, ensuring that it is user-friendly, secure, stable, and can handle the expected load. The testing process will follow an Agile model, ensuring that each feature is thoroughly tested before moving on to the next.</w:t>
      </w:r>
    </w:p>
    <w:p w14:paraId="094CF2FB" w14:textId="77777777" w:rsidR="00DA13FB" w:rsidRPr="008B6CDE" w:rsidRDefault="00DA13FB" w:rsidP="003B07D7">
      <w:pPr>
        <w:jc w:val="both"/>
        <w:rPr>
          <w:lang w:val="en-US"/>
        </w:rPr>
      </w:pPr>
    </w:p>
    <w:p w14:paraId="33FD0147" w14:textId="77777777" w:rsidR="008B6CDE" w:rsidRDefault="008B6CDE" w:rsidP="003B07D7">
      <w:pPr>
        <w:jc w:val="both"/>
        <w:rPr>
          <w:lang w:val="en-US"/>
        </w:rPr>
      </w:pPr>
    </w:p>
    <w:p w14:paraId="48D09125" w14:textId="77777777" w:rsidR="00CD6F3D" w:rsidRPr="003B07D7" w:rsidRDefault="00CD6F3D" w:rsidP="00CD6F3D">
      <w:pPr>
        <w:jc w:val="both"/>
        <w:rPr>
          <w:lang w:val="en-US"/>
        </w:rPr>
      </w:pPr>
    </w:p>
    <w:p w14:paraId="3D987A03" w14:textId="77777777" w:rsidR="00EF773C" w:rsidRPr="003B07D7" w:rsidRDefault="00EF773C" w:rsidP="003B07D7">
      <w:pPr>
        <w:jc w:val="both"/>
        <w:rPr>
          <w:lang w:val="en-US"/>
        </w:rPr>
      </w:pPr>
    </w:p>
    <w:sectPr w:rsidR="00EF773C" w:rsidRPr="003B07D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BF5C43"/>
    <w:multiLevelType w:val="hybridMultilevel"/>
    <w:tmpl w:val="6B9E16F2"/>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1" w15:restartNumberingAfterBreak="0">
    <w:nsid w:val="0AF343C2"/>
    <w:multiLevelType w:val="hybridMultilevel"/>
    <w:tmpl w:val="E7D8FA26"/>
    <w:lvl w:ilvl="0" w:tplc="2DDEE57A">
      <w:start w:val="1"/>
      <w:numFmt w:val="bullet"/>
      <w:pStyle w:val="ListBullet"/>
      <w:lvlText w:val=""/>
      <w:lvlJc w:val="left"/>
      <w:pPr>
        <w:tabs>
          <w:tab w:val="num" w:pos="1589"/>
        </w:tabs>
        <w:ind w:left="1589" w:hanging="360"/>
      </w:pPr>
      <w:rPr>
        <w:rFonts w:ascii="Wingdings" w:hAnsi="Wingdings" w:hint="default"/>
        <w:color w:val="E51519"/>
        <w:sz w:val="18"/>
      </w:rPr>
    </w:lvl>
    <w:lvl w:ilvl="1" w:tplc="09E29626">
      <w:start w:val="1"/>
      <w:numFmt w:val="bullet"/>
      <w:lvlText w:val="o"/>
      <w:lvlJc w:val="left"/>
      <w:pPr>
        <w:tabs>
          <w:tab w:val="num" w:pos="1589"/>
        </w:tabs>
        <w:ind w:left="1589" w:hanging="360"/>
      </w:pPr>
      <w:rPr>
        <w:rFonts w:ascii="Courier New" w:hAnsi="Courier New" w:cs="Courier New" w:hint="default"/>
      </w:rPr>
    </w:lvl>
    <w:lvl w:ilvl="2" w:tplc="B7CEF234">
      <w:start w:val="1"/>
      <w:numFmt w:val="bullet"/>
      <w:lvlText w:val=""/>
      <w:lvlJc w:val="left"/>
      <w:pPr>
        <w:tabs>
          <w:tab w:val="num" w:pos="2309"/>
        </w:tabs>
        <w:ind w:left="2309" w:hanging="360"/>
      </w:pPr>
      <w:rPr>
        <w:rFonts w:ascii="Wingdings" w:hAnsi="Wingdings" w:hint="default"/>
      </w:rPr>
    </w:lvl>
    <w:lvl w:ilvl="3" w:tplc="57CECA78" w:tentative="1">
      <w:start w:val="1"/>
      <w:numFmt w:val="bullet"/>
      <w:lvlText w:val=""/>
      <w:lvlJc w:val="left"/>
      <w:pPr>
        <w:tabs>
          <w:tab w:val="num" w:pos="3029"/>
        </w:tabs>
        <w:ind w:left="3029" w:hanging="360"/>
      </w:pPr>
      <w:rPr>
        <w:rFonts w:ascii="Symbol" w:hAnsi="Symbol" w:hint="default"/>
      </w:rPr>
    </w:lvl>
    <w:lvl w:ilvl="4" w:tplc="18469D6A" w:tentative="1">
      <w:start w:val="1"/>
      <w:numFmt w:val="bullet"/>
      <w:lvlText w:val="o"/>
      <w:lvlJc w:val="left"/>
      <w:pPr>
        <w:tabs>
          <w:tab w:val="num" w:pos="3749"/>
        </w:tabs>
        <w:ind w:left="3749" w:hanging="360"/>
      </w:pPr>
      <w:rPr>
        <w:rFonts w:ascii="Courier New" w:hAnsi="Courier New" w:cs="Courier New" w:hint="default"/>
      </w:rPr>
    </w:lvl>
    <w:lvl w:ilvl="5" w:tplc="92C62C3E" w:tentative="1">
      <w:start w:val="1"/>
      <w:numFmt w:val="bullet"/>
      <w:lvlText w:val=""/>
      <w:lvlJc w:val="left"/>
      <w:pPr>
        <w:tabs>
          <w:tab w:val="num" w:pos="4469"/>
        </w:tabs>
        <w:ind w:left="4469" w:hanging="360"/>
      </w:pPr>
      <w:rPr>
        <w:rFonts w:ascii="Wingdings" w:hAnsi="Wingdings" w:hint="default"/>
      </w:rPr>
    </w:lvl>
    <w:lvl w:ilvl="6" w:tplc="C96EFE5E" w:tentative="1">
      <w:start w:val="1"/>
      <w:numFmt w:val="bullet"/>
      <w:lvlText w:val=""/>
      <w:lvlJc w:val="left"/>
      <w:pPr>
        <w:tabs>
          <w:tab w:val="num" w:pos="5189"/>
        </w:tabs>
        <w:ind w:left="5189" w:hanging="360"/>
      </w:pPr>
      <w:rPr>
        <w:rFonts w:ascii="Symbol" w:hAnsi="Symbol" w:hint="default"/>
      </w:rPr>
    </w:lvl>
    <w:lvl w:ilvl="7" w:tplc="FBA23890" w:tentative="1">
      <w:start w:val="1"/>
      <w:numFmt w:val="bullet"/>
      <w:lvlText w:val="o"/>
      <w:lvlJc w:val="left"/>
      <w:pPr>
        <w:tabs>
          <w:tab w:val="num" w:pos="5909"/>
        </w:tabs>
        <w:ind w:left="5909" w:hanging="360"/>
      </w:pPr>
      <w:rPr>
        <w:rFonts w:ascii="Courier New" w:hAnsi="Courier New" w:cs="Courier New" w:hint="default"/>
      </w:rPr>
    </w:lvl>
    <w:lvl w:ilvl="8" w:tplc="6574A0CC" w:tentative="1">
      <w:start w:val="1"/>
      <w:numFmt w:val="bullet"/>
      <w:lvlText w:val=""/>
      <w:lvlJc w:val="left"/>
      <w:pPr>
        <w:tabs>
          <w:tab w:val="num" w:pos="6629"/>
        </w:tabs>
        <w:ind w:left="6629" w:hanging="360"/>
      </w:pPr>
      <w:rPr>
        <w:rFonts w:ascii="Wingdings" w:hAnsi="Wingdings" w:hint="default"/>
      </w:rPr>
    </w:lvl>
  </w:abstractNum>
  <w:abstractNum w:abstractNumId="2" w15:restartNumberingAfterBreak="0">
    <w:nsid w:val="0BFC7576"/>
    <w:multiLevelType w:val="hybridMultilevel"/>
    <w:tmpl w:val="EF729016"/>
    <w:lvl w:ilvl="0" w:tplc="8F0AF7CC">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start w:val="1"/>
      <w:numFmt w:val="lowerRoman"/>
      <w:lvlText w:val="%3."/>
      <w:lvlJc w:val="right"/>
      <w:pPr>
        <w:ind w:left="2160" w:hanging="180"/>
      </w:pPr>
    </w:lvl>
    <w:lvl w:ilvl="3" w:tplc="4009000F">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14E54C36"/>
    <w:multiLevelType w:val="hybridMultilevel"/>
    <w:tmpl w:val="E758DCCC"/>
    <w:lvl w:ilvl="0" w:tplc="208E6A1A">
      <w:start w:val="1"/>
      <w:numFmt w:val="bullet"/>
      <w:lvlText w:val=""/>
      <w:lvlJc w:val="left"/>
      <w:pPr>
        <w:ind w:left="2160" w:hanging="360"/>
      </w:pPr>
      <w:rPr>
        <w:rFonts w:ascii="Symbol" w:hAnsi="Symbol" w:hint="default"/>
      </w:rPr>
    </w:lvl>
    <w:lvl w:ilvl="1" w:tplc="40090003" w:tentative="1">
      <w:start w:val="1"/>
      <w:numFmt w:val="bullet"/>
      <w:lvlText w:val="o"/>
      <w:lvlJc w:val="left"/>
      <w:pPr>
        <w:ind w:left="2880" w:hanging="360"/>
      </w:pPr>
      <w:rPr>
        <w:rFonts w:ascii="Courier New" w:hAnsi="Courier New" w:cs="Courier New" w:hint="default"/>
      </w:rPr>
    </w:lvl>
    <w:lvl w:ilvl="2" w:tplc="40090005" w:tentative="1">
      <w:start w:val="1"/>
      <w:numFmt w:val="bullet"/>
      <w:lvlText w:val=""/>
      <w:lvlJc w:val="left"/>
      <w:pPr>
        <w:ind w:left="3600" w:hanging="360"/>
      </w:pPr>
      <w:rPr>
        <w:rFonts w:ascii="Wingdings" w:hAnsi="Wingdings" w:hint="default"/>
      </w:rPr>
    </w:lvl>
    <w:lvl w:ilvl="3" w:tplc="40090001" w:tentative="1">
      <w:start w:val="1"/>
      <w:numFmt w:val="bullet"/>
      <w:lvlText w:val=""/>
      <w:lvlJc w:val="left"/>
      <w:pPr>
        <w:ind w:left="4320" w:hanging="360"/>
      </w:pPr>
      <w:rPr>
        <w:rFonts w:ascii="Symbol" w:hAnsi="Symbol" w:hint="default"/>
      </w:rPr>
    </w:lvl>
    <w:lvl w:ilvl="4" w:tplc="40090003" w:tentative="1">
      <w:start w:val="1"/>
      <w:numFmt w:val="bullet"/>
      <w:lvlText w:val="o"/>
      <w:lvlJc w:val="left"/>
      <w:pPr>
        <w:ind w:left="5040" w:hanging="360"/>
      </w:pPr>
      <w:rPr>
        <w:rFonts w:ascii="Courier New" w:hAnsi="Courier New" w:cs="Courier New" w:hint="default"/>
      </w:rPr>
    </w:lvl>
    <w:lvl w:ilvl="5" w:tplc="40090005" w:tentative="1">
      <w:start w:val="1"/>
      <w:numFmt w:val="bullet"/>
      <w:lvlText w:val=""/>
      <w:lvlJc w:val="left"/>
      <w:pPr>
        <w:ind w:left="5760" w:hanging="360"/>
      </w:pPr>
      <w:rPr>
        <w:rFonts w:ascii="Wingdings" w:hAnsi="Wingdings" w:hint="default"/>
      </w:rPr>
    </w:lvl>
    <w:lvl w:ilvl="6" w:tplc="40090001" w:tentative="1">
      <w:start w:val="1"/>
      <w:numFmt w:val="bullet"/>
      <w:lvlText w:val=""/>
      <w:lvlJc w:val="left"/>
      <w:pPr>
        <w:ind w:left="6480" w:hanging="360"/>
      </w:pPr>
      <w:rPr>
        <w:rFonts w:ascii="Symbol" w:hAnsi="Symbol" w:hint="default"/>
      </w:rPr>
    </w:lvl>
    <w:lvl w:ilvl="7" w:tplc="40090003" w:tentative="1">
      <w:start w:val="1"/>
      <w:numFmt w:val="bullet"/>
      <w:lvlText w:val="o"/>
      <w:lvlJc w:val="left"/>
      <w:pPr>
        <w:ind w:left="7200" w:hanging="360"/>
      </w:pPr>
      <w:rPr>
        <w:rFonts w:ascii="Courier New" w:hAnsi="Courier New" w:cs="Courier New" w:hint="default"/>
      </w:rPr>
    </w:lvl>
    <w:lvl w:ilvl="8" w:tplc="40090005" w:tentative="1">
      <w:start w:val="1"/>
      <w:numFmt w:val="bullet"/>
      <w:lvlText w:val=""/>
      <w:lvlJc w:val="left"/>
      <w:pPr>
        <w:ind w:left="7920" w:hanging="360"/>
      </w:pPr>
      <w:rPr>
        <w:rFonts w:ascii="Wingdings" w:hAnsi="Wingdings" w:hint="default"/>
      </w:rPr>
    </w:lvl>
  </w:abstractNum>
  <w:abstractNum w:abstractNumId="4" w15:restartNumberingAfterBreak="0">
    <w:nsid w:val="208718B2"/>
    <w:multiLevelType w:val="hybridMultilevel"/>
    <w:tmpl w:val="4B80FC96"/>
    <w:lvl w:ilvl="0" w:tplc="04090001">
      <w:start w:val="1"/>
      <w:numFmt w:val="bullet"/>
      <w:lvlText w:val=""/>
      <w:lvlJc w:val="left"/>
      <w:pPr>
        <w:ind w:left="1640" w:hanging="360"/>
      </w:pPr>
      <w:rPr>
        <w:rFonts w:ascii="Symbol" w:hAnsi="Symbol" w:hint="default"/>
      </w:rPr>
    </w:lvl>
    <w:lvl w:ilvl="1" w:tplc="040C0003">
      <w:start w:val="1"/>
      <w:numFmt w:val="bullet"/>
      <w:lvlText w:val="o"/>
      <w:lvlJc w:val="left"/>
      <w:pPr>
        <w:ind w:left="2360" w:hanging="360"/>
      </w:pPr>
      <w:rPr>
        <w:rFonts w:ascii="Courier New" w:hAnsi="Courier New" w:cs="Courier New" w:hint="default"/>
      </w:rPr>
    </w:lvl>
    <w:lvl w:ilvl="2" w:tplc="040C0005" w:tentative="1">
      <w:start w:val="1"/>
      <w:numFmt w:val="bullet"/>
      <w:lvlText w:val=""/>
      <w:lvlJc w:val="left"/>
      <w:pPr>
        <w:ind w:left="3080" w:hanging="360"/>
      </w:pPr>
      <w:rPr>
        <w:rFonts w:ascii="Wingdings" w:hAnsi="Wingdings" w:hint="default"/>
      </w:rPr>
    </w:lvl>
    <w:lvl w:ilvl="3" w:tplc="040C0001" w:tentative="1">
      <w:start w:val="1"/>
      <w:numFmt w:val="bullet"/>
      <w:lvlText w:val=""/>
      <w:lvlJc w:val="left"/>
      <w:pPr>
        <w:ind w:left="3800" w:hanging="360"/>
      </w:pPr>
      <w:rPr>
        <w:rFonts w:ascii="Symbol" w:hAnsi="Symbol" w:hint="default"/>
      </w:rPr>
    </w:lvl>
    <w:lvl w:ilvl="4" w:tplc="040C0003" w:tentative="1">
      <w:start w:val="1"/>
      <w:numFmt w:val="bullet"/>
      <w:lvlText w:val="o"/>
      <w:lvlJc w:val="left"/>
      <w:pPr>
        <w:ind w:left="4520" w:hanging="360"/>
      </w:pPr>
      <w:rPr>
        <w:rFonts w:ascii="Courier New" w:hAnsi="Courier New" w:cs="Courier New" w:hint="default"/>
      </w:rPr>
    </w:lvl>
    <w:lvl w:ilvl="5" w:tplc="040C0005" w:tentative="1">
      <w:start w:val="1"/>
      <w:numFmt w:val="bullet"/>
      <w:lvlText w:val=""/>
      <w:lvlJc w:val="left"/>
      <w:pPr>
        <w:ind w:left="5240" w:hanging="360"/>
      </w:pPr>
      <w:rPr>
        <w:rFonts w:ascii="Wingdings" w:hAnsi="Wingdings" w:hint="default"/>
      </w:rPr>
    </w:lvl>
    <w:lvl w:ilvl="6" w:tplc="040C0001" w:tentative="1">
      <w:start w:val="1"/>
      <w:numFmt w:val="bullet"/>
      <w:lvlText w:val=""/>
      <w:lvlJc w:val="left"/>
      <w:pPr>
        <w:ind w:left="5960" w:hanging="360"/>
      </w:pPr>
      <w:rPr>
        <w:rFonts w:ascii="Symbol" w:hAnsi="Symbol" w:hint="default"/>
      </w:rPr>
    </w:lvl>
    <w:lvl w:ilvl="7" w:tplc="040C0003" w:tentative="1">
      <w:start w:val="1"/>
      <w:numFmt w:val="bullet"/>
      <w:lvlText w:val="o"/>
      <w:lvlJc w:val="left"/>
      <w:pPr>
        <w:ind w:left="6680" w:hanging="360"/>
      </w:pPr>
      <w:rPr>
        <w:rFonts w:ascii="Courier New" w:hAnsi="Courier New" w:cs="Courier New" w:hint="default"/>
      </w:rPr>
    </w:lvl>
    <w:lvl w:ilvl="8" w:tplc="040C0005" w:tentative="1">
      <w:start w:val="1"/>
      <w:numFmt w:val="bullet"/>
      <w:lvlText w:val=""/>
      <w:lvlJc w:val="left"/>
      <w:pPr>
        <w:ind w:left="7400" w:hanging="360"/>
      </w:pPr>
      <w:rPr>
        <w:rFonts w:ascii="Wingdings" w:hAnsi="Wingdings" w:hint="default"/>
      </w:rPr>
    </w:lvl>
  </w:abstractNum>
  <w:abstractNum w:abstractNumId="5" w15:restartNumberingAfterBreak="0">
    <w:nsid w:val="447F71EB"/>
    <w:multiLevelType w:val="hybridMultilevel"/>
    <w:tmpl w:val="B07C1EA6"/>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6" w15:restartNumberingAfterBreak="0">
    <w:nsid w:val="547719EB"/>
    <w:multiLevelType w:val="hybridMultilevel"/>
    <w:tmpl w:val="1C2AB942"/>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7" w15:restartNumberingAfterBreak="0">
    <w:nsid w:val="7A6E2E56"/>
    <w:multiLevelType w:val="hybridMultilevel"/>
    <w:tmpl w:val="3CE8FCAE"/>
    <w:lvl w:ilvl="0" w:tplc="208E6A1A">
      <w:start w:val="1"/>
      <w:numFmt w:val="bullet"/>
      <w:lvlText w:val=""/>
      <w:lvlJc w:val="left"/>
      <w:pPr>
        <w:tabs>
          <w:tab w:val="num" w:pos="1589"/>
        </w:tabs>
        <w:ind w:left="1589" w:hanging="360"/>
      </w:pPr>
      <w:rPr>
        <w:rFonts w:ascii="Symbol" w:hAnsi="Symbol" w:hint="default"/>
        <w:color w:val="E51519"/>
        <w:sz w:val="18"/>
      </w:rPr>
    </w:lvl>
    <w:lvl w:ilvl="1" w:tplc="FFFFFFFF">
      <w:start w:val="1"/>
      <w:numFmt w:val="bullet"/>
      <w:lvlText w:val="o"/>
      <w:lvlJc w:val="left"/>
      <w:pPr>
        <w:tabs>
          <w:tab w:val="num" w:pos="1589"/>
        </w:tabs>
        <w:ind w:left="1589" w:hanging="360"/>
      </w:pPr>
      <w:rPr>
        <w:rFonts w:ascii="Courier New" w:hAnsi="Courier New" w:cs="Courier New" w:hint="default"/>
      </w:rPr>
    </w:lvl>
    <w:lvl w:ilvl="2" w:tplc="FFFFFFFF">
      <w:start w:val="1"/>
      <w:numFmt w:val="bullet"/>
      <w:lvlText w:val=""/>
      <w:lvlJc w:val="left"/>
      <w:pPr>
        <w:tabs>
          <w:tab w:val="num" w:pos="2309"/>
        </w:tabs>
        <w:ind w:left="2309" w:hanging="360"/>
      </w:pPr>
      <w:rPr>
        <w:rFonts w:ascii="Wingdings" w:hAnsi="Wingdings" w:hint="default"/>
      </w:rPr>
    </w:lvl>
    <w:lvl w:ilvl="3" w:tplc="FFFFFFFF" w:tentative="1">
      <w:start w:val="1"/>
      <w:numFmt w:val="bullet"/>
      <w:lvlText w:val=""/>
      <w:lvlJc w:val="left"/>
      <w:pPr>
        <w:tabs>
          <w:tab w:val="num" w:pos="3029"/>
        </w:tabs>
        <w:ind w:left="3029" w:hanging="360"/>
      </w:pPr>
      <w:rPr>
        <w:rFonts w:ascii="Symbol" w:hAnsi="Symbol" w:hint="default"/>
      </w:rPr>
    </w:lvl>
    <w:lvl w:ilvl="4" w:tplc="FFFFFFFF" w:tentative="1">
      <w:start w:val="1"/>
      <w:numFmt w:val="bullet"/>
      <w:lvlText w:val="o"/>
      <w:lvlJc w:val="left"/>
      <w:pPr>
        <w:tabs>
          <w:tab w:val="num" w:pos="3749"/>
        </w:tabs>
        <w:ind w:left="3749" w:hanging="360"/>
      </w:pPr>
      <w:rPr>
        <w:rFonts w:ascii="Courier New" w:hAnsi="Courier New" w:cs="Courier New" w:hint="default"/>
      </w:rPr>
    </w:lvl>
    <w:lvl w:ilvl="5" w:tplc="FFFFFFFF" w:tentative="1">
      <w:start w:val="1"/>
      <w:numFmt w:val="bullet"/>
      <w:lvlText w:val=""/>
      <w:lvlJc w:val="left"/>
      <w:pPr>
        <w:tabs>
          <w:tab w:val="num" w:pos="4469"/>
        </w:tabs>
        <w:ind w:left="4469" w:hanging="360"/>
      </w:pPr>
      <w:rPr>
        <w:rFonts w:ascii="Wingdings" w:hAnsi="Wingdings" w:hint="default"/>
      </w:rPr>
    </w:lvl>
    <w:lvl w:ilvl="6" w:tplc="FFFFFFFF" w:tentative="1">
      <w:start w:val="1"/>
      <w:numFmt w:val="bullet"/>
      <w:lvlText w:val=""/>
      <w:lvlJc w:val="left"/>
      <w:pPr>
        <w:tabs>
          <w:tab w:val="num" w:pos="5189"/>
        </w:tabs>
        <w:ind w:left="5189" w:hanging="360"/>
      </w:pPr>
      <w:rPr>
        <w:rFonts w:ascii="Symbol" w:hAnsi="Symbol" w:hint="default"/>
      </w:rPr>
    </w:lvl>
    <w:lvl w:ilvl="7" w:tplc="FFFFFFFF" w:tentative="1">
      <w:start w:val="1"/>
      <w:numFmt w:val="bullet"/>
      <w:lvlText w:val="o"/>
      <w:lvlJc w:val="left"/>
      <w:pPr>
        <w:tabs>
          <w:tab w:val="num" w:pos="5909"/>
        </w:tabs>
        <w:ind w:left="5909" w:hanging="360"/>
      </w:pPr>
      <w:rPr>
        <w:rFonts w:ascii="Courier New" w:hAnsi="Courier New" w:cs="Courier New" w:hint="default"/>
      </w:rPr>
    </w:lvl>
    <w:lvl w:ilvl="8" w:tplc="FFFFFFFF" w:tentative="1">
      <w:start w:val="1"/>
      <w:numFmt w:val="bullet"/>
      <w:lvlText w:val=""/>
      <w:lvlJc w:val="left"/>
      <w:pPr>
        <w:tabs>
          <w:tab w:val="num" w:pos="6629"/>
        </w:tabs>
        <w:ind w:left="6629" w:hanging="360"/>
      </w:pPr>
      <w:rPr>
        <w:rFonts w:ascii="Wingdings" w:hAnsi="Wingdings" w:hint="default"/>
      </w:rPr>
    </w:lvl>
  </w:abstractNum>
  <w:abstractNum w:abstractNumId="8" w15:restartNumberingAfterBreak="0">
    <w:nsid w:val="7E5A081C"/>
    <w:multiLevelType w:val="hybridMultilevel"/>
    <w:tmpl w:val="7F08F85C"/>
    <w:lvl w:ilvl="0" w:tplc="965E0510">
      <w:start w:val="1"/>
      <w:numFmt w:val="decimal"/>
      <w:lvlText w:val="%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250776111">
    <w:abstractNumId w:val="1"/>
  </w:num>
  <w:num w:numId="2" w16cid:durableId="362634625">
    <w:abstractNumId w:val="5"/>
  </w:num>
  <w:num w:numId="3" w16cid:durableId="1488470554">
    <w:abstractNumId w:val="7"/>
  </w:num>
  <w:num w:numId="4" w16cid:durableId="155461821">
    <w:abstractNumId w:val="6"/>
  </w:num>
  <w:num w:numId="5" w16cid:durableId="1083261150">
    <w:abstractNumId w:val="0"/>
  </w:num>
  <w:num w:numId="6" w16cid:durableId="1761902388">
    <w:abstractNumId w:val="8"/>
  </w:num>
  <w:num w:numId="7" w16cid:durableId="392197072">
    <w:abstractNumId w:val="1"/>
  </w:num>
  <w:num w:numId="8" w16cid:durableId="1270578378">
    <w:abstractNumId w:val="1"/>
  </w:num>
  <w:num w:numId="9" w16cid:durableId="811020277">
    <w:abstractNumId w:val="3"/>
  </w:num>
  <w:num w:numId="10" w16cid:durableId="1810593678">
    <w:abstractNumId w:val="1"/>
  </w:num>
  <w:num w:numId="11" w16cid:durableId="1503737234">
    <w:abstractNumId w:val="1"/>
  </w:num>
  <w:num w:numId="12" w16cid:durableId="653608426">
    <w:abstractNumId w:val="1"/>
  </w:num>
  <w:num w:numId="13" w16cid:durableId="188219977">
    <w:abstractNumId w:val="2"/>
  </w:num>
  <w:num w:numId="14" w16cid:durableId="1512791827">
    <w:abstractNumId w:val="4"/>
  </w:num>
  <w:num w:numId="15" w16cid:durableId="503590618">
    <w:abstractNumId w:val="1"/>
  </w:num>
  <w:num w:numId="16" w16cid:durableId="959840527">
    <w:abstractNumId w:val="1"/>
  </w:num>
  <w:num w:numId="17" w16cid:durableId="27355559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18FC"/>
    <w:rsid w:val="000003F6"/>
    <w:rsid w:val="000A0C35"/>
    <w:rsid w:val="000A7C88"/>
    <w:rsid w:val="00174B2F"/>
    <w:rsid w:val="001C4C30"/>
    <w:rsid w:val="002A29F5"/>
    <w:rsid w:val="002D29F4"/>
    <w:rsid w:val="002F07A7"/>
    <w:rsid w:val="00304305"/>
    <w:rsid w:val="003368DA"/>
    <w:rsid w:val="003752ED"/>
    <w:rsid w:val="00395E89"/>
    <w:rsid w:val="003B07D7"/>
    <w:rsid w:val="004166E9"/>
    <w:rsid w:val="004C035A"/>
    <w:rsid w:val="00502E33"/>
    <w:rsid w:val="005220A1"/>
    <w:rsid w:val="005F128E"/>
    <w:rsid w:val="006B5ED3"/>
    <w:rsid w:val="0071674C"/>
    <w:rsid w:val="00727611"/>
    <w:rsid w:val="00774B6D"/>
    <w:rsid w:val="00793A50"/>
    <w:rsid w:val="007A7CD8"/>
    <w:rsid w:val="007D4BB6"/>
    <w:rsid w:val="008120BC"/>
    <w:rsid w:val="008156F0"/>
    <w:rsid w:val="008445AB"/>
    <w:rsid w:val="0084783B"/>
    <w:rsid w:val="008B6CDE"/>
    <w:rsid w:val="00983DF4"/>
    <w:rsid w:val="009A4682"/>
    <w:rsid w:val="009C3300"/>
    <w:rsid w:val="009E112A"/>
    <w:rsid w:val="00A062C8"/>
    <w:rsid w:val="00A5757E"/>
    <w:rsid w:val="00A737C1"/>
    <w:rsid w:val="00AB3EF0"/>
    <w:rsid w:val="00AD0326"/>
    <w:rsid w:val="00B53DB4"/>
    <w:rsid w:val="00B654AE"/>
    <w:rsid w:val="00BC7B75"/>
    <w:rsid w:val="00BC7E0F"/>
    <w:rsid w:val="00BD285D"/>
    <w:rsid w:val="00BF27FE"/>
    <w:rsid w:val="00C25D19"/>
    <w:rsid w:val="00CD6F3D"/>
    <w:rsid w:val="00CF18FC"/>
    <w:rsid w:val="00D05F91"/>
    <w:rsid w:val="00D13348"/>
    <w:rsid w:val="00D449BE"/>
    <w:rsid w:val="00D84894"/>
    <w:rsid w:val="00DA13FB"/>
    <w:rsid w:val="00E345DE"/>
    <w:rsid w:val="00E91F99"/>
    <w:rsid w:val="00EB2EAF"/>
    <w:rsid w:val="00EF773C"/>
    <w:rsid w:val="00FE26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61ECE4"/>
  <w15:chartTrackingRefBased/>
  <w15:docId w15:val="{F425B667-6B72-400E-A69C-720C69E382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F773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CD6F3D"/>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F773C"/>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CD6F3D"/>
    <w:rPr>
      <w:rFonts w:asciiTheme="majorHAnsi" w:eastAsiaTheme="majorEastAsia" w:hAnsiTheme="majorHAnsi" w:cstheme="majorBidi"/>
      <w:i/>
      <w:iCs/>
      <w:color w:val="2F5496" w:themeColor="accent1" w:themeShade="BF"/>
    </w:rPr>
  </w:style>
  <w:style w:type="paragraph" w:styleId="ListBullet">
    <w:name w:val="List Bullet"/>
    <w:aliases w:val="Bullet List 1,Liste à puces 1"/>
    <w:basedOn w:val="Normal"/>
    <w:link w:val="ListBulletChar"/>
    <w:rsid w:val="002A29F5"/>
    <w:pPr>
      <w:keepLines/>
      <w:numPr>
        <w:numId w:val="1"/>
      </w:numPr>
      <w:tabs>
        <w:tab w:val="left" w:pos="907"/>
      </w:tabs>
      <w:spacing w:before="60" w:after="0" w:line="240" w:lineRule="auto"/>
      <w:jc w:val="both"/>
    </w:pPr>
    <w:rPr>
      <w:rFonts w:ascii="Verdana" w:eastAsia="Times New Roman" w:hAnsi="Verdana" w:cs="Times New Roman"/>
      <w:sz w:val="18"/>
      <w:szCs w:val="20"/>
      <w:lang w:val="fr-FR" w:eastAsia="fr-FR"/>
    </w:rPr>
  </w:style>
  <w:style w:type="character" w:customStyle="1" w:styleId="ListBulletChar">
    <w:name w:val="List Bullet Char"/>
    <w:aliases w:val="Bullet List 1 Char,Liste à puces 1 Char"/>
    <w:basedOn w:val="DefaultParagraphFont"/>
    <w:link w:val="ListBullet"/>
    <w:rsid w:val="002A29F5"/>
    <w:rPr>
      <w:rFonts w:ascii="Verdana" w:eastAsia="Times New Roman" w:hAnsi="Verdana" w:cs="Times New Roman"/>
      <w:sz w:val="18"/>
      <w:szCs w:val="20"/>
      <w:lang w:val="fr-FR" w:eastAsia="fr-FR"/>
    </w:rPr>
  </w:style>
  <w:style w:type="paragraph" w:styleId="ListParagraph">
    <w:name w:val="List Paragraph"/>
    <w:basedOn w:val="Normal"/>
    <w:uiPriority w:val="34"/>
    <w:qFormat/>
    <w:rsid w:val="007A7CD8"/>
    <w:pPr>
      <w:ind w:left="720"/>
      <w:contextualSpacing/>
    </w:pPr>
  </w:style>
  <w:style w:type="paragraph" w:customStyle="1" w:styleId="GuidingtextSopra">
    <w:name w:val="Guiding text Sopra"/>
    <w:basedOn w:val="Normal"/>
    <w:next w:val="Normal"/>
    <w:link w:val="GuidingtextSopraChar"/>
    <w:rsid w:val="003368DA"/>
    <w:pPr>
      <w:spacing w:before="120" w:after="120" w:line="300" w:lineRule="atLeast"/>
      <w:jc w:val="both"/>
    </w:pPr>
    <w:rPr>
      <w:rFonts w:ascii="Arial" w:eastAsia="Times New Roman" w:hAnsi="Arial" w:cs="Times New Roman"/>
      <w:i/>
      <w:vanish/>
      <w:color w:val="0000FF"/>
      <w:lang w:val="en-US"/>
    </w:rPr>
  </w:style>
  <w:style w:type="character" w:customStyle="1" w:styleId="GuidingtextSopraChar">
    <w:name w:val="Guiding text Sopra Char"/>
    <w:basedOn w:val="DefaultParagraphFont"/>
    <w:link w:val="GuidingtextSopra"/>
    <w:rsid w:val="003368DA"/>
    <w:rPr>
      <w:rFonts w:ascii="Arial" w:eastAsia="Times New Roman" w:hAnsi="Arial" w:cs="Times New Roman"/>
      <w:i/>
      <w:vanish/>
      <w:color w:val="0000FF"/>
      <w:lang w:val="en-US"/>
    </w:rPr>
  </w:style>
  <w:style w:type="paragraph" w:styleId="NormalWeb">
    <w:name w:val="Normal (Web)"/>
    <w:basedOn w:val="Normal"/>
    <w:uiPriority w:val="99"/>
    <w:semiHidden/>
    <w:unhideWhenUsed/>
    <w:rsid w:val="00A5757E"/>
    <w:pPr>
      <w:spacing w:before="100" w:beforeAutospacing="1" w:after="100" w:afterAutospacing="1" w:line="240" w:lineRule="auto"/>
    </w:pPr>
    <w:rPr>
      <w:rFonts w:ascii="Times New Roman" w:eastAsia="Times New Roman" w:hAnsi="Times New Roman" w:cs="Times New Roman"/>
      <w:sz w:val="24"/>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24447795">
      <w:bodyDiv w:val="1"/>
      <w:marLeft w:val="0"/>
      <w:marRight w:val="0"/>
      <w:marTop w:val="0"/>
      <w:marBottom w:val="0"/>
      <w:divBdr>
        <w:top w:val="none" w:sz="0" w:space="0" w:color="auto"/>
        <w:left w:val="none" w:sz="0" w:space="0" w:color="auto"/>
        <w:bottom w:val="none" w:sz="0" w:space="0" w:color="auto"/>
        <w:right w:val="none" w:sz="0" w:space="0" w:color="auto"/>
      </w:divBdr>
    </w:div>
    <w:div w:id="708341896">
      <w:bodyDiv w:val="1"/>
      <w:marLeft w:val="0"/>
      <w:marRight w:val="0"/>
      <w:marTop w:val="0"/>
      <w:marBottom w:val="0"/>
      <w:divBdr>
        <w:top w:val="none" w:sz="0" w:space="0" w:color="auto"/>
        <w:left w:val="none" w:sz="0" w:space="0" w:color="auto"/>
        <w:bottom w:val="none" w:sz="0" w:space="0" w:color="auto"/>
        <w:right w:val="none" w:sz="0" w:space="0" w:color="auto"/>
      </w:divBdr>
    </w:div>
    <w:div w:id="1287782914">
      <w:bodyDiv w:val="1"/>
      <w:marLeft w:val="0"/>
      <w:marRight w:val="0"/>
      <w:marTop w:val="0"/>
      <w:marBottom w:val="0"/>
      <w:divBdr>
        <w:top w:val="none" w:sz="0" w:space="0" w:color="auto"/>
        <w:left w:val="none" w:sz="0" w:space="0" w:color="auto"/>
        <w:bottom w:val="none" w:sz="0" w:space="0" w:color="auto"/>
        <w:right w:val="none" w:sz="0" w:space="0" w:color="auto"/>
      </w:divBdr>
    </w:div>
    <w:div w:id="1327512897">
      <w:bodyDiv w:val="1"/>
      <w:marLeft w:val="0"/>
      <w:marRight w:val="0"/>
      <w:marTop w:val="0"/>
      <w:marBottom w:val="0"/>
      <w:divBdr>
        <w:top w:val="none" w:sz="0" w:space="0" w:color="auto"/>
        <w:left w:val="none" w:sz="0" w:space="0" w:color="auto"/>
        <w:bottom w:val="none" w:sz="0" w:space="0" w:color="auto"/>
        <w:right w:val="none" w:sz="0" w:space="0" w:color="auto"/>
      </w:divBdr>
    </w:div>
    <w:div w:id="1329477862">
      <w:bodyDiv w:val="1"/>
      <w:marLeft w:val="0"/>
      <w:marRight w:val="0"/>
      <w:marTop w:val="0"/>
      <w:marBottom w:val="0"/>
      <w:divBdr>
        <w:top w:val="none" w:sz="0" w:space="0" w:color="auto"/>
        <w:left w:val="none" w:sz="0" w:space="0" w:color="auto"/>
        <w:bottom w:val="none" w:sz="0" w:space="0" w:color="auto"/>
        <w:right w:val="none" w:sz="0" w:space="0" w:color="auto"/>
      </w:divBdr>
    </w:div>
    <w:div w:id="1631279430">
      <w:bodyDiv w:val="1"/>
      <w:marLeft w:val="0"/>
      <w:marRight w:val="0"/>
      <w:marTop w:val="0"/>
      <w:marBottom w:val="0"/>
      <w:divBdr>
        <w:top w:val="none" w:sz="0" w:space="0" w:color="auto"/>
        <w:left w:val="none" w:sz="0" w:space="0" w:color="auto"/>
        <w:bottom w:val="none" w:sz="0" w:space="0" w:color="auto"/>
        <w:right w:val="none" w:sz="0" w:space="0" w:color="auto"/>
      </w:divBdr>
    </w:div>
    <w:div w:id="20376555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3</Pages>
  <Words>441</Words>
  <Characters>2515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Piyush Tiwari</dc:creator>
  <cp:keywords/>
  <dc:description/>
  <cp:lastModifiedBy>Tarun Namdev</cp:lastModifiedBy>
  <cp:revision>3</cp:revision>
  <dcterms:created xsi:type="dcterms:W3CDTF">2023-04-17T11:54:00Z</dcterms:created>
  <dcterms:modified xsi:type="dcterms:W3CDTF">2023-04-17T11:54:00Z</dcterms:modified>
</cp:coreProperties>
</file>