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B1" w:rsidRDefault="008952B1">
      <w:r>
        <w:t>Step 1:</w:t>
      </w:r>
    </w:p>
    <w:p w:rsidR="008952B1" w:rsidRDefault="008952B1">
      <w:r>
        <w:t>Login to portal with following URL</w:t>
      </w:r>
    </w:p>
    <w:p w:rsidR="0041093C" w:rsidRDefault="0078588A">
      <w:hyperlink r:id="rId4" w:anchor="home" w:history="1">
        <w:r w:rsidR="008952B1" w:rsidRPr="00CE794D">
          <w:rPr>
            <w:rStyle w:val="Hyperlink"/>
          </w:rPr>
          <w:t>https://portal.azure.com/#home</w:t>
        </w:r>
      </w:hyperlink>
    </w:p>
    <w:p w:rsidR="008952B1" w:rsidRDefault="008952B1">
      <w:r>
        <w:t>Step 2:</w:t>
      </w:r>
    </w:p>
    <w:p w:rsidR="008952B1" w:rsidRDefault="008952B1">
      <w:r>
        <w:t>Choose Recovery Services Vault</w:t>
      </w:r>
    </w:p>
    <w:p w:rsidR="008952B1" w:rsidRDefault="008952B1">
      <w:r w:rsidRPr="008952B1">
        <w:rPr>
          <w:noProof/>
        </w:rPr>
        <w:drawing>
          <wp:inline distT="0" distB="0" distL="0" distR="0" wp14:anchorId="138EBB78" wp14:editId="780722A0">
            <wp:extent cx="5943600" cy="90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B1" w:rsidRDefault="008952B1"/>
    <w:p w:rsidR="008952B1" w:rsidRDefault="008952B1">
      <w:r>
        <w:t>Step 3:</w:t>
      </w:r>
    </w:p>
    <w:p w:rsidR="008952B1" w:rsidRDefault="008952B1">
      <w:r>
        <w:t xml:space="preserve">Choose vault </w:t>
      </w:r>
      <w:r w:rsidRPr="008952B1">
        <w:rPr>
          <w:b/>
        </w:rPr>
        <w:t>RGISQLDBBACKUP</w:t>
      </w:r>
      <w:r>
        <w:rPr>
          <w:b/>
        </w:rPr>
        <w:t xml:space="preserve"> </w:t>
      </w:r>
      <w:r>
        <w:t>for DC backup items: (</w:t>
      </w:r>
      <w:r w:rsidRPr="008952B1">
        <w:rPr>
          <w:b/>
        </w:rPr>
        <w:t>RGISQLDBBACKUP</w:t>
      </w:r>
      <w:r>
        <w:rPr>
          <w:b/>
        </w:rPr>
        <w:t xml:space="preserve">-DR </w:t>
      </w:r>
      <w:r>
        <w:t>for DR backup items)</w:t>
      </w:r>
    </w:p>
    <w:p w:rsidR="008952B1" w:rsidRDefault="008952B1">
      <w:r w:rsidRPr="008952B1">
        <w:rPr>
          <w:noProof/>
        </w:rPr>
        <w:drawing>
          <wp:inline distT="0" distB="0" distL="0" distR="0" wp14:anchorId="628EF81B" wp14:editId="2D64FFAE">
            <wp:extent cx="5943600" cy="2037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3D" w:rsidRDefault="00F94F3D"/>
    <w:p w:rsidR="003F25D3" w:rsidRDefault="003F25D3"/>
    <w:p w:rsidR="003F25D3" w:rsidRDefault="003F25D3"/>
    <w:p w:rsidR="003F25D3" w:rsidRDefault="003F25D3"/>
    <w:p w:rsidR="003F25D3" w:rsidRDefault="003F25D3"/>
    <w:p w:rsidR="003F25D3" w:rsidRDefault="003F25D3"/>
    <w:p w:rsidR="003F25D3" w:rsidRDefault="003F25D3"/>
    <w:p w:rsidR="003F25D3" w:rsidRDefault="003F25D3"/>
    <w:p w:rsidR="003F25D3" w:rsidRDefault="003F25D3"/>
    <w:p w:rsidR="003F25D3" w:rsidRDefault="003F25D3"/>
    <w:p w:rsidR="00F94F3D" w:rsidRDefault="003F25D3">
      <w:r>
        <w:lastRenderedPageBreak/>
        <w:t>Step 4:</w:t>
      </w:r>
    </w:p>
    <w:p w:rsidR="003F25D3" w:rsidRDefault="003F25D3">
      <w:r>
        <w:t>Open backup policies:</w:t>
      </w:r>
    </w:p>
    <w:p w:rsidR="003F25D3" w:rsidRDefault="003F25D3">
      <w:r w:rsidRPr="003F25D3">
        <w:rPr>
          <w:noProof/>
        </w:rPr>
        <w:drawing>
          <wp:inline distT="0" distB="0" distL="0" distR="0" wp14:anchorId="67095E1B" wp14:editId="7C617A50">
            <wp:extent cx="5943600" cy="233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BD" w:rsidRDefault="009D4CBD"/>
    <w:p w:rsidR="009D4CBD" w:rsidRDefault="009D4CBD">
      <w:r>
        <w:t xml:space="preserve">Step 5: </w:t>
      </w:r>
    </w:p>
    <w:p w:rsidR="009D4CBD" w:rsidRDefault="009D4CBD">
      <w:r>
        <w:t>Add new policy and choose SQL Server in Azure VM as policy type:</w:t>
      </w:r>
    </w:p>
    <w:p w:rsidR="009D4CBD" w:rsidRDefault="009D4CBD">
      <w:r w:rsidRPr="009D4CBD">
        <w:rPr>
          <w:noProof/>
        </w:rPr>
        <w:drawing>
          <wp:inline distT="0" distB="0" distL="0" distR="0" wp14:anchorId="1D481BE4" wp14:editId="4A5B3095">
            <wp:extent cx="3715268" cy="28102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CC" w:rsidRDefault="006334CC"/>
    <w:p w:rsidR="008C6BD8" w:rsidRDefault="008C6BD8"/>
    <w:p w:rsidR="008C6BD8" w:rsidRDefault="008C6BD8"/>
    <w:p w:rsidR="008C6BD8" w:rsidRDefault="008C6BD8"/>
    <w:p w:rsidR="008C6BD8" w:rsidRDefault="008C6BD8"/>
    <w:p w:rsidR="006334CC" w:rsidRDefault="006334CC">
      <w:r>
        <w:lastRenderedPageBreak/>
        <w:t>Step 6:</w:t>
      </w:r>
    </w:p>
    <w:p w:rsidR="006334CC" w:rsidRDefault="006334CC">
      <w:r>
        <w:t>Provide name of new policy as per RGI standards and create the policy as per requirement:</w:t>
      </w:r>
    </w:p>
    <w:p w:rsidR="006334CC" w:rsidRDefault="006334CC">
      <w:r w:rsidRPr="006334CC">
        <w:rPr>
          <w:noProof/>
        </w:rPr>
        <w:drawing>
          <wp:inline distT="0" distB="0" distL="0" distR="0" wp14:anchorId="52B33356" wp14:editId="6935C9D5">
            <wp:extent cx="5943600" cy="2717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2E" w:rsidRDefault="000B002E">
      <w:bookmarkStart w:id="0" w:name="_GoBack"/>
      <w:bookmarkEnd w:id="0"/>
    </w:p>
    <w:sectPr w:rsidR="000B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43"/>
    <w:rsid w:val="000A0E97"/>
    <w:rsid w:val="000B002E"/>
    <w:rsid w:val="00233ACA"/>
    <w:rsid w:val="003F25D3"/>
    <w:rsid w:val="0041093C"/>
    <w:rsid w:val="005D3F90"/>
    <w:rsid w:val="006334CC"/>
    <w:rsid w:val="0078588A"/>
    <w:rsid w:val="00796C43"/>
    <w:rsid w:val="008952B1"/>
    <w:rsid w:val="008C6BD8"/>
    <w:rsid w:val="009D4CBD"/>
    <w:rsid w:val="00F9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A88A6-CCA2-4F56-BDA1-7EA4BF76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ortal.azure.com/" TargetMode="Externa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C8D250-6A4F-4DA5-96E3-92C5EF7FDCDD}"/>
</file>

<file path=customXml/itemProps2.xml><?xml version="1.0" encoding="utf-8"?>
<ds:datastoreItem xmlns:ds="http://schemas.openxmlformats.org/officeDocument/2006/customXml" ds:itemID="{852D0ADD-6899-4E5B-B410-E800096C7897}"/>
</file>

<file path=customXml/itemProps3.xml><?xml version="1.0" encoding="utf-8"?>
<ds:datastoreItem xmlns:ds="http://schemas.openxmlformats.org/officeDocument/2006/customXml" ds:itemID="{51F29B96-6198-461D-BA98-71D7277652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Nair/SQLDBA</dc:creator>
  <cp:keywords/>
  <dc:description/>
  <cp:lastModifiedBy>Shreyas Nair/SQLDBA</cp:lastModifiedBy>
  <cp:revision>9</cp:revision>
  <dcterms:created xsi:type="dcterms:W3CDTF">2021-12-20T07:43:00Z</dcterms:created>
  <dcterms:modified xsi:type="dcterms:W3CDTF">2021-12-20T12:48:00Z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