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R3 — SDK Wrapper &amp; Payment Failure Risk Detection</w:t>
      </w:r>
    </w:p>
    <w:p>
      <w:pPr>
        <w:jc w:val="center"/>
      </w:pPr>
      <w:r>
        <w:rPr>
          <w:i/>
          <w:sz w:val="22"/>
        </w:rPr>
        <w:t>Build Session-1 Development Specification</w:t>
      </w:r>
    </w:p>
    <w:p>
      <w:r>
        <w:t>Purpose: implementation-oriented design for Antigravity. This document freezes the business decisions from Discussion Session-1 and translates them into the first buildable technical module.</w:t>
      </w:r>
    </w:p>
    <w:p>
      <w:pPr>
        <w:pStyle w:val="Heading1"/>
      </w:pPr>
      <w:r>
        <w:t>1. Scope and Frozen Decisions</w:t>
      </w:r>
    </w:p>
    <w:p>
      <w:r>
        <w:t>We are building an SDK/wrapper that merchants integrate into their checkout flow. It integrates with Razorpay, observes payment lifecycle signals, correlates frontend SDK events, Razorpay provider events, and merchant payment telemetry, and emits a normalized PAYMENT_FAILURE_RISK event for the downstream Validate + Diagnose module.</w:t>
      </w:r>
    </w:p>
    <w:p>
      <w:pPr>
        <w:pStyle w:val="ListBullet"/>
      </w:pPr>
      <w:r>
        <w:t>Primary MVP event: Payment Failure Revenue Risk Event.</w:t>
      </w:r>
    </w:p>
    <w:p>
      <w:pPr>
        <w:pStyle w:val="ListBullet"/>
      </w:pPr>
      <w:r>
        <w:t>The SDK must never become a dependency that can prevent a customer from paying.</w:t>
      </w:r>
    </w:p>
    <w:p>
      <w:pPr>
        <w:pStyle w:val="ListBullet"/>
      </w:pPr>
      <w:r>
        <w:t>Browser telemetry is observational; Razorpay and merchant backend are authoritative for payment state.</w:t>
      </w:r>
    </w:p>
    <w:p>
      <w:pPr>
        <w:pStyle w:val="ListBullet"/>
      </w:pPr>
      <w:r>
        <w:t>payment_attempt_id is the primary correlation identifier for one payment attempt.</w:t>
      </w:r>
    </w:p>
    <w:p>
      <w:pPr>
        <w:pStyle w:val="ListBullet"/>
      </w:pPr>
      <w:r>
        <w:t>One merchant_order_id may have multiple payment_attempt_id / razorpay_payment_id values.</w:t>
      </w:r>
    </w:p>
    <w:p>
      <w:pPr>
        <w:pStyle w:val="ListBullet"/>
      </w:pPr>
      <w:r>
        <w:t>revenue_obligation_resolved is the business-level stop condition.</w:t>
      </w:r>
    </w:p>
    <w:p>
      <w:pPr>
        <w:pStyle w:val="ListBullet"/>
      </w:pPr>
      <w:r>
        <w:t>Redis is hot/rebuildable state; PostgreSQL is durable transactional/audit state.</w:t>
      </w:r>
    </w:p>
    <w:p>
      <w:pPr>
        <w:pStyle w:val="ListBullet"/>
      </w:pPr>
      <w:r>
        <w:t>Use asynchronous event processing; do not put AI or expensive diagnosis in the payment-critical path.</w:t>
      </w:r>
    </w:p>
    <w:p>
      <w:pPr>
        <w:pStyle w:val="ListBullet"/>
      </w:pPr>
      <w:r>
        <w:t>Do not ingest the merchant's entire production log stream. Use a small payment-telemetry adapter.</w:t>
      </w:r>
    </w:p>
    <w:p>
      <w:pPr>
        <w:pStyle w:val="Heading1"/>
      </w:pPr>
      <w:r>
        <w:t>2. Business-to-Technical Boundary</w:t>
      </w:r>
    </w:p>
    <w:p>
      <w:r>
        <w:rPr>
          <w:rFonts w:ascii="Consolas" w:hAnsi="Consolas"/>
          <w:sz w:val="17"/>
        </w:rPr>
        <w:t>PAYMENT FLOW INITIATED</w:t>
        <w:br/>
        <w:t xml:space="preserve">        ↓</w:t>
        <w:br/>
        <w:t>CREATE PAYMENT ATTEMPT CONTEXT</w:t>
        <w:br/>
        <w:t xml:space="preserve">        ↓</w:t>
        <w:br/>
        <w:t>PAYMENT SESSION RESOLUTION MONITOR</w:t>
        <w:br/>
        <w:t xml:space="preserve">        ↓</w:t>
        <w:br/>
        <w:t>COLLECT OBSERVATIONS</w:t>
        <w:br/>
        <w:t xml:space="preserve">   ├── SDK EVENTS</w:t>
        <w:br/>
        <w:t xml:space="preserve">   ├── RAZORPAY EVENTS</w:t>
        <w:br/>
        <w:t xml:space="preserve">   └── MERCHANT EVIDENCE</w:t>
        <w:br/>
        <w:t xml:space="preserve">        ↓</w:t>
        <w:br/>
        <w:t>CORRELATE EVERYTHING</w:t>
        <w:br/>
        <w:t xml:space="preserve">        ↓</w:t>
        <w:br/>
        <w:t>RESOLUTION CHECK</w:t>
        <w:br/>
        <w:t xml:space="preserve">   ├── PAID → STOP</w:t>
        <w:br/>
        <w:t xml:space="preserve">   └── NOT PAID</w:t>
        <w:br/>
        <w:t xml:space="preserve">          ↓</w:t>
        <w:br/>
        <w:t>PAYMENT FAILURE QUALIFICATION</w:t>
        <w:br/>
        <w:t xml:space="preserve">          ↓</w:t>
        <w:br/>
        <w:t>PAYMENT FAILURE RISK EVENT</w:t>
        <w:br/>
        <w:t xml:space="preserve">          ↓</w:t>
        <w:br/>
        <w:t>NEXT MODULE: VALIDATE + DIAGNOSE EVENT</w:t>
      </w:r>
    </w:p>
    <w:p>
      <w:pPr>
        <w:pStyle w:val="Heading1"/>
      </w:pPr>
      <w:r>
        <w:t>3. Merchant Onboarding Requirements</w:t>
      </w:r>
    </w:p>
    <w:p>
      <w:pPr>
        <w:pStyle w:val="Heading2"/>
      </w:pPr>
      <w:r>
        <w:t>3.1 Required Merchant Inputs</w:t>
      </w:r>
    </w:p>
    <w:p>
      <w:pPr>
        <w:pStyle w:val="ListBullet"/>
      </w:pPr>
      <w:r>
        <w:t>merchant_name</w:t>
      </w:r>
    </w:p>
    <w:p>
      <w:pPr>
        <w:pStyle w:val="ListBullet"/>
      </w:pPr>
      <w:r>
        <w:t>merchant_domain</w:t>
      </w:r>
    </w:p>
    <w:p>
      <w:pPr>
        <w:pStyle w:val="ListBullet"/>
      </w:pPr>
      <w:r>
        <w:t>environment: test / production</w:t>
      </w:r>
    </w:p>
    <w:p>
      <w:pPr>
        <w:pStyle w:val="ListBullet"/>
      </w:pPr>
      <w:r>
        <w:t>default_currency</w:t>
      </w:r>
    </w:p>
    <w:p>
      <w:pPr>
        <w:pStyle w:val="ListBullet"/>
      </w:pPr>
      <w:r>
        <w:t>timezone</w:t>
      </w:r>
    </w:p>
    <w:p>
      <w:pPr>
        <w:pStyle w:val="ListBullet"/>
      </w:pPr>
      <w:r>
        <w:t>Razorpay Key ID</w:t>
      </w:r>
    </w:p>
    <w:p>
      <w:pPr>
        <w:pStyle w:val="ListBullet"/>
      </w:pPr>
      <w:r>
        <w:t>Razorpay Key Secret (server-side only)</w:t>
      </w:r>
    </w:p>
    <w:p>
      <w:pPr>
        <w:pStyle w:val="ListBullet"/>
      </w:pPr>
      <w:r>
        <w:t>default_margin_rate</w:t>
      </w:r>
    </w:p>
    <w:p>
      <w:pPr>
        <w:pStyle w:val="ListBullet"/>
      </w:pPr>
      <w:r>
        <w:t>category_economics (category → margin_rate)</w:t>
      </w:r>
    </w:p>
    <w:p>
      <w:pPr>
        <w:pStyle w:val="Heading2"/>
      </w:pPr>
      <w:r>
        <w:t>3.2 Credentials</w:t>
      </w:r>
    </w:p>
    <w:p>
      <w:r>
        <w:t>Do not store the Razorpay secret as an ordinary merchant-table field. The backend needs the credential for authenticated server-side Razorpay operations, so store a secret reference and keep the actual secret in a secret manager/encrypted credential store.</w:t>
      </w:r>
    </w:p>
    <w:p>
      <w:r>
        <w:rPr>
          <w:rFonts w:ascii="Consolas" w:hAnsi="Consolas"/>
          <w:sz w:val="17"/>
        </w:rPr>
        <w:t>merchants</w:t>
        <w:br/>
        <w:t xml:space="preserve">  id</w:t>
        <w:br/>
        <w:t xml:space="preserve">  name</w:t>
        <w:br/>
        <w:t xml:space="preserve">  domain</w:t>
        <w:br/>
        <w:t xml:space="preserve">  environment</w:t>
        <w:br/>
        <w:t xml:space="preserve">  default_currency</w:t>
        <w:br/>
        <w:t xml:space="preserve">  timezone</w:t>
        <w:br/>
        <w:t xml:space="preserve">  razorpay_key_id</w:t>
        <w:br/>
        <w:t xml:space="preserve">  razorpay_secret_ref</w:t>
        <w:br/>
        <w:t xml:space="preserve">  status</w:t>
        <w:br/>
        <w:t xml:space="preserve">  created_at</w:t>
        <w:br/>
        <w:t xml:space="preserve">  updated_at</w:t>
      </w:r>
    </w:p>
    <w:p>
      <w:pPr>
        <w:pStyle w:val="Heading2"/>
      </w:pPr>
      <w:r>
        <w:t>3.3 Webhook Configuration</w:t>
      </w:r>
    </w:p>
    <w:p>
      <w:r>
        <w:t>Webhook configuration is platform-managed configuration that routes Razorpay events for a merchant to our webhook endpoint. The merchant should not need to understand internal webhook routing.</w:t>
      </w:r>
    </w:p>
    <w:p>
      <w:r>
        <w:rPr>
          <w:rFonts w:ascii="Consolas" w:hAnsi="Consolas"/>
          <w:sz w:val="17"/>
        </w:rPr>
        <w:t>merchant_webhook_config</w:t>
        <w:br/>
        <w:t xml:space="preserve">  merchant_id</w:t>
        <w:br/>
        <w:t xml:space="preserve">  endpoint_reference</w:t>
        <w:br/>
        <w:t xml:space="preserve">  secret_reference</w:t>
        <w:br/>
        <w:t xml:space="preserve">  enabled_events</w:t>
        <w:br/>
        <w:t xml:space="preserve">  status</w:t>
        <w:br/>
        <w:t xml:space="preserve">  created_at</w:t>
        <w:br/>
        <w:t xml:space="preserve">  updated_at</w:t>
      </w:r>
    </w:p>
    <w:p>
      <w:pPr>
        <w:pStyle w:val="Heading2"/>
      </w:pPr>
      <w:r>
        <w:t>3.4 SDK Configuration</w:t>
      </w:r>
    </w:p>
    <w:p>
      <w:r>
        <w:t>SDK configuration tells the browser SDK which merchant/environment it belongs to and where telemetry should be sent. Never expose the Razorpay secret.</w:t>
      </w:r>
    </w:p>
    <w:p>
      <w:r>
        <w:rPr>
          <w:rFonts w:ascii="Consolas" w:hAnsi="Consolas"/>
          <w:sz w:val="17"/>
        </w:rPr>
        <w:t>RevenueRecoverySDK.init({</w:t>
        <w:br/>
        <w:t xml:space="preserve">  merchantId: "m_123",</w:t>
        <w:br/>
        <w:t xml:space="preserve">  environment: "production",</w:t>
        <w:br/>
        <w:t xml:space="preserve">  telemetryEndpoint: "https://api.example.com/sdk/events"</w:t>
        <w:br/>
        <w:t>})</w:t>
      </w:r>
    </w:p>
    <w:p>
      <w:pPr>
        <w:pStyle w:val="Heading2"/>
      </w:pPr>
      <w:r>
        <w:t>3.5 Economic Configuration</w:t>
      </w:r>
    </w:p>
    <w:p>
      <w:r>
        <w:rPr>
          <w:rFonts w:ascii="Consolas" w:hAnsi="Consolas"/>
          <w:sz w:val="17"/>
        </w:rPr>
        <w:t>{</w:t>
        <w:br/>
        <w:t xml:space="preserve">  "default_margin_rate": 0.20,</w:t>
        <w:br/>
        <w:t xml:space="preserve">  "category_economics": {</w:t>
        <w:br/>
        <w:t xml:space="preserve">    "electronics": { "margin_rate": 0.30 },</w:t>
        <w:br/>
        <w:t xml:space="preserve">    "home": { "margin_rate": 0.10 }</w:t>
        <w:br/>
        <w:t xml:space="preserve">  }</w:t>
        <w:br/>
        <w:t>}</w:t>
      </w:r>
    </w:p>
    <w:p>
      <w:r>
        <w:t>If a category-specific margin is unavailable, use the merchant default. Never silently invent merchant economics.</w:t>
      </w:r>
    </w:p>
    <w:p>
      <w:pPr>
        <w:pStyle w:val="Heading2"/>
      </w:pPr>
      <w:r>
        <w:t>3.6 Future Recovery Configuration</w:t>
      </w:r>
    </w:p>
    <w:p>
      <w:r>
        <w:rPr>
          <w:rFonts w:ascii="Consolas" w:hAnsi="Consolas"/>
          <w:sz w:val="17"/>
        </w:rPr>
        <w:t>{</w:t>
        <w:br/>
        <w:t xml:space="preserve">  "channels": {</w:t>
        <w:br/>
        <w:t xml:space="preserve">    "email":    { "enabled": true, "cost": 0.05 },</w:t>
        <w:br/>
        <w:t xml:space="preserve">    "whatsapp": { "enabled": true, "cost": 1.00 }</w:t>
        <w:br/>
        <w:t xml:space="preserve">  }</w:t>
        <w:br/>
        <w:t>}</w:t>
      </w:r>
    </w:p>
    <w:p>
      <w:r>
        <w:t>Not required for Build Session-1 execution; keep the merchant configuration model extensible.</w:t>
      </w:r>
    </w:p>
    <w:p>
      <w:pPr>
        <w:pStyle w:val="Heading1"/>
      </w:pPr>
      <w:r>
        <w:t>4. Frontend SDK Responsibilities</w:t>
      </w:r>
    </w:p>
    <w:p>
      <w:pPr>
        <w:pStyle w:val="ListBullet"/>
      </w:pPr>
      <w:r>
        <w:t>Wrap the merchant's Pay Now/payment initialization flow.</w:t>
      </w:r>
    </w:p>
    <w:p>
      <w:pPr>
        <w:pStyle w:val="ListBullet"/>
      </w:pPr>
      <w:r>
        <w:t>Create a payment_attempt_id before opening Razorpay checkout.</w:t>
      </w:r>
    </w:p>
    <w:p>
      <w:pPr>
        <w:pStyle w:val="ListBullet"/>
      </w:pPr>
      <w:r>
        <w:t>Capture customer/action context that is safe and appropriate to collect.</w:t>
      </w:r>
    </w:p>
    <w:p>
      <w:pPr>
        <w:pStyle w:val="ListBullet"/>
      </w:pPr>
      <w:r>
        <w:t>Record journey events and timestamps.</w:t>
      </w:r>
    </w:p>
    <w:p>
      <w:pPr>
        <w:pStyle w:val="ListBullet"/>
      </w:pPr>
      <w:r>
        <w:t>Observe Razorpay checkout lifecycle signals available to the client integration.</w:t>
      </w:r>
    </w:p>
    <w:p>
      <w:pPr>
        <w:pStyle w:val="ListBullet"/>
      </w:pPr>
      <w:r>
        <w:t>Track browser/network/visibility/friction signals.</w:t>
      </w:r>
    </w:p>
    <w:p>
      <w:pPr>
        <w:pStyle w:val="ListBullet"/>
      </w:pPr>
      <w:r>
        <w:t>Send telemetry asynchronously and in batches where safe.</w:t>
      </w:r>
    </w:p>
    <w:p>
      <w:pPr>
        <w:pStyle w:val="ListBullet"/>
      </w:pPr>
      <w:r>
        <w:t>Flush critical terminal events promptly.</w:t>
      </w:r>
    </w:p>
    <w:p>
      <w:pPr>
        <w:pStyle w:val="ListBullet"/>
      </w:pPr>
      <w:r>
        <w:t>Fail open: if our SDK/backend is unavailable, Razorpay checkout must still work.</w:t>
      </w:r>
    </w:p>
    <w:p>
      <w:pPr>
        <w:pStyle w:val="Heading1"/>
      </w:pPr>
      <w:r>
        <w:t>5. Backend SDK / Merchant Adapter Responsibilities</w:t>
      </w:r>
    </w:p>
    <w:p>
      <w:pPr>
        <w:pStyle w:val="ListBullet"/>
      </w:pPr>
      <w:r>
        <w:t>Create/associate merchant orders and Razorpay orders.</w:t>
      </w:r>
    </w:p>
    <w:p>
      <w:pPr>
        <w:pStyle w:val="ListBullet"/>
      </w:pPr>
      <w:r>
        <w:t>Perform server-side Razorpay API operations.</w:t>
      </w:r>
    </w:p>
    <w:p>
      <w:pPr>
        <w:pStyle w:val="ListBullet"/>
      </w:pPr>
      <w:r>
        <w:t>Receive merchant-provided trusted customer/economic context.</w:t>
      </w:r>
    </w:p>
    <w:p>
      <w:pPr>
        <w:pStyle w:val="ListBullet"/>
      </w:pPr>
      <w:r>
        <w:t>Receive correlated payment telemetry from the merchant application.</w:t>
      </w:r>
    </w:p>
    <w:p>
      <w:pPr>
        <w:pStyle w:val="ListBullet"/>
      </w:pPr>
      <w:r>
        <w:t>Expose a small payment-observability contract rather than requiring unrestricted production-log access.</w:t>
      </w:r>
    </w:p>
    <w:p>
      <w:pPr>
        <w:pStyle w:val="Heading1"/>
      </w:pPr>
      <w:r>
        <w:t>6. Trusted vs Untrusted Data Boundary</w:t>
      </w:r>
    </w:p>
    <w:p>
      <w:r>
        <w:t>Do not trust economic fields sent directly from the browser. A customer could modify historical_ltv or customer_value_segment. The browser should provide behavior/action context; trusted customer economics should come from the merchant backend or a merchant-signed payload.</w:t>
      </w:r>
    </w:p>
    <w:p>
      <w:r>
        <w:rPr>
          <w:rFonts w:ascii="Consolas" w:hAnsi="Consolas"/>
          <w:sz w:val="17"/>
        </w:rPr>
        <w:t>Frontend:</w:t>
        <w:br/>
        <w:t xml:space="preserve">  customer_id</w:t>
        <w:br/>
        <w:t xml:space="preserve">  session_id</w:t>
        <w:br/>
        <w:t xml:space="preserve">  cart_reference</w:t>
        <w:br/>
        <w:t xml:space="preserve">  journey_events[]</w:t>
        <w:br/>
        <w:br/>
        <w:t>Merchant backend:</w:t>
        <w:br/>
        <w:t xml:space="preserve">  customer_id</w:t>
        <w:br/>
        <w:t xml:space="preserve">  customer_segment</w:t>
        <w:br/>
        <w:t xml:space="preserve">  historical_ltv</w:t>
        <w:br/>
        <w:t xml:space="preserve">  customer_value_segment</w:t>
        <w:br/>
        <w:t xml:space="preserve">  trusted order/economic data</w:t>
      </w:r>
    </w:p>
    <w:p>
      <w:pPr>
        <w:pStyle w:val="Heading1"/>
      </w:pPr>
      <w:r>
        <w:t>7. Payment Attempt Model</w:t>
      </w:r>
    </w:p>
    <w:p>
      <w:r>
        <w:t>Every Pay Now action creates a unique payment attempt. This is the central correlation entity.</w:t>
      </w:r>
    </w:p>
    <w:p>
      <w:r>
        <w:rPr>
          <w:rFonts w:ascii="Consolas" w:hAnsi="Consolas"/>
          <w:sz w:val="17"/>
        </w:rPr>
        <w:t>merchant_order_id</w:t>
        <w:br/>
        <w:t xml:space="preserve">       ↕</w:t>
        <w:br/>
        <w:t>payment_attempt_id(s)</w:t>
        <w:br/>
        <w:t xml:space="preserve">       ↕</w:t>
        <w:br/>
        <w:t>razorpay_order_id</w:t>
        <w:br/>
        <w:t xml:space="preserve">       ↕</w:t>
        <w:br/>
        <w:t>razorpay_payment_id(s)</w:t>
        <w:br/>
        <w:br/>
        <w:t>Example:</w:t>
        <w:br/>
        <w:t>merchant_order_123</w:t>
        <w:br/>
        <w:t xml:space="preserve">  ├── PA_001 → pay_001 → FAILED</w:t>
        <w:br/>
        <w:t xml:space="preserve">  ├── PA_002 → pay_002 → FAILED</w:t>
        <w:br/>
        <w:t xml:space="preserve">  └── PA_003 → pay_003 → CAPTURED</w:t>
        <w:br/>
        <w:br/>
        <w:t>revenue_obligation_resolved = TRUE</w:t>
      </w:r>
    </w:p>
    <w:p>
      <w:pPr>
        <w:pStyle w:val="Heading1"/>
      </w:pPr>
      <w:r>
        <w:t>8. Canonical Data Contract</w:t>
      </w:r>
    </w:p>
    <w:p>
      <w:pPr>
        <w:pStyle w:val="Heading2"/>
      </w:pPr>
      <w:r>
        <w:t>8.1 Identity</w:t>
      </w:r>
    </w:p>
    <w:p>
      <w:r>
        <w:rPr>
          <w:rFonts w:ascii="Consolas" w:hAnsi="Consolas"/>
          <w:sz w:val="17"/>
        </w:rPr>
        <w:t>payment_attempt_id</w:t>
        <w:br/>
        <w:t>merchant_id</w:t>
        <w:br/>
        <w:t>customer_id</w:t>
        <w:br/>
        <w:t>session_id</w:t>
        <w:br/>
        <w:t>merchant_order_id</w:t>
        <w:br/>
        <w:t>razorpay_order_id</w:t>
        <w:br/>
        <w:t>razorpay_payment_id</w:t>
      </w:r>
    </w:p>
    <w:p>
      <w:pPr>
        <w:pStyle w:val="Heading2"/>
      </w:pPr>
      <w:r>
        <w:t>8.2 Revenue</w:t>
      </w:r>
    </w:p>
    <w:p>
      <w:r>
        <w:rPr>
          <w:rFonts w:ascii="Consolas" w:hAnsi="Consolas"/>
          <w:sz w:val="17"/>
        </w:rPr>
        <w:t>amount</w:t>
        <w:br/>
        <w:t>currency</w:t>
        <w:br/>
        <w:t>cart_order_reference</w:t>
      </w:r>
    </w:p>
    <w:p>
      <w:pPr>
        <w:pStyle w:val="Heading2"/>
      </w:pPr>
      <w:r>
        <w:t>8.3 Journey</w:t>
      </w:r>
    </w:p>
    <w:p>
      <w:r>
        <w:rPr>
          <w:rFonts w:ascii="Consolas" w:hAnsi="Consolas"/>
          <w:sz w:val="17"/>
        </w:rPr>
        <w:t>payment_flow_initiated_at</w:t>
        <w:br/>
        <w:t>journey_events[]:</w:t>
        <w:br/>
        <w:t xml:space="preserve">  event</w:t>
        <w:br/>
        <w:t xml:space="preserve">  timestamp</w:t>
        <w:br/>
        <w:t xml:space="preserve">  source</w:t>
        <w:br/>
        <w:br/>
        <w:t>Supported observations:</w:t>
        <w:br/>
        <w:t>checkout_opened</w:t>
        <w:br/>
        <w:t>payment_method_selected</w:t>
        <w:br/>
        <w:t>checkout_closed</w:t>
        <w:br/>
        <w:t>back_clicked</w:t>
        <w:br/>
        <w:t>cancel_clicked</w:t>
        <w:br/>
        <w:t>retry_clicked</w:t>
        <w:br/>
        <w:t>page_hidden</w:t>
        <w:br/>
        <w:t>page_visible</w:t>
        <w:br/>
        <w:t>frontend_error</w:t>
        <w:br/>
        <w:t>network_state_changed</w:t>
        <w:br/>
        <w:t>device/platform</w:t>
      </w:r>
    </w:p>
    <w:p>
      <w:pPr>
        <w:pStyle w:val="Heading2"/>
      </w:pPr>
      <w:r>
        <w:t>8.4 Razorpay Provider Evidence</w:t>
      </w:r>
    </w:p>
    <w:p>
      <w:r>
        <w:rPr>
          <w:rFonts w:ascii="Consolas" w:hAnsi="Consolas"/>
          <w:sz w:val="17"/>
        </w:rPr>
        <w:t>payment_status</w:t>
        <w:br/>
        <w:t>payment_status_history[]</w:t>
        <w:br/>
        <w:t>payment_method</w:t>
        <w:br/>
        <w:t>error_code</w:t>
        <w:br/>
        <w:t>error_source</w:t>
        <w:br/>
        <w:t>error_step</w:t>
        <w:br/>
        <w:t>error_reason</w:t>
        <w:br/>
        <w:t>error_description</w:t>
        <w:br/>
        <w:t>created_at</w:t>
        <w:br/>
        <w:br/>
        <w:t>razorpay_event_id</w:t>
        <w:br/>
        <w:t>webhook_event_type</w:t>
        <w:br/>
        <w:t>webhook_received_at</w:t>
      </w:r>
    </w:p>
    <w:p>
      <w:pPr>
        <w:pStyle w:val="Heading2"/>
      </w:pPr>
      <w:r>
        <w:t>8.5 Merchant Evidence</w:t>
      </w:r>
    </w:p>
    <w:p>
      <w:r>
        <w:rPr>
          <w:rFonts w:ascii="Consolas" w:hAnsi="Consolas"/>
          <w:sz w:val="17"/>
        </w:rPr>
        <w:t>correlation/request/trace_ids</w:t>
        <w:br/>
        <w:t>payment_api_request_state</w:t>
        <w:br/>
        <w:t>payment_api_response_state</w:t>
        <w:br/>
        <w:t>relevant_application_errors</w:t>
        <w:br/>
        <w:t>relevant_latency_timeout_evidence</w:t>
        <w:br/>
        <w:t>relevant_dependency_failures</w:t>
      </w:r>
    </w:p>
    <w:p>
      <w:pPr>
        <w:pStyle w:val="Heading2"/>
      </w:pPr>
      <w:r>
        <w:t>8.6 Resolution</w:t>
      </w:r>
    </w:p>
    <w:p>
      <w:r>
        <w:rPr>
          <w:rFonts w:ascii="Consolas" w:hAnsi="Consolas"/>
          <w:sz w:val="17"/>
        </w:rPr>
        <w:t>revenue_obligation_resolved</w:t>
        <w:br/>
        <w:t>current_order_status</w:t>
        <w:br/>
        <w:t>current_payment_status</w:t>
        <w:br/>
        <w:t>successful_payment_id</w:t>
        <w:br/>
        <w:t>resolved_at</w:t>
        <w:br/>
        <w:t>resolution_source</w:t>
      </w:r>
    </w:p>
    <w:p>
      <w:pPr>
        <w:pStyle w:val="Heading2"/>
      </w:pPr>
      <w:r>
        <w:t>8.7 Cause Evidence</w:t>
      </w:r>
    </w:p>
    <w:p>
      <w:r>
        <w:rPr>
          <w:rFonts w:ascii="Consolas" w:hAnsi="Consolas"/>
          <w:sz w:val="17"/>
        </w:rPr>
        <w:t>candidate_causes[]</w:t>
        <w:br/>
        <w:t>supporting_evidence[]</w:t>
        <w:br/>
        <w:t>confidence</w:t>
      </w:r>
    </w:p>
    <w:p>
      <w:r>
        <w:t>These are preliminary cause signals for the next module, not final forensic RCA.</w:t>
      </w:r>
    </w:p>
    <w:p>
      <w:pPr>
        <w:pStyle w:val="Heading2"/>
      </w:pPr>
      <w:r>
        <w:t>8.8 Audit</w:t>
      </w:r>
    </w:p>
    <w:p>
      <w:r>
        <w:rPr>
          <w:rFonts w:ascii="Consolas" w:hAnsi="Consolas"/>
          <w:sz w:val="17"/>
        </w:rPr>
        <w:t>source</w:t>
        <w:br/>
        <w:t>timestamp</w:t>
        <w:br/>
        <w:t>correlation_id</w:t>
      </w:r>
    </w:p>
    <w:p>
      <w:pPr>
        <w:pStyle w:val="Heading1"/>
      </w:pPr>
      <w:r>
        <w:t>9. SDK Payment Flow</w:t>
      </w:r>
    </w:p>
    <w:p>
      <w:r>
        <w:rPr>
          <w:rFonts w:ascii="Consolas" w:hAnsi="Consolas"/>
          <w:sz w:val="17"/>
        </w:rPr>
        <w:t>USER CLICKS PAY NOW</w:t>
        <w:br/>
        <w:t xml:space="preserve">        ↓</w:t>
        <w:br/>
        <w:t>SDK creates payment_attempt_id</w:t>
        <w:br/>
        <w:t xml:space="preserve">        ↓</w:t>
        <w:br/>
        <w:t>SDK starts local payment session</w:t>
        <w:br/>
        <w:t xml:space="preserve">        ↓</w:t>
        <w:br/>
        <w:t>Backend creates/associates Razorpay order</w:t>
        <w:br/>
        <w:t xml:space="preserve">        ↓</w:t>
        <w:br/>
        <w:t>Razorpay Checkout opens</w:t>
        <w:br/>
        <w:t xml:space="preserve">        ↓</w:t>
        <w:br/>
        <w:t>SDK observes journey</w:t>
        <w:br/>
        <w:t xml:space="preserve">        ↓</w:t>
        <w:br/>
        <w:t>Razorpay sends webhook(s)</w:t>
        <w:br/>
        <w:t xml:space="preserve">        ↓</w:t>
        <w:br/>
        <w:t>Merchant sends correlated technical telemetry</w:t>
        <w:br/>
        <w:t xml:space="preserve">        ↓</w:t>
        <w:br/>
        <w:t>Correlation Engine updates payment state</w:t>
        <w:br/>
        <w:t xml:space="preserve">        ↓</w:t>
        <w:br/>
        <w:t>IF revenue obligation resolved:</w:t>
        <w:br/>
        <w:t xml:space="preserve">      STOP</w:t>
        <w:br/>
        <w:t>ELSE:</w:t>
        <w:br/>
        <w:t xml:space="preserve">      Failure Qualification</w:t>
        <w:br/>
        <w:t xml:space="preserve">        ↓</w:t>
        <w:br/>
        <w:t xml:space="preserve">      Payment Failure Risk Event</w:t>
      </w:r>
    </w:p>
    <w:p>
      <w:pPr>
        <w:pStyle w:val="Heading1"/>
      </w:pPr>
      <w:r>
        <w:t>10. Session Resolution Monitor</w:t>
      </w:r>
    </w:p>
    <w:p>
      <w:r>
        <w:t>A payment session must remain observable until it reaches a terminal business resolution or an explicit bounded expiry. It must not rely on a fixed arbitrary duration.</w:t>
      </w:r>
    </w:p>
    <w:p>
      <w:r>
        <w:rPr>
          <w:rFonts w:ascii="Consolas" w:hAnsi="Consolas"/>
          <w:sz w:val="17"/>
        </w:rPr>
        <w:t>SESSION</w:t>
        <w:br/>
        <w:t xml:space="preserve">  ↓</w:t>
        <w:br/>
        <w:t>resolved?</w:t>
        <w:br/>
        <w:t xml:space="preserve">  ├── YES → SUCCESS/PAID → STOP</w:t>
        <w:br/>
        <w:t xml:space="preserve">  └── NO → continue observing</w:t>
        <w:br/>
        <w:br/>
        <w:t>Razorpay lifecycle observable?</w:t>
        <w:br/>
        <w:t xml:space="preserve">  ├── YES → SUCCESS / PROCESSING / FAILED</w:t>
        <w:br/>
        <w:t xml:space="preserve">  └── NO  → Merchant Payment Attempt Context</w:t>
        <w:br/>
        <w:t xml:space="preserve">                 ↓</w:t>
        <w:br/>
        <w:t xml:space="preserve">             Normal abandonment?</w:t>
        <w:br/>
        <w:t xml:space="preserve">                 ├── YES → STOP</w:t>
        <w:br/>
        <w:t xml:space="preserve">                 └── NO  → Merchant Evidence</w:t>
        <w:br/>
        <w:t xml:space="preserve">                              ↓</w:t>
        <w:br/>
        <w:t xml:space="preserve">                         sufficient?</w:t>
        <w:br/>
        <w:t xml:space="preserve">                         ├── NO  → DROP</w:t>
        <w:br/>
        <w:t xml:space="preserve">                         └── YES → Failure Qualification</w:t>
      </w:r>
    </w:p>
    <w:p>
      <w:pPr>
        <w:pStyle w:val="Heading1"/>
      </w:pPr>
      <w:r>
        <w:t>11. State Management: Hot vs Durable</w:t>
      </w:r>
    </w:p>
    <w:p>
      <w:pPr>
        <w:pStyle w:val="Heading2"/>
      </w:pPr>
      <w:r>
        <w:t>11.1 Redis — Hot State</w:t>
      </w:r>
    </w:p>
    <w:p>
      <w:r>
        <w:t>Redis is a separate service, not process memory. Restarting an API server does not delete Redis state. Redis holds the small current state needed for fast session decisions.</w:t>
      </w:r>
    </w:p>
    <w:p>
      <w:r>
        <w:rPr>
          <w:rFonts w:ascii="Consolas" w:hAnsi="Consolas"/>
          <w:sz w:val="17"/>
        </w:rPr>
        <w:t>payment_attempt:{id}</w:t>
        <w:br/>
        <w:t xml:space="preserve">  status</w:t>
        <w:br/>
        <w:t xml:space="preserve">  revenue_resolved</w:t>
        <w:br/>
        <w:t xml:space="preserve">  last_event</w:t>
        <w:br/>
        <w:t xml:space="preserve">  last_event_at</w:t>
        <w:br/>
        <w:t xml:space="preserve">  merchant_order_id</w:t>
        <w:br/>
        <w:t xml:space="preserve">  razorpay_order_id</w:t>
        <w:br/>
        <w:t xml:space="preserve">  expires_at</w:t>
        <w:br/>
        <w:t xml:space="preserve">  version</w:t>
      </w:r>
    </w:p>
    <w:p>
      <w:r>
        <w:t>Use TTL/expiry for inactive sessions. Do not store the complete journey history in Redis.</w:t>
      </w:r>
    </w:p>
    <w:p>
      <w:pPr>
        <w:pStyle w:val="Heading2"/>
      </w:pPr>
      <w:r>
        <w:t>11.2 PostgreSQL — Durable State</w:t>
      </w:r>
    </w:p>
    <w:p>
      <w:r>
        <w:t>PostgreSQL is the durable source for transactional state, event history, correlation, audit, and reconstruction. If Redis is lost, the current state can be rebuilt from durable data.</w:t>
      </w:r>
    </w:p>
    <w:p>
      <w:pPr>
        <w:pStyle w:val="ListBullet"/>
      </w:pPr>
      <w:r>
        <w:t>payment_attempts</w:t>
      </w:r>
    </w:p>
    <w:p>
      <w:pPr>
        <w:pStyle w:val="ListBullet"/>
      </w:pPr>
      <w:r>
        <w:t>payment_events</w:t>
      </w:r>
    </w:p>
    <w:p>
      <w:pPr>
        <w:pStyle w:val="ListBullet"/>
      </w:pPr>
      <w:r>
        <w:t>razorpay_webhook_events</w:t>
      </w:r>
    </w:p>
    <w:p>
      <w:pPr>
        <w:pStyle w:val="ListBullet"/>
      </w:pPr>
      <w:r>
        <w:t>merchant_evidence</w:t>
      </w:r>
    </w:p>
    <w:p>
      <w:pPr>
        <w:pStyle w:val="ListBullet"/>
      </w:pPr>
      <w:r>
        <w:t>payment_resolution</w:t>
      </w:r>
    </w:p>
    <w:p>
      <w:pPr>
        <w:pStyle w:val="ListBullet"/>
      </w:pPr>
      <w:r>
        <w:t>risk_events</w:t>
      </w:r>
    </w:p>
    <w:p>
      <w:pPr>
        <w:pStyle w:val="Heading1"/>
      </w:pPr>
      <w:r>
        <w:t>12. Why Redis Does Not Create Data-Loss Risk</w:t>
      </w:r>
    </w:p>
    <w:p>
      <w:r>
        <w:t>If an application server restarts, Redis remains available because it is a separate service. If Redis itself fails, Redis should be treated as rebuildable cache/hot state, not the system of record. PostgreSQL/event history remains authoritative. Production deployments should use managed Redis with persistence/high availability appropriate to the final scale.</w:t>
      </w:r>
    </w:p>
    <w:p>
      <w:r>
        <w:rPr>
          <w:rFonts w:ascii="Consolas" w:hAnsi="Consolas"/>
          <w:sz w:val="17"/>
        </w:rPr>
        <w:t>Event</w:t>
        <w:br/>
        <w:t xml:space="preserve">  ↓</w:t>
        <w:br/>
        <w:t>Durable storage / event processing</w:t>
        <w:br/>
        <w:t xml:space="preserve">  ↓</w:t>
        <w:br/>
        <w:t>Current state → Redis</w:t>
        <w:br/>
        <w:br/>
        <w:t>Redis failure:</w:t>
        <w:br/>
        <w:t>PostgreSQL/event history</w:t>
        <w:br/>
        <w:t xml:space="preserve">  ↓</w:t>
        <w:br/>
        <w:t>rebuild current state</w:t>
        <w:br/>
        <w:t xml:space="preserve">  ↓</w:t>
        <w:br/>
        <w:t>Redis</w:t>
      </w:r>
    </w:p>
    <w:p>
      <w:pPr>
        <w:pStyle w:val="Heading1"/>
      </w:pPr>
      <w:r>
        <w:t>13. PostgreSQL Initial Schema</w:t>
      </w:r>
    </w:p>
    <w:p>
      <w:pPr>
        <w:pStyle w:val="Heading2"/>
      </w:pPr>
      <w:r>
        <w:t>13.1 merchants</w:t>
      </w:r>
    </w:p>
    <w:p>
      <w:r>
        <w:rPr>
          <w:rFonts w:ascii="Consolas" w:hAnsi="Consolas"/>
          <w:sz w:val="17"/>
        </w:rPr>
        <w:t>id</w:t>
        <w:br/>
        <w:t>name</w:t>
        <w:br/>
        <w:t>domain</w:t>
        <w:br/>
        <w:t>environment</w:t>
        <w:br/>
        <w:t>default_currency</w:t>
        <w:br/>
        <w:t>timezone</w:t>
        <w:br/>
        <w:t>razorpay_key_id</w:t>
        <w:br/>
        <w:t>razorpay_secret_ref</w:t>
        <w:br/>
        <w:t>status</w:t>
        <w:br/>
        <w:t>created_at</w:t>
        <w:br/>
        <w:t>updated_at</w:t>
      </w:r>
    </w:p>
    <w:p>
      <w:pPr>
        <w:pStyle w:val="Heading2"/>
      </w:pPr>
      <w:r>
        <w:t>13.2 merchant_economics</w:t>
      </w:r>
    </w:p>
    <w:p>
      <w:r>
        <w:rPr>
          <w:rFonts w:ascii="Consolas" w:hAnsi="Consolas"/>
          <w:sz w:val="17"/>
        </w:rPr>
        <w:t>merchant_id</w:t>
        <w:br/>
        <w:t>default_margin_rate</w:t>
        <w:br/>
        <w:t>minimum_recovery_threshold</w:t>
        <w:br/>
        <w:t>max_recovery_cost</w:t>
        <w:br/>
        <w:t>version</w:t>
        <w:br/>
        <w:t>updated_at</w:t>
      </w:r>
    </w:p>
    <w:p>
      <w:pPr>
        <w:pStyle w:val="Heading2"/>
      </w:pPr>
      <w:r>
        <w:t>13.3 payment_attempts</w:t>
      </w:r>
    </w:p>
    <w:p>
      <w:r>
        <w:rPr>
          <w:rFonts w:ascii="Consolas" w:hAnsi="Consolas"/>
          <w:sz w:val="17"/>
        </w:rPr>
        <w:t>id</w:t>
        <w:br/>
        <w:t>merchant_id</w:t>
        <w:br/>
        <w:t>customer_id</w:t>
        <w:br/>
        <w:t>session_id</w:t>
        <w:br/>
        <w:t>merchant_order_id</w:t>
        <w:br/>
        <w:t>razorpay_order_id</w:t>
        <w:br/>
        <w:t>razorpay_payment_id</w:t>
        <w:br/>
        <w:t>amount</w:t>
        <w:br/>
        <w:t>currency</w:t>
        <w:br/>
        <w:t>status</w:t>
        <w:br/>
        <w:t>revenue_obligation_resolved</w:t>
        <w:br/>
        <w:t>started_at</w:t>
        <w:br/>
        <w:t>resolved_at</w:t>
        <w:br/>
        <w:t>expires_at</w:t>
        <w:br/>
        <w:t>created_at</w:t>
        <w:br/>
        <w:t>updated_at</w:t>
      </w:r>
    </w:p>
    <w:p>
      <w:pPr>
        <w:pStyle w:val="Heading2"/>
      </w:pPr>
      <w:r>
        <w:t>13.4 payment_events</w:t>
      </w:r>
    </w:p>
    <w:p>
      <w:r>
        <w:rPr>
          <w:rFonts w:ascii="Consolas" w:hAnsi="Consolas"/>
          <w:sz w:val="17"/>
        </w:rPr>
        <w:t>id</w:t>
        <w:br/>
        <w:t>payment_attempt_id</w:t>
        <w:br/>
        <w:t>merchant_id</w:t>
        <w:br/>
        <w:t>event_type</w:t>
        <w:br/>
        <w:t>source</w:t>
        <w:br/>
        <w:t>payload_reference</w:t>
        <w:br/>
        <w:t>occurred_at</w:t>
        <w:br/>
        <w:t>received_at</w:t>
        <w:br/>
        <w:t>correlation_id</w:t>
      </w:r>
    </w:p>
    <w:p>
      <w:pPr>
        <w:pStyle w:val="Heading2"/>
      </w:pPr>
      <w:r>
        <w:t>13.5 razorpay_webhook_events</w:t>
      </w:r>
    </w:p>
    <w:p>
      <w:r>
        <w:rPr>
          <w:rFonts w:ascii="Consolas" w:hAnsi="Consolas"/>
          <w:sz w:val="17"/>
        </w:rPr>
        <w:t>razorpay_event_id UNIQUE</w:t>
        <w:br/>
        <w:t>merchant_id</w:t>
        <w:br/>
        <w:t>event_type</w:t>
        <w:br/>
        <w:t>payment_id</w:t>
        <w:br/>
        <w:t>order_id</w:t>
        <w:br/>
        <w:t>received_at</w:t>
        <w:br/>
        <w:t>processed_at</w:t>
        <w:br/>
        <w:t>status</w:t>
      </w:r>
    </w:p>
    <w:p>
      <w:pPr>
        <w:pStyle w:val="Heading1"/>
      </w:pPr>
      <w:r>
        <w:t>14. Required Indexes / Correlation Keys</w:t>
      </w:r>
    </w:p>
    <w:p>
      <w:r>
        <w:rPr>
          <w:rFonts w:ascii="Consolas" w:hAnsi="Consolas"/>
          <w:sz w:val="17"/>
        </w:rPr>
        <w:t>payment_attempts:</w:t>
        <w:br/>
        <w:t xml:space="preserve">  UNIQUE / indexed payment_attempt_id</w:t>
        <w:br/>
        <w:t xml:space="preserve">  INDEX (merchant_id, merchant_order_id)</w:t>
        <w:br/>
        <w:t xml:space="preserve">  INDEX (merchant_id, customer_id)</w:t>
        <w:br/>
        <w:t xml:space="preserve">  INDEX razorpay_order_id</w:t>
        <w:br/>
        <w:t xml:space="preserve">  INDEX razorpay_payment_id</w:t>
        <w:br/>
        <w:br/>
        <w:t>razorpay_webhook_events:</w:t>
        <w:br/>
        <w:t xml:space="preserve">  UNIQUE razorpay_event_id</w:t>
      </w:r>
    </w:p>
    <w:p>
      <w:r>
        <w:t>The exact uniqueness constraints should be finalized against the chosen Razorpay event semantics during implementation.</w:t>
      </w:r>
    </w:p>
    <w:p>
      <w:pPr>
        <w:pStyle w:val="Heading1"/>
      </w:pPr>
      <w:r>
        <w:t>15. Merchant Observability Contract</w:t>
      </w:r>
    </w:p>
    <w:p>
      <w:r>
        <w:rPr>
          <w:rFonts w:ascii="Consolas" w:hAnsi="Consolas"/>
          <w:sz w:val="17"/>
        </w:rPr>
        <w:t>POST /v1/merchant-telemetry</w:t>
        <w:br/>
        <w:br/>
        <w:t>{</w:t>
        <w:br/>
        <w:t xml:space="preserve">  "merchant_id": "m_123",</w:t>
        <w:br/>
        <w:t xml:space="preserve">  "payment_attempt_id": "pa_123",</w:t>
        <w:br/>
        <w:t xml:space="preserve">  "merchant_order_id": "order_123",</w:t>
        <w:br/>
        <w:t xml:space="preserve">  "request_id": "req_456",</w:t>
        <w:br/>
        <w:t xml:space="preserve">  "trace_id": "trace_789",</w:t>
        <w:br/>
        <w:t xml:space="preserve">  "timestamp": "...",</w:t>
        <w:br/>
        <w:t xml:space="preserve">  "environment": "production",</w:t>
        <w:br/>
        <w:t xml:space="preserve">  "service": "payment-service",</w:t>
        <w:br/>
        <w:t xml:space="preserve">  "event_type": "payment_create_failed",</w:t>
        <w:br/>
        <w:t xml:space="preserve">  "status": 500,</w:t>
        <w:br/>
        <w:t xml:space="preserve">  "latency_ms": 1840,</w:t>
        <w:br/>
        <w:t xml:space="preserve">  "error_code": "DB_TIMEOUT",</w:t>
        <w:br/>
        <w:t xml:space="preserve">  "severity": "ERROR"</w:t>
        <w:br/>
        <w:t>}</w:t>
      </w:r>
    </w:p>
    <w:p>
      <w:r>
        <w:t>Only payment-correlated evidence should be sent. Do not ingest unrestricted production logs.</w:t>
      </w:r>
    </w:p>
    <w:p>
      <w:pPr>
        <w:pStyle w:val="Heading1"/>
      </w:pPr>
      <w:r>
        <w:t>16. Razorpay Webhook Processing</w:t>
      </w:r>
    </w:p>
    <w:p>
      <w:r>
        <w:rPr>
          <w:rFonts w:ascii="Consolas" w:hAnsi="Consolas"/>
          <w:sz w:val="17"/>
        </w:rPr>
        <w:t>Razorpay</w:t>
        <w:br/>
        <w:t xml:space="preserve">   ↓</w:t>
        <w:br/>
        <w:t>POST /webhooks/razorpay</w:t>
        <w:br/>
        <w:t xml:space="preserve">   ↓</w:t>
        <w:br/>
        <w:t>Verify signature</w:t>
        <w:br/>
        <w:t xml:space="preserve">   ↓</w:t>
        <w:br/>
        <w:t>Validate event</w:t>
        <w:br/>
        <w:t xml:space="preserve">   ↓</w:t>
        <w:br/>
        <w:t>Deduplicate by event ID</w:t>
        <w:br/>
        <w:t xml:space="preserve">   ↓</w:t>
        <w:br/>
        <w:t>Persist/enqueue</w:t>
        <w:br/>
        <w:t xml:space="preserve">   ↓</w:t>
        <w:br/>
        <w:t>Return success quickly</w:t>
        <w:br/>
        <w:t xml:space="preserve">   ↓</w:t>
        <w:br/>
        <w:t>Async worker</w:t>
        <w:br/>
        <w:t xml:space="preserve">   ↓</w:t>
        <w:br/>
        <w:t>Correlate payment</w:t>
        <w:br/>
        <w:t xml:space="preserve">   ↓</w:t>
        <w:br/>
        <w:t>Update state</w:t>
        <w:br/>
        <w:t xml:space="preserve">   ↓</w:t>
        <w:br/>
        <w:t>Check resolution</w:t>
      </w:r>
    </w:p>
    <w:p>
      <w:pPr>
        <w:pStyle w:val="ListBullet"/>
      </w:pPr>
      <w:r>
        <w:t>Verify webhook authenticity before trusting payload data.</w:t>
      </w:r>
    </w:p>
    <w:p>
      <w:pPr>
        <w:pStyle w:val="ListBullet"/>
      </w:pPr>
      <w:r>
        <w:t>Use a unique event ID / idempotency record to prevent duplicate processing.</w:t>
      </w:r>
    </w:p>
    <w:p>
      <w:pPr>
        <w:pStyle w:val="ListBullet"/>
      </w:pPr>
      <w:r>
        <w:t>Do not assume webhook delivery order; state transitions must be validated.</w:t>
      </w:r>
    </w:p>
    <w:p>
      <w:pPr>
        <w:pStyle w:val="ListBullet"/>
      </w:pPr>
      <w:r>
        <w:t>Use API verification/reconciliation when provider state is ambiguous or stale.</w:t>
      </w:r>
    </w:p>
    <w:p>
      <w:pPr>
        <w:pStyle w:val="ListBullet"/>
      </w:pPr>
      <w:r>
        <w:t>Never run expensive AI, outreach, or long-running work synchronously in the webhook request.</w:t>
      </w:r>
    </w:p>
    <w:p>
      <w:pPr>
        <w:pStyle w:val="Heading1"/>
      </w:pPr>
      <w:r>
        <w:t>17. Frontend Event Ingestion</w:t>
      </w:r>
    </w:p>
    <w:p>
      <w:r>
        <w:t>The browser SDK should buffer ordinary telemetry and send batches to reduce request volume. Critical terminal events should be flushed promptly.</w:t>
      </w:r>
    </w:p>
    <w:p>
      <w:r>
        <w:rPr>
          <w:rFonts w:ascii="Consolas" w:hAnsi="Consolas"/>
          <w:sz w:val="17"/>
        </w:rPr>
        <w:t>POST /v1/sdk/events</w:t>
        <w:br/>
        <w:br/>
        <w:t>{</w:t>
        <w:br/>
        <w:t xml:space="preserve">  "merchant_id": "m_123",</w:t>
        <w:br/>
        <w:t xml:space="preserve">  "payment_attempt_id": "pa_123",</w:t>
        <w:br/>
        <w:t xml:space="preserve">  "events": [</w:t>
        <w:br/>
        <w:t xml:space="preserve">    {</w:t>
        <w:br/>
        <w:t xml:space="preserve">      "event": "checkout_opened",</w:t>
        <w:br/>
        <w:t xml:space="preserve">      "timestamp": "...",</w:t>
        <w:br/>
        <w:t xml:space="preserve">      "source": "sdk"</w:t>
        <w:br/>
        <w:t xml:space="preserve">    },</w:t>
        <w:br/>
        <w:t xml:space="preserve">    {</w:t>
        <w:br/>
        <w:t xml:space="preserve">      "event": "payment_method_selected",</w:t>
        <w:br/>
        <w:t xml:space="preserve">      "timestamp": "...",</w:t>
        <w:br/>
        <w:t xml:space="preserve">      "source": "sdk"</w:t>
        <w:br/>
        <w:t xml:space="preserve">    }</w:t>
        <w:br/>
        <w:t xml:space="preserve">  ]</w:t>
        <w:br/>
        <w:t>}</w:t>
      </w:r>
    </w:p>
    <w:p>
      <w:pPr>
        <w:pStyle w:val="ListBullet"/>
      </w:pPr>
      <w:r>
        <w:t>Flush by event count.</w:t>
      </w:r>
    </w:p>
    <w:p>
      <w:pPr>
        <w:pStyle w:val="ListBullet"/>
      </w:pPr>
      <w:r>
        <w:t>Flush by short time interval.</w:t>
      </w:r>
    </w:p>
    <w:p>
      <w:pPr>
        <w:pStyle w:val="ListBullet"/>
      </w:pPr>
      <w:r>
        <w:t>Flush immediately for critical terminal/error events when appropriate.</w:t>
      </w:r>
    </w:p>
    <w:p>
      <w:pPr>
        <w:pStyle w:val="ListBullet"/>
      </w:pPr>
      <w:r>
        <w:t>Telemetry failure must not block Razorpay checkout.</w:t>
      </w:r>
    </w:p>
    <w:p>
      <w:pPr>
        <w:pStyle w:val="Heading1"/>
      </w:pPr>
      <w:r>
        <w:t>18. Failure Isolation</w:t>
      </w:r>
    </w:p>
    <w:p>
      <w:r>
        <w:rPr>
          <w:rFonts w:ascii="Consolas" w:hAnsi="Consolas"/>
          <w:sz w:val="17"/>
        </w:rPr>
        <w:t xml:space="preserve">             PAY NOW</w:t>
        <w:br/>
        <w:t xml:space="preserve">                │</w:t>
        <w:br/>
        <w:t xml:space="preserve">        ┌───────┴────────┐</w:t>
        <w:br/>
        <w:t xml:space="preserve">        ↓                ↓</w:t>
        <w:br/>
        <w:t xml:space="preserve">   Razorpay path     Our telemetry</w:t>
        <w:br/>
        <w:t xml:space="preserve">        │                │</w:t>
        <w:br/>
        <w:t xml:space="preserve">        ↓                ↓</w:t>
        <w:br/>
        <w:t xml:space="preserve">    PAYMENT          ASYNC ONLY</w:t>
        <w:br/>
        <w:t xml:space="preserve">        │                │</w:t>
        <w:br/>
        <w:t xml:space="preserve">        ↓                ↓</w:t>
        <w:br/>
        <w:t xml:space="preserve">     Customer         Our system</w:t>
      </w:r>
    </w:p>
    <w:p>
      <w:r>
        <w:t>The payment path remains usable if our SDK backend is down, slow, or unavailable. SDK network calls must have bounded timeouts and must fail open.</w:t>
      </w:r>
    </w:p>
    <w:p>
      <w:pPr>
        <w:pStyle w:val="Heading1"/>
      </w:pPr>
      <w:r>
        <w:t>19. Scale — 1K+ RPS per Tenant</w:t>
      </w:r>
    </w:p>
    <w:p>
      <w:r>
        <w:t>Design the platform as stateless application services behind a load balancer. Do not keep payment-session state in application process memory.</w:t>
      </w:r>
    </w:p>
    <w:p>
      <w:r>
        <w:rPr>
          <w:rFonts w:ascii="Consolas" w:hAnsi="Consolas"/>
          <w:sz w:val="17"/>
        </w:rPr>
        <w:t xml:space="preserve">                    Load Balancer</w:t>
        <w:br/>
        <w:t xml:space="preserve">                         │</w:t>
        <w:br/>
        <w:t xml:space="preserve">             ┌───────────┼───────────┐</w:t>
        <w:br/>
        <w:t xml:space="preserve">             ↓           ↓           ↓</w:t>
        <w:br/>
        <w:t xml:space="preserve">          API-1       API-2       API-N</w:t>
        <w:br/>
        <w:t xml:space="preserve">             │           │           │</w:t>
        <w:br/>
        <w:t xml:space="preserve">             └───────────┼───────────┘</w:t>
        <w:br/>
        <w:t xml:space="preserve">                         ↓</w:t>
        <w:br/>
        <w:t xml:space="preserve">                     Event Queue</w:t>
        <w:br/>
        <w:t xml:space="preserve">                         │</w:t>
        <w:br/>
        <w:t xml:space="preserve">             ┌───────────┼───────────┐</w:t>
        <w:br/>
        <w:t xml:space="preserve">             ↓           ↓           ↓</w:t>
        <w:br/>
        <w:t xml:space="preserve">          Workers     Workers     Workers</w:t>
        <w:br/>
        <w:t xml:space="preserve">             │</w:t>
        <w:br/>
        <w:t xml:space="preserve">        ┌────┴─────┐</w:t>
        <w:br/>
        <w:t xml:space="preserve">        ↓          ↓</w:t>
        <w:br/>
        <w:t xml:space="preserve">      Redis     PostgreSQL</w:t>
      </w:r>
    </w:p>
    <w:p>
      <w:pPr>
        <w:pStyle w:val="ListBullet"/>
      </w:pPr>
      <w:r>
        <w:t>Stateless API servers allow horizontal scaling.</w:t>
      </w:r>
    </w:p>
    <w:p>
      <w:pPr>
        <w:pStyle w:val="ListBullet"/>
      </w:pPr>
      <w:r>
        <w:t>Use asynchronous queues for telemetry/webhook processing.</w:t>
      </w:r>
    </w:p>
    <w:p>
      <w:pPr>
        <w:pStyle w:val="ListBullet"/>
      </w:pPr>
      <w:r>
        <w:t>Redis provides fast current-state access.</w:t>
      </w:r>
    </w:p>
    <w:p>
      <w:pPr>
        <w:pStyle w:val="ListBullet"/>
      </w:pPr>
      <w:r>
        <w:t>PostgreSQL stores durable transactional state.</w:t>
      </w:r>
    </w:p>
    <w:p>
      <w:pPr>
        <w:pStyle w:val="ListBullet"/>
      </w:pPr>
      <w:r>
        <w:t>Partition/scale event processing by merchant and/or payment attempt as load grows.</w:t>
      </w:r>
    </w:p>
    <w:p>
      <w:pPr>
        <w:pStyle w:val="ListBullet"/>
      </w:pPr>
      <w:r>
        <w:t>For the MVP, use PostgreSQL + Redis + a queue; design interfaces so a larger event bus/analytics store can be introduced later.</w:t>
      </w:r>
    </w:p>
    <w:p>
      <w:pPr>
        <w:pStyle w:val="Heading1"/>
      </w:pPr>
      <w:r>
        <w:t>20. Event Ordering and Idempotency</w:t>
      </w:r>
    </w:p>
    <w:p>
      <w:r>
        <w:t>The same payment can generate multiple attempts and multiple provider events. Processing must be idempotent and transition-aware.</w:t>
      </w:r>
    </w:p>
    <w:p>
      <w:r>
        <w:rPr>
          <w:rFonts w:ascii="Consolas" w:hAnsi="Consolas"/>
          <w:sz w:val="17"/>
        </w:rPr>
        <w:t>payment.failed</w:t>
        <w:br/>
        <w:t>payment.authorized</w:t>
        <w:br/>
        <w:t>payment.captured</w:t>
        <w:br/>
        <w:br/>
        <w:t>Do not blindly apply:</w:t>
        <w:br/>
        <w:t>"last message wins"</w:t>
        <w:br/>
        <w:br/>
        <w:t>Instead:</w:t>
        <w:br/>
        <w:t>validate current state</w:t>
        <w:br/>
        <w:t>→ validate transition</w:t>
        <w:br/>
        <w:t>→ update if valid</w:t>
        <w:br/>
        <w:t>→ record event regardless</w:t>
      </w:r>
    </w:p>
    <w:p>
      <w:r>
        <w:t>This prevents duplicate webhooks and out-of-order events from corrupting business state.</w:t>
      </w:r>
    </w:p>
    <w:p>
      <w:pPr>
        <w:pStyle w:val="Heading1"/>
      </w:pPr>
      <w:r>
        <w:t>21. Payment Failure Cause Evidence</w:t>
      </w:r>
    </w:p>
    <w:p>
      <w:r>
        <w:t>Current MVP candidate causes:</w:t>
      </w:r>
    </w:p>
    <w:p>
      <w:pPr>
        <w:pStyle w:val="ListBullet"/>
      </w:pPr>
      <w:r>
        <w:t>Insufficient funds / credit limit exceeded</w:t>
      </w:r>
    </w:p>
    <w:p>
      <w:pPr>
        <w:pStyle w:val="ListBullet"/>
      </w:pPr>
      <w:r>
        <w:t>3DS / OTP abandonment</w:t>
      </w:r>
    </w:p>
    <w:p>
      <w:pPr>
        <w:pStyle w:val="ListBullet"/>
      </w:pPr>
      <w:r>
        <w:t>Acquirer / payment gateway timeout</w:t>
      </w:r>
    </w:p>
    <w:p>
      <w:pPr>
        <w:pStyle w:val="ListBullet"/>
      </w:pPr>
      <w:r>
        <w:t>Issuing bank downstream outage</w:t>
      </w:r>
    </w:p>
    <w:p>
      <w:pPr>
        <w:pStyle w:val="ListBullet"/>
      </w:pPr>
      <w:r>
        <w:t>Merchant technical failure</w:t>
      </w:r>
    </w:p>
    <w:p>
      <w:pPr>
        <w:pStyle w:val="ListBullet"/>
      </w:pPr>
      <w:r>
        <w:t>Payment instrument expired / invalid</w:t>
      </w:r>
    </w:p>
    <w:p>
      <w:pPr>
        <w:pStyle w:val="ListBullet"/>
      </w:pPr>
      <w:r>
        <w:t>Transaction limit exceeded</w:t>
      </w:r>
    </w:p>
    <w:p>
      <w:r>
        <w:t>Razorpay provider error/source/step/reason is strongest evidence when explicitly available. Merchant telemetry is used for failures that occur before or outside provider visibility. SDK behavioral telemetry is supporting evidence, not authoritative proof.</w:t>
      </w:r>
    </w:p>
    <w:p>
      <w:pPr>
        <w:pStyle w:val="Heading1"/>
      </w:pPr>
      <w:r>
        <w:t>22. Normalized Risk Event Output</w:t>
      </w:r>
    </w:p>
    <w:p>
      <w:r>
        <w:rPr>
          <w:rFonts w:ascii="Consolas" w:hAnsi="Consolas"/>
          <w:sz w:val="17"/>
        </w:rPr>
        <w:t>{</w:t>
        <w:br/>
        <w:t xml:space="preserve">  "event_type": "PAYMENT_FAILURE_RISK",</w:t>
        <w:br/>
        <w:t xml:space="preserve">  "payment_attempt_id": "pa_123",</w:t>
        <w:br/>
        <w:t xml:space="preserve">  "merchant_id": "m_123",</w:t>
        <w:br/>
        <w:t xml:space="preserve">  "customer_id": "cust_123",</w:t>
        <w:br/>
        <w:t xml:space="preserve">  "merchant_order_id": "order_123",</w:t>
        <w:br/>
        <w:t xml:space="preserve">  "razorpay_order_id": "order_xyz",</w:t>
        <w:br/>
        <w:t xml:space="preserve">  "razorpay_payment_id": null,</w:t>
        <w:br/>
        <w:t xml:space="preserve">  "amount": 20000,</w:t>
        <w:br/>
        <w:t xml:space="preserve">  "currency": "INR",</w:t>
        <w:br/>
        <w:t xml:space="preserve">  "payment_status": "FAILED",</w:t>
        <w:br/>
        <w:t xml:space="preserve">  "revenue_obligation_resolved": false,</w:t>
        <w:br/>
        <w:br/>
        <w:t xml:space="preserve">  "cause_evidence": {</w:t>
        <w:br/>
        <w:t xml:space="preserve">    "candidate_causes": [</w:t>
        <w:br/>
        <w:t xml:space="preserve">      "INSUFFICIENT_FUNDS"</w:t>
        <w:br/>
        <w:t xml:space="preserve">    ],</w:t>
        <w:br/>
        <w:t xml:space="preserve">    "supporting_evidence": [</w:t>
        <w:br/>
        <w:t xml:space="preserve">      "razorpay:error_reason"</w:t>
        <w:br/>
        <w:t xml:space="preserve">    ],</w:t>
        <w:br/>
        <w:t xml:space="preserve">    "confidence": 0.99</w:t>
        <w:br/>
        <w:t xml:space="preserve">  },</w:t>
        <w:br/>
        <w:br/>
        <w:t xml:space="preserve">  "audit": {</w:t>
        <w:br/>
        <w:t xml:space="preserve">    "source": ["sdk", "razorpay"],</w:t>
        <w:br/>
        <w:t xml:space="preserve">    "timestamp": "...",</w:t>
        <w:br/>
        <w:t xml:space="preserve">    "correlation_id": "..."</w:t>
        <w:br/>
        <w:t xml:space="preserve">  }</w:t>
        <w:br/>
        <w:t>}</w:t>
      </w:r>
    </w:p>
    <w:p>
      <w:pPr>
        <w:pStyle w:val="Heading1"/>
      </w:pPr>
      <w:r>
        <w:t>23. API Surface — Initial MVP</w:t>
      </w:r>
    </w:p>
    <w:p>
      <w:r>
        <w:rPr>
          <w:rFonts w:ascii="Consolas" w:hAnsi="Consolas"/>
          <w:sz w:val="17"/>
        </w:rPr>
        <w:t>Merchant:</w:t>
        <w:br/>
        <w:t>POST /v1/merchants</w:t>
        <w:br/>
        <w:t>POST /v1/merchants/{merchantId}/razorpay/connect</w:t>
        <w:br/>
        <w:t>PUT  /v1/merchants/{merchantId}/economics</w:t>
        <w:br/>
        <w:t>GET  /v1/merchants/{merchantId}</w:t>
        <w:br/>
        <w:br/>
        <w:t>Payment:</w:t>
        <w:br/>
        <w:t>POST /v1/payments/order</w:t>
        <w:br/>
        <w:t>POST /v1/payment-attempts</w:t>
        <w:br/>
        <w:t>GET  /v1/payment-attempts/{paymentAttemptId}</w:t>
        <w:br/>
        <w:br/>
        <w:t>SDK:</w:t>
        <w:br/>
        <w:t>POST /v1/sdk/events</w:t>
        <w:br/>
        <w:br/>
        <w:t>Merchant telemetry:</w:t>
        <w:br/>
        <w:t>POST /v1/merchant-telemetry</w:t>
        <w:br/>
        <w:br/>
        <w:t>Razorpay:</w:t>
        <w:br/>
        <w:t>POST /v1/webhooks/razorpay</w:t>
      </w:r>
    </w:p>
    <w:p>
      <w:pPr>
        <w:pStyle w:val="Heading1"/>
      </w:pPr>
      <w:r>
        <w:t>24. Suggested Repository Structure</w:t>
      </w:r>
    </w:p>
    <w:p>
      <w:r>
        <w:rPr>
          <w:rFonts w:ascii="Consolas" w:hAnsi="Consolas"/>
          <w:sz w:val="17"/>
        </w:rPr>
        <w:t>/platform</w:t>
        <w:br/>
        <w:t xml:space="preserve">  /api</w:t>
        <w:br/>
        <w:t xml:space="preserve">    /merchant</w:t>
        <w:br/>
        <w:t xml:space="preserve">    /payment</w:t>
        <w:br/>
        <w:t xml:space="preserve">    /sdk</w:t>
        <w:br/>
        <w:t xml:space="preserve">    /webhooks</w:t>
        <w:br/>
        <w:t xml:space="preserve">    /telemetry</w:t>
        <w:br/>
        <w:br/>
        <w:t xml:space="preserve">  /domain</w:t>
        <w:br/>
        <w:t xml:space="preserve">    /merchant</w:t>
        <w:br/>
        <w:t xml:space="preserve">    /payment-attempt</w:t>
        <w:br/>
        <w:t xml:space="preserve">    /payment-state</w:t>
        <w:br/>
        <w:t xml:space="preserve">    /risk-event</w:t>
        <w:br/>
        <w:br/>
        <w:t xml:space="preserve">  /workers</w:t>
        <w:br/>
        <w:t xml:space="preserve">    /webhook-worker</w:t>
        <w:br/>
        <w:t xml:space="preserve">    /event-worker</w:t>
        <w:br/>
        <w:t xml:space="preserve">    /session-worker</w:t>
        <w:br/>
        <w:br/>
        <w:t xml:space="preserve">  /infrastructure</w:t>
        <w:br/>
        <w:t xml:space="preserve">    /postgres</w:t>
        <w:br/>
        <w:t xml:space="preserve">    /redis</w:t>
        <w:br/>
        <w:t xml:space="preserve">    /queue</w:t>
        <w:br/>
        <w:t xml:space="preserve">    /secrets</w:t>
        <w:br/>
        <w:br/>
        <w:t xml:space="preserve">  /sdk</w:t>
        <w:br/>
        <w:t xml:space="preserve">    /browser</w:t>
        <w:br/>
        <w:br/>
        <w:t xml:space="preserve">  /shared</w:t>
        <w:br/>
        <w:t xml:space="preserve">    /events</w:t>
        <w:br/>
        <w:t xml:space="preserve">    /ids</w:t>
        <w:br/>
        <w:t xml:space="preserve">    /validation</w:t>
        <w:br/>
        <w:t xml:space="preserve">    /logging</w:t>
        <w:br/>
        <w:br/>
        <w:t xml:space="preserve">  /tests</w:t>
        <w:br/>
        <w:t xml:space="preserve">    /unit</w:t>
        <w:br/>
        <w:t xml:space="preserve">    /integration</w:t>
        <w:br/>
        <w:t xml:space="preserve">    /e2e</w:t>
      </w:r>
    </w:p>
    <w:p>
      <w:pPr>
        <w:pStyle w:val="Heading1"/>
      </w:pPr>
      <w:r>
        <w:t>25. Development Order</w:t>
      </w:r>
    </w:p>
    <w:p>
      <w:r>
        <w:t>1. Create merchant onboarding and configuration model.</w:t>
      </w:r>
    </w:p>
    <w:p>
      <w:r>
        <w:t>2. Implement secure Razorpay credential handling.</w:t>
      </w:r>
    </w:p>
    <w:p>
      <w:r>
        <w:t>3. Implement server-side Razorpay order creation.</w:t>
      </w:r>
    </w:p>
    <w:p>
      <w:r>
        <w:t>4. Implement payment_attempt_id creation and persistence.</w:t>
      </w:r>
    </w:p>
    <w:p>
      <w:r>
        <w:t>5. Implement browser SDK initialization and Pay Now wrapper.</w:t>
      </w:r>
    </w:p>
    <w:p>
      <w:r>
        <w:t>6. Implement SDK journey-event collection and asynchronous ingestion.</w:t>
      </w:r>
    </w:p>
    <w:p>
      <w:r>
        <w:t>7. Implement Razorpay webhook endpoint with signature verification and idempotency.</w:t>
      </w:r>
    </w:p>
    <w:p>
      <w:r>
        <w:t>8. Implement payment state machine and resolution logic.</w:t>
      </w:r>
    </w:p>
    <w:p>
      <w:r>
        <w:t>9. Implement Redis hot-state synchronization.</w:t>
      </w:r>
    </w:p>
    <w:p>
      <w:r>
        <w:t>10. Implement merchant payment telemetry adapter.</w:t>
      </w:r>
    </w:p>
    <w:p>
      <w:r>
        <w:t>11. Implement correlation engine.</w:t>
      </w:r>
    </w:p>
    <w:p>
      <w:r>
        <w:t>12. Implement payment failure qualification.</w:t>
      </w:r>
    </w:p>
    <w:p>
      <w:r>
        <w:t>13. Emit normalized PAYMENT_FAILURE_RISK event.</w:t>
      </w:r>
    </w:p>
    <w:p>
      <w:r>
        <w:t>14. Add end-to-end tests covering success, failure, duplicate webhook, delayed resolution, multiple attempts, merchant-side failure, and SDK/backend outage.</w:t>
      </w:r>
    </w:p>
    <w:p>
      <w:pPr>
        <w:pStyle w:val="Heading1"/>
      </w:pPr>
      <w:r>
        <w:t>26. Critical End-to-End Test Scenarios</w:t>
      </w:r>
    </w:p>
    <w:p>
      <w:pPr>
        <w:pStyle w:val="ListBullet"/>
      </w:pPr>
      <w:r>
        <w:t>Successful payment: risk event must never be emitted.</w:t>
      </w:r>
    </w:p>
    <w:p>
      <w:pPr>
        <w:pStyle w:val="ListBullet"/>
      </w:pPr>
      <w:r>
        <w:t>Razorpay explicit insufficient-funds failure: emit high-confidence payment-failure risk event.</w:t>
      </w:r>
    </w:p>
    <w:p>
      <w:pPr>
        <w:pStyle w:val="ListBullet"/>
      </w:pPr>
      <w:r>
        <w:t>Payment fails, customer retries, second attempt succeeds: stop processing once revenue_obligation_resolved becomes true.</w:t>
      </w:r>
    </w:p>
    <w:p>
      <w:pPr>
        <w:pStyle w:val="ListBullet"/>
      </w:pPr>
      <w:r>
        <w:t>Duplicate webhook: exactly-once business effect.</w:t>
      </w:r>
    </w:p>
    <w:p>
      <w:pPr>
        <w:pStyle w:val="ListBullet"/>
      </w:pPr>
      <w:r>
        <w:t>Out-of-order webhook: state remains valid.</w:t>
      </w:r>
    </w:p>
    <w:p>
      <w:pPr>
        <w:pStyle w:val="ListBullet"/>
      </w:pPr>
      <w:r>
        <w:t>Merchant-side 500 before Razorpay is reached: merchant telemetry + SDK context can qualify the event.</w:t>
      </w:r>
    </w:p>
    <w:p>
      <w:pPr>
        <w:pStyle w:val="ListBullet"/>
      </w:pPr>
      <w:r>
        <w:t>User closes checkout normally without a payment attempt failure: do not emit a risk event.</w:t>
      </w:r>
    </w:p>
    <w:p>
      <w:pPr>
        <w:pStyle w:val="ListBullet"/>
      </w:pPr>
      <w:r>
        <w:t>Our telemetry API is unavailable: customer can still complete Razorpay payment.</w:t>
      </w:r>
    </w:p>
    <w:p>
      <w:pPr>
        <w:pStyle w:val="ListBullet"/>
      </w:pPr>
      <w:r>
        <w:t>Redis restart/failure: durable data remains and current state can be reconstructed.</w:t>
      </w:r>
    </w:p>
    <w:p>
      <w:pPr>
        <w:pStyle w:val="ListBullet"/>
      </w:pPr>
      <w:r>
        <w:t>Session expires without resolution: bounded unresolved-session handling occurs.</w:t>
      </w:r>
    </w:p>
    <w:p>
      <w:pPr>
        <w:pStyle w:val="Heading1"/>
      </w:pPr>
      <w:r>
        <w:t>27. Non-Goals for Build Session-1</w:t>
      </w:r>
    </w:p>
    <w:p>
      <w:pPr>
        <w:pStyle w:val="ListBullet"/>
      </w:pPr>
      <w:r>
        <w:t>Do not implement recovery interventions yet.</w:t>
      </w:r>
    </w:p>
    <w:p>
      <w:pPr>
        <w:pStyle w:val="ListBullet"/>
      </w:pPr>
      <w:r>
        <w:t>Do not implement the economic-worthiness module yet.</w:t>
      </w:r>
    </w:p>
    <w:p>
      <w:pPr>
        <w:pStyle w:val="ListBullet"/>
      </w:pPr>
      <w:r>
        <w:t>Do not implement LLM-based diagnosis in the payment-critical path.</w:t>
      </w:r>
    </w:p>
    <w:p>
      <w:pPr>
        <w:pStyle w:val="ListBullet"/>
      </w:pPr>
      <w:r>
        <w:t>Do not ingest unrestricted merchant logs.</w:t>
      </w:r>
    </w:p>
    <w:p>
      <w:pPr>
        <w:pStyle w:val="ListBullet"/>
      </w:pPr>
      <w:r>
        <w:t>Do not build a full observability platform.</w:t>
      </w:r>
    </w:p>
    <w:p>
      <w:pPr>
        <w:pStyle w:val="ListBullet"/>
      </w:pPr>
      <w:r>
        <w:t>Do not introduce Kafka/ClickHouse/Flink/etc. unless the MVP load actually requires it.</w:t>
      </w:r>
    </w:p>
    <w:p>
      <w:pPr>
        <w:pStyle w:val="ListBullet"/>
      </w:pPr>
      <w:r>
        <w:t>Do not allow our SDK to block or fail the merchant's payment flow.</w:t>
      </w:r>
    </w:p>
    <w:p>
      <w:pPr>
        <w:pStyle w:val="Heading1"/>
      </w:pPr>
      <w:r>
        <w:t>28. Definition of Done</w:t>
      </w:r>
    </w:p>
    <w:p>
      <w:pPr>
        <w:pStyle w:val="ListBullet"/>
      </w:pPr>
      <w:r>
        <w:t>A merchant can onboard and connect Razorpay.</w:t>
      </w:r>
    </w:p>
    <w:p>
      <w:pPr>
        <w:pStyle w:val="ListBullet"/>
      </w:pPr>
      <w:r>
        <w:t>A merchant can install the frontend SDK and backend adapter.</w:t>
      </w:r>
    </w:p>
    <w:p>
      <w:pPr>
        <w:pStyle w:val="ListBullet"/>
      </w:pPr>
      <w:r>
        <w:t>Pay Now creates a payment_attempt_id and opens Razorpay without blocking on our telemetry.</w:t>
      </w:r>
    </w:p>
    <w:p>
      <w:pPr>
        <w:pStyle w:val="ListBullet"/>
      </w:pPr>
      <w:r>
        <w:t>Razorpay webhooks are authenticated, deduplicated, persisted, and processed asynchronously.</w:t>
      </w:r>
    </w:p>
    <w:p>
      <w:pPr>
        <w:pStyle w:val="ListBullet"/>
      </w:pPr>
      <w:r>
        <w:t>Payment attempts and multiple payment IDs can be correlated to a merchant order.</w:t>
      </w:r>
    </w:p>
    <w:p>
      <w:pPr>
        <w:pStyle w:val="ListBullet"/>
      </w:pPr>
      <w:r>
        <w:t>Live payment state is available through Redis while durable history exists in PostgreSQL.</w:t>
      </w:r>
    </w:p>
    <w:p>
      <w:pPr>
        <w:pStyle w:val="ListBullet"/>
      </w:pPr>
      <w:r>
        <w:t>Merchant-side payment failures can be correlated through payment_attempt_id/order/request/trace IDs.</w:t>
      </w:r>
    </w:p>
    <w:p>
      <w:pPr>
        <w:pStyle w:val="ListBullet"/>
      </w:pPr>
      <w:r>
        <w:t>The system recognizes resolved payments and stops monitoring/recovery processing.</w:t>
      </w:r>
    </w:p>
    <w:p>
      <w:pPr>
        <w:pStyle w:val="ListBullet"/>
      </w:pPr>
      <w:r>
        <w:t>A genuine unresolved payment failure produces a normalized PAYMENT_FAILURE_RISK event.</w:t>
      </w:r>
    </w:p>
    <w:p>
      <w:pPr>
        <w:pStyle w:val="ListBullet"/>
      </w:pPr>
      <w:r>
        <w:t>The system survives application-server restarts without losing durable payment history.</w:t>
      </w:r>
    </w:p>
    <w:p>
      <w:pPr>
        <w:pStyle w:val="ListBullet"/>
      </w:pPr>
      <w:r>
        <w:t>The system is horizontally scalable and has no in-process payment-session source of truth.</w:t>
      </w:r>
    </w:p>
    <w:p>
      <w:pPr>
        <w:pStyle w:val="Heading1"/>
      </w:pPr>
      <w:r>
        <w:t>29. Handoff Instruction for Antigravity</w:t>
      </w:r>
    </w:p>
    <w:p>
      <w:r>
        <w:t>Implement this as a production-minded MVP. Preserve the domain boundaries and contracts in this document. Prefer simple, observable, testable components over premature infrastructure. Every asynchronous consumer must be idempotent. Every browser-side operation must fail open. Treat Razorpay/provider state and merchant backend state as authoritative evidence; treat SDK telemetry as observational evidence. Do not implement downstream recovery logic until the normalized PAYMENT_FAILURE_RISK event contract is working end-to-end.</w:t>
      </w:r>
    </w:p>
    <w:p>
      <w:pPr>
        <w:pStyle w:val="Heading1"/>
      </w:pPr>
      <w:r>
        <w:t>30. Architecture Summary</w:t>
      </w:r>
    </w:p>
    <w:p>
      <w:r>
        <w:rPr>
          <w:rFonts w:ascii="Consolas" w:hAnsi="Consolas"/>
          <w:sz w:val="17"/>
        </w:rPr>
        <w:t>MERCHANT</w:t>
        <w:br/>
        <w:t xml:space="preserve"> ├── Frontend SDK</w:t>
        <w:br/>
        <w:t xml:space="preserve"> │     └── behavior + payment lifecycle telemetry</w:t>
        <w:br/>
        <w:t xml:space="preserve"> └── Backend Adapter</w:t>
        <w:br/>
        <w:t xml:space="preserve">       ├── trusted customer/economic context</w:t>
        <w:br/>
        <w:t xml:space="preserve">       ├── Razorpay API integration</w:t>
        <w:br/>
        <w:t xml:space="preserve">       └── payment telemetry</w:t>
        <w:br/>
        <w:br/>
        <w:t xml:space="preserve">                    ↓</w:t>
        <w:br/>
        <w:br/>
        <w:t xml:space="preserve">               OUR PLATFORM</w:t>
        <w:br/>
        <w:t xml:space="preserve">                    │</w:t>
        <w:br/>
        <w:t xml:space="preserve">             API Gateway / LB</w:t>
        <w:br/>
        <w:t xml:space="preserve">                    │</w:t>
        <w:br/>
        <w:t xml:space="preserve">        ┌───────────┼───────────┐</w:t>
        <w:br/>
        <w:t xml:space="preserve">        ↓           ↓           ↓</w:t>
        <w:br/>
        <w:t xml:space="preserve">      SDK API    Payment API  Webhook API</w:t>
        <w:br/>
        <w:t xml:space="preserve">        │           │           │</w:t>
        <w:br/>
        <w:t xml:space="preserve">        └───────────┼───────────┘</w:t>
        <w:br/>
        <w:t xml:space="preserve">                    ↓</w:t>
        <w:br/>
        <w:t xml:space="preserve">                Event Queue</w:t>
        <w:br/>
        <w:t xml:space="preserve">                    ↓</w:t>
        <w:br/>
        <w:t xml:space="preserve">        ┌───────────┼───────────┐</w:t>
        <w:br/>
        <w:t xml:space="preserve">        ↓           ↓           ↓</w:t>
        <w:br/>
        <w:t xml:space="preserve">     Session     Webhook     Telemetry</w:t>
        <w:br/>
        <w:t xml:space="preserve">     Worker      Worker       Worker</w:t>
        <w:br/>
        <w:t xml:space="preserve">        └───────────┼───────────┘</w:t>
        <w:br/>
        <w:t xml:space="preserve">                    ↓</w:t>
        <w:br/>
        <w:t xml:space="preserve">              Correlation Engine</w:t>
        <w:br/>
        <w:t xml:space="preserve">                 /                          ↓            ↓</w:t>
        <w:br/>
        <w:t xml:space="preserve">             Redis       PostgreSQL</w:t>
        <w:br/>
        <w:t xml:space="preserve">           HOT STATE    DURABLE STATE</w:t>
        <w:br/>
        <w:t xml:space="preserve">                \            /</w:t>
        <w:br/>
        <w:t xml:space="preserve">                 ↓          ↓</w:t>
        <w:br/>
        <w:t xml:space="preserve">                PAYMENT STATE</w:t>
        <w:br/>
        <w:t xml:space="preserve">                     ↓</w:t>
        <w:br/>
        <w:t xml:space="preserve">            FAILURE QUALIFICATION</w:t>
        <w:br/>
        <w:t xml:space="preserve">                     ↓</w:t>
        <w:br/>
        <w:t xml:space="preserve">          PAYMENT FAILURE RISK EVENT</w:t>
        <w:br/>
        <w:t xml:space="preserve">                     ↓</w:t>
        <w:br/>
        <w:t xml:space="preserve">        NEXT MODULE: VALIDATE + DIAGNOSE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