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 and Exam Score Prediction Using Linear Regression</w:t>
      </w:r>
    </w:p>
    <w:p>
      <w:pPr>
        <w:pStyle w:val="Subtitle"/>
      </w:pPr>
      <w:r>
        <w:t>Machine Learning Case Study 49</w:t>
      </w:r>
    </w:p>
    <w:p>
      <w:r>
        <w:t>Submitted by: Perni Bharath Raghavendra</w:t>
      </w:r>
    </w:p>
    <w:p>
      <w:r>
        <w:t>Cohort: Mark Zuckerberg Cohort</w:t>
      </w:r>
    </w:p>
    <w:p>
      <w:r>
        <w:t>Roll number: 150096724139</w:t>
      </w:r>
    </w:p>
    <w:p>
      <w:pPr>
        <w:pStyle w:val="Heading1"/>
      </w:pPr>
      <w:r>
        <w:t>Problem and dataset</w:t>
      </w:r>
    </w:p>
    <w:p>
      <w:r>
        <w:t>The department wants to study the relationship between attendance and academic achievement. This project estimates Exam_Score from ten student-related inputs. It is supervised regression because the training records contain a numerical target. Multiple linear regression is used because there is more than one input; simple linear regression would use only one input.</w:t>
      </w:r>
    </w:p>
    <w:p>
      <w:r>
        <w:t>Source: Student Performance Factors, Lai Nguyen, Kaggle, version 9, CC0. https://www.kaggle.com/datasets/lainguyn123/student-performance-factors. The dataset contains 6,607 records and 20 columns. It is synthetic, so the findings demonstrate a method rather than establish evidence about a real department.</w:t>
      </w:r>
    </w:p>
    <w:p>
      <w:pPr>
        <w:pStyle w:val="Heading1"/>
      </w:pPr>
      <w:r>
        <w:t>Project objectives and output</w:t>
      </w:r>
    </w:p>
    <w:p>
      <w:r>
        <w:t>The project follows a compact workflow: load records, select ten features, clean invalid targets, split the data, encode categories, fit linear regression, evaluate test predictions, create two plots, test a student profile and export the fitted model. Each task appears in a separate notebook cell so the implementation is easy to follow and explain.</w:t>
      </w:r>
    </w:p>
    <w:p>
      <w:r>
        <w:t>The required output is an estimated numerical exam score. Attendance is retained as a central predictor, while the remaining inputs account for other observable factors associated with achievement. The application allows faculty to change a profile and inspect the resulting estimate. A change in prediction describes model behavior, not evidence that changing one habit will cause an equal change in a real student’s score.</w:t>
      </w:r>
    </w:p>
    <w:p>
      <w:r>
        <w:t>The notebook also plots attendance against achievement, providing an analytical view of the original case-study question. Prediction and visualization together provide a useful classroom demonstration without adding unrelated algorithms or complex model selection.</w:t>
      </w:r>
    </w:p>
    <w:p>
      <w:r>
        <w:br w:type="page"/>
      </w:r>
    </w:p>
    <w:p>
      <w:pPr>
        <w:pStyle w:val="Heading1"/>
      </w:pPr>
      <w:r>
        <w:t>Inputs and cleaning</w:t>
      </w:r>
    </w:p>
    <w:p>
      <w:r>
        <w:t>The six numerical inputs are Attendance, Hours_Studied, Previous_Scores, Sleep_Hours, Tutoring_Sessions and Physical_Activity. The four categorical inputs are Access_to_Resources, Motivation_Level, Internet_Access and Extracurricular_Activities. They cover attendance, study habits, prior achievement and learning support while keeping the application manageable. These are practical choices, not a claim that they are the optimal ten inputs.</w:t>
      </w:r>
    </w:p>
    <w:p>
      <w:r>
        <w:t>Duplicate records are removed; the supplied dataset has none. We assume a 0–100 target scale and exclude the one record with Exam_Score 101, leaving 6,606 records. All selected inputs and the target are complete. Missing values in unused columns do not affect this model, so no imputation or deletion for those missing values is needed. The original CSV is preserved.</w:t>
      </w:r>
    </w:p>
    <w:p>
      <w:pPr>
        <w:pStyle w:val="Heading1"/>
      </w:pPr>
      <w:r>
        <w:t>Split, encoding and training</w:t>
      </w:r>
    </w:p>
    <w:p>
      <w:r>
        <w:t>The data is split into 80% training and 20% test records with random_state=42: 5,284 training records and 1,322 test records. The test set is held aside during training to assess performance on unseen records.</w:t>
      </w:r>
    </w:p>
    <w:p>
      <w:r>
        <w:t>OneHotEncoder converts categorical values into binary indicators. This avoids imposing numerical distances or an artificial ranking between categories. drop="first" leaves a reference category and avoids redundant indicators with the regression intercept. The encoder is fitted on training inputs only and then applied unchanged to test inputs. Numerical features pass through unchanged. Scaling is not required for this ordinary unregularized linear regression model.</w:t>
      </w:r>
    </w:p>
    <w:p>
      <w:r>
        <w:t>The model predicts a weighted sum of the encoded inputs:</w:t>
      </w:r>
    </w:p>
    <w:p>
      <w:pPr>
        <w:spacing w:after="180"/>
      </w:pPr>
      <m:oMathPara>
        <m:oMath>
          <m:acc>
            <m:accPr>
              <m:chr m:val="̂"/>
            </m:accPr>
            <m:e>
              <m:r>
                <m:t>y</m:t>
              </m:r>
            </m:e>
          </m:acc>
          <m:r>
            <m:t> = </m:t>
          </m:r>
          <m:sSub>
            <m:e>
              <m:r>
                <m:t>β</m:t>
              </m:r>
            </m:e>
            <m:sub>
              <m:r>
                <m:t>0</m:t>
              </m:r>
            </m:sub>
          </m:sSub>
          <m:r>
            <m:t> + </m:t>
          </m:r>
          <m:sSub>
            <m:e>
              <m:r>
                <m:t>β</m:t>
              </m:r>
            </m:e>
            <m:sub>
              <m:r>
                <m:t>1</m:t>
              </m:r>
            </m:sub>
          </m:sSub>
          <m:sSub>
            <m:e>
              <m:r>
                <m:t>x</m:t>
              </m:r>
            </m:e>
            <m:sub>
              <m:r>
                <m:t>1</m:t>
              </m:r>
            </m:sub>
          </m:sSub>
          <m:r>
            <m:t> + … + </m:t>
          </m:r>
          <m:sSub>
            <m:e>
              <m:r>
                <m:t>β</m:t>
              </m:r>
            </m:e>
            <m:sub>
              <m:r>
                <m:t>p</m:t>
              </m:r>
            </m:sub>
          </m:sSub>
          <m:sSub>
            <m:e>
              <m:r>
                <m:t>x</m:t>
              </m:r>
            </m:e>
            <m:sub>
              <m:r>
                <m:t>p</m:t>
              </m:r>
            </m:sub>
          </m:sSub>
        </m:oMath>
      </m:oMathPara>
    </w:p>
    <w:p>
      <w:r>
        <w:t>The intercept β₀ is the baseline term, and each coefficient β describes the estimated change associated with an input while other inputs stay fixed. LinearRegression fits coefficients by minimizing the sum of squared differences between actual and predicted training scores. This is a straightforward, interpretable starting model; it assumes additive, approximately linear relationships.</w:t>
      </w:r>
    </w:p>
    <w:p>
      <w:pPr>
        <w:pStyle w:val="Heading1"/>
      </w:pPr>
      <w:r>
        <w:t>Why this preprocessing and model?</w:t>
      </w:r>
    </w:p>
    <w:p>
      <w:r>
        <w:t>Previous scores refer to earlier performance and are used as a predictor, while the final Exam_Score is kept outside the input matrix. Putting the target into the inputs would leak the answer and produce misleading evaluation. Splitting first also prevents the test data from influencing fitted category transformations.</w:t>
      </w:r>
    </w:p>
    <w:p>
      <w:r>
        <w:t>The six numerical inputs retain their measurement units. One-hot encoding expands the four original categorical inputs into six indicator columns after dropping reference levels, giving twelve model columns in total. A negative category coefficient is interpreted relative to its reference category, not as an absolute effect of belonging to that category.</w:t>
      </w:r>
    </w:p>
    <w:p>
      <w:r>
        <w:t>Linear regression is appropriate as an understandable first model for a numerical target. Its weighted-sum equation is easy to explain, training is fast, and the same fitted transformation can be reused in the app. The final notebook intentionally trains one model; its test results therefore demonstrate this model’s performance rather than prove that it is better than every alternative.</w:t>
      </w:r>
    </w:p>
    <w:p>
      <w:r>
        <w:br w:type="page"/>
      </w:r>
    </w:p>
    <w:p>
      <w:pPr>
        <w:pStyle w:val="Heading1"/>
      </w:pPr>
      <w:r>
        <w:t>Evaluation and plots</w:t>
      </w:r>
    </w:p>
    <w:p>
      <w:r>
        <w:t>Held-out results: MAE = 1.016 score points, RMSE = 1.876 score points and R² = 0.734. MAE averages absolute prediction errors. RMSE is the square root of the average squared error and gives larger errors more weight. R² equals one minus the ratio of squared prediction error to squared deviations from the test-set mean. It is not classification accuracy.</w:t>
      </w:r>
    </w:p>
    <w:p>
      <w:r>
        <w:t>The first notebook plot shows attendance versus exam score in the training set. It suggests a positive association with substantial variation. The second plot compares actual and predicted test scores; points near the diagonal represent accurate predictions. Unusual high scores show larger errors, so the average metrics should not be interpreted as a guarantee for every student.</w:t>
      </w:r>
    </w:p>
    <w:p>
      <w:pPr>
        <w:pStyle w:val="Heading1"/>
      </w:pPr>
      <w:r>
        <w:t>Metric definitions and interpretation</w:t>
      </w:r>
    </w:p>
    <w:p>
      <w:r>
        <w:t>Let n be the number of test records, y the actual score and y-hat the predicted score. MAE is the sum of absolute errors divided by n. RMSE is the square root of the sum of squared errors divided by n. R² is 1 minus SSE/SST, where SSE is the sum of squared prediction errors and SST is the sum of squared deviations of actual test scores from their mean.</w:t>
      </w:r>
    </w:p>
    <w:p>
      <w:r>
        <w:t>An MAE of 1.016 means the mean absolute error across the 1,322 test records is approximately one score point. RMSE is larger because some predictions have comparatively large errors. R² of 0.734 means the squared prediction error is about 26.6% of the squared error from using the test-set mean as a constant reference. It does not mean that 73.4% of student scores are exactly correct.</w:t>
      </w:r>
    </w:p>
    <w:p>
      <w:r>
        <w:t>The metrics are computed from predictions generated by a model that was trained only on the training set. Training scores alone would not provide the same evidence of generalization. random_state=42 fixes the split for reproducibility; a different split can change the measured results.</w:t>
      </w:r>
    </w:p>
    <w:p>
      <w:r>
        <w:t>The attendance plot shows a broad positive association rather than a perfect straight-line relationship. The actual-versus-predicted plot helps expose errors hidden by average metrics. For unusually high actual scores, the model often predicts lower values. These records should be considered when explaining limitations to faculty.</w:t>
      </w:r>
    </w:p>
    <w:p>
      <w:r>
        <w:br w:type="page"/>
      </w:r>
    </w:p>
    <w:p>
      <w:pPr>
        <w:pStyle w:val="Heading1"/>
      </w:pPr>
      <w:r>
        <w:t>Example, export and application</w:t>
      </w:r>
    </w:p>
    <w:p>
      <w:r>
        <w:t>A student with attendance 80%, study hours 20, previous score 75, sleep hours 7, one tutoring session, physical activity 3, medium resources, medium motivation, internet access and no extracurricular participation receives an estimated score of 66.72. The example is transformed with the same fitted encoder before prediction.</w:t>
      </w:r>
    </w:p>
    <w:p>
      <w:r>
        <w:t>The notebook saves the fitted encoder, regression model and feature names together in model.joblib and saves test metrics in results.json. The Streamlit application accepts the same ten inputs, applies the saved encoder, displays the estimated score and shows the evaluation metrics. Keeping the encoder with the model ensures consistent category handling at prediction time.</w:t>
      </w:r>
    </w:p>
    <w:p>
      <w:pPr>
        <w:pStyle w:val="Heading1"/>
      </w:pPr>
      <w:r>
        <w:t>Limitations</w:t>
      </w:r>
    </w:p>
    <w:p>
      <w:r>
        <w:t>Attendance associations do not establish causation. Synthetic records may not represent real students, and a random hold-out split does not prove performance in a different department or future semester. The model may miss nonlinear relationships and unusual high scores. Estimates should support exploration and discussion rather than determine grades. Real deployment would require locally collected, appropriately authorized data and validation.</w:t>
      </w:r>
    </w:p>
    <w:p>
      <w:pPr>
        <w:pStyle w:val="Heading1"/>
      </w:pPr>
      <w:r>
        <w:t>Repository and live demonstration</w:t>
      </w:r>
    </w:p>
    <w:p>
      <w:r>
        <w:t>GitHub source code: https://github.com/bharath-541/Attendance-and-Exam-Score-Prediction-Using-Linear-Regression</w:t>
      </w:r>
    </w:p>
    <w:p>
      <w:r>
        <w:t>Streamlit application: https://bharath-attendance-exam-score.streamlit.app/</w:t>
      </w:r>
    </w:p>
    <w:p>
      <w:r>
        <w:t>The repository contains the executed notebook, dataset and source documentation, Streamlit source code, dependency requirements, exported model, evaluated metrics and this report. The notebook can be opened in Google Colab. The deployed application loads the exported model and encoder rather than retraining each time a user requests a prediction.</w:t>
      </w:r>
    </w:p>
    <w:p>
      <w:r>
        <w:t>The example prediction and held-out metrics are reproducible from the supplied data and fixed split. The application keeps its input categories consistent with training and uses the saved feature transformation for each submitted profile.</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and Exam Score Prediction Using Linear Regression</dc:title>
  <dc:subject>Machine Learning Case Study 49</dc:subject>
  <dc:creator>Perni Bharath Raghavendra</dc:creator>
  <cp:keywords/>
  <dc:description>generated by python-docx</dc:description>
  <cp:lastModifiedBy/>
  <cp:revision>1</cp:revision>
  <dcterms:created xsi:type="dcterms:W3CDTF">2013-12-23T23:15:00Z</dcterms:created>
  <dcterms:modified xsi:type="dcterms:W3CDTF">2013-12-23T23:15:00Z</dcterms:modified>
  <cp:category/>
</cp:coreProperties>
</file>