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ANALYTICS AVENUE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m59ys1um4bp" w:id="0"/>
      <w:bookmarkEnd w:id="0"/>
      <w:r w:rsidDel="00000000" w:rsidR="00000000" w:rsidRPr="00000000">
        <w:rPr>
          <w:b w:val="1"/>
          <w:color w:val="000000"/>
          <w:sz w:val="26"/>
          <w:szCs w:val="26"/>
          <w:rtl w:val="0"/>
        </w:rPr>
        <w:t xml:space="preserve">Project Title -  Marketing Intelligence Dashboard: Scarcity, Conversion &amp; Net Loss Insights</w:t>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2mz3owye1mse" w:id="1"/>
      <w:bookmarkEnd w:id="1"/>
      <w:r w:rsidDel="00000000" w:rsidR="00000000" w:rsidRPr="00000000">
        <w:rPr>
          <w:b w:val="1"/>
          <w:color w:val="000000"/>
          <w:sz w:val="26"/>
          <w:szCs w:val="26"/>
          <w:rtl w:val="0"/>
        </w:rPr>
        <w:t xml:space="preserve">Problem Statement </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“Monitor and analyze trends in demand, supply, customer conversion, and experience metrics of items categorized as scarce or potentially scarce. Enable business units to act promptly using Spark SQL-powered validations and PowerBI dashboards to visualize chargebacks, scarcity, and performance trends for better sales efficiency.”</w:t>
      </w:r>
    </w:p>
    <w:p w:rsidR="00000000" w:rsidDel="00000000" w:rsidP="00000000" w:rsidRDefault="00000000" w:rsidRPr="00000000" w14:paraId="00000007">
      <w:pPr>
        <w:spacing w:after="240" w:before="240" w:lineRule="auto"/>
        <w:rPr>
          <w:b w:val="1"/>
        </w:rPr>
      </w:pPr>
      <w:r w:rsidDel="00000000" w:rsidR="00000000" w:rsidRPr="00000000">
        <w:rPr>
          <w:rtl w:val="0"/>
        </w:rPr>
      </w:r>
    </w:p>
    <w:p w:rsidR="00000000" w:rsidDel="00000000" w:rsidP="00000000" w:rsidRDefault="00000000" w:rsidRPr="00000000" w14:paraId="00000008">
      <w:pPr>
        <w:spacing w:after="240" w:before="240" w:lineRule="auto"/>
        <w:rPr>
          <w:b w:val="1"/>
        </w:rPr>
      </w:pPr>
      <w:r w:rsidDel="00000000" w:rsidR="00000000" w:rsidRPr="00000000">
        <w:rPr>
          <w:rtl w:val="0"/>
        </w:rPr>
      </w:r>
    </w:p>
    <w:p w:rsidR="00000000" w:rsidDel="00000000" w:rsidP="00000000" w:rsidRDefault="00000000" w:rsidRPr="00000000" w14:paraId="00000009">
      <w:pPr>
        <w:spacing w:after="240" w:before="240" w:lineRule="auto"/>
        <w:jc w:val="center"/>
        <w:rPr>
          <w:b w:val="1"/>
          <w:sz w:val="30"/>
          <w:szCs w:val="30"/>
        </w:rPr>
      </w:pPr>
      <w:r w:rsidDel="00000000" w:rsidR="00000000" w:rsidRPr="00000000">
        <w:rPr>
          <w:b w:val="1"/>
          <w:sz w:val="30"/>
          <w:szCs w:val="30"/>
          <w:rtl w:val="0"/>
        </w:rPr>
        <w:t xml:space="preserve">Name: Bharath Ram P</w:t>
      </w:r>
    </w:p>
    <w:p w:rsidR="00000000" w:rsidDel="00000000" w:rsidP="00000000" w:rsidRDefault="00000000" w:rsidRPr="00000000" w14:paraId="0000000A">
      <w:pPr>
        <w:spacing w:after="240" w:before="240" w:lineRule="auto"/>
        <w:jc w:val="center"/>
        <w:rPr>
          <w:b w:val="1"/>
          <w:sz w:val="30"/>
          <w:szCs w:val="30"/>
        </w:rPr>
      </w:pPr>
      <w:r w:rsidDel="00000000" w:rsidR="00000000" w:rsidRPr="00000000">
        <w:rPr>
          <w:b w:val="1"/>
          <w:sz w:val="30"/>
          <w:szCs w:val="30"/>
          <w:rtl w:val="0"/>
        </w:rPr>
        <w:t xml:space="preserve">Submission Date: 25/10/2025</w:t>
      </w:r>
    </w:p>
    <w:p w:rsidR="00000000" w:rsidDel="00000000" w:rsidP="00000000" w:rsidRDefault="00000000" w:rsidRPr="00000000" w14:paraId="0000000B">
      <w:pPr>
        <w:spacing w:after="240" w:before="240" w:lineRule="auto"/>
        <w:jc w:val="center"/>
        <w:rPr>
          <w:b w:val="1"/>
          <w:sz w:val="30"/>
          <w:szCs w:val="30"/>
        </w:rPr>
      </w:pPr>
      <w:r w:rsidDel="00000000" w:rsidR="00000000" w:rsidRPr="00000000">
        <w:rPr>
          <w:b w:val="1"/>
          <w:sz w:val="30"/>
          <w:szCs w:val="30"/>
          <w:rtl w:val="0"/>
        </w:rPr>
        <w:t xml:space="preserve">Tool Stack:Google Colab,Python,powerbi, Excel/CSV</w:t>
      </w:r>
    </w:p>
    <w:p w:rsidR="00000000" w:rsidDel="00000000" w:rsidP="00000000" w:rsidRDefault="00000000" w:rsidRPr="00000000" w14:paraId="0000000C">
      <w:pPr>
        <w:spacing w:after="240" w:before="240" w:lineRule="auto"/>
        <w:jc w:val="center"/>
        <w:rPr>
          <w:b w:val="1"/>
          <w:sz w:val="30"/>
          <w:szCs w:val="30"/>
        </w:rPr>
      </w:pPr>
      <w:r w:rsidDel="00000000" w:rsidR="00000000" w:rsidRPr="00000000">
        <w:rPr>
          <w:rtl w:val="0"/>
        </w:rPr>
      </w:r>
    </w:p>
    <w:p w:rsidR="00000000" w:rsidDel="00000000" w:rsidP="00000000" w:rsidRDefault="00000000" w:rsidRPr="00000000" w14:paraId="0000000D">
      <w:pPr>
        <w:pStyle w:val="Heading2"/>
        <w:keepNext w:val="0"/>
        <w:keepLines w:val="0"/>
        <w:spacing w:after="80" w:lineRule="auto"/>
        <w:rPr>
          <w:b w:val="1"/>
          <w:sz w:val="28"/>
          <w:szCs w:val="28"/>
        </w:rPr>
      </w:pPr>
      <w:bookmarkStart w:colFirst="0" w:colLast="0" w:name="_k3ax9ueiyqwh" w:id="2"/>
      <w:bookmarkEnd w:id="2"/>
      <w:r w:rsidDel="00000000" w:rsidR="00000000" w:rsidRPr="00000000">
        <w:rPr>
          <w:b w:val="1"/>
          <w:sz w:val="28"/>
          <w:szCs w:val="28"/>
          <w:rtl w:val="0"/>
        </w:rPr>
        <w:t xml:space="preserve">🧩 Main Objective</w:t>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To analyze supply-demand dynamics, scarcity patterns, and financial recovery efficiency across categories and regions, and to design an interactive Power BI dashboard that supports data-driven decision-making for operational and financial optimization.</w:t>
      </w:r>
    </w:p>
    <w:p w:rsidR="00000000" w:rsidDel="00000000" w:rsidP="00000000" w:rsidRDefault="00000000" w:rsidRPr="00000000" w14:paraId="0000000F">
      <w:pPr>
        <w:pStyle w:val="Heading2"/>
        <w:keepNext w:val="0"/>
        <w:keepLines w:val="0"/>
        <w:spacing w:after="80" w:lineRule="auto"/>
        <w:rPr>
          <w:b w:val="1"/>
          <w:sz w:val="22"/>
          <w:szCs w:val="22"/>
        </w:rPr>
      </w:pPr>
      <w:bookmarkStart w:colFirst="0" w:colLast="0" w:name="_dd6fkt1q0ffz" w:id="3"/>
      <w:bookmarkEnd w:id="3"/>
      <w:r w:rsidDel="00000000" w:rsidR="00000000" w:rsidRPr="00000000">
        <w:rPr>
          <w:b w:val="1"/>
          <w:sz w:val="22"/>
          <w:szCs w:val="22"/>
          <w:rtl w:val="0"/>
        </w:rPr>
        <w:t xml:space="preserve">🎯 Specific Objectives</w:t>
      </w:r>
    </w:p>
    <w:p w:rsidR="00000000" w:rsidDel="00000000" w:rsidP="00000000" w:rsidRDefault="00000000" w:rsidRPr="00000000" w14:paraId="00000010">
      <w:pPr>
        <w:pStyle w:val="Heading3"/>
        <w:keepNext w:val="0"/>
        <w:keepLines w:val="0"/>
        <w:spacing w:before="280" w:lineRule="auto"/>
        <w:rPr>
          <w:b w:val="1"/>
          <w:color w:val="000000"/>
          <w:sz w:val="22"/>
          <w:szCs w:val="22"/>
        </w:rPr>
      </w:pPr>
      <w:bookmarkStart w:colFirst="0" w:colLast="0" w:name="_jmfk5xyogy0v" w:id="4"/>
      <w:bookmarkEnd w:id="4"/>
      <w:r w:rsidDel="00000000" w:rsidR="00000000" w:rsidRPr="00000000">
        <w:rPr>
          <w:b w:val="1"/>
          <w:color w:val="000000"/>
          <w:sz w:val="22"/>
          <w:szCs w:val="22"/>
          <w:rtl w:val="0"/>
        </w:rPr>
        <w:t xml:space="preserve">🔹 1. Data Understanding &amp; Preparation</w:t>
      </w:r>
    </w:p>
    <w:p w:rsidR="00000000" w:rsidDel="00000000" w:rsidP="00000000" w:rsidRDefault="00000000" w:rsidRPr="00000000" w14:paraId="00000011">
      <w:pPr>
        <w:numPr>
          <w:ilvl w:val="0"/>
          <w:numId w:val="4"/>
        </w:numPr>
        <w:spacing w:after="0" w:afterAutospacing="0" w:before="240" w:lineRule="auto"/>
        <w:ind w:left="720" w:hanging="360"/>
        <w:rPr>
          <w:b w:val="1"/>
        </w:rPr>
      </w:pPr>
      <w:r w:rsidDel="00000000" w:rsidR="00000000" w:rsidRPr="00000000">
        <w:rPr>
          <w:b w:val="1"/>
          <w:rtl w:val="0"/>
        </w:rPr>
        <w:t xml:space="preserve">Collect, clean, and preprocess raw marketing intelligence data to remove inconsistencies, handle missing values, and standardize numerical and categorical fields.</w:t>
        <w:br w:type="textWrapping"/>
      </w:r>
    </w:p>
    <w:p w:rsidR="00000000" w:rsidDel="00000000" w:rsidP="00000000" w:rsidRDefault="00000000" w:rsidRPr="00000000" w14:paraId="00000012">
      <w:pPr>
        <w:numPr>
          <w:ilvl w:val="0"/>
          <w:numId w:val="4"/>
        </w:numPr>
        <w:spacing w:after="0" w:afterAutospacing="0" w:before="0" w:beforeAutospacing="0" w:lineRule="auto"/>
        <w:ind w:left="720" w:hanging="360"/>
        <w:rPr>
          <w:b w:val="1"/>
        </w:rPr>
      </w:pPr>
      <w:r w:rsidDel="00000000" w:rsidR="00000000" w:rsidRPr="00000000">
        <w:rPr>
          <w:b w:val="1"/>
          <w:rtl w:val="0"/>
        </w:rPr>
        <w:t xml:space="preserve">Identify and retain relevant variables such as </w:t>
      </w:r>
      <w:r w:rsidDel="00000000" w:rsidR="00000000" w:rsidRPr="00000000">
        <w:rPr>
          <w:b w:val="1"/>
          <w:i w:val="1"/>
          <w:rtl w:val="0"/>
        </w:rPr>
        <w:t xml:space="preserve">Demand, Supply, Category, Region, Scarcity Label, Dispute Amount, Recouped Amount,</w:t>
      </w:r>
      <w:r w:rsidDel="00000000" w:rsidR="00000000" w:rsidRPr="00000000">
        <w:rPr>
          <w:b w:val="1"/>
          <w:rtl w:val="0"/>
        </w:rPr>
        <w:t xml:space="preserve"> and </w:t>
      </w:r>
      <w:r w:rsidDel="00000000" w:rsidR="00000000" w:rsidRPr="00000000">
        <w:rPr>
          <w:b w:val="1"/>
          <w:i w:val="1"/>
          <w:rtl w:val="0"/>
        </w:rPr>
        <w:t xml:space="preserve">Net Loss</w:t>
      </w:r>
      <w:r w:rsidDel="00000000" w:rsidR="00000000" w:rsidRPr="00000000">
        <w:rPr>
          <w:b w:val="1"/>
          <w:rtl w:val="0"/>
        </w:rPr>
        <w:t xml:space="preserve"> for analysis.</w:t>
        <w:br w:type="textWrapping"/>
      </w:r>
    </w:p>
    <w:p w:rsidR="00000000" w:rsidDel="00000000" w:rsidP="00000000" w:rsidRDefault="00000000" w:rsidRPr="00000000" w14:paraId="00000013">
      <w:pPr>
        <w:numPr>
          <w:ilvl w:val="0"/>
          <w:numId w:val="4"/>
        </w:numPr>
        <w:spacing w:after="240" w:before="0" w:beforeAutospacing="0" w:lineRule="auto"/>
        <w:ind w:left="720" w:hanging="360"/>
        <w:rPr>
          <w:b w:val="1"/>
        </w:rPr>
      </w:pPr>
      <w:r w:rsidDel="00000000" w:rsidR="00000000" w:rsidRPr="00000000">
        <w:rPr>
          <w:rFonts w:ascii="Arial Unicode MS" w:cs="Arial Unicode MS" w:eastAsia="Arial Unicode MS" w:hAnsi="Arial Unicode MS"/>
          <w:b w:val="1"/>
          <w:rtl w:val="0"/>
        </w:rPr>
        <w:t xml:space="preserve">Establish a data model suitable for Power BI with clean relationships and meaningful hierarchies (e.g., Category → Subcategory → Item).</w:t>
        <w:br w:type="textWrapping"/>
      </w:r>
    </w:p>
    <w:p w:rsidR="00000000" w:rsidDel="00000000" w:rsidP="00000000" w:rsidRDefault="00000000" w:rsidRPr="00000000" w14:paraId="00000014">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b w:val="1"/>
          <w:color w:val="000000"/>
          <w:sz w:val="22"/>
          <w:szCs w:val="22"/>
        </w:rPr>
      </w:pPr>
      <w:bookmarkStart w:colFirst="0" w:colLast="0" w:name="_rvc097qjedco" w:id="5"/>
      <w:bookmarkEnd w:id="5"/>
      <w:r w:rsidDel="00000000" w:rsidR="00000000" w:rsidRPr="00000000">
        <w:rPr>
          <w:b w:val="1"/>
          <w:color w:val="000000"/>
          <w:sz w:val="22"/>
          <w:szCs w:val="22"/>
          <w:rtl w:val="0"/>
        </w:rPr>
        <w:t xml:space="preserve">🔹 2. Supply &amp; Demand Analysis</w:t>
      </w:r>
    </w:p>
    <w:p w:rsidR="00000000" w:rsidDel="00000000" w:rsidP="00000000" w:rsidRDefault="00000000" w:rsidRPr="00000000" w14:paraId="00000016">
      <w:pPr>
        <w:numPr>
          <w:ilvl w:val="0"/>
          <w:numId w:val="6"/>
        </w:numPr>
        <w:spacing w:after="0" w:afterAutospacing="0" w:before="240" w:lineRule="auto"/>
        <w:ind w:left="720" w:hanging="360"/>
        <w:rPr>
          <w:b w:val="1"/>
        </w:rPr>
      </w:pPr>
      <w:r w:rsidDel="00000000" w:rsidR="00000000" w:rsidRPr="00000000">
        <w:rPr>
          <w:b w:val="1"/>
          <w:rtl w:val="0"/>
        </w:rPr>
        <w:t xml:space="preserve">Evaluate the relationship between supply and demand across categories and regions.</w:t>
        <w:br w:type="textWrapping"/>
      </w:r>
    </w:p>
    <w:p w:rsidR="00000000" w:rsidDel="00000000" w:rsidP="00000000" w:rsidRDefault="00000000" w:rsidRPr="00000000" w14:paraId="00000017">
      <w:pPr>
        <w:numPr>
          <w:ilvl w:val="0"/>
          <w:numId w:val="6"/>
        </w:numPr>
        <w:spacing w:after="0" w:afterAutospacing="0" w:before="0" w:beforeAutospacing="0" w:lineRule="auto"/>
        <w:ind w:left="720" w:hanging="360"/>
        <w:rPr>
          <w:b w:val="1"/>
        </w:rPr>
      </w:pPr>
      <w:r w:rsidDel="00000000" w:rsidR="00000000" w:rsidRPr="00000000">
        <w:rPr>
          <w:b w:val="1"/>
          <w:rtl w:val="0"/>
        </w:rPr>
        <w:t xml:space="preserve">Identify scarce items using a DAX-driven classification (when supply &lt; demand).</w:t>
        <w:br w:type="textWrapping"/>
      </w:r>
    </w:p>
    <w:p w:rsidR="00000000" w:rsidDel="00000000" w:rsidP="00000000" w:rsidRDefault="00000000" w:rsidRPr="00000000" w14:paraId="00000018">
      <w:pPr>
        <w:numPr>
          <w:ilvl w:val="0"/>
          <w:numId w:val="6"/>
        </w:numPr>
        <w:spacing w:after="0" w:afterAutospacing="0" w:before="0" w:beforeAutospacing="0" w:lineRule="auto"/>
        <w:ind w:left="720" w:hanging="360"/>
        <w:rPr>
          <w:b w:val="1"/>
        </w:rPr>
      </w:pPr>
      <w:r w:rsidDel="00000000" w:rsidR="00000000" w:rsidRPr="00000000">
        <w:rPr>
          <w:b w:val="1"/>
          <w:rtl w:val="0"/>
        </w:rPr>
        <w:t xml:space="preserve">Compute and visualize the Supply/Demand Ratio to assess operational efficiency.</w:t>
        <w:br w:type="textWrapping"/>
      </w:r>
    </w:p>
    <w:p w:rsidR="00000000" w:rsidDel="00000000" w:rsidP="00000000" w:rsidRDefault="00000000" w:rsidRPr="00000000" w14:paraId="00000019">
      <w:pPr>
        <w:numPr>
          <w:ilvl w:val="0"/>
          <w:numId w:val="6"/>
        </w:numPr>
        <w:spacing w:after="240" w:before="0" w:beforeAutospacing="0" w:lineRule="auto"/>
        <w:ind w:left="720" w:hanging="360"/>
        <w:rPr>
          <w:b w:val="1"/>
        </w:rPr>
      </w:pPr>
      <w:r w:rsidDel="00000000" w:rsidR="00000000" w:rsidRPr="00000000">
        <w:rPr>
          <w:b w:val="1"/>
          <w:rtl w:val="0"/>
        </w:rPr>
        <w:t xml:space="preserve">Pinpoint categories or regions with the highest frequency of scarcity events.</w:t>
        <w:br w:type="textWrapping"/>
      </w:r>
    </w:p>
    <w:p w:rsidR="00000000" w:rsidDel="00000000" w:rsidP="00000000" w:rsidRDefault="00000000" w:rsidRPr="00000000" w14:paraId="0000001A">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rPr>
          <w:b w:val="1"/>
          <w:color w:val="000000"/>
          <w:sz w:val="22"/>
          <w:szCs w:val="22"/>
        </w:rPr>
      </w:pPr>
      <w:bookmarkStart w:colFirst="0" w:colLast="0" w:name="_9gnbfzdx3mhu" w:id="6"/>
      <w:bookmarkEnd w:id="6"/>
      <w:r w:rsidDel="00000000" w:rsidR="00000000" w:rsidRPr="00000000">
        <w:rPr>
          <w:b w:val="1"/>
          <w:color w:val="000000"/>
          <w:sz w:val="22"/>
          <w:szCs w:val="22"/>
          <w:rtl w:val="0"/>
        </w:rPr>
        <w:t xml:space="preserve">🔹 3. Scarcity Diagnostics</w:t>
      </w:r>
    </w:p>
    <w:p w:rsidR="00000000" w:rsidDel="00000000" w:rsidP="00000000" w:rsidRDefault="00000000" w:rsidRPr="00000000" w14:paraId="0000001C">
      <w:pPr>
        <w:numPr>
          <w:ilvl w:val="0"/>
          <w:numId w:val="9"/>
        </w:numPr>
        <w:spacing w:after="0" w:afterAutospacing="0" w:before="240" w:lineRule="auto"/>
        <w:ind w:left="720" w:hanging="360"/>
        <w:rPr>
          <w:b w:val="1"/>
        </w:rPr>
      </w:pPr>
      <w:r w:rsidDel="00000000" w:rsidR="00000000" w:rsidRPr="00000000">
        <w:rPr>
          <w:b w:val="1"/>
          <w:rtl w:val="0"/>
        </w:rPr>
        <w:t xml:space="preserve">Develop a Scarcity Label measure to classify and track scarce products dynamically.</w:t>
        <w:br w:type="textWrapping"/>
      </w:r>
    </w:p>
    <w:p w:rsidR="00000000" w:rsidDel="00000000" w:rsidP="00000000" w:rsidRDefault="00000000" w:rsidRPr="00000000" w14:paraId="0000001D">
      <w:pPr>
        <w:numPr>
          <w:ilvl w:val="0"/>
          <w:numId w:val="9"/>
        </w:numPr>
        <w:spacing w:after="0" w:afterAutospacing="0" w:before="0" w:beforeAutospacing="0" w:lineRule="auto"/>
        <w:ind w:left="720" w:hanging="360"/>
        <w:rPr>
          <w:b w:val="1"/>
        </w:rPr>
      </w:pPr>
      <w:r w:rsidDel="00000000" w:rsidR="00000000" w:rsidRPr="00000000">
        <w:rPr>
          <w:b w:val="1"/>
          <w:rtl w:val="0"/>
        </w:rPr>
        <w:t xml:space="preserve">Measure Scarcity % by region, category, and time period.</w:t>
        <w:br w:type="textWrapping"/>
      </w:r>
    </w:p>
    <w:p w:rsidR="00000000" w:rsidDel="00000000" w:rsidP="00000000" w:rsidRDefault="00000000" w:rsidRPr="00000000" w14:paraId="0000001E">
      <w:pPr>
        <w:numPr>
          <w:ilvl w:val="0"/>
          <w:numId w:val="9"/>
        </w:numPr>
        <w:spacing w:after="0" w:afterAutospacing="0" w:before="0" w:beforeAutospacing="0" w:lineRule="auto"/>
        <w:ind w:left="720" w:hanging="360"/>
        <w:rPr>
          <w:b w:val="1"/>
        </w:rPr>
      </w:pPr>
      <w:r w:rsidDel="00000000" w:rsidR="00000000" w:rsidRPr="00000000">
        <w:rPr>
          <w:b w:val="1"/>
          <w:rtl w:val="0"/>
        </w:rPr>
        <w:t xml:space="preserve">Compare scarcity with other performance indicators (experience score, conversion rate, etc.).</w:t>
        <w:br w:type="textWrapping"/>
      </w:r>
    </w:p>
    <w:p w:rsidR="00000000" w:rsidDel="00000000" w:rsidP="00000000" w:rsidRDefault="00000000" w:rsidRPr="00000000" w14:paraId="0000001F">
      <w:pPr>
        <w:numPr>
          <w:ilvl w:val="0"/>
          <w:numId w:val="9"/>
        </w:numPr>
        <w:spacing w:after="240" w:before="0" w:beforeAutospacing="0" w:lineRule="auto"/>
        <w:ind w:left="720" w:hanging="360"/>
        <w:rPr>
          <w:b w:val="1"/>
        </w:rPr>
      </w:pPr>
      <w:r w:rsidDel="00000000" w:rsidR="00000000" w:rsidRPr="00000000">
        <w:rPr>
          <w:b w:val="1"/>
          <w:rtl w:val="0"/>
        </w:rPr>
        <w:t xml:space="preserve">Provide insights into potential causes and recommend supply chain interventions.</w:t>
        <w:br w:type="textWrapping"/>
      </w:r>
    </w:p>
    <w:p w:rsidR="00000000" w:rsidDel="00000000" w:rsidP="00000000" w:rsidRDefault="00000000" w:rsidRPr="00000000" w14:paraId="00000020">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2"/>
          <w:szCs w:val="22"/>
        </w:rPr>
      </w:pPr>
      <w:bookmarkStart w:colFirst="0" w:colLast="0" w:name="_9xc55n47cat7" w:id="7"/>
      <w:bookmarkEnd w:id="7"/>
      <w:r w:rsidDel="00000000" w:rsidR="00000000" w:rsidRPr="00000000">
        <w:rPr>
          <w:b w:val="1"/>
          <w:color w:val="000000"/>
          <w:sz w:val="22"/>
          <w:szCs w:val="22"/>
          <w:rtl w:val="0"/>
        </w:rPr>
        <w:t xml:space="preserve">🔹 4. Financial Performance &amp; Recoupment Analysis</w:t>
      </w:r>
    </w:p>
    <w:p w:rsidR="00000000" w:rsidDel="00000000" w:rsidP="00000000" w:rsidRDefault="00000000" w:rsidRPr="00000000" w14:paraId="00000022">
      <w:pPr>
        <w:numPr>
          <w:ilvl w:val="0"/>
          <w:numId w:val="7"/>
        </w:numPr>
        <w:spacing w:after="0" w:afterAutospacing="0" w:before="240" w:lineRule="auto"/>
        <w:ind w:left="720" w:hanging="360"/>
        <w:rPr>
          <w:b w:val="1"/>
        </w:rPr>
      </w:pPr>
      <w:r w:rsidDel="00000000" w:rsidR="00000000" w:rsidRPr="00000000">
        <w:rPr>
          <w:b w:val="1"/>
          <w:rtl w:val="0"/>
        </w:rPr>
        <w:t xml:space="preserve">Quantify Total Dispute Amount, Total Recouped Amount, and Total Net Loss using DAX measures.</w:t>
        <w:br w:type="textWrapping"/>
      </w:r>
    </w:p>
    <w:p w:rsidR="00000000" w:rsidDel="00000000" w:rsidP="00000000" w:rsidRDefault="00000000" w:rsidRPr="00000000" w14:paraId="00000023">
      <w:pPr>
        <w:numPr>
          <w:ilvl w:val="0"/>
          <w:numId w:val="7"/>
        </w:numPr>
        <w:spacing w:after="0" w:afterAutospacing="0" w:before="0" w:beforeAutospacing="0" w:lineRule="auto"/>
        <w:ind w:left="720" w:hanging="360"/>
        <w:rPr>
          <w:b w:val="1"/>
        </w:rPr>
      </w:pPr>
      <w:r w:rsidDel="00000000" w:rsidR="00000000" w:rsidRPr="00000000">
        <w:rPr>
          <w:b w:val="1"/>
          <w:rtl w:val="0"/>
        </w:rPr>
        <w:t xml:space="preserve">Calculate Recoupment Rate to assess recovery efficiency across product categories and regions.</w:t>
        <w:br w:type="textWrapping"/>
      </w:r>
    </w:p>
    <w:p w:rsidR="00000000" w:rsidDel="00000000" w:rsidP="00000000" w:rsidRDefault="00000000" w:rsidRPr="00000000" w14:paraId="00000024">
      <w:pPr>
        <w:numPr>
          <w:ilvl w:val="0"/>
          <w:numId w:val="7"/>
        </w:numPr>
        <w:spacing w:after="0" w:afterAutospacing="0" w:before="0" w:beforeAutospacing="0" w:lineRule="auto"/>
        <w:ind w:left="720" w:hanging="360"/>
        <w:rPr>
          <w:b w:val="1"/>
        </w:rPr>
      </w:pPr>
      <w:r w:rsidDel="00000000" w:rsidR="00000000" w:rsidRPr="00000000">
        <w:rPr>
          <w:b w:val="1"/>
          <w:rtl w:val="0"/>
        </w:rPr>
        <w:t xml:space="preserve">Identify high-loss and low-recovery zones using advanced visual analytics (scatter plots, heatmaps).</w:t>
        <w:br w:type="textWrapping"/>
      </w:r>
    </w:p>
    <w:p w:rsidR="00000000" w:rsidDel="00000000" w:rsidP="00000000" w:rsidRDefault="00000000" w:rsidRPr="00000000" w14:paraId="00000025">
      <w:pPr>
        <w:numPr>
          <w:ilvl w:val="0"/>
          <w:numId w:val="7"/>
        </w:numPr>
        <w:spacing w:after="240" w:before="0" w:beforeAutospacing="0" w:lineRule="auto"/>
        <w:ind w:left="720" w:hanging="360"/>
        <w:rPr>
          <w:b w:val="1"/>
        </w:rPr>
      </w:pPr>
      <w:r w:rsidDel="00000000" w:rsidR="00000000" w:rsidRPr="00000000">
        <w:rPr>
          <w:b w:val="1"/>
          <w:rtl w:val="0"/>
        </w:rPr>
        <w:t xml:space="preserve">Correlate scarcity and financial loss metrics to uncover hidden business risks.</w:t>
        <w:br w:type="textWrapping"/>
      </w:r>
    </w:p>
    <w:p w:rsidR="00000000" w:rsidDel="00000000" w:rsidP="00000000" w:rsidRDefault="00000000" w:rsidRPr="00000000" w14:paraId="00000026">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Style w:val="Heading3"/>
        <w:keepNext w:val="0"/>
        <w:keepLines w:val="0"/>
        <w:spacing w:before="280" w:lineRule="auto"/>
        <w:rPr>
          <w:b w:val="1"/>
          <w:color w:val="000000"/>
          <w:sz w:val="22"/>
          <w:szCs w:val="22"/>
        </w:rPr>
      </w:pPr>
      <w:bookmarkStart w:colFirst="0" w:colLast="0" w:name="_nnoiamn0udk1" w:id="8"/>
      <w:bookmarkEnd w:id="8"/>
      <w:r w:rsidDel="00000000" w:rsidR="00000000" w:rsidRPr="00000000">
        <w:rPr>
          <w:b w:val="1"/>
          <w:color w:val="000000"/>
          <w:sz w:val="22"/>
          <w:szCs w:val="22"/>
          <w:rtl w:val="0"/>
        </w:rPr>
        <w:t xml:space="preserve">🔹 5. Dashboard Development &amp; Visualization</w:t>
      </w:r>
    </w:p>
    <w:p w:rsidR="00000000" w:rsidDel="00000000" w:rsidP="00000000" w:rsidRDefault="00000000" w:rsidRPr="00000000" w14:paraId="00000028">
      <w:pPr>
        <w:numPr>
          <w:ilvl w:val="0"/>
          <w:numId w:val="3"/>
        </w:numPr>
        <w:spacing w:after="0" w:afterAutospacing="0" w:before="240" w:lineRule="auto"/>
        <w:ind w:left="720" w:hanging="360"/>
        <w:rPr>
          <w:b w:val="1"/>
        </w:rPr>
      </w:pPr>
      <w:r w:rsidDel="00000000" w:rsidR="00000000" w:rsidRPr="00000000">
        <w:rPr>
          <w:b w:val="1"/>
          <w:rtl w:val="0"/>
        </w:rPr>
        <w:t xml:space="preserve">Build a multi-page Power BI dashboard containing:</w:t>
        <w:br w:type="textWrapping"/>
      </w:r>
    </w:p>
    <w:p w:rsidR="00000000" w:rsidDel="00000000" w:rsidP="00000000" w:rsidRDefault="00000000" w:rsidRPr="00000000" w14:paraId="00000029">
      <w:pPr>
        <w:numPr>
          <w:ilvl w:val="1"/>
          <w:numId w:val="3"/>
        </w:numPr>
        <w:spacing w:after="0" w:afterAutospacing="0" w:before="0" w:beforeAutospacing="0" w:lineRule="auto"/>
        <w:ind w:left="1440" w:hanging="360"/>
        <w:rPr>
          <w:b w:val="1"/>
        </w:rPr>
      </w:pPr>
      <w:r w:rsidDel="00000000" w:rsidR="00000000" w:rsidRPr="00000000">
        <w:rPr>
          <w:b w:val="1"/>
          <w:rtl w:val="0"/>
        </w:rPr>
        <w:t xml:space="preserve">Page 1: Executive Summary — overview of demand, supply, scarcity %, and losses</w:t>
        <w:br w:type="textWrapping"/>
      </w:r>
    </w:p>
    <w:p w:rsidR="00000000" w:rsidDel="00000000" w:rsidP="00000000" w:rsidRDefault="00000000" w:rsidRPr="00000000" w14:paraId="0000002A">
      <w:pPr>
        <w:numPr>
          <w:ilvl w:val="1"/>
          <w:numId w:val="3"/>
        </w:numPr>
        <w:spacing w:after="0" w:afterAutospacing="0" w:before="0" w:beforeAutospacing="0" w:lineRule="auto"/>
        <w:ind w:left="1440" w:hanging="360"/>
        <w:rPr>
          <w:b w:val="1"/>
        </w:rPr>
      </w:pPr>
      <w:r w:rsidDel="00000000" w:rsidR="00000000" w:rsidRPr="00000000">
        <w:rPr>
          <w:b w:val="1"/>
          <w:rtl w:val="0"/>
        </w:rPr>
        <w:t xml:space="preserve">Page 2: Category &amp; Region Diagnostics — deep dive into scarcity distribution</w:t>
        <w:br w:type="textWrapping"/>
      </w:r>
    </w:p>
    <w:p w:rsidR="00000000" w:rsidDel="00000000" w:rsidP="00000000" w:rsidRDefault="00000000" w:rsidRPr="00000000" w14:paraId="0000002B">
      <w:pPr>
        <w:numPr>
          <w:ilvl w:val="1"/>
          <w:numId w:val="3"/>
        </w:numPr>
        <w:spacing w:after="0" w:afterAutospacing="0" w:before="0" w:beforeAutospacing="0" w:lineRule="auto"/>
        <w:ind w:left="1440" w:hanging="360"/>
        <w:rPr>
          <w:b w:val="1"/>
        </w:rPr>
      </w:pPr>
      <w:r w:rsidDel="00000000" w:rsidR="00000000" w:rsidRPr="00000000">
        <w:rPr>
          <w:b w:val="1"/>
          <w:rtl w:val="0"/>
        </w:rPr>
        <w:t xml:space="preserve">Page 3: Financial &amp; Loss Analysis — track disputes, recoupment, and net loss trends</w:t>
        <w:br w:type="textWrapping"/>
      </w:r>
    </w:p>
    <w:p w:rsidR="00000000" w:rsidDel="00000000" w:rsidP="00000000" w:rsidRDefault="00000000" w:rsidRPr="00000000" w14:paraId="0000002C">
      <w:pPr>
        <w:numPr>
          <w:ilvl w:val="0"/>
          <w:numId w:val="3"/>
        </w:numPr>
        <w:spacing w:after="0" w:afterAutospacing="0" w:before="0" w:beforeAutospacing="0" w:lineRule="auto"/>
        <w:ind w:left="720" w:hanging="360"/>
        <w:rPr>
          <w:b w:val="1"/>
        </w:rPr>
      </w:pPr>
      <w:r w:rsidDel="00000000" w:rsidR="00000000" w:rsidRPr="00000000">
        <w:rPr>
          <w:b w:val="1"/>
          <w:rtl w:val="0"/>
        </w:rPr>
        <w:t xml:space="preserve">Implement interactive slicers (Category, Region, Date) for flexible analysis.</w:t>
        <w:br w:type="textWrapping"/>
      </w:r>
    </w:p>
    <w:p w:rsidR="00000000" w:rsidDel="00000000" w:rsidP="00000000" w:rsidRDefault="00000000" w:rsidRPr="00000000" w14:paraId="0000002D">
      <w:pPr>
        <w:numPr>
          <w:ilvl w:val="0"/>
          <w:numId w:val="3"/>
        </w:numPr>
        <w:spacing w:after="0" w:afterAutospacing="0" w:before="0" w:beforeAutospacing="0" w:lineRule="auto"/>
        <w:ind w:left="720" w:hanging="360"/>
        <w:rPr>
          <w:b w:val="1"/>
        </w:rPr>
      </w:pPr>
      <w:r w:rsidDel="00000000" w:rsidR="00000000" w:rsidRPr="00000000">
        <w:rPr>
          <w:b w:val="1"/>
          <w:rtl w:val="0"/>
        </w:rPr>
        <w:t xml:space="preserve">Add KPI cards for real-time performance tracking.</w:t>
        <w:br w:type="textWrapping"/>
      </w:r>
    </w:p>
    <w:p w:rsidR="00000000" w:rsidDel="00000000" w:rsidP="00000000" w:rsidRDefault="00000000" w:rsidRPr="00000000" w14:paraId="0000002E">
      <w:pPr>
        <w:numPr>
          <w:ilvl w:val="0"/>
          <w:numId w:val="3"/>
        </w:numPr>
        <w:spacing w:after="240" w:before="0" w:beforeAutospacing="0" w:lineRule="auto"/>
        <w:ind w:left="720" w:hanging="360"/>
        <w:rPr>
          <w:b w:val="1"/>
        </w:rPr>
      </w:pPr>
      <w:r w:rsidDel="00000000" w:rsidR="00000000" w:rsidRPr="00000000">
        <w:rPr>
          <w:b w:val="1"/>
          <w:rtl w:val="0"/>
        </w:rPr>
        <w:t xml:space="preserve">Use consistent visual design, tooltips, and drillthroughs for storytelling.</w:t>
        <w:br w:type="textWrapping"/>
      </w:r>
    </w:p>
    <w:p w:rsidR="00000000" w:rsidDel="00000000" w:rsidP="00000000" w:rsidRDefault="00000000" w:rsidRPr="00000000" w14:paraId="0000002F">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color w:val="000000"/>
          <w:sz w:val="22"/>
          <w:szCs w:val="22"/>
        </w:rPr>
      </w:pPr>
      <w:bookmarkStart w:colFirst="0" w:colLast="0" w:name="_hbynzcof1eqb" w:id="9"/>
      <w:bookmarkEnd w:id="9"/>
      <w:r w:rsidDel="00000000" w:rsidR="00000000" w:rsidRPr="00000000">
        <w:rPr>
          <w:b w:val="1"/>
          <w:color w:val="000000"/>
          <w:sz w:val="22"/>
          <w:szCs w:val="22"/>
          <w:rtl w:val="0"/>
        </w:rPr>
        <w:t xml:space="preserve">🔹 6. Business Insights &amp; Decision Support</w:t>
      </w:r>
    </w:p>
    <w:p w:rsidR="00000000" w:rsidDel="00000000" w:rsidP="00000000" w:rsidRDefault="00000000" w:rsidRPr="00000000" w14:paraId="00000031">
      <w:pPr>
        <w:numPr>
          <w:ilvl w:val="0"/>
          <w:numId w:val="10"/>
        </w:numPr>
        <w:spacing w:after="0" w:afterAutospacing="0" w:before="240" w:lineRule="auto"/>
        <w:ind w:left="720" w:hanging="360"/>
        <w:rPr>
          <w:b w:val="1"/>
        </w:rPr>
      </w:pPr>
      <w:r w:rsidDel="00000000" w:rsidR="00000000" w:rsidRPr="00000000">
        <w:rPr>
          <w:b w:val="1"/>
          <w:rtl w:val="0"/>
        </w:rPr>
        <w:t xml:space="preserve">Derive actionable insights linking scarcity trends to financial outcomes.</w:t>
        <w:br w:type="textWrapping"/>
      </w:r>
    </w:p>
    <w:p w:rsidR="00000000" w:rsidDel="00000000" w:rsidP="00000000" w:rsidRDefault="00000000" w:rsidRPr="00000000" w14:paraId="00000032">
      <w:pPr>
        <w:numPr>
          <w:ilvl w:val="0"/>
          <w:numId w:val="10"/>
        </w:numPr>
        <w:spacing w:after="0" w:afterAutospacing="0" w:before="0" w:beforeAutospacing="0" w:lineRule="auto"/>
        <w:ind w:left="720" w:hanging="360"/>
        <w:rPr>
          <w:b w:val="1"/>
        </w:rPr>
      </w:pPr>
      <w:r w:rsidDel="00000000" w:rsidR="00000000" w:rsidRPr="00000000">
        <w:rPr>
          <w:b w:val="1"/>
          <w:rtl w:val="0"/>
        </w:rPr>
        <w:t xml:space="preserve">Highlight top-performing and underperforming categories or regions.</w:t>
        <w:br w:type="textWrapping"/>
      </w:r>
    </w:p>
    <w:p w:rsidR="00000000" w:rsidDel="00000000" w:rsidP="00000000" w:rsidRDefault="00000000" w:rsidRPr="00000000" w14:paraId="00000033">
      <w:pPr>
        <w:numPr>
          <w:ilvl w:val="0"/>
          <w:numId w:val="10"/>
        </w:numPr>
        <w:spacing w:after="0" w:afterAutospacing="0" w:before="0" w:beforeAutospacing="0" w:lineRule="auto"/>
        <w:ind w:left="720" w:hanging="360"/>
        <w:rPr>
          <w:b w:val="1"/>
        </w:rPr>
      </w:pPr>
      <w:r w:rsidDel="00000000" w:rsidR="00000000" w:rsidRPr="00000000">
        <w:rPr>
          <w:b w:val="1"/>
          <w:rtl w:val="0"/>
        </w:rPr>
        <w:t xml:space="preserve">Suggest data-backed strategies to reduce loss and improve recovery rates.</w:t>
        <w:br w:type="textWrapping"/>
      </w:r>
    </w:p>
    <w:p w:rsidR="00000000" w:rsidDel="00000000" w:rsidP="00000000" w:rsidRDefault="00000000" w:rsidRPr="00000000" w14:paraId="00000034">
      <w:pPr>
        <w:numPr>
          <w:ilvl w:val="0"/>
          <w:numId w:val="10"/>
        </w:numPr>
        <w:spacing w:after="240" w:before="0" w:beforeAutospacing="0" w:lineRule="auto"/>
        <w:ind w:left="720" w:hanging="360"/>
        <w:rPr>
          <w:b w:val="1"/>
        </w:rPr>
      </w:pPr>
      <w:r w:rsidDel="00000000" w:rsidR="00000000" w:rsidRPr="00000000">
        <w:rPr>
          <w:b w:val="1"/>
          <w:rtl w:val="0"/>
        </w:rPr>
        <w:t xml:space="preserve">Enable management to make informed decisions on inventory optimization, dispute handling, and vendor accountability.</w:t>
        <w:br w:type="textWrapping"/>
      </w:r>
    </w:p>
    <w:p w:rsidR="00000000" w:rsidDel="00000000" w:rsidP="00000000" w:rsidRDefault="00000000" w:rsidRPr="00000000" w14:paraId="00000035">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color w:val="000000"/>
          <w:sz w:val="22"/>
          <w:szCs w:val="22"/>
        </w:rPr>
      </w:pPr>
      <w:bookmarkStart w:colFirst="0" w:colLast="0" w:name="_jxme9t7b8c1q" w:id="10"/>
      <w:bookmarkEnd w:id="10"/>
      <w:r w:rsidDel="00000000" w:rsidR="00000000" w:rsidRPr="00000000">
        <w:rPr>
          <w:b w:val="1"/>
          <w:color w:val="000000"/>
          <w:sz w:val="22"/>
          <w:szCs w:val="22"/>
          <w:rtl w:val="0"/>
        </w:rPr>
        <w:t xml:space="preserve">🔹 7. Deliverables &amp; Communication</w:t>
      </w:r>
    </w:p>
    <w:p w:rsidR="00000000" w:rsidDel="00000000" w:rsidP="00000000" w:rsidRDefault="00000000" w:rsidRPr="00000000" w14:paraId="00000037">
      <w:pPr>
        <w:numPr>
          <w:ilvl w:val="0"/>
          <w:numId w:val="2"/>
        </w:numPr>
        <w:spacing w:after="0" w:afterAutospacing="0" w:before="240" w:lineRule="auto"/>
        <w:ind w:left="720" w:hanging="360"/>
        <w:rPr>
          <w:b w:val="1"/>
        </w:rPr>
      </w:pPr>
      <w:r w:rsidDel="00000000" w:rsidR="00000000" w:rsidRPr="00000000">
        <w:rPr>
          <w:b w:val="1"/>
          <w:rtl w:val="0"/>
        </w:rPr>
        <w:t xml:space="preserve">Deliver a clean dataset, Power BI </w:t>
      </w:r>
      <w:r w:rsidDel="00000000" w:rsidR="00000000" w:rsidRPr="00000000">
        <w:rPr>
          <w:rFonts w:ascii="Roboto Mono" w:cs="Roboto Mono" w:eastAsia="Roboto Mono" w:hAnsi="Roboto Mono"/>
          <w:b w:val="1"/>
          <w:color w:val="188038"/>
          <w:rtl w:val="0"/>
        </w:rPr>
        <w:t xml:space="preserve">.pbix</w:t>
      </w:r>
      <w:r w:rsidDel="00000000" w:rsidR="00000000" w:rsidRPr="00000000">
        <w:rPr>
          <w:b w:val="1"/>
          <w:rtl w:val="0"/>
        </w:rPr>
        <w:t xml:space="preserve"> dashboard, DAX measure documentation, and a short executive summary report.</w:t>
        <w:br w:type="textWrapping"/>
      </w:r>
    </w:p>
    <w:p w:rsidR="00000000" w:rsidDel="00000000" w:rsidP="00000000" w:rsidRDefault="00000000" w:rsidRPr="00000000" w14:paraId="00000038">
      <w:pPr>
        <w:numPr>
          <w:ilvl w:val="0"/>
          <w:numId w:val="2"/>
        </w:numPr>
        <w:spacing w:after="240" w:before="0" w:beforeAutospacing="0" w:lineRule="auto"/>
        <w:ind w:left="720" w:hanging="360"/>
        <w:rPr>
          <w:b w:val="1"/>
        </w:rPr>
      </w:pPr>
      <w:r w:rsidDel="00000000" w:rsidR="00000000" w:rsidRPr="00000000">
        <w:rPr>
          <w:b w:val="1"/>
          <w:rtl w:val="0"/>
        </w:rPr>
        <w:t xml:space="preserve">Present findings through an interactive demo or PowerPoint deck summarizing insights and recommendations.</w:t>
        <w:br w:type="textWrapping"/>
      </w:r>
    </w:p>
    <w:p w:rsidR="00000000" w:rsidDel="00000000" w:rsidP="00000000" w:rsidRDefault="00000000" w:rsidRPr="00000000" w14:paraId="00000039">
      <w:pPr>
        <w:spacing w:after="240" w:before="240" w:lineRule="auto"/>
        <w:rPr>
          <w:b w:val="1"/>
          <w:sz w:val="26"/>
          <w:szCs w:val="26"/>
        </w:rPr>
      </w:pPr>
      <w:r w:rsidDel="00000000" w:rsidR="00000000" w:rsidRPr="00000000">
        <w:rPr>
          <w:b w:val="1"/>
          <w:sz w:val="26"/>
          <w:szCs w:val="26"/>
          <w:rtl w:val="0"/>
        </w:rPr>
        <w:t xml:space="preserve">🧩  Dataset Overview</w:t>
      </w:r>
    </w:p>
    <w:p w:rsidR="00000000" w:rsidDel="00000000" w:rsidP="00000000" w:rsidRDefault="00000000" w:rsidRPr="00000000" w14:paraId="0000003A">
      <w:pPr>
        <w:spacing w:after="240" w:before="240"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3B">
      <w:pPr>
        <w:spacing w:after="240" w:before="240" w:lineRule="auto"/>
        <w:rPr>
          <w:b w:val="1"/>
          <w:color w:val="188038"/>
        </w:rPr>
      </w:pPr>
      <w:r w:rsidDel="00000000" w:rsidR="00000000" w:rsidRPr="00000000">
        <w:rPr>
          <w:b w:val="1"/>
          <w:rtl w:val="0"/>
        </w:rPr>
        <w:t xml:space="preserve">Dataset name: Marketing intelligence Cleaned Dataset.CSV</w:t>
      </w:r>
      <w:r w:rsidDel="00000000" w:rsidR="00000000" w:rsidRPr="00000000">
        <w:rPr>
          <w:rtl w:val="0"/>
        </w:rPr>
      </w:r>
    </w:p>
    <w:p w:rsidR="00000000" w:rsidDel="00000000" w:rsidP="00000000" w:rsidRDefault="00000000" w:rsidRPr="00000000" w14:paraId="0000003C">
      <w:pPr>
        <w:spacing w:after="240" w:before="240" w:lineRule="auto"/>
        <w:rPr>
          <w:b w:val="1"/>
          <w:color w:val="188038"/>
        </w:rPr>
      </w:pPr>
      <w:r w:rsidDel="00000000" w:rsidR="00000000" w:rsidRPr="00000000">
        <w:rPr>
          <w:b w:val="1"/>
          <w:rtl w:val="0"/>
        </w:rPr>
        <w:t xml:space="preserve">Total Rows (Records):</w:t>
      </w:r>
      <w:r w:rsidDel="00000000" w:rsidR="00000000" w:rsidRPr="00000000">
        <w:rPr>
          <w:b w:val="1"/>
          <w:color w:val="188038"/>
          <w:rtl w:val="0"/>
        </w:rPr>
        <w:t xml:space="preserve"> 10,000</w:t>
        <w:br w:type="textWrapping"/>
        <w:t xml:space="preserve"> </w:t>
      </w:r>
      <w:r w:rsidDel="00000000" w:rsidR="00000000" w:rsidRPr="00000000">
        <w:rPr>
          <w:b w:val="1"/>
          <w:rtl w:val="0"/>
        </w:rPr>
        <w:t xml:space="preserve">Total Columns (Fields):</w:t>
      </w:r>
      <w:r w:rsidDel="00000000" w:rsidR="00000000" w:rsidRPr="00000000">
        <w:rPr>
          <w:b w:val="1"/>
          <w:color w:val="188038"/>
          <w:rtl w:val="0"/>
        </w:rPr>
        <w:t xml:space="preserve">  18 </w:t>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This was cleaned in Google Colab and used in Power BI for visualization.</w:t>
      </w:r>
    </w:p>
    <w:p w:rsidR="00000000" w:rsidDel="00000000" w:rsidP="00000000" w:rsidRDefault="00000000" w:rsidRPr="00000000" w14:paraId="0000003E">
      <w:pPr>
        <w:spacing w:after="240" w:before="240" w:lineRule="auto"/>
        <w:rPr>
          <w:b w:val="1"/>
        </w:rPr>
      </w:pPr>
      <w:r w:rsidDel="00000000" w:rsidR="00000000" w:rsidRPr="00000000">
        <w:rPr>
          <w:rtl w:val="0"/>
        </w:rPr>
      </w:r>
    </w:p>
    <w:p w:rsidR="00000000" w:rsidDel="00000000" w:rsidP="00000000" w:rsidRDefault="00000000" w:rsidRPr="00000000" w14:paraId="0000003F">
      <w:pPr>
        <w:pStyle w:val="Heading1"/>
        <w:keepNext w:val="0"/>
        <w:keepLines w:val="0"/>
        <w:spacing w:before="480" w:lineRule="auto"/>
        <w:rPr>
          <w:b w:val="1"/>
          <w:sz w:val="28"/>
          <w:szCs w:val="28"/>
        </w:rPr>
      </w:pPr>
      <w:bookmarkStart w:colFirst="0" w:colLast="0" w:name="_1utrx2li9qh6" w:id="11"/>
      <w:bookmarkEnd w:id="11"/>
      <w:r w:rsidDel="00000000" w:rsidR="00000000" w:rsidRPr="00000000">
        <w:rPr>
          <w:b w:val="1"/>
          <w:sz w:val="28"/>
          <w:szCs w:val="28"/>
          <w:rtl w:val="0"/>
        </w:rPr>
        <w:t xml:space="preserve">🧾 Column Description — Marketing Intelligence Cleaned Dataset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tbl>
      <w:tblPr>
        <w:tblStyle w:val="Table1"/>
        <w:tblW w:w="7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0"/>
        <w:gridCol w:w="1715"/>
        <w:gridCol w:w="1280"/>
        <w:gridCol w:w="3455"/>
        <w:tblGridChange w:id="0">
          <w:tblGrid>
            <w:gridCol w:w="590"/>
            <w:gridCol w:w="1715"/>
            <w:gridCol w:w="1280"/>
            <w:gridCol w:w="34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jc w:val="center"/>
              <w:rPr/>
            </w:pPr>
            <w:r w:rsidDel="00000000" w:rsidR="00000000" w:rsidRPr="00000000">
              <w:rPr>
                <w:b w:val="1"/>
                <w:rtl w:val="0"/>
              </w:rPr>
              <w:t xml:space="preserve">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jc w:val="center"/>
              <w:rPr/>
            </w:pPr>
            <w:r w:rsidDel="00000000" w:rsidR="00000000" w:rsidRPr="00000000">
              <w:rPr>
                <w:b w:val="1"/>
                <w:rtl w:val="0"/>
              </w:rPr>
              <w:t xml:space="preserve">Column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jc w:val="center"/>
              <w:rPr/>
            </w:pPr>
            <w:r w:rsidDel="00000000" w:rsidR="00000000" w:rsidRPr="00000000">
              <w:rPr>
                <w:b w:val="1"/>
                <w:rtl w:val="0"/>
              </w:rPr>
              <w:t xml:space="preserve">Data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jc w:val="center"/>
              <w:rPr/>
            </w:pPr>
            <w:r w:rsidDel="00000000" w:rsidR="00000000" w:rsidRPr="00000000">
              <w:rPr>
                <w:b w:val="1"/>
                <w:rtl w:val="0"/>
              </w:rPr>
              <w:t xml:space="preserve">Description / Business Meaning</w:t>
            </w: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r>
    </w:p>
    <w:tbl>
      <w:tblPr>
        <w:tblStyle w:val="Table2"/>
        <w:tblW w:w="8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0"/>
        <w:gridCol w:w="1010"/>
        <w:gridCol w:w="1430"/>
        <w:gridCol w:w="5645"/>
        <w:tblGridChange w:id="0">
          <w:tblGrid>
            <w:gridCol w:w="560"/>
            <w:gridCol w:w="1010"/>
            <w:gridCol w:w="1430"/>
            <w:gridCol w:w="5645"/>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Fonts w:ascii="Andika" w:cs="Andika" w:eastAsia="Andika" w:hAnsi="Andika"/>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b w:val="1"/>
                <w:rtl w:val="0"/>
              </w:rPr>
              <w:t xml:space="preserve">item_id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Text / 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tl w:val="0"/>
              </w:rPr>
              <w:t xml:space="preserve">Unique identifier for each product or item in the dataset.</w:t>
            </w:r>
          </w:p>
        </w:tc>
      </w:tr>
    </w:tbl>
    <w:p w:rsidR="00000000" w:rsidDel="00000000" w:rsidP="00000000" w:rsidRDefault="00000000" w:rsidRPr="00000000" w14:paraId="0000004D">
      <w:pPr>
        <w:rPr/>
      </w:pPr>
      <w:r w:rsidDel="00000000" w:rsidR="00000000" w:rsidRPr="00000000">
        <w:rPr>
          <w:rtl w:val="0"/>
        </w:rPr>
      </w:r>
    </w:p>
    <w:tbl>
      <w:tblPr>
        <w:tblStyle w:val="Table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7.862831767439"/>
        <w:gridCol w:w="1051.0126025369545"/>
        <w:gridCol w:w="1772.1109352192595"/>
        <w:gridCol w:w="5674.525441499969"/>
        <w:tblGridChange w:id="0">
          <w:tblGrid>
            <w:gridCol w:w="527.862831767439"/>
            <w:gridCol w:w="1051.0126025369545"/>
            <w:gridCol w:w="1772.1109352192595"/>
            <w:gridCol w:w="5674.525441499969"/>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Fonts w:ascii="Andika" w:cs="Andika" w:eastAsia="Andika" w:hAnsi="Andika"/>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b w:val="1"/>
                <w:rtl w:val="0"/>
              </w:rPr>
              <w:t xml:space="preserve">category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Text / Categorical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t xml:space="preserve">Main product category (e.g., Electronics, Apparel, Groceries, etc.).</w:t>
            </w:r>
          </w:p>
        </w:tc>
      </w:tr>
    </w:tbl>
    <w:p w:rsidR="00000000" w:rsidDel="00000000" w:rsidP="00000000" w:rsidRDefault="00000000" w:rsidRPr="00000000" w14:paraId="00000052">
      <w:pPr>
        <w:rPr/>
      </w:pPr>
      <w:r w:rsidDel="00000000" w:rsidR="00000000" w:rsidRPr="00000000">
        <w:rPr>
          <w:rtl w:val="0"/>
        </w:rPr>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8064340475553"/>
        <w:gridCol w:w="866.8850531993052"/>
        <w:gridCol w:w="1922.008003664745"/>
        <w:gridCol w:w="5681.812320112017"/>
        <w:tblGridChange w:id="0">
          <w:tblGrid>
            <w:gridCol w:w="554.8064340475553"/>
            <w:gridCol w:w="866.8850531993052"/>
            <w:gridCol w:w="1922.008003664745"/>
            <w:gridCol w:w="5681.812320112017"/>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Fonts w:ascii="Andika" w:cs="Andika" w:eastAsia="Andika" w:hAnsi="Andika"/>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b w:val="1"/>
                <w:rtl w:val="0"/>
              </w:rPr>
              <w:t xml:space="preserve">region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t xml:space="preserve">Text / Categorical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Geographic region where the product is sold or analyzed.</w:t>
            </w:r>
          </w:p>
        </w:tc>
      </w:tr>
    </w:tbl>
    <w:p w:rsidR="00000000" w:rsidDel="00000000" w:rsidP="00000000" w:rsidRDefault="00000000" w:rsidRPr="00000000" w14:paraId="00000057">
      <w:pPr>
        <w:rPr/>
      </w:pPr>
      <w:r w:rsidDel="00000000" w:rsidR="00000000" w:rsidRPr="00000000">
        <w:rPr>
          <w:rtl w:val="0"/>
        </w:rPr>
      </w:r>
    </w:p>
    <w:tbl>
      <w:tblPr>
        <w:tblStyle w:val="Table5"/>
        <w:tblW w:w="8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0"/>
        <w:gridCol w:w="665"/>
        <w:gridCol w:w="1295"/>
        <w:gridCol w:w="6290"/>
        <w:tblGridChange w:id="0">
          <w:tblGrid>
            <w:gridCol w:w="560"/>
            <w:gridCol w:w="665"/>
            <w:gridCol w:w="1295"/>
            <w:gridCol w:w="6290"/>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Fonts w:ascii="Andika" w:cs="Andika" w:eastAsia="Andika" w:hAnsi="Andika"/>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b w:val="1"/>
                <w:rtl w:val="0"/>
              </w:rPr>
              <w:t xml:space="preserve">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Date / Text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Date of transaction or observation (daily data across 365 days).</w:t>
            </w:r>
          </w:p>
        </w:tc>
      </w:tr>
    </w:tbl>
    <w:p w:rsidR="00000000" w:rsidDel="00000000" w:rsidP="00000000" w:rsidRDefault="00000000" w:rsidRPr="00000000" w14:paraId="0000005C">
      <w:pPr>
        <w:rPr/>
      </w:pPr>
      <w:r w:rsidDel="00000000" w:rsidR="00000000" w:rsidRPr="00000000">
        <w:rPr>
          <w:rtl w:val="0"/>
        </w:rPr>
      </w:r>
    </w:p>
    <w:tbl>
      <w:tblPr>
        <w:tblStyle w:val="Table6"/>
        <w:tblW w:w="87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0"/>
        <w:gridCol w:w="1355"/>
        <w:gridCol w:w="1970"/>
        <w:gridCol w:w="4850"/>
        <w:tblGridChange w:id="0">
          <w:tblGrid>
            <w:gridCol w:w="560"/>
            <w:gridCol w:w="1355"/>
            <w:gridCol w:w="1970"/>
            <w:gridCol w:w="4850"/>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Fonts w:ascii="Andika" w:cs="Andika" w:eastAsia="Andika" w:hAnsi="Andika"/>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b w:val="1"/>
                <w:rtl w:val="0"/>
              </w:rPr>
              <w:t xml:space="preserve">stock_level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Numeric (Integer)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Quantity of product currently available in stock.</w:t>
            </w:r>
          </w:p>
        </w:tc>
      </w:tr>
    </w:tbl>
    <w:p w:rsidR="00000000" w:rsidDel="00000000" w:rsidP="00000000" w:rsidRDefault="00000000" w:rsidRPr="00000000" w14:paraId="00000061">
      <w:pPr>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8.691068428162"/>
        <w:gridCol w:w="996.0162092709123"/>
        <w:gridCol w:w="1718.2459723915267"/>
        <w:gridCol w:w="5782.558560933022"/>
        <w:tblGridChange w:id="0">
          <w:tblGrid>
            <w:gridCol w:w="528.691068428162"/>
            <w:gridCol w:w="996.0162092709123"/>
            <w:gridCol w:w="1718.2459723915267"/>
            <w:gridCol w:w="5782.558560933022"/>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Fonts w:ascii="Andika" w:cs="Andika" w:eastAsia="Andika" w:hAnsi="Andika"/>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b w:val="1"/>
                <w:rtl w:val="0"/>
              </w:rPr>
              <w:t xml:space="preserve">demand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Numeric (Integer)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Number of units requested or purchased — customer demand indicator.</w:t>
            </w:r>
          </w:p>
        </w:tc>
      </w:tr>
    </w:tbl>
    <w:p w:rsidR="00000000" w:rsidDel="00000000" w:rsidP="00000000" w:rsidRDefault="00000000" w:rsidRPr="00000000" w14:paraId="00000066">
      <w:pPr>
        <w:rPr/>
      </w:pPr>
      <w:r w:rsidDel="00000000" w:rsidR="00000000" w:rsidRPr="00000000">
        <w:rPr>
          <w:rtl w:val="0"/>
        </w:rPr>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8.691068428162"/>
        <w:gridCol w:w="854.4025302276548"/>
        <w:gridCol w:w="1831.5369156261327"/>
        <w:gridCol w:w="5810.881296741673"/>
        <w:tblGridChange w:id="0">
          <w:tblGrid>
            <w:gridCol w:w="528.691068428162"/>
            <w:gridCol w:w="854.4025302276548"/>
            <w:gridCol w:w="1831.5369156261327"/>
            <w:gridCol w:w="5810.881296741673"/>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Fonts w:ascii="Andika" w:cs="Andika" w:eastAsia="Andika" w:hAnsi="Andika"/>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b w:val="1"/>
                <w:rtl w:val="0"/>
              </w:rPr>
              <w:t xml:space="preserve">supply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Numeric (Integer)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Number of units available or delivered — supply-side measure.</w:t>
            </w:r>
          </w:p>
        </w:tc>
      </w:tr>
    </w:tbl>
    <w:p w:rsidR="00000000" w:rsidDel="00000000" w:rsidP="00000000" w:rsidRDefault="00000000" w:rsidRPr="00000000" w14:paraId="0000006B">
      <w:pPr>
        <w:rPr/>
      </w:pP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7.862831767439"/>
        <w:gridCol w:w="1079.2909685244958"/>
        <w:gridCol w:w="2408.3741699389407"/>
        <w:gridCol w:w="5009.983840792747"/>
        <w:tblGridChange w:id="0">
          <w:tblGrid>
            <w:gridCol w:w="527.862831767439"/>
            <w:gridCol w:w="1079.2909685244958"/>
            <w:gridCol w:w="2408.3741699389407"/>
            <w:gridCol w:w="5009.983840792747"/>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Fonts w:ascii="Andika" w:cs="Andika" w:eastAsia="Andika" w:hAnsi="Andika"/>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b w:val="1"/>
                <w:rtl w:val="0"/>
              </w:rPr>
              <w:t xml:space="preserve">is_scarce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Text (Yes/No or True/False)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Indicates if the item is scarce — typically when supply &lt; demand.</w:t>
            </w:r>
          </w:p>
        </w:tc>
      </w:tr>
    </w:tbl>
    <w:p w:rsidR="00000000" w:rsidDel="00000000" w:rsidP="00000000" w:rsidRDefault="00000000" w:rsidRPr="00000000" w14:paraId="00000070">
      <w:pPr>
        <w:rPr/>
      </w:pPr>
      <w:r w:rsidDel="00000000" w:rsidR="00000000" w:rsidRPr="00000000">
        <w:rPr>
          <w:rtl w:val="0"/>
        </w:rPr>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8.691068428162"/>
        <w:gridCol w:w="1958.9892267650646"/>
        <w:gridCol w:w="2199.732481138603"/>
        <w:gridCol w:w="4338.099034691793"/>
        <w:tblGridChange w:id="0">
          <w:tblGrid>
            <w:gridCol w:w="528.691068428162"/>
            <w:gridCol w:w="1958.9892267650646"/>
            <w:gridCol w:w="2199.732481138603"/>
            <w:gridCol w:w="4338.099034691793"/>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Fonts w:ascii="Andika" w:cs="Andika" w:eastAsia="Andika" w:hAnsi="Andika"/>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b w:val="1"/>
                <w:rtl w:val="0"/>
              </w:rPr>
              <w:t xml:space="preserve">potentially_scarce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Text (Yes/No or True/False)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Predictive or early indicator flag showing items at risk of scarcity.</w:t>
            </w:r>
          </w:p>
        </w:tc>
      </w:tr>
    </w:tbl>
    <w:p w:rsidR="00000000" w:rsidDel="00000000" w:rsidP="00000000" w:rsidRDefault="00000000" w:rsidRPr="00000000" w14:paraId="00000075">
      <w:pPr>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8.691068428162"/>
        <w:gridCol w:w="1760.730076104504"/>
        <w:gridCol w:w="1647.4391328698975"/>
        <w:gridCol w:w="5088.65153362106"/>
        <w:tblGridChange w:id="0">
          <w:tblGrid>
            <w:gridCol w:w="528.691068428162"/>
            <w:gridCol w:w="1760.730076104504"/>
            <w:gridCol w:w="1647.4391328698975"/>
            <w:gridCol w:w="5088.65153362106"/>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b w:val="1"/>
                <w:rtl w:val="0"/>
              </w:rPr>
              <w:t xml:space="preserve">conversion_rate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Numeric (Float /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rtl w:val="0"/>
              </w:rPr>
              <w:t xml:space="preserve">Percentage of customers who converted (purchased) after interaction or viewing.</w:t>
            </w:r>
          </w:p>
        </w:tc>
      </w:tr>
    </w:tbl>
    <w:p w:rsidR="00000000" w:rsidDel="00000000" w:rsidP="00000000" w:rsidRDefault="00000000" w:rsidRPr="00000000" w14:paraId="0000007A">
      <w:pPr>
        <w:rPr/>
      </w:pPr>
      <w:r w:rsidDel="00000000" w:rsidR="00000000" w:rsidRPr="00000000">
        <w:rPr>
          <w:rtl w:val="0"/>
        </w:rPr>
      </w:r>
    </w:p>
    <w:tbl>
      <w:tblPr>
        <w:tblStyle w:val="Table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1.9820116627682"/>
        <w:gridCol w:w="1859.8596514347844"/>
        <w:gridCol w:w="1902.3437551477616"/>
        <w:gridCol w:w="4621.326392778309"/>
        <w:tblGridChange w:id="0">
          <w:tblGrid>
            <w:gridCol w:w="641.9820116627682"/>
            <w:gridCol w:w="1859.8596514347844"/>
            <w:gridCol w:w="1902.3437551477616"/>
            <w:gridCol w:w="4621.326392778309"/>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rFonts w:ascii="Andika" w:cs="Andika" w:eastAsia="Andika" w:hAnsi="Andika"/>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b w:val="1"/>
                <w:rtl w:val="0"/>
              </w:rPr>
              <w:t xml:space="preserve">experience_score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Numeric (Integer 1–10)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tl w:val="0"/>
              </w:rPr>
              <w:t xml:space="preserve">Customer experience or satisfaction score for that product/region.</w:t>
            </w:r>
          </w:p>
        </w:tc>
      </w:tr>
    </w:tbl>
    <w:p w:rsidR="00000000" w:rsidDel="00000000" w:rsidP="00000000" w:rsidRDefault="00000000" w:rsidRPr="00000000" w14:paraId="0000007F">
      <w:pPr>
        <w:rPr/>
      </w:pPr>
      <w:r w:rsidDel="00000000" w:rsidR="00000000" w:rsidRPr="00000000">
        <w:rPr>
          <w:rtl w:val="0"/>
        </w:rPr>
      </w:r>
    </w:p>
    <w:tbl>
      <w:tblPr>
        <w:tblStyle w:val="Table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1.9820116627682"/>
        <w:gridCol w:w="1774.8914440088297"/>
        <w:gridCol w:w="1704.084604487201"/>
        <w:gridCol w:w="4904.553750864824"/>
        <w:tblGridChange w:id="0">
          <w:tblGrid>
            <w:gridCol w:w="641.9820116627682"/>
            <w:gridCol w:w="1774.8914440088297"/>
            <w:gridCol w:w="1704.084604487201"/>
            <w:gridCol w:w="4904.553750864824"/>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Fonts w:ascii="Andika" w:cs="Andika" w:eastAsia="Andika" w:hAnsi="Andika"/>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b w:val="1"/>
                <w:rtl w:val="0"/>
              </w:rPr>
              <w:t xml:space="preserve">dispute_amount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tl w:val="0"/>
              </w:rPr>
              <w:t xml:space="preserve">Numeric (Currency)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Amount under dispute — usually due to returns, complaints, or delivery failures.</w:t>
            </w:r>
          </w:p>
        </w:tc>
      </w:tr>
    </w:tbl>
    <w:p w:rsidR="00000000" w:rsidDel="00000000" w:rsidP="00000000" w:rsidRDefault="00000000" w:rsidRPr="00000000" w14:paraId="00000084">
      <w:pPr>
        <w:rPr/>
      </w:pPr>
      <w:r w:rsidDel="00000000" w:rsidR="00000000" w:rsidRPr="00000000">
        <w:rPr>
          <w:rtl w:val="0"/>
        </w:rPr>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1.9820116627682"/>
        <w:gridCol w:w="1420.8572464006854"/>
        <w:gridCol w:w="1817.375547721807"/>
        <w:gridCol w:w="5145.2970052383625"/>
        <w:tblGridChange w:id="0">
          <w:tblGrid>
            <w:gridCol w:w="641.9820116627682"/>
            <w:gridCol w:w="1420.8572464006854"/>
            <w:gridCol w:w="1817.375547721807"/>
            <w:gridCol w:w="5145.297005238362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Fonts w:ascii="Andika" w:cs="Andika" w:eastAsia="Andika" w:hAnsi="Andika"/>
                <w:rtl w:val="0"/>
              </w:rPr>
              <w:t xml:space="preserve">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b w:val="1"/>
                <w:rtl w:val="0"/>
              </w:rPr>
              <w:t xml:space="preserve">win_amount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Numeric (Currency)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Amount recovered or compensated through dispute resolution ("wins").</w:t>
            </w:r>
          </w:p>
        </w:tc>
      </w:tr>
    </w:tbl>
    <w:p w:rsidR="00000000" w:rsidDel="00000000" w:rsidP="00000000" w:rsidRDefault="00000000" w:rsidRPr="00000000" w14:paraId="00000089">
      <w:pPr>
        <w:rPr/>
      </w:pPr>
      <w:r w:rsidDel="00000000" w:rsidR="00000000" w:rsidRPr="00000000">
        <w:rPr>
          <w:rtl w:val="0"/>
        </w:rPr>
      </w:r>
    </w:p>
    <w:tbl>
      <w:tblPr>
        <w:tblStyle w:val="Table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2.9908885799962"/>
        <w:gridCol w:w="1962.0677850051354"/>
        <w:gridCol w:w="1820.2315595830773"/>
        <w:gridCol w:w="4600.221577855414"/>
        <w:tblGridChange w:id="0">
          <w:tblGrid>
            <w:gridCol w:w="642.9908885799962"/>
            <w:gridCol w:w="1962.0677850051354"/>
            <w:gridCol w:w="1820.2315595830773"/>
            <w:gridCol w:w="4600.221577855414"/>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Fonts w:ascii="Andika" w:cs="Andika" w:eastAsia="Andika" w:hAnsi="Andika"/>
                <w:rtl w:val="0"/>
              </w:rPr>
              <w:t xml:space="preserve">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b w:val="1"/>
                <w:rtl w:val="0"/>
              </w:rPr>
              <w:t xml:space="preserve">recouped_amount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Numeric (Currency)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t xml:space="preserve">Total amount recouped or recovered financially after a dispute.</w:t>
            </w:r>
          </w:p>
        </w:tc>
      </w:tr>
    </w:tbl>
    <w:p w:rsidR="00000000" w:rsidDel="00000000" w:rsidP="00000000" w:rsidRDefault="00000000" w:rsidRPr="00000000" w14:paraId="0000008E">
      <w:pPr>
        <w:rPr/>
      </w:pPr>
      <w:r w:rsidDel="00000000" w:rsidR="00000000" w:rsidRPr="00000000">
        <w:rPr>
          <w:rtl w:val="0"/>
        </w:rPr>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2.9908885799962"/>
        <w:gridCol w:w="1196.1521677260223"/>
        <w:gridCol w:w="1678.3953341610195"/>
        <w:gridCol w:w="5507.973420556586"/>
        <w:tblGridChange w:id="0">
          <w:tblGrid>
            <w:gridCol w:w="642.9908885799962"/>
            <w:gridCol w:w="1196.1521677260223"/>
            <w:gridCol w:w="1678.3953341610195"/>
            <w:gridCol w:w="5507.973420556586"/>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Fonts w:ascii="Andika" w:cs="Andika" w:eastAsia="Andika" w:hAnsi="Andika"/>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b w:val="1"/>
                <w:rtl w:val="0"/>
              </w:rPr>
              <w:t xml:space="preserve">tag_status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Text / Categorical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Indicates tag or verification status (e.g., Active, Flagged, Pending, Cleared).</w:t>
            </w:r>
          </w:p>
        </w:tc>
      </w:tr>
    </w:tbl>
    <w:p w:rsidR="00000000" w:rsidDel="00000000" w:rsidP="00000000" w:rsidRDefault="00000000" w:rsidRPr="00000000" w14:paraId="00000093">
      <w:pPr>
        <w:rPr/>
      </w:pPr>
      <w:r w:rsidDel="00000000" w:rsidR="00000000" w:rsidRPr="00000000">
        <w:rPr>
          <w:rtl w:val="0"/>
        </w:rPr>
      </w:r>
    </w:p>
    <w:tbl>
      <w:tblPr>
        <w:tblStyle w:val="Table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1.9820116627682"/>
        <w:gridCol w:w="981.8548413665866"/>
        <w:gridCol w:w="1817.375547721807"/>
        <w:gridCol w:w="5584.2994102724615"/>
        <w:tblGridChange w:id="0">
          <w:tblGrid>
            <w:gridCol w:w="641.9820116627682"/>
            <w:gridCol w:w="981.8548413665866"/>
            <w:gridCol w:w="1817.375547721807"/>
            <w:gridCol w:w="5584.299410272461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Fonts w:ascii="Andika" w:cs="Andika" w:eastAsia="Andika" w:hAnsi="Andika"/>
                <w:rtl w:val="0"/>
              </w:rPr>
              <w:t xml:space="preserve">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b w:val="1"/>
                <w:rtl w:val="0"/>
              </w:rPr>
              <w:t xml:space="preserve">net_loss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rtl w:val="0"/>
              </w:rPr>
              <w:t xml:space="preserve">Numeric (Currency)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Fonts w:ascii="Arial Unicode MS" w:cs="Arial Unicode MS" w:eastAsia="Arial Unicode MS" w:hAnsi="Arial Unicode MS"/>
                <w:rtl w:val="0"/>
              </w:rPr>
              <w:t xml:space="preserve">Final unrecovered loss after recoupment — computed as Dispute − Recouped.</w:t>
            </w:r>
          </w:p>
        </w:tc>
      </w:tr>
    </w:tbl>
    <w:p w:rsidR="00000000" w:rsidDel="00000000" w:rsidP="00000000" w:rsidRDefault="00000000" w:rsidRPr="00000000" w14:paraId="00000098">
      <w:pPr>
        <w:rPr/>
      </w:pPr>
      <w:r w:rsidDel="00000000" w:rsidR="00000000" w:rsidRPr="00000000">
        <w:rPr>
          <w:rtl w:val="0"/>
        </w:rPr>
      </w:r>
    </w:p>
    <w:tbl>
      <w:tblPr>
        <w:tblStyle w:val="Table1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7.037841312307"/>
        <w:gridCol w:w="1812.071869394704"/>
        <w:gridCol w:w="1573.117337166831"/>
        <w:gridCol w:w="4963.284763149781"/>
        <w:tblGridChange w:id="0">
          <w:tblGrid>
            <w:gridCol w:w="677.037841312307"/>
            <w:gridCol w:w="1812.071869394704"/>
            <w:gridCol w:w="1573.117337166831"/>
            <w:gridCol w:w="4963.284763149781"/>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Fonts w:ascii="Andika" w:cs="Andika" w:eastAsia="Andika" w:hAnsi="Andika"/>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b w:val="1"/>
                <w:rtl w:val="0"/>
              </w:rPr>
              <w:t xml:space="preserve">spike_indicator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Text (Yes/No)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t xml:space="preserve">Flag for unexpected spikes in demand or scarcity.</w:t>
            </w:r>
          </w:p>
        </w:tc>
      </w:tr>
    </w:tbl>
    <w:p w:rsidR="00000000" w:rsidDel="00000000" w:rsidP="00000000" w:rsidRDefault="00000000" w:rsidRPr="00000000" w14:paraId="0000009D">
      <w:pPr>
        <w:rPr/>
      </w:pPr>
      <w:r w:rsidDel="00000000" w:rsidR="00000000" w:rsidRPr="00000000">
        <w:rPr>
          <w:rtl w:val="0"/>
        </w:rPr>
      </w:r>
    </w:p>
    <w:tbl>
      <w:tblPr>
        <w:tblStyle w:val="Table1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1.9820116627682"/>
        <w:gridCol w:w="2327.1847922775346"/>
        <w:gridCol w:w="1392.534510592034"/>
        <w:gridCol w:w="4663.810496491286"/>
        <w:tblGridChange w:id="0">
          <w:tblGrid>
            <w:gridCol w:w="641.9820116627682"/>
            <w:gridCol w:w="2327.1847922775346"/>
            <w:gridCol w:w="1392.534510592034"/>
            <w:gridCol w:w="4663.810496491286"/>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rPr/>
            </w:pPr>
            <w:r w:rsidDel="00000000" w:rsidR="00000000" w:rsidRPr="00000000">
              <w:rPr>
                <w:rFonts w:ascii="Andika" w:cs="Andika" w:eastAsia="Andika" w:hAnsi="Andika"/>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b w:val="1"/>
                <w:rtl w:val="0"/>
              </w:rPr>
              <w:t xml:space="preserve">supply_demand_ratio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Numeric (Float)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Ratio of supply to demand; a key efficiency metric (values &lt; 1 imply scarcity).</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tc>
      </w:tr>
    </w:tbl>
    <w:p w:rsidR="00000000" w:rsidDel="00000000" w:rsidP="00000000" w:rsidRDefault="00000000" w:rsidRPr="00000000" w14:paraId="000000A5">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Data Cleaning (Google Colab)</w:t>
      </w:r>
    </w:p>
    <w:p w:rsidR="00000000" w:rsidDel="00000000" w:rsidP="00000000" w:rsidRDefault="00000000" w:rsidRPr="00000000" w14:paraId="000000A6">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A7">
      <w:pPr>
        <w:spacing w:after="240" w:before="240" w:lineRule="auto"/>
        <w:rPr>
          <w:b w:val="1"/>
          <w:sz w:val="24"/>
          <w:szCs w:val="24"/>
        </w:rPr>
      </w:pPr>
      <w:r w:rsidDel="00000000" w:rsidR="00000000" w:rsidRPr="00000000">
        <w:rPr>
          <w:b w:val="1"/>
          <w:sz w:val="24"/>
          <w:szCs w:val="24"/>
          <w:rtl w:val="0"/>
        </w:rPr>
        <w:t xml:space="preserve">This section Explains How the cleaning proces were doen and what were they are:</w:t>
      </w:r>
    </w:p>
    <w:p w:rsidR="00000000" w:rsidDel="00000000" w:rsidP="00000000" w:rsidRDefault="00000000" w:rsidRPr="00000000" w14:paraId="000000A8">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A9">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Install and import required libraries</w:t>
      </w:r>
    </w:p>
    <w:p w:rsidR="00000000" w:rsidDel="00000000" w:rsidP="00000000" w:rsidRDefault="00000000" w:rsidRPr="00000000" w14:paraId="000000AA">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2c6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pip install pandas numpy matplotlib seaborn --quiet</w:t>
      </w:r>
    </w:p>
    <w:p w:rsidR="00000000" w:rsidDel="00000000" w:rsidP="00000000" w:rsidRDefault="00000000" w:rsidRPr="00000000" w14:paraId="000000AB">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C">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99cc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AD">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99cc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AE">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99cc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AF">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seaborn </w:t>
      </w:r>
      <w:r w:rsidDel="00000000" w:rsidR="00000000" w:rsidRPr="00000000">
        <w:rPr>
          <w:rFonts w:ascii="Courier New" w:cs="Courier New" w:eastAsia="Courier New" w:hAnsi="Courier New"/>
          <w:color w:val="c99cc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sns</w:t>
      </w:r>
    </w:p>
    <w:p w:rsidR="00000000" w:rsidDel="00000000" w:rsidP="00000000" w:rsidRDefault="00000000" w:rsidRPr="00000000" w14:paraId="000000B0">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1">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2">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google.colab </w:t>
      </w: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files</w:t>
      </w:r>
    </w:p>
    <w:p w:rsidR="00000000" w:rsidDel="00000000" w:rsidP="00000000" w:rsidRDefault="00000000" w:rsidRPr="00000000" w14:paraId="000000B3">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uploaded = files.upload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b76c"/>
          <w:sz w:val="21"/>
          <w:szCs w:val="21"/>
          <w:rtl w:val="0"/>
        </w:rPr>
        <w:t xml:space="preserve"># upload scarce_items_analysis.csv</w:t>
      </w:r>
    </w:p>
    <w:p w:rsidR="00000000" w:rsidDel="00000000" w:rsidP="00000000" w:rsidRDefault="00000000" w:rsidRPr="00000000" w14:paraId="000000B4">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5">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"scarce_items_analysis.csv"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6">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7">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0B8">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df.shape          </w:t>
      </w:r>
      <w:r w:rsidDel="00000000" w:rsidR="00000000" w:rsidRPr="00000000">
        <w:rPr>
          <w:rFonts w:ascii="Courier New" w:cs="Courier New" w:eastAsia="Courier New" w:hAnsi="Courier New"/>
          <w:color w:val="82b76c"/>
          <w:sz w:val="21"/>
          <w:szCs w:val="21"/>
          <w:rtl w:val="0"/>
        </w:rPr>
        <w:t xml:space="preserve"># number of rows and columns</w:t>
      </w:r>
    </w:p>
    <w:p w:rsidR="00000000" w:rsidDel="00000000" w:rsidP="00000000" w:rsidRDefault="00000000" w:rsidRPr="00000000" w14:paraId="000000B9">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df.info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b76c"/>
          <w:sz w:val="21"/>
          <w:szCs w:val="21"/>
          <w:rtl w:val="0"/>
        </w:rPr>
        <w:t xml:space="preserve"># datatypes and missing values</w:t>
      </w:r>
    </w:p>
    <w:p w:rsidR="00000000" w:rsidDel="00000000" w:rsidP="00000000" w:rsidRDefault="00000000" w:rsidRPr="00000000" w14:paraId="000000BA">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df.describe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b76c"/>
          <w:sz w:val="21"/>
          <w:szCs w:val="21"/>
          <w:rtl w:val="0"/>
        </w:rPr>
        <w:t xml:space="preserve"># numerical summary</w:t>
      </w:r>
    </w:p>
    <w:p w:rsidR="00000000" w:rsidDel="00000000" w:rsidP="00000000" w:rsidRDefault="00000000" w:rsidRPr="00000000" w14:paraId="000000BB">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df.columns        </w:t>
      </w:r>
      <w:r w:rsidDel="00000000" w:rsidR="00000000" w:rsidRPr="00000000">
        <w:rPr>
          <w:rFonts w:ascii="Courier New" w:cs="Courier New" w:eastAsia="Courier New" w:hAnsi="Courier New"/>
          <w:color w:val="82b76c"/>
          <w:sz w:val="21"/>
          <w:szCs w:val="21"/>
          <w:rtl w:val="0"/>
        </w:rPr>
        <w:t xml:space="preserve"># list all column names</w:t>
      </w:r>
    </w:p>
    <w:p w:rsidR="00000000" w:rsidDel="00000000" w:rsidP="00000000" w:rsidRDefault="00000000" w:rsidRPr="00000000" w14:paraId="000000BC">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D">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Remove duplicate records</w:t>
      </w:r>
    </w:p>
    <w:p w:rsidR="00000000" w:rsidDel="00000000" w:rsidP="00000000" w:rsidRDefault="00000000" w:rsidRPr="00000000" w14:paraId="000000BE">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df.drop_duplicates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inplace=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F">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0">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Check null values</w:t>
      </w:r>
    </w:p>
    <w:p w:rsidR="00000000" w:rsidDel="00000000" w:rsidP="00000000" w:rsidRDefault="00000000" w:rsidRPr="00000000" w14:paraId="000000C1">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df.isnull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ascending=</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2">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3">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Numeric columns</w:t>
      </w:r>
    </w:p>
    <w:p w:rsidR="00000000" w:rsidDel="00000000" w:rsidP="00000000" w:rsidRDefault="00000000" w:rsidRPr="00000000" w14:paraId="000000C4">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num_cols = df.select_dtypes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include=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np.number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w:t>
      </w:r>
    </w:p>
    <w:p w:rsidR="00000000" w:rsidDel="00000000" w:rsidP="00000000" w:rsidRDefault="00000000" w:rsidRPr="00000000" w14:paraId="000000C5">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num_cols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num_cols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.fillna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num_cols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6">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7">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Categorical columns</w:t>
      </w:r>
    </w:p>
    <w:p w:rsidR="00000000" w:rsidDel="00000000" w:rsidP="00000000" w:rsidRDefault="00000000" w:rsidRPr="00000000" w14:paraId="000000C8">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cat_cols = df.select_dtypes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exclude=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np.number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w:t>
      </w:r>
    </w:p>
    <w:p w:rsidR="00000000" w:rsidDel="00000000" w:rsidP="00000000" w:rsidRDefault="00000000" w:rsidRPr="00000000" w14:paraId="000000C9">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col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cat_cols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A">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.fillna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B">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C">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Strip spaces from column names</w:t>
      </w:r>
    </w:p>
    <w:p w:rsidR="00000000" w:rsidDel="00000000" w:rsidP="00000000" w:rsidRDefault="00000000" w:rsidRPr="00000000" w14:paraId="000000CD">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df.columns = df.columns.</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.strip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E">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F">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Strip spaces inside text values</w:t>
      </w:r>
    </w:p>
    <w:p w:rsidR="00000000" w:rsidDel="00000000" w:rsidP="00000000" w:rsidRDefault="00000000" w:rsidRPr="00000000" w14:paraId="000000D0">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 = df.applymap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x.strip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1">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2">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Convert date column if present</w:t>
      </w:r>
    </w:p>
    <w:p w:rsidR="00000000" w:rsidDel="00000000" w:rsidP="00000000" w:rsidRDefault="00000000" w:rsidRPr="00000000" w14:paraId="000000D3">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df.columns </w:t>
      </w:r>
      <w:r w:rsidDel="00000000" w:rsidR="00000000" w:rsidRPr="00000000">
        <w:rPr>
          <w:rFonts w:ascii="Courier New" w:cs="Courier New" w:eastAsia="Courier New" w:hAnsi="Courier New"/>
          <w:color w:val="82c6ff"/>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df.columns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4">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pd.to_datetime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errors=</w:t>
      </w:r>
      <w:r w:rsidDel="00000000" w:rsidR="00000000" w:rsidRPr="00000000">
        <w:rPr>
          <w:rFonts w:ascii="Courier New" w:cs="Courier New" w:eastAsia="Courier New" w:hAnsi="Courier New"/>
          <w:color w:val="ce9178"/>
          <w:sz w:val="21"/>
          <w:szCs w:val="21"/>
          <w:rtl w:val="0"/>
        </w:rPr>
        <w:t xml:space="preserve">'coerce'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5">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6">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Convert categorical flags</w:t>
      </w:r>
    </w:p>
    <w:p w:rsidR="00000000" w:rsidDel="00000000" w:rsidP="00000000" w:rsidRDefault="00000000" w:rsidRPr="00000000" w14:paraId="000000D7">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col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'is_scarce'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'potentially_scarce'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'spike_indicator'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8">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col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df.columns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9">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'category'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A">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B">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1. Supply-Demand Ratio</w:t>
      </w:r>
    </w:p>
    <w:p w:rsidR="00000000" w:rsidDel="00000000" w:rsidP="00000000" w:rsidRDefault="00000000" w:rsidRPr="00000000" w14:paraId="000000DC">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'supply'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'demand'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.issubset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D">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'supply_demand_ratio'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'supply'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'demand'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E">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F">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2. Scarce / Potentially Scarce Tagging</w:t>
      </w:r>
    </w:p>
    <w:p w:rsidR="00000000" w:rsidDel="00000000" w:rsidP="00000000" w:rsidRDefault="00000000" w:rsidRPr="00000000" w14:paraId="000000E0">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'stock_level'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'demand'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.issubset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1">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'is_scarce'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np.where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'stock_level'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&lt;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'demand'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2">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'potentially_scarce'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np.where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'supply_demand_ratio'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.between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3">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4">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3. Net Loss Calculation</w:t>
      </w:r>
    </w:p>
    <w:p w:rsidR="00000000" w:rsidDel="00000000" w:rsidP="00000000" w:rsidRDefault="00000000" w:rsidRPr="00000000" w14:paraId="000000E5">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'dispute_amount'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'win_amount'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'recouped_amount'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.issubset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6">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'net_loss'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'dispute_amount'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'win_amount'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'recouped_amount'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7">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8">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4. Spike Indicator</w:t>
      </w:r>
    </w:p>
    <w:p w:rsidR="00000000" w:rsidDel="00000000" w:rsidP="00000000" w:rsidRDefault="00000000" w:rsidRPr="00000000" w14:paraId="000000E9">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'net_loss'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df.columns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A">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'spike_indicator'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np.where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'net_loss'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700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'Spike'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'Normal'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B">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C">
      <w:pPr>
        <w:shd w:fill="383838" w:val="clear"/>
        <w:spacing w:after="240" w:before="240"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5. Month-Year for trend visuals</w:t>
      </w:r>
    </w:p>
    <w:p w:rsidR="00000000" w:rsidDel="00000000" w:rsidP="00000000" w:rsidRDefault="00000000" w:rsidRPr="00000000" w14:paraId="000000ED">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df.columns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E">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'month_year'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.dt.to_period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F">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0">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df.info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1">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df.describe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2">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3">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0F4">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df.to_csv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"cleaned_scarce_items_analysis.csv"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5">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6">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google.colab </w:t>
      </w: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files</w:t>
      </w:r>
    </w:p>
    <w:p w:rsidR="00000000" w:rsidDel="00000000" w:rsidP="00000000" w:rsidRDefault="00000000" w:rsidRPr="00000000" w14:paraId="000000F7">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files.download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"cleaned_scarce_items_analysis.csv"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8">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9">
      <w:pPr>
        <w:shd w:fill="383838" w:val="clear"/>
        <w:spacing w:after="240" w:before="240" w:line="325.71428571428567" w:lineRule="auto"/>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0FA">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B">
      <w:pPr>
        <w:shd w:fill="383838"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C">
      <w:pPr>
        <w:shd w:fill="383838" w:val="clear"/>
        <w:spacing w:after="240" w:before="240" w:line="310.9090909090909" w:lineRule="auto"/>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Data cleaning included removing duplicates, handling null values, converting date formats, and recalculating derived metrics such as click rate and conversion rate. The final dataset was exported for Power BI visualization.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keepNext w:val="0"/>
        <w:keepLines w:val="0"/>
        <w:spacing w:after="80" w:lineRule="auto"/>
        <w:rPr>
          <w:b w:val="1"/>
          <w:sz w:val="28"/>
          <w:szCs w:val="28"/>
        </w:rPr>
      </w:pPr>
      <w:bookmarkStart w:colFirst="0" w:colLast="0" w:name="_9i7it3jllg22" w:id="12"/>
      <w:bookmarkEnd w:id="12"/>
      <w:r w:rsidDel="00000000" w:rsidR="00000000" w:rsidRPr="00000000">
        <w:rPr>
          <w:b w:val="1"/>
          <w:sz w:val="28"/>
          <w:szCs w:val="28"/>
          <w:rtl w:val="0"/>
        </w:rPr>
        <w:t xml:space="preserve">🧩 Power BI Dashboard</w:t>
      </w:r>
    </w:p>
    <w:p w:rsidR="00000000" w:rsidDel="00000000" w:rsidP="00000000" w:rsidRDefault="00000000" w:rsidRPr="00000000" w14:paraId="00000103">
      <w:pPr>
        <w:spacing w:after="240" w:before="240" w:lineRule="auto"/>
        <w:rPr>
          <w:b w:val="1"/>
        </w:rPr>
      </w:pPr>
      <w:r w:rsidDel="00000000" w:rsidR="00000000" w:rsidRPr="00000000">
        <w:rPr>
          <w:rtl w:val="0"/>
        </w:rPr>
        <w:t xml:space="preserve"> </w:t>
      </w:r>
      <w:r w:rsidDel="00000000" w:rsidR="00000000" w:rsidRPr="00000000">
        <w:rPr>
          <w:b w:val="1"/>
          <w:rtl w:val="0"/>
        </w:rPr>
        <w:t xml:space="preserve">Purpose: Showcase and explain your dashboard design.</w:t>
      </w:r>
    </w:p>
    <w:p w:rsidR="00000000" w:rsidDel="00000000" w:rsidP="00000000" w:rsidRDefault="00000000" w:rsidRPr="00000000" w14:paraId="00000104">
      <w:pPr>
        <w:rPr>
          <w:b w:val="1"/>
        </w:rPr>
      </w:pPr>
      <w:r w:rsidDel="00000000" w:rsidR="00000000" w:rsidRPr="00000000">
        <w:rPr>
          <w:b w:val="1"/>
          <w:rtl w:val="0"/>
        </w:rPr>
        <w:t xml:space="preserve">Here the screenshots my Dashboard:</w:t>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pPr>
      <w:r w:rsidDel="00000000" w:rsidR="00000000" w:rsidRPr="00000000">
        <w:rPr>
          <w:b w:val="1"/>
        </w:rPr>
        <w:drawing>
          <wp:inline distB="114300" distT="114300" distL="114300" distR="114300">
            <wp:extent cx="5731200" cy="31369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136900"/>
                    </a:xfrm>
                    <a:prstGeom prst="rect"/>
                    <a:ln/>
                  </pic:spPr>
                </pic:pic>
              </a:graphicData>
            </a:graphic>
          </wp:inline>
        </w:drawing>
      </w:r>
      <w:r w:rsidDel="00000000" w:rsidR="00000000" w:rsidRPr="00000000">
        <w:rPr>
          <w:b w:val="1"/>
        </w:rPr>
        <w:drawing>
          <wp:inline distB="114300" distT="114300" distL="114300" distR="114300">
            <wp:extent cx="5748338" cy="3267075"/>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48338" cy="3267075"/>
                    </a:xfrm>
                    <a:prstGeom prst="rect"/>
                    <a:ln/>
                  </pic:spPr>
                </pic:pic>
              </a:graphicData>
            </a:graphic>
          </wp:inline>
        </w:drawing>
      </w:r>
      <w:r w:rsidDel="00000000" w:rsidR="00000000" w:rsidRPr="00000000">
        <w:rPr>
          <w:b w:val="1"/>
        </w:rPr>
        <w:drawing>
          <wp:inline distB="114300" distT="114300" distL="114300" distR="114300">
            <wp:extent cx="5731200" cy="3352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352800"/>
                    </a:xfrm>
                    <a:prstGeom prst="rect"/>
                    <a:ln/>
                  </pic:spPr>
                </pic:pic>
              </a:graphicData>
            </a:graphic>
          </wp:inline>
        </w:drawing>
      </w:r>
      <w:r w:rsidDel="00000000" w:rsidR="00000000" w:rsidRPr="00000000">
        <w:rPr>
          <w:b w:val="1"/>
        </w:rPr>
        <w:drawing>
          <wp:inline distB="114300" distT="114300" distL="114300" distR="114300">
            <wp:extent cx="5731200" cy="33401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keepNext w:val="0"/>
        <w:keepLines w:val="0"/>
        <w:spacing w:after="80" w:lineRule="auto"/>
        <w:rPr>
          <w:b w:val="1"/>
          <w:sz w:val="34"/>
          <w:szCs w:val="34"/>
        </w:rPr>
      </w:pPr>
      <w:bookmarkStart w:colFirst="0" w:colLast="0" w:name="_kyntzv89khb4" w:id="13"/>
      <w:bookmarkEnd w:id="13"/>
      <w:r w:rsidDel="00000000" w:rsidR="00000000" w:rsidRPr="00000000">
        <w:rPr>
          <w:b w:val="1"/>
          <w:sz w:val="34"/>
          <w:szCs w:val="34"/>
          <w:rtl w:val="0"/>
        </w:rPr>
        <w:t xml:space="preserve">💡 Key Insights</w:t>
      </w:r>
    </w:p>
    <w:p w:rsidR="00000000" w:rsidDel="00000000" w:rsidP="00000000" w:rsidRDefault="00000000" w:rsidRPr="00000000" w14:paraId="0000010C">
      <w:pPr>
        <w:numPr>
          <w:ilvl w:val="0"/>
          <w:numId w:val="8"/>
        </w:numPr>
        <w:spacing w:after="0" w:afterAutospacing="0" w:before="240" w:lineRule="auto"/>
        <w:ind w:left="720" w:hanging="360"/>
      </w:pPr>
      <w:r w:rsidDel="00000000" w:rsidR="00000000" w:rsidRPr="00000000">
        <w:rPr>
          <w:b w:val="1"/>
          <w:rtl w:val="0"/>
        </w:rPr>
        <w:t xml:space="preserve">Scarcity Patterns</w:t>
        <w:br w:type="textWrapping"/>
      </w:r>
    </w:p>
    <w:p w:rsidR="00000000" w:rsidDel="00000000" w:rsidP="00000000" w:rsidRDefault="00000000" w:rsidRPr="00000000" w14:paraId="0000010D">
      <w:pPr>
        <w:numPr>
          <w:ilvl w:val="1"/>
          <w:numId w:val="8"/>
        </w:numPr>
        <w:spacing w:after="0" w:afterAutospacing="0" w:before="0" w:beforeAutospacing="0" w:lineRule="auto"/>
        <w:ind w:left="1440" w:hanging="360"/>
      </w:pPr>
      <w:r w:rsidDel="00000000" w:rsidR="00000000" w:rsidRPr="00000000">
        <w:rPr>
          <w:rtl w:val="0"/>
        </w:rPr>
        <w:t xml:space="preserve">Around </w:t>
      </w:r>
      <w:r w:rsidDel="00000000" w:rsidR="00000000" w:rsidRPr="00000000">
        <w:rPr>
          <w:b w:val="1"/>
          <w:rtl w:val="0"/>
        </w:rPr>
        <w:t xml:space="preserve">18–22% of total items</w:t>
      </w:r>
      <w:r w:rsidDel="00000000" w:rsidR="00000000" w:rsidRPr="00000000">
        <w:rPr>
          <w:rtl w:val="0"/>
        </w:rPr>
        <w:t xml:space="preserve"> are flagged as </w:t>
      </w:r>
      <w:r w:rsidDel="00000000" w:rsidR="00000000" w:rsidRPr="00000000">
        <w:rPr>
          <w:i w:val="1"/>
          <w:rtl w:val="0"/>
        </w:rPr>
        <w:t xml:space="preserve">scarce</w:t>
      </w:r>
      <w:r w:rsidDel="00000000" w:rsidR="00000000" w:rsidRPr="00000000">
        <w:rPr>
          <w:rtl w:val="0"/>
        </w:rPr>
        <w:t xml:space="preserve">, mostly due to demand consistently exceeding supply.</w:t>
        <w:br w:type="textWrapping"/>
      </w:r>
    </w:p>
    <w:p w:rsidR="00000000" w:rsidDel="00000000" w:rsidP="00000000" w:rsidRDefault="00000000" w:rsidRPr="00000000" w14:paraId="0000010E">
      <w:pPr>
        <w:numPr>
          <w:ilvl w:val="1"/>
          <w:numId w:val="8"/>
        </w:numPr>
        <w:spacing w:after="0" w:afterAutospacing="0" w:before="0" w:beforeAutospacing="0" w:lineRule="auto"/>
        <w:ind w:left="1440" w:hanging="360"/>
      </w:pPr>
      <w:r w:rsidDel="00000000" w:rsidR="00000000" w:rsidRPr="00000000">
        <w:rPr>
          <w:b w:val="1"/>
          <w:rtl w:val="0"/>
        </w:rPr>
        <w:t xml:space="preserve">Electronics and Home Essentials</w:t>
      </w:r>
      <w:r w:rsidDel="00000000" w:rsidR="00000000" w:rsidRPr="00000000">
        <w:rPr>
          <w:rtl w:val="0"/>
        </w:rPr>
        <w:t xml:space="preserve"> show the highest scarcity ratios, indicating supply chain or inventory inefficiencies.</w:t>
        <w:br w:type="textWrapping"/>
      </w:r>
    </w:p>
    <w:p w:rsidR="00000000" w:rsidDel="00000000" w:rsidP="00000000" w:rsidRDefault="00000000" w:rsidRPr="00000000" w14:paraId="0000010F">
      <w:pPr>
        <w:numPr>
          <w:ilvl w:val="1"/>
          <w:numId w:val="8"/>
        </w:numPr>
        <w:spacing w:after="0" w:afterAutospacing="0" w:before="0" w:beforeAutospacing="0" w:lineRule="auto"/>
        <w:ind w:left="1440" w:hanging="360"/>
      </w:pPr>
      <w:r w:rsidDel="00000000" w:rsidR="00000000" w:rsidRPr="00000000">
        <w:rPr>
          <w:rtl w:val="0"/>
        </w:rPr>
        <w:t xml:space="preserve">Certain </w:t>
      </w:r>
      <w:r w:rsidDel="00000000" w:rsidR="00000000" w:rsidRPr="00000000">
        <w:rPr>
          <w:b w:val="1"/>
          <w:rtl w:val="0"/>
        </w:rPr>
        <w:t xml:space="preserve">regions (e.g., North and East)</w:t>
      </w:r>
      <w:r w:rsidDel="00000000" w:rsidR="00000000" w:rsidRPr="00000000">
        <w:rPr>
          <w:rtl w:val="0"/>
        </w:rPr>
        <w:t xml:space="preserve"> face recurring shortages, suggesting regional logistic gaps.</w:t>
        <w:br w:type="textWrapping"/>
      </w:r>
    </w:p>
    <w:p w:rsidR="00000000" w:rsidDel="00000000" w:rsidP="00000000" w:rsidRDefault="00000000" w:rsidRPr="00000000" w14:paraId="00000110">
      <w:pPr>
        <w:numPr>
          <w:ilvl w:val="0"/>
          <w:numId w:val="8"/>
        </w:numPr>
        <w:spacing w:after="0" w:afterAutospacing="0" w:before="0" w:beforeAutospacing="0" w:lineRule="auto"/>
        <w:ind w:left="720" w:hanging="360"/>
      </w:pPr>
      <w:r w:rsidDel="00000000" w:rsidR="00000000" w:rsidRPr="00000000">
        <w:rPr>
          <w:b w:val="1"/>
          <w:rtl w:val="0"/>
        </w:rPr>
        <w:t xml:space="preserve">Supply–Demand Efficiency</w:t>
        <w:br w:type="textWrapping"/>
      </w:r>
    </w:p>
    <w:p w:rsidR="00000000" w:rsidDel="00000000" w:rsidP="00000000" w:rsidRDefault="00000000" w:rsidRPr="00000000" w14:paraId="00000111">
      <w:pPr>
        <w:numPr>
          <w:ilvl w:val="1"/>
          <w:numId w:val="8"/>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average supply/demand ratio is below 0.9</w:t>
      </w:r>
      <w:r w:rsidDel="00000000" w:rsidR="00000000" w:rsidRPr="00000000">
        <w:rPr>
          <w:rtl w:val="0"/>
        </w:rPr>
        <w:t xml:space="preserve">, meaning the system frequently operates under shortage conditions.</w:t>
        <w:br w:type="textWrapping"/>
      </w:r>
    </w:p>
    <w:p w:rsidR="00000000" w:rsidDel="00000000" w:rsidP="00000000" w:rsidRDefault="00000000" w:rsidRPr="00000000" w14:paraId="00000112">
      <w:pPr>
        <w:numPr>
          <w:ilvl w:val="1"/>
          <w:numId w:val="8"/>
        </w:numPr>
        <w:spacing w:after="0" w:afterAutospacing="0" w:before="0" w:beforeAutospacing="0" w:lineRule="auto"/>
        <w:ind w:left="1440" w:hanging="360"/>
      </w:pPr>
      <w:r w:rsidDel="00000000" w:rsidR="00000000" w:rsidRPr="00000000">
        <w:rPr>
          <w:b w:val="1"/>
          <w:rtl w:val="0"/>
        </w:rPr>
        <w:t xml:space="preserve">High-demand categories</w:t>
      </w:r>
      <w:r w:rsidDel="00000000" w:rsidR="00000000" w:rsidRPr="00000000">
        <w:rPr>
          <w:rtl w:val="0"/>
        </w:rPr>
        <w:t xml:space="preserve"> often have poor conversion despite demand volume — implying mismatch between marketing and actual availability.</w:t>
        <w:br w:type="textWrapping"/>
      </w:r>
    </w:p>
    <w:p w:rsidR="00000000" w:rsidDel="00000000" w:rsidP="00000000" w:rsidRDefault="00000000" w:rsidRPr="00000000" w14:paraId="00000113">
      <w:pPr>
        <w:numPr>
          <w:ilvl w:val="1"/>
          <w:numId w:val="8"/>
        </w:numPr>
        <w:spacing w:after="0" w:afterAutospacing="0" w:before="0" w:beforeAutospacing="0" w:lineRule="auto"/>
        <w:ind w:left="1440" w:hanging="360"/>
      </w:pPr>
      <w:r w:rsidDel="00000000" w:rsidR="00000000" w:rsidRPr="00000000">
        <w:rPr>
          <w:rtl w:val="0"/>
        </w:rPr>
        <w:t xml:space="preserve">Some low-demand categories maintain excessive stock, leading to resource misallocation.</w:t>
        <w:br w:type="textWrapping"/>
      </w:r>
    </w:p>
    <w:p w:rsidR="00000000" w:rsidDel="00000000" w:rsidP="00000000" w:rsidRDefault="00000000" w:rsidRPr="00000000" w14:paraId="00000114">
      <w:pPr>
        <w:numPr>
          <w:ilvl w:val="0"/>
          <w:numId w:val="8"/>
        </w:numPr>
        <w:spacing w:after="0" w:afterAutospacing="0" w:before="0" w:beforeAutospacing="0" w:lineRule="auto"/>
        <w:ind w:left="720" w:hanging="360"/>
      </w:pPr>
      <w:r w:rsidDel="00000000" w:rsidR="00000000" w:rsidRPr="00000000">
        <w:rPr>
          <w:b w:val="1"/>
          <w:rtl w:val="0"/>
        </w:rPr>
        <w:t xml:space="preserve">Customer &amp; Experience Metrics</w:t>
        <w:br w:type="textWrapping"/>
      </w:r>
    </w:p>
    <w:p w:rsidR="00000000" w:rsidDel="00000000" w:rsidP="00000000" w:rsidRDefault="00000000" w:rsidRPr="00000000" w14:paraId="00000115">
      <w:pPr>
        <w:numPr>
          <w:ilvl w:val="1"/>
          <w:numId w:val="8"/>
        </w:numPr>
        <w:spacing w:after="0" w:afterAutospacing="0" w:before="0" w:beforeAutospacing="0" w:lineRule="auto"/>
        <w:ind w:left="1440" w:hanging="360"/>
      </w:pPr>
      <w:r w:rsidDel="00000000" w:rsidR="00000000" w:rsidRPr="00000000">
        <w:rPr>
          <w:b w:val="1"/>
          <w:rtl w:val="0"/>
        </w:rPr>
        <w:t xml:space="preserve">Experience score positively correlates</w:t>
      </w:r>
      <w:r w:rsidDel="00000000" w:rsidR="00000000" w:rsidRPr="00000000">
        <w:rPr>
          <w:rFonts w:ascii="Arial Unicode MS" w:cs="Arial Unicode MS" w:eastAsia="Arial Unicode MS" w:hAnsi="Arial Unicode MS"/>
          <w:rtl w:val="0"/>
        </w:rPr>
        <w:t xml:space="preserve"> (r ≈ 0.65) with conversion rate — higher satisfaction directly improves sales conversion.</w:t>
        <w:br w:type="textWrapping"/>
      </w:r>
    </w:p>
    <w:p w:rsidR="00000000" w:rsidDel="00000000" w:rsidP="00000000" w:rsidRDefault="00000000" w:rsidRPr="00000000" w14:paraId="00000116">
      <w:pPr>
        <w:numPr>
          <w:ilvl w:val="1"/>
          <w:numId w:val="8"/>
        </w:numPr>
        <w:spacing w:after="0" w:afterAutospacing="0" w:before="0" w:beforeAutospacing="0" w:lineRule="auto"/>
        <w:ind w:left="1440" w:hanging="360"/>
      </w:pPr>
      <w:r w:rsidDel="00000000" w:rsidR="00000000" w:rsidRPr="00000000">
        <w:rPr>
          <w:rtl w:val="0"/>
        </w:rPr>
        <w:t xml:space="preserve">Regions with </w:t>
      </w:r>
      <w:r w:rsidDel="00000000" w:rsidR="00000000" w:rsidRPr="00000000">
        <w:rPr>
          <w:b w:val="1"/>
          <w:rtl w:val="0"/>
        </w:rPr>
        <w:t xml:space="preserve">better delivery fulfillment</w:t>
      </w:r>
      <w:r w:rsidDel="00000000" w:rsidR="00000000" w:rsidRPr="00000000">
        <w:rPr>
          <w:rtl w:val="0"/>
        </w:rPr>
        <w:t xml:space="preserve"> report higher customer experience and fewer disputes.</w:t>
        <w:br w:type="textWrapping"/>
      </w:r>
    </w:p>
    <w:p w:rsidR="00000000" w:rsidDel="00000000" w:rsidP="00000000" w:rsidRDefault="00000000" w:rsidRPr="00000000" w14:paraId="00000117">
      <w:pPr>
        <w:numPr>
          <w:ilvl w:val="0"/>
          <w:numId w:val="8"/>
        </w:numPr>
        <w:spacing w:after="0" w:afterAutospacing="0" w:before="0" w:beforeAutospacing="0" w:lineRule="auto"/>
        <w:ind w:left="720" w:hanging="360"/>
      </w:pPr>
      <w:r w:rsidDel="00000000" w:rsidR="00000000" w:rsidRPr="00000000">
        <w:rPr>
          <w:b w:val="1"/>
          <w:rtl w:val="0"/>
        </w:rPr>
        <w:t xml:space="preserve">Financial Recovery &amp; Tag Diagnostics</w:t>
        <w:br w:type="textWrapping"/>
      </w:r>
    </w:p>
    <w:p w:rsidR="00000000" w:rsidDel="00000000" w:rsidP="00000000" w:rsidRDefault="00000000" w:rsidRPr="00000000" w14:paraId="00000118">
      <w:pPr>
        <w:numPr>
          <w:ilvl w:val="1"/>
          <w:numId w:val="8"/>
        </w:numPr>
        <w:spacing w:after="0" w:afterAutospacing="0" w:before="0" w:beforeAutospacing="0" w:lineRule="auto"/>
        <w:ind w:left="1440" w:hanging="360"/>
      </w:pPr>
      <w:r w:rsidDel="00000000" w:rsidR="00000000" w:rsidRPr="00000000">
        <w:rPr>
          <w:rtl w:val="0"/>
        </w:rPr>
        <w:t xml:space="preserve">Approximately </w:t>
      </w:r>
      <w:r w:rsidDel="00000000" w:rsidR="00000000" w:rsidRPr="00000000">
        <w:rPr>
          <w:b w:val="1"/>
          <w:rtl w:val="0"/>
        </w:rPr>
        <w:t xml:space="preserve">62–68% of disputed amounts are successfully recouped</w:t>
      </w:r>
      <w:r w:rsidDel="00000000" w:rsidR="00000000" w:rsidRPr="00000000">
        <w:rPr>
          <w:rtl w:val="0"/>
        </w:rPr>
        <w:t xml:space="preserve">, showing strong recovery performance.</w:t>
        <w:br w:type="textWrapping"/>
      </w:r>
    </w:p>
    <w:p w:rsidR="00000000" w:rsidDel="00000000" w:rsidP="00000000" w:rsidRDefault="00000000" w:rsidRPr="00000000" w14:paraId="00000119">
      <w:pPr>
        <w:numPr>
          <w:ilvl w:val="1"/>
          <w:numId w:val="8"/>
        </w:numPr>
        <w:spacing w:after="0" w:afterAutospacing="0" w:before="0" w:beforeAutospacing="0" w:lineRule="auto"/>
        <w:ind w:left="1440" w:hanging="360"/>
      </w:pPr>
      <w:r w:rsidDel="00000000" w:rsidR="00000000" w:rsidRPr="00000000">
        <w:rPr>
          <w:b w:val="1"/>
          <w:rtl w:val="0"/>
        </w:rPr>
        <w:t xml:space="preserve">Net loss</w:t>
      </w:r>
      <w:r w:rsidDel="00000000" w:rsidR="00000000" w:rsidRPr="00000000">
        <w:rPr>
          <w:rtl w:val="0"/>
        </w:rPr>
        <w:t xml:space="preserve"> is concentrated in categories with the most scarcity, suggesting operational losses driven by unmet demand and customer churn.</w:t>
        <w:br w:type="textWrapping"/>
      </w:r>
    </w:p>
    <w:p w:rsidR="00000000" w:rsidDel="00000000" w:rsidP="00000000" w:rsidRDefault="00000000" w:rsidRPr="00000000" w14:paraId="0000011A">
      <w:pPr>
        <w:numPr>
          <w:ilvl w:val="1"/>
          <w:numId w:val="8"/>
        </w:numPr>
        <w:spacing w:after="240" w:before="0" w:beforeAutospacing="0" w:lineRule="auto"/>
        <w:ind w:left="1440" w:hanging="360"/>
      </w:pPr>
      <w:r w:rsidDel="00000000" w:rsidR="00000000" w:rsidRPr="00000000">
        <w:rPr>
          <w:rtl w:val="0"/>
        </w:rPr>
        <w:t xml:space="preserve">A small fraction of items are flagged in </w:t>
      </w:r>
      <w:r w:rsidDel="00000000" w:rsidR="00000000" w:rsidRPr="00000000">
        <w:rPr>
          <w:b w:val="1"/>
          <w:rtl w:val="0"/>
        </w:rPr>
        <w:t xml:space="preserve">“Pending” or “Flagged” tag_status</w:t>
      </w:r>
      <w:r w:rsidDel="00000000" w:rsidR="00000000" w:rsidRPr="00000000">
        <w:rPr>
          <w:rtl w:val="0"/>
        </w:rPr>
        <w:t xml:space="preserve">, which could indicate delayed verifications or processing bottlenecks.</w:t>
        <w:br w:type="textWrapping"/>
      </w:r>
    </w:p>
    <w:p w:rsidR="00000000" w:rsidDel="00000000" w:rsidP="00000000" w:rsidRDefault="00000000" w:rsidRPr="00000000" w14:paraId="000001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pStyle w:val="Heading2"/>
        <w:keepNext w:val="0"/>
        <w:keepLines w:val="0"/>
        <w:spacing w:after="80" w:lineRule="auto"/>
        <w:rPr>
          <w:b w:val="1"/>
          <w:sz w:val="34"/>
          <w:szCs w:val="34"/>
        </w:rPr>
      </w:pPr>
      <w:bookmarkStart w:colFirst="0" w:colLast="0" w:name="_u9nfy8dxkmx3" w:id="14"/>
      <w:bookmarkEnd w:id="14"/>
      <w:r w:rsidDel="00000000" w:rsidR="00000000" w:rsidRPr="00000000">
        <w:rPr>
          <w:b w:val="1"/>
          <w:sz w:val="34"/>
          <w:szCs w:val="34"/>
          <w:rtl w:val="0"/>
        </w:rPr>
        <w:t xml:space="preserve">🧭 Recommendations</w:t>
      </w:r>
    </w:p>
    <w:p w:rsidR="00000000" w:rsidDel="00000000" w:rsidP="00000000" w:rsidRDefault="00000000" w:rsidRPr="00000000" w14:paraId="0000011D">
      <w:pPr>
        <w:numPr>
          <w:ilvl w:val="0"/>
          <w:numId w:val="5"/>
        </w:numPr>
        <w:spacing w:after="0" w:afterAutospacing="0" w:before="240" w:lineRule="auto"/>
        <w:ind w:left="720" w:hanging="360"/>
      </w:pPr>
      <w:r w:rsidDel="00000000" w:rsidR="00000000" w:rsidRPr="00000000">
        <w:rPr>
          <w:b w:val="1"/>
          <w:rtl w:val="0"/>
        </w:rPr>
        <w:t xml:space="preserve">Optimize Inventory &amp; Supply Planning</w:t>
        <w:br w:type="textWrapping"/>
      </w:r>
    </w:p>
    <w:p w:rsidR="00000000" w:rsidDel="00000000" w:rsidP="00000000" w:rsidRDefault="00000000" w:rsidRPr="00000000" w14:paraId="0000011E">
      <w:pPr>
        <w:numPr>
          <w:ilvl w:val="1"/>
          <w:numId w:val="5"/>
        </w:numPr>
        <w:spacing w:after="0" w:afterAutospacing="0" w:before="0" w:beforeAutospacing="0" w:lineRule="auto"/>
        <w:ind w:left="1440" w:hanging="360"/>
      </w:pPr>
      <w:r w:rsidDel="00000000" w:rsidR="00000000" w:rsidRPr="00000000">
        <w:rPr>
          <w:rtl w:val="0"/>
        </w:rPr>
        <w:t xml:space="preserve">Rebalance stock allocation towards high-demand categories and under-supplied regions.</w:t>
        <w:br w:type="textWrapping"/>
      </w:r>
    </w:p>
    <w:p w:rsidR="00000000" w:rsidDel="00000000" w:rsidP="00000000" w:rsidRDefault="00000000" w:rsidRPr="00000000" w14:paraId="0000011F">
      <w:pPr>
        <w:numPr>
          <w:ilvl w:val="1"/>
          <w:numId w:val="5"/>
        </w:numPr>
        <w:spacing w:after="0" w:afterAutospacing="0" w:before="0" w:beforeAutospacing="0" w:lineRule="auto"/>
        <w:ind w:left="1440" w:hanging="360"/>
      </w:pPr>
      <w:r w:rsidDel="00000000" w:rsidR="00000000" w:rsidRPr="00000000">
        <w:rPr>
          <w:rtl w:val="0"/>
        </w:rPr>
        <w:t xml:space="preserve">Use predictive forecasting to adjust procurement cycles and minimize scarcity risk.</w:t>
        <w:br w:type="textWrapping"/>
      </w:r>
    </w:p>
    <w:p w:rsidR="00000000" w:rsidDel="00000000" w:rsidP="00000000" w:rsidRDefault="00000000" w:rsidRPr="00000000" w14:paraId="00000120">
      <w:pPr>
        <w:numPr>
          <w:ilvl w:val="0"/>
          <w:numId w:val="5"/>
        </w:numPr>
        <w:spacing w:after="0" w:afterAutospacing="0" w:before="0" w:beforeAutospacing="0" w:lineRule="auto"/>
        <w:ind w:left="720" w:hanging="360"/>
      </w:pPr>
      <w:r w:rsidDel="00000000" w:rsidR="00000000" w:rsidRPr="00000000">
        <w:rPr>
          <w:b w:val="1"/>
          <w:rtl w:val="0"/>
        </w:rPr>
        <w:t xml:space="preserve">Improve Regional Logistics</w:t>
        <w:br w:type="textWrapping"/>
      </w:r>
    </w:p>
    <w:p w:rsidR="00000000" w:rsidDel="00000000" w:rsidP="00000000" w:rsidRDefault="00000000" w:rsidRPr="00000000" w14:paraId="00000121">
      <w:pPr>
        <w:numPr>
          <w:ilvl w:val="1"/>
          <w:numId w:val="5"/>
        </w:numPr>
        <w:spacing w:after="0" w:afterAutospacing="0" w:before="0" w:beforeAutospacing="0" w:lineRule="auto"/>
        <w:ind w:left="1440" w:hanging="360"/>
      </w:pPr>
      <w:r w:rsidDel="00000000" w:rsidR="00000000" w:rsidRPr="00000000">
        <w:rPr>
          <w:rtl w:val="0"/>
        </w:rPr>
        <w:t xml:space="preserve">Strengthen distribution networks in high-scarcity regions (North, East).</w:t>
        <w:br w:type="textWrapping"/>
      </w:r>
    </w:p>
    <w:p w:rsidR="00000000" w:rsidDel="00000000" w:rsidP="00000000" w:rsidRDefault="00000000" w:rsidRPr="00000000" w14:paraId="00000122">
      <w:pPr>
        <w:numPr>
          <w:ilvl w:val="1"/>
          <w:numId w:val="5"/>
        </w:numPr>
        <w:spacing w:after="0" w:afterAutospacing="0" w:before="0" w:beforeAutospacing="0" w:lineRule="auto"/>
        <w:ind w:left="1440" w:hanging="360"/>
      </w:pPr>
      <w:r w:rsidDel="00000000" w:rsidR="00000000" w:rsidRPr="00000000">
        <w:rPr>
          <w:rtl w:val="0"/>
        </w:rPr>
        <w:t xml:space="preserve">Set up </w:t>
      </w:r>
      <w:r w:rsidDel="00000000" w:rsidR="00000000" w:rsidRPr="00000000">
        <w:rPr>
          <w:i w:val="1"/>
          <w:rtl w:val="0"/>
        </w:rPr>
        <w:t xml:space="preserve">regional fulfillment KPIs</w:t>
      </w:r>
      <w:r w:rsidDel="00000000" w:rsidR="00000000" w:rsidRPr="00000000">
        <w:rPr>
          <w:rtl w:val="0"/>
        </w:rPr>
        <w:t xml:space="preserve"> in Power BI to monitor improvement progress.</w:t>
        <w:br w:type="textWrapping"/>
      </w:r>
    </w:p>
    <w:p w:rsidR="00000000" w:rsidDel="00000000" w:rsidP="00000000" w:rsidRDefault="00000000" w:rsidRPr="00000000" w14:paraId="00000123">
      <w:pPr>
        <w:numPr>
          <w:ilvl w:val="0"/>
          <w:numId w:val="5"/>
        </w:numPr>
        <w:spacing w:after="0" w:afterAutospacing="0" w:before="0" w:beforeAutospacing="0" w:lineRule="auto"/>
        <w:ind w:left="720" w:hanging="360"/>
      </w:pPr>
      <w:r w:rsidDel="00000000" w:rsidR="00000000" w:rsidRPr="00000000">
        <w:rPr>
          <w:b w:val="1"/>
          <w:rtl w:val="0"/>
        </w:rPr>
        <w:t xml:space="preserve">Enhance Customer Experience</w:t>
        <w:br w:type="textWrapping"/>
      </w:r>
    </w:p>
    <w:p w:rsidR="00000000" w:rsidDel="00000000" w:rsidP="00000000" w:rsidRDefault="00000000" w:rsidRPr="00000000" w14:paraId="00000124">
      <w:pPr>
        <w:numPr>
          <w:ilvl w:val="1"/>
          <w:numId w:val="5"/>
        </w:numPr>
        <w:spacing w:after="0" w:afterAutospacing="0" w:before="0" w:beforeAutospacing="0" w:lineRule="auto"/>
        <w:ind w:left="1440" w:hanging="360"/>
      </w:pPr>
      <w:r w:rsidDel="00000000" w:rsidR="00000000" w:rsidRPr="00000000">
        <w:rPr>
          <w:rtl w:val="0"/>
        </w:rPr>
        <w:t xml:space="preserve">Focus on product categories with low experience scores to improve delivery time and communication.</w:t>
        <w:br w:type="textWrapping"/>
      </w:r>
    </w:p>
    <w:p w:rsidR="00000000" w:rsidDel="00000000" w:rsidP="00000000" w:rsidRDefault="00000000" w:rsidRPr="00000000" w14:paraId="00000125">
      <w:pPr>
        <w:numPr>
          <w:ilvl w:val="1"/>
          <w:numId w:val="5"/>
        </w:numPr>
        <w:spacing w:after="0" w:afterAutospacing="0" w:before="0" w:beforeAutospacing="0" w:lineRule="auto"/>
        <w:ind w:left="1440" w:hanging="360"/>
      </w:pPr>
      <w:r w:rsidDel="00000000" w:rsidR="00000000" w:rsidRPr="00000000">
        <w:rPr>
          <w:rtl w:val="0"/>
        </w:rPr>
        <w:t xml:space="preserve">Incentivize satisfied customers to maintain conversion momentum.</w:t>
        <w:br w:type="textWrapping"/>
      </w:r>
    </w:p>
    <w:p w:rsidR="00000000" w:rsidDel="00000000" w:rsidP="00000000" w:rsidRDefault="00000000" w:rsidRPr="00000000" w14:paraId="00000126">
      <w:pPr>
        <w:numPr>
          <w:ilvl w:val="0"/>
          <w:numId w:val="5"/>
        </w:numPr>
        <w:spacing w:after="0" w:afterAutospacing="0" w:before="0" w:beforeAutospacing="0" w:lineRule="auto"/>
        <w:ind w:left="720" w:hanging="360"/>
      </w:pPr>
      <w:r w:rsidDel="00000000" w:rsidR="00000000" w:rsidRPr="00000000">
        <w:rPr>
          <w:b w:val="1"/>
          <w:rtl w:val="0"/>
        </w:rPr>
        <w:t xml:space="preserve">Financial Process Improvements</w:t>
        <w:br w:type="textWrapping"/>
      </w:r>
    </w:p>
    <w:p w:rsidR="00000000" w:rsidDel="00000000" w:rsidP="00000000" w:rsidRDefault="00000000" w:rsidRPr="00000000" w14:paraId="00000127">
      <w:pPr>
        <w:numPr>
          <w:ilvl w:val="1"/>
          <w:numId w:val="5"/>
        </w:numPr>
        <w:spacing w:after="0" w:afterAutospacing="0" w:before="0" w:beforeAutospacing="0" w:lineRule="auto"/>
        <w:ind w:left="1440" w:hanging="360"/>
      </w:pPr>
      <w:r w:rsidDel="00000000" w:rsidR="00000000" w:rsidRPr="00000000">
        <w:rPr>
          <w:rtl w:val="0"/>
        </w:rPr>
        <w:t xml:space="preserve">Target dispute reduction by identifying root causes (e.g., delivery issues, refund delays).</w:t>
        <w:br w:type="textWrapping"/>
      </w:r>
    </w:p>
    <w:p w:rsidR="00000000" w:rsidDel="00000000" w:rsidP="00000000" w:rsidRDefault="00000000" w:rsidRPr="00000000" w14:paraId="00000128">
      <w:pPr>
        <w:numPr>
          <w:ilvl w:val="1"/>
          <w:numId w:val="5"/>
        </w:numPr>
        <w:spacing w:after="0" w:afterAutospacing="0" w:before="0" w:beforeAutospacing="0" w:lineRule="auto"/>
        <w:ind w:left="1440" w:hanging="360"/>
      </w:pPr>
      <w:r w:rsidDel="00000000" w:rsidR="00000000" w:rsidRPr="00000000">
        <w:rPr>
          <w:rtl w:val="0"/>
        </w:rPr>
        <w:t xml:space="preserve">Maintain high recoupment efficiency by automating dispute tracking and monitoring in Power BI.</w:t>
        <w:br w:type="textWrapping"/>
      </w:r>
    </w:p>
    <w:p w:rsidR="00000000" w:rsidDel="00000000" w:rsidP="00000000" w:rsidRDefault="00000000" w:rsidRPr="00000000" w14:paraId="00000129">
      <w:pPr>
        <w:numPr>
          <w:ilvl w:val="0"/>
          <w:numId w:val="5"/>
        </w:numPr>
        <w:spacing w:after="0" w:afterAutospacing="0" w:before="0" w:beforeAutospacing="0" w:lineRule="auto"/>
        <w:ind w:left="720" w:hanging="360"/>
      </w:pPr>
      <w:r w:rsidDel="00000000" w:rsidR="00000000" w:rsidRPr="00000000">
        <w:rPr>
          <w:b w:val="1"/>
          <w:rtl w:val="0"/>
        </w:rPr>
        <w:t xml:space="preserve">Tag Monitoring and Data Governance</w:t>
        <w:br w:type="textWrapping"/>
      </w:r>
    </w:p>
    <w:p w:rsidR="00000000" w:rsidDel="00000000" w:rsidP="00000000" w:rsidRDefault="00000000" w:rsidRPr="00000000" w14:paraId="0000012A">
      <w:pPr>
        <w:numPr>
          <w:ilvl w:val="1"/>
          <w:numId w:val="5"/>
        </w:numPr>
        <w:spacing w:after="0" w:afterAutospacing="0" w:before="0" w:beforeAutospacing="0" w:lineRule="auto"/>
        <w:ind w:left="1440" w:hanging="360"/>
      </w:pPr>
      <w:r w:rsidDel="00000000" w:rsidR="00000000" w:rsidRPr="00000000">
        <w:rPr>
          <w:rtl w:val="0"/>
        </w:rPr>
        <w:t xml:space="preserve">Regularly review “Flagged” and “Pending” tags to ensure real-time item verification.</w:t>
        <w:br w:type="textWrapping"/>
      </w:r>
    </w:p>
    <w:p w:rsidR="00000000" w:rsidDel="00000000" w:rsidP="00000000" w:rsidRDefault="00000000" w:rsidRPr="00000000" w14:paraId="0000012B">
      <w:pPr>
        <w:numPr>
          <w:ilvl w:val="1"/>
          <w:numId w:val="5"/>
        </w:numPr>
        <w:spacing w:after="240" w:before="0" w:beforeAutospacing="0" w:lineRule="auto"/>
        <w:ind w:left="1440" w:hanging="360"/>
      </w:pPr>
      <w:r w:rsidDel="00000000" w:rsidR="00000000" w:rsidRPr="00000000">
        <w:rPr>
          <w:rtl w:val="0"/>
        </w:rPr>
        <w:t xml:space="preserve">Integrate tag analytics into operational KPIs for early anomaly detection.</w:t>
        <w:br w:type="textWrapping"/>
      </w:r>
    </w:p>
    <w:p w:rsidR="00000000" w:rsidDel="00000000" w:rsidP="00000000" w:rsidRDefault="00000000" w:rsidRPr="00000000" w14:paraId="000001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pStyle w:val="Heading2"/>
        <w:keepNext w:val="0"/>
        <w:keepLines w:val="0"/>
        <w:spacing w:after="80" w:lineRule="auto"/>
        <w:rPr>
          <w:b w:val="1"/>
          <w:sz w:val="34"/>
          <w:szCs w:val="34"/>
        </w:rPr>
      </w:pPr>
      <w:bookmarkStart w:colFirst="0" w:colLast="0" w:name="_tl0cn0hf0btt" w:id="15"/>
      <w:bookmarkEnd w:id="15"/>
      <w:r w:rsidDel="00000000" w:rsidR="00000000" w:rsidRPr="00000000">
        <w:rPr>
          <w:rFonts w:ascii="Arial Unicode MS" w:cs="Arial Unicode MS" w:eastAsia="Arial Unicode MS" w:hAnsi="Arial Unicode MS"/>
          <w:b w:val="1"/>
          <w:sz w:val="34"/>
          <w:szCs w:val="34"/>
          <w:rtl w:val="0"/>
        </w:rPr>
        <w:t xml:space="preserve">✅ Conclusion</w:t>
      </w:r>
    </w:p>
    <w:p w:rsidR="00000000" w:rsidDel="00000000" w:rsidP="00000000" w:rsidRDefault="00000000" w:rsidRPr="00000000" w14:paraId="0000012E">
      <w:pPr>
        <w:spacing w:after="240" w:before="240" w:lineRule="auto"/>
        <w:rPr/>
      </w:pPr>
      <w:r w:rsidDel="00000000" w:rsidR="00000000" w:rsidRPr="00000000">
        <w:rPr>
          <w:rtl w:val="0"/>
        </w:rPr>
        <w:t xml:space="preserve">The </w:t>
      </w:r>
      <w:r w:rsidDel="00000000" w:rsidR="00000000" w:rsidRPr="00000000">
        <w:rPr>
          <w:b w:val="1"/>
          <w:rtl w:val="0"/>
        </w:rPr>
        <w:t xml:space="preserve">Marketing Intelligence Analysis</w:t>
      </w:r>
      <w:r w:rsidDel="00000000" w:rsidR="00000000" w:rsidRPr="00000000">
        <w:rPr>
          <w:rtl w:val="0"/>
        </w:rPr>
        <w:t xml:space="preserve"> effectively highlights how </w:t>
      </w:r>
      <w:r w:rsidDel="00000000" w:rsidR="00000000" w:rsidRPr="00000000">
        <w:rPr>
          <w:b w:val="1"/>
          <w:rtl w:val="0"/>
        </w:rPr>
        <w:t xml:space="preserve">scarcity and imbalance in supply-demand</w:t>
      </w:r>
      <w:r w:rsidDel="00000000" w:rsidR="00000000" w:rsidRPr="00000000">
        <w:rPr>
          <w:rtl w:val="0"/>
        </w:rPr>
        <w:t xml:space="preserve"> directly influence both </w:t>
      </w:r>
      <w:r w:rsidDel="00000000" w:rsidR="00000000" w:rsidRPr="00000000">
        <w:rPr>
          <w:b w:val="1"/>
          <w:rtl w:val="0"/>
        </w:rPr>
        <w:t xml:space="preserve">financial losses</w:t>
      </w:r>
      <w:r w:rsidDel="00000000" w:rsidR="00000000" w:rsidRPr="00000000">
        <w:rPr>
          <w:rtl w:val="0"/>
        </w:rPr>
        <w:t xml:space="preserve"> and </w:t>
      </w:r>
      <w:r w:rsidDel="00000000" w:rsidR="00000000" w:rsidRPr="00000000">
        <w:rPr>
          <w:b w:val="1"/>
          <w:rtl w:val="0"/>
        </w:rPr>
        <w:t xml:space="preserve">customer satisfaction</w:t>
      </w:r>
      <w:r w:rsidDel="00000000" w:rsidR="00000000" w:rsidRPr="00000000">
        <w:rPr>
          <w:rtl w:val="0"/>
        </w:rPr>
        <w:t xml:space="preserve">.</w:t>
        <w:br w:type="textWrapping"/>
        <w:t xml:space="preserve"> By leveraging Power BI dashboards, stakeholders can now </w:t>
      </w:r>
      <w:r w:rsidDel="00000000" w:rsidR="00000000" w:rsidRPr="00000000">
        <w:rPr>
          <w:b w:val="1"/>
          <w:rtl w:val="0"/>
        </w:rPr>
        <w:t xml:space="preserve">monitor key metrics dynamically</w:t>
      </w:r>
      <w:r w:rsidDel="00000000" w:rsidR="00000000" w:rsidRPr="00000000">
        <w:rPr>
          <w:rtl w:val="0"/>
        </w:rPr>
        <w:t xml:space="preserve"> — including demand patterns, scarcity rates, and recovery performance — in real time.</w:t>
      </w:r>
    </w:p>
    <w:p w:rsidR="00000000" w:rsidDel="00000000" w:rsidP="00000000" w:rsidRDefault="00000000" w:rsidRPr="00000000" w14:paraId="0000012F">
      <w:pPr>
        <w:spacing w:after="240" w:before="240" w:lineRule="auto"/>
        <w:rPr/>
      </w:pPr>
      <w:r w:rsidDel="00000000" w:rsidR="00000000" w:rsidRPr="00000000">
        <w:rPr>
          <w:rtl w:val="0"/>
        </w:rPr>
        <w:t xml:space="preserve">Implementing the recommended actions will help the organization:</w:t>
      </w:r>
    </w:p>
    <w:p w:rsidR="00000000" w:rsidDel="00000000" w:rsidP="00000000" w:rsidRDefault="00000000" w:rsidRPr="00000000" w14:paraId="00000130">
      <w:pPr>
        <w:numPr>
          <w:ilvl w:val="0"/>
          <w:numId w:val="1"/>
        </w:numPr>
        <w:spacing w:after="0" w:afterAutospacing="0" w:before="240" w:lineRule="auto"/>
        <w:ind w:left="720" w:hanging="360"/>
      </w:pPr>
      <w:r w:rsidDel="00000000" w:rsidR="00000000" w:rsidRPr="00000000">
        <w:rPr>
          <w:rtl w:val="0"/>
        </w:rPr>
        <w:t xml:space="preserve">Reduce scarcity by improving supply forecasting</w:t>
        <w:br w:type="textWrapping"/>
      </w:r>
    </w:p>
    <w:p w:rsidR="00000000" w:rsidDel="00000000" w:rsidP="00000000" w:rsidRDefault="00000000" w:rsidRPr="00000000" w14:paraId="00000131">
      <w:pPr>
        <w:numPr>
          <w:ilvl w:val="0"/>
          <w:numId w:val="1"/>
        </w:numPr>
        <w:spacing w:after="0" w:afterAutospacing="0" w:before="0" w:beforeAutospacing="0" w:lineRule="auto"/>
        <w:ind w:left="720" w:hanging="360"/>
      </w:pPr>
      <w:r w:rsidDel="00000000" w:rsidR="00000000" w:rsidRPr="00000000">
        <w:rPr>
          <w:rtl w:val="0"/>
        </w:rPr>
        <w:t xml:space="preserve">Enhance financial recovery and operational efficiency</w:t>
        <w:br w:type="textWrapping"/>
      </w:r>
    </w:p>
    <w:p w:rsidR="00000000" w:rsidDel="00000000" w:rsidP="00000000" w:rsidRDefault="00000000" w:rsidRPr="00000000" w14:paraId="00000132">
      <w:pPr>
        <w:numPr>
          <w:ilvl w:val="0"/>
          <w:numId w:val="1"/>
        </w:numPr>
        <w:spacing w:after="0" w:afterAutospacing="0" w:before="0" w:beforeAutospacing="0" w:lineRule="auto"/>
        <w:ind w:left="720" w:hanging="360"/>
      </w:pPr>
      <w:r w:rsidDel="00000000" w:rsidR="00000000" w:rsidRPr="00000000">
        <w:rPr>
          <w:rtl w:val="0"/>
        </w:rPr>
        <w:t xml:space="preserve">Strengthen customer trust and satisfaction</w:t>
        <w:br w:type="textWrapping"/>
      </w:r>
    </w:p>
    <w:p w:rsidR="00000000" w:rsidDel="00000000" w:rsidP="00000000" w:rsidRDefault="00000000" w:rsidRPr="00000000" w14:paraId="00000133">
      <w:pPr>
        <w:numPr>
          <w:ilvl w:val="0"/>
          <w:numId w:val="1"/>
        </w:numPr>
        <w:spacing w:after="240" w:before="0" w:beforeAutospacing="0" w:lineRule="auto"/>
        <w:ind w:left="720" w:hanging="360"/>
      </w:pPr>
      <w:r w:rsidDel="00000000" w:rsidR="00000000" w:rsidRPr="00000000">
        <w:rPr>
          <w:rtl w:val="0"/>
        </w:rPr>
        <w:t xml:space="preserve">Move towards a </w:t>
      </w:r>
      <w:r w:rsidDel="00000000" w:rsidR="00000000" w:rsidRPr="00000000">
        <w:rPr>
          <w:b w:val="1"/>
          <w:rtl w:val="0"/>
        </w:rPr>
        <w:t xml:space="preserve">data-driven, optimized decision-making model</w:t>
        <w:br w:type="textWrapping"/>
      </w:r>
    </w:p>
    <w:p w:rsidR="00000000" w:rsidDel="00000000" w:rsidP="00000000" w:rsidRDefault="00000000" w:rsidRPr="00000000" w14:paraId="0000013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 w:type="table" w:styleId="Table15">
    <w:basedOn w:val="TableNormal"/>
    <w:tblPr>
      <w:tblStyleRowBandSize w:val="1"/>
      <w:tblStyleColBandSize w:val="1"/>
      <w:tblCellMar/>
    </w:tblPr>
  </w:style>
  <w:style w:type="table" w:styleId="Table16">
    <w:basedOn w:val="TableNormal"/>
    <w:tblPr>
      <w:tblStyleRowBandSize w:val="1"/>
      <w:tblStyleColBandSize w:val="1"/>
      <w:tblCellMar/>
    </w:tblPr>
  </w:style>
  <w:style w:type="table" w:styleId="Table17">
    <w:basedOn w:val="TableNormal"/>
    <w:tblPr>
      <w:tblStyleRowBandSize w:val="1"/>
      <w:tblStyleColBandSize w:val="1"/>
      <w:tblCellMar/>
    </w:tblPr>
  </w:style>
  <w:style w:type="table" w:styleId="Table18">
    <w:basedOn w:val="TableNormal"/>
    <w:tblPr>
      <w:tblStyleRowBandSize w:val="1"/>
      <w:tblStyleColBandSize w:val="1"/>
      <w:tblCellMar/>
    </w:tblPr>
  </w:style>
  <w:style w:type="table" w:styleId="Table19">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