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0806F" w14:textId="77777777" w:rsidR="001921C7" w:rsidRDefault="00000000">
      <w:pPr>
        <w:spacing w:after="150" w:line="259" w:lineRule="auto"/>
        <w:ind w:left="0" w:right="44" w:firstLine="0"/>
        <w:jc w:val="right"/>
      </w:pPr>
      <w:r>
        <w:rPr>
          <w:noProof/>
        </w:rPr>
        <w:drawing>
          <wp:inline distT="0" distB="0" distL="0" distR="0" wp14:anchorId="74F193DF" wp14:editId="72C2B5F7">
            <wp:extent cx="5312664" cy="957072"/>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5312664" cy="957072"/>
                    </a:xfrm>
                    <a:prstGeom prst="rect">
                      <a:avLst/>
                    </a:prstGeom>
                  </pic:spPr>
                </pic:pic>
              </a:graphicData>
            </a:graphic>
          </wp:inline>
        </w:drawing>
      </w:r>
      <w:r>
        <w:rPr>
          <w:sz w:val="19"/>
        </w:rPr>
        <w:t xml:space="preserve"> </w:t>
      </w:r>
    </w:p>
    <w:p w14:paraId="6E5BF7E4" w14:textId="77777777" w:rsidR="001921C7" w:rsidRDefault="00000000">
      <w:pPr>
        <w:spacing w:after="45" w:line="259" w:lineRule="auto"/>
        <w:ind w:left="130" w:firstLine="0"/>
        <w:jc w:val="left"/>
      </w:pPr>
      <w:r>
        <w:rPr>
          <w:sz w:val="26"/>
        </w:rPr>
        <w:t xml:space="preserve"> </w:t>
      </w:r>
    </w:p>
    <w:p w14:paraId="5941D04D" w14:textId="77777777" w:rsidR="001921C7" w:rsidRDefault="00000000">
      <w:pPr>
        <w:spacing w:after="161" w:line="259" w:lineRule="auto"/>
        <w:ind w:left="135" w:right="1"/>
        <w:jc w:val="center"/>
      </w:pPr>
      <w:r>
        <w:rPr>
          <w:b/>
          <w:sz w:val="32"/>
        </w:rPr>
        <w:t>Real-Time Network Intrusion and Anomaly Detection</w:t>
      </w:r>
    </w:p>
    <w:p w14:paraId="4CE0F828" w14:textId="77777777" w:rsidR="001921C7" w:rsidRDefault="00000000">
      <w:pPr>
        <w:spacing w:after="252" w:line="259" w:lineRule="auto"/>
        <w:ind w:left="135"/>
        <w:jc w:val="center"/>
      </w:pPr>
      <w:r>
        <w:rPr>
          <w:b/>
          <w:sz w:val="32"/>
        </w:rPr>
        <w:t>Using Machine Learning and Deep Learning</w:t>
      </w:r>
    </w:p>
    <w:p w14:paraId="6D9CFCBB" w14:textId="77777777" w:rsidR="001921C7" w:rsidRDefault="00000000">
      <w:pPr>
        <w:spacing w:after="0" w:line="259" w:lineRule="auto"/>
        <w:ind w:left="130" w:firstLine="0"/>
        <w:jc w:val="left"/>
      </w:pPr>
      <w:r>
        <w:rPr>
          <w:sz w:val="26"/>
        </w:rPr>
        <w:t xml:space="preserve"> </w:t>
      </w:r>
    </w:p>
    <w:p w14:paraId="3A9888D8" w14:textId="77777777" w:rsidR="001921C7" w:rsidRDefault="00000000">
      <w:pPr>
        <w:spacing w:after="121" w:line="265" w:lineRule="auto"/>
        <w:ind w:left="144" w:right="9"/>
        <w:jc w:val="center"/>
      </w:pPr>
      <w:r>
        <w:rPr>
          <w:b/>
          <w:sz w:val="24"/>
        </w:rPr>
        <w:t>ADA23CL302 – DATA MINING LABORATORY</w:t>
      </w:r>
    </w:p>
    <w:p w14:paraId="08C6AA80" w14:textId="77777777" w:rsidR="001921C7" w:rsidRDefault="00000000">
      <w:pPr>
        <w:spacing w:after="123" w:line="265" w:lineRule="auto"/>
        <w:ind w:left="144" w:right="6"/>
        <w:jc w:val="center"/>
      </w:pPr>
      <w:r>
        <w:rPr>
          <w:b/>
          <w:sz w:val="24"/>
        </w:rPr>
        <w:t>PROJECT REPORT</w:t>
      </w:r>
    </w:p>
    <w:p w14:paraId="4887B6C8" w14:textId="77777777" w:rsidR="001921C7" w:rsidRDefault="00000000">
      <w:pPr>
        <w:spacing w:after="0" w:line="259" w:lineRule="auto"/>
        <w:ind w:left="130" w:firstLine="0"/>
        <w:jc w:val="left"/>
      </w:pPr>
      <w:r>
        <w:t xml:space="preserve"> </w:t>
      </w:r>
    </w:p>
    <w:p w14:paraId="197BFF09" w14:textId="77777777" w:rsidR="001921C7" w:rsidRDefault="00000000">
      <w:pPr>
        <w:spacing w:after="0" w:line="259" w:lineRule="auto"/>
        <w:ind w:left="130" w:firstLine="0"/>
        <w:jc w:val="left"/>
      </w:pPr>
      <w:r>
        <w:t xml:space="preserve"> </w:t>
      </w:r>
    </w:p>
    <w:p w14:paraId="44F3B0B8" w14:textId="77777777" w:rsidR="001921C7" w:rsidRDefault="00000000">
      <w:pPr>
        <w:spacing w:after="1" w:line="259" w:lineRule="auto"/>
        <w:ind w:left="150"/>
        <w:jc w:val="center"/>
      </w:pPr>
      <w:r>
        <w:t xml:space="preserve">Submitted by </w:t>
      </w:r>
    </w:p>
    <w:p w14:paraId="53CF6260" w14:textId="77777777" w:rsidR="001921C7" w:rsidRDefault="00000000">
      <w:pPr>
        <w:spacing w:after="0" w:line="259" w:lineRule="auto"/>
        <w:ind w:left="130" w:firstLine="0"/>
        <w:jc w:val="left"/>
      </w:pPr>
      <w:r>
        <w:t xml:space="preserve"> </w:t>
      </w:r>
    </w:p>
    <w:p w14:paraId="55FDED6B" w14:textId="77777777" w:rsidR="001921C7" w:rsidRDefault="00B6327F">
      <w:pPr>
        <w:spacing w:after="3" w:line="265" w:lineRule="auto"/>
        <w:ind w:left="144" w:right="13"/>
        <w:jc w:val="center"/>
      </w:pPr>
      <w:proofErr w:type="spellStart"/>
      <w:r>
        <w:t>Bharathram</w:t>
      </w:r>
      <w:proofErr w:type="spellEnd"/>
      <w:r>
        <w:t xml:space="preserve"> K - E0324006 </w:t>
      </w:r>
    </w:p>
    <w:p w14:paraId="0989F4F8" w14:textId="77777777" w:rsidR="001921C7" w:rsidRDefault="00000000" w:rsidP="00B6327F">
      <w:pPr>
        <w:spacing w:after="0" w:line="259" w:lineRule="auto"/>
        <w:ind w:left="130" w:firstLine="0"/>
        <w:jc w:val="left"/>
      </w:pPr>
      <w:r>
        <w:t xml:space="preserve"> </w:t>
      </w:r>
    </w:p>
    <w:p w14:paraId="0C87926F" w14:textId="77777777" w:rsidR="001921C7" w:rsidRDefault="00000000">
      <w:pPr>
        <w:spacing w:after="0" w:line="259" w:lineRule="auto"/>
        <w:ind w:left="130" w:firstLine="0"/>
        <w:jc w:val="left"/>
      </w:pPr>
      <w:r>
        <w:t xml:space="preserve"> </w:t>
      </w:r>
    </w:p>
    <w:p w14:paraId="4809529D" w14:textId="77777777" w:rsidR="001921C7" w:rsidRDefault="00000000">
      <w:pPr>
        <w:spacing w:after="1" w:line="259" w:lineRule="auto"/>
        <w:ind w:left="150" w:right="18"/>
        <w:jc w:val="center"/>
      </w:pPr>
      <w:r>
        <w:t xml:space="preserve">In partial fulfilment for the award of the degree of </w:t>
      </w:r>
    </w:p>
    <w:p w14:paraId="28B323E8" w14:textId="77777777" w:rsidR="001921C7" w:rsidRDefault="00000000">
      <w:pPr>
        <w:spacing w:after="0" w:line="259" w:lineRule="auto"/>
        <w:ind w:left="130" w:firstLine="0"/>
        <w:jc w:val="left"/>
      </w:pPr>
      <w:r>
        <w:t xml:space="preserve"> </w:t>
      </w:r>
    </w:p>
    <w:p w14:paraId="7B755112" w14:textId="77777777" w:rsidR="001921C7" w:rsidRDefault="00000000">
      <w:pPr>
        <w:spacing w:after="3" w:line="265" w:lineRule="auto"/>
        <w:ind w:left="144" w:right="7"/>
        <w:jc w:val="center"/>
      </w:pPr>
      <w:r>
        <w:t xml:space="preserve">BACHELOR OF TECHNOLOGY </w:t>
      </w:r>
    </w:p>
    <w:p w14:paraId="5EB41EEA" w14:textId="0552C3B8" w:rsidR="001921C7" w:rsidRDefault="00000000" w:rsidP="00A420CE">
      <w:pPr>
        <w:spacing w:after="1" w:line="266" w:lineRule="auto"/>
        <w:ind w:left="4306" w:right="4172" w:hanging="4176"/>
        <w:jc w:val="right"/>
      </w:pPr>
      <w:r>
        <w:t>in</w:t>
      </w:r>
    </w:p>
    <w:p w14:paraId="3F12EF1E" w14:textId="77777777" w:rsidR="001921C7" w:rsidRDefault="00000000">
      <w:pPr>
        <w:spacing w:after="0" w:line="259" w:lineRule="auto"/>
        <w:ind w:left="130" w:firstLine="0"/>
        <w:jc w:val="left"/>
      </w:pPr>
      <w:r>
        <w:t xml:space="preserve"> </w:t>
      </w:r>
    </w:p>
    <w:p w14:paraId="546C3241" w14:textId="77777777" w:rsidR="001921C7" w:rsidRDefault="00000000">
      <w:pPr>
        <w:spacing w:after="3" w:line="265" w:lineRule="auto"/>
        <w:ind w:left="144" w:right="11"/>
        <w:jc w:val="center"/>
      </w:pPr>
      <w:r>
        <w:t xml:space="preserve">COMPUTER SCIENCE AND ENGINEERING </w:t>
      </w:r>
    </w:p>
    <w:p w14:paraId="55D0D814" w14:textId="77777777" w:rsidR="001921C7" w:rsidRDefault="00000000">
      <w:pPr>
        <w:spacing w:after="0" w:line="259" w:lineRule="auto"/>
        <w:ind w:left="130" w:firstLine="0"/>
        <w:jc w:val="left"/>
      </w:pPr>
      <w:r>
        <w:t xml:space="preserve"> </w:t>
      </w:r>
    </w:p>
    <w:p w14:paraId="47FE69C2" w14:textId="77777777" w:rsidR="001921C7" w:rsidRDefault="00000000">
      <w:pPr>
        <w:spacing w:after="3" w:line="265" w:lineRule="auto"/>
        <w:ind w:left="144" w:right="7"/>
        <w:jc w:val="center"/>
      </w:pPr>
      <w:r>
        <w:t xml:space="preserve">(Artificial Intelligence and Data Analytics) </w:t>
      </w:r>
    </w:p>
    <w:p w14:paraId="062BFFF0" w14:textId="77777777" w:rsidR="001921C7" w:rsidRDefault="00000000">
      <w:pPr>
        <w:spacing w:after="0" w:line="259" w:lineRule="auto"/>
        <w:ind w:left="130" w:firstLine="0"/>
        <w:jc w:val="left"/>
      </w:pPr>
      <w:r>
        <w:t xml:space="preserve"> </w:t>
      </w:r>
    </w:p>
    <w:p w14:paraId="61064019" w14:textId="77777777" w:rsidR="001921C7" w:rsidRDefault="00000000">
      <w:pPr>
        <w:spacing w:after="3" w:line="265" w:lineRule="auto"/>
        <w:ind w:left="144" w:right="12"/>
        <w:jc w:val="center"/>
      </w:pPr>
      <w:r>
        <w:t xml:space="preserve">Sri Ramachandra Faculty of Engineering and Technology </w:t>
      </w:r>
    </w:p>
    <w:p w14:paraId="47D5FBD6" w14:textId="77777777" w:rsidR="001921C7" w:rsidRDefault="00000000">
      <w:pPr>
        <w:spacing w:after="0" w:line="259" w:lineRule="auto"/>
        <w:ind w:left="130" w:firstLine="0"/>
        <w:jc w:val="left"/>
      </w:pPr>
      <w:r>
        <w:t xml:space="preserve"> </w:t>
      </w:r>
    </w:p>
    <w:p w14:paraId="772B2B23" w14:textId="77777777" w:rsidR="001921C7" w:rsidRDefault="00000000">
      <w:pPr>
        <w:spacing w:after="1" w:line="266" w:lineRule="auto"/>
        <w:ind w:left="214"/>
        <w:jc w:val="left"/>
      </w:pPr>
      <w:r>
        <w:t xml:space="preserve">Sri Ramachandra Institute of Higher Education and Research, Porur, Chennai -600116 </w:t>
      </w:r>
    </w:p>
    <w:p w14:paraId="4E22DB38" w14:textId="77777777" w:rsidR="001921C7" w:rsidRDefault="00000000">
      <w:pPr>
        <w:spacing w:after="126" w:line="259" w:lineRule="auto"/>
        <w:ind w:left="130" w:firstLine="0"/>
        <w:jc w:val="left"/>
      </w:pPr>
      <w:r>
        <w:t xml:space="preserve"> </w:t>
      </w:r>
    </w:p>
    <w:p w14:paraId="2A40D6C6" w14:textId="77777777" w:rsidR="001921C7" w:rsidRDefault="00000000">
      <w:pPr>
        <w:spacing w:after="0" w:line="259" w:lineRule="auto"/>
        <w:ind w:left="130" w:firstLine="0"/>
        <w:jc w:val="left"/>
      </w:pPr>
      <w:r>
        <w:t xml:space="preserve"> </w:t>
      </w:r>
    </w:p>
    <w:p w14:paraId="147C4532" w14:textId="77777777" w:rsidR="001921C7" w:rsidRDefault="00000000">
      <w:pPr>
        <w:spacing w:after="165" w:line="259" w:lineRule="auto"/>
        <w:ind w:left="142"/>
        <w:jc w:val="center"/>
      </w:pPr>
      <w:r>
        <w:t xml:space="preserve">October 2026 </w:t>
      </w:r>
    </w:p>
    <w:p w14:paraId="7E774BC7" w14:textId="77777777" w:rsidR="001921C7" w:rsidRDefault="00000000">
      <w:pPr>
        <w:spacing w:after="203" w:line="259" w:lineRule="auto"/>
        <w:ind w:left="130" w:firstLine="0"/>
        <w:jc w:val="left"/>
      </w:pPr>
      <w:r>
        <w:rPr>
          <w:sz w:val="19"/>
        </w:rPr>
        <w:t xml:space="preserve"> </w:t>
      </w:r>
    </w:p>
    <w:p w14:paraId="41A30F79" w14:textId="77777777" w:rsidR="001921C7" w:rsidRDefault="00000000">
      <w:pPr>
        <w:spacing w:after="203" w:line="259" w:lineRule="auto"/>
        <w:ind w:left="130" w:firstLine="0"/>
        <w:jc w:val="left"/>
      </w:pPr>
      <w:r>
        <w:rPr>
          <w:sz w:val="19"/>
        </w:rPr>
        <w:t xml:space="preserve"> </w:t>
      </w:r>
    </w:p>
    <w:p w14:paraId="27956A4D" w14:textId="77777777" w:rsidR="001921C7" w:rsidRDefault="00000000">
      <w:pPr>
        <w:spacing w:after="201" w:line="259" w:lineRule="auto"/>
        <w:ind w:left="130" w:firstLine="0"/>
        <w:jc w:val="left"/>
      </w:pPr>
      <w:r>
        <w:rPr>
          <w:sz w:val="19"/>
        </w:rPr>
        <w:t xml:space="preserve"> </w:t>
      </w:r>
    </w:p>
    <w:p w14:paraId="2A1BE18B" w14:textId="77777777" w:rsidR="001921C7" w:rsidRDefault="00000000">
      <w:pPr>
        <w:spacing w:after="0" w:line="259" w:lineRule="auto"/>
        <w:ind w:left="130" w:firstLine="0"/>
        <w:jc w:val="left"/>
      </w:pPr>
      <w:r>
        <w:rPr>
          <w:sz w:val="19"/>
        </w:rPr>
        <w:t xml:space="preserve"> </w:t>
      </w:r>
    </w:p>
    <w:p w14:paraId="0AA8559C" w14:textId="77777777" w:rsidR="001921C7" w:rsidRDefault="00000000">
      <w:pPr>
        <w:spacing w:after="241" w:line="259" w:lineRule="auto"/>
        <w:ind w:left="120" w:firstLine="0"/>
        <w:jc w:val="left"/>
      </w:pPr>
      <w:r>
        <w:rPr>
          <w:noProof/>
        </w:rPr>
        <w:lastRenderedPageBreak/>
        <w:drawing>
          <wp:inline distT="0" distB="0" distL="0" distR="0" wp14:anchorId="32CBAA8F" wp14:editId="4A5B0418">
            <wp:extent cx="5315712" cy="96012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5315712" cy="960120"/>
                    </a:xfrm>
                    <a:prstGeom prst="rect">
                      <a:avLst/>
                    </a:prstGeom>
                  </pic:spPr>
                </pic:pic>
              </a:graphicData>
            </a:graphic>
          </wp:inline>
        </w:drawing>
      </w:r>
    </w:p>
    <w:p w14:paraId="76E8F96A" w14:textId="77777777" w:rsidR="001921C7" w:rsidRDefault="00000000">
      <w:pPr>
        <w:spacing w:after="124" w:line="259" w:lineRule="auto"/>
        <w:ind w:left="130" w:firstLine="0"/>
        <w:jc w:val="left"/>
      </w:pPr>
      <w:r>
        <w:rPr>
          <w:sz w:val="19"/>
        </w:rPr>
        <w:t xml:space="preserve"> </w:t>
      </w:r>
    </w:p>
    <w:p w14:paraId="62B55D1A" w14:textId="77777777" w:rsidR="001921C7" w:rsidRDefault="00000000">
      <w:pPr>
        <w:spacing w:after="45" w:line="259" w:lineRule="auto"/>
        <w:ind w:left="188" w:firstLine="0"/>
        <w:jc w:val="center"/>
      </w:pPr>
      <w:r>
        <w:rPr>
          <w:sz w:val="26"/>
        </w:rPr>
        <w:t xml:space="preserve"> </w:t>
      </w:r>
    </w:p>
    <w:p w14:paraId="62C1A98D" w14:textId="77777777" w:rsidR="001921C7" w:rsidRDefault="00000000">
      <w:pPr>
        <w:spacing w:after="161" w:line="259" w:lineRule="auto"/>
        <w:ind w:left="135" w:right="1"/>
        <w:jc w:val="center"/>
      </w:pPr>
      <w:r>
        <w:rPr>
          <w:b/>
          <w:sz w:val="32"/>
        </w:rPr>
        <w:t>Real-Time Network Intrusion and Anomaly Detection</w:t>
      </w:r>
    </w:p>
    <w:p w14:paraId="3A9270C5" w14:textId="77777777" w:rsidR="001921C7" w:rsidRDefault="00000000">
      <w:pPr>
        <w:spacing w:after="91" w:line="259" w:lineRule="auto"/>
        <w:ind w:left="135"/>
        <w:jc w:val="center"/>
      </w:pPr>
      <w:r>
        <w:rPr>
          <w:b/>
          <w:sz w:val="32"/>
        </w:rPr>
        <w:t>Using Machine Learning and Deep Learning</w:t>
      </w:r>
    </w:p>
    <w:p w14:paraId="1EFD1AA6" w14:textId="77777777" w:rsidR="001921C7" w:rsidRDefault="00000000">
      <w:pPr>
        <w:spacing w:after="88" w:line="259" w:lineRule="auto"/>
        <w:ind w:left="198" w:firstLine="0"/>
        <w:jc w:val="center"/>
      </w:pPr>
      <w:r>
        <w:rPr>
          <w:sz w:val="26"/>
        </w:rPr>
        <w:t xml:space="preserve"> </w:t>
      </w:r>
    </w:p>
    <w:p w14:paraId="6EF4070D" w14:textId="77777777" w:rsidR="001921C7" w:rsidRDefault="00000000">
      <w:pPr>
        <w:spacing w:after="123" w:line="265" w:lineRule="auto"/>
        <w:ind w:left="144" w:right="9"/>
        <w:jc w:val="center"/>
      </w:pPr>
      <w:r>
        <w:rPr>
          <w:b/>
          <w:sz w:val="24"/>
        </w:rPr>
        <w:t>ADA23CL302 – DATA MINING LABORATORY</w:t>
      </w:r>
    </w:p>
    <w:p w14:paraId="22BF7922" w14:textId="77777777" w:rsidR="001921C7" w:rsidRDefault="00000000">
      <w:pPr>
        <w:spacing w:after="380" w:line="265" w:lineRule="auto"/>
        <w:ind w:left="144" w:right="6"/>
        <w:jc w:val="center"/>
      </w:pPr>
      <w:r>
        <w:rPr>
          <w:b/>
          <w:sz w:val="24"/>
        </w:rPr>
        <w:t>PROJECT REPORT</w:t>
      </w:r>
    </w:p>
    <w:p w14:paraId="2696C720" w14:textId="77777777" w:rsidR="001921C7" w:rsidRDefault="00000000">
      <w:pPr>
        <w:spacing w:after="0" w:line="259" w:lineRule="auto"/>
        <w:ind w:left="130" w:firstLine="0"/>
        <w:jc w:val="left"/>
      </w:pPr>
      <w:r>
        <w:t xml:space="preserve"> </w:t>
      </w:r>
    </w:p>
    <w:p w14:paraId="0161CBD4" w14:textId="77777777" w:rsidR="001921C7" w:rsidRDefault="00000000">
      <w:pPr>
        <w:spacing w:after="1" w:line="259" w:lineRule="auto"/>
        <w:ind w:left="150"/>
        <w:jc w:val="center"/>
      </w:pPr>
      <w:r>
        <w:t xml:space="preserve">Submitted by </w:t>
      </w:r>
    </w:p>
    <w:p w14:paraId="1FD53625" w14:textId="77777777" w:rsidR="001921C7" w:rsidRDefault="00000000">
      <w:pPr>
        <w:spacing w:after="0" w:line="259" w:lineRule="auto"/>
        <w:ind w:left="130" w:firstLine="0"/>
        <w:jc w:val="left"/>
      </w:pPr>
      <w:r>
        <w:t xml:space="preserve"> </w:t>
      </w:r>
    </w:p>
    <w:p w14:paraId="518AF0C6" w14:textId="77777777" w:rsidR="001921C7" w:rsidRDefault="00B6327F" w:rsidP="00B6327F">
      <w:pPr>
        <w:spacing w:after="3" w:line="265" w:lineRule="auto"/>
        <w:ind w:left="144" w:right="13"/>
        <w:jc w:val="center"/>
      </w:pPr>
      <w:proofErr w:type="spellStart"/>
      <w:r>
        <w:t>Bharathram</w:t>
      </w:r>
      <w:proofErr w:type="spellEnd"/>
      <w:r>
        <w:t xml:space="preserve"> K - E0324006</w:t>
      </w:r>
    </w:p>
    <w:p w14:paraId="5A43BE46" w14:textId="77777777" w:rsidR="001921C7" w:rsidRDefault="00000000">
      <w:pPr>
        <w:spacing w:after="0" w:line="259" w:lineRule="auto"/>
        <w:ind w:left="130" w:firstLine="0"/>
        <w:jc w:val="left"/>
      </w:pPr>
      <w:r>
        <w:t xml:space="preserve"> </w:t>
      </w:r>
    </w:p>
    <w:p w14:paraId="73E75998" w14:textId="77777777" w:rsidR="001921C7" w:rsidRDefault="00000000">
      <w:pPr>
        <w:spacing w:after="0" w:line="259" w:lineRule="auto"/>
        <w:ind w:left="130" w:firstLine="0"/>
        <w:jc w:val="left"/>
      </w:pPr>
      <w:r>
        <w:t xml:space="preserve"> </w:t>
      </w:r>
    </w:p>
    <w:p w14:paraId="0D651814" w14:textId="77777777" w:rsidR="001921C7" w:rsidRDefault="00000000">
      <w:pPr>
        <w:spacing w:after="0" w:line="259" w:lineRule="auto"/>
        <w:ind w:left="130" w:firstLine="0"/>
        <w:jc w:val="left"/>
      </w:pPr>
      <w:r>
        <w:t xml:space="preserve"> </w:t>
      </w:r>
    </w:p>
    <w:p w14:paraId="7A59747B" w14:textId="77777777" w:rsidR="001921C7" w:rsidRDefault="00000000">
      <w:pPr>
        <w:spacing w:after="1" w:line="259" w:lineRule="auto"/>
        <w:ind w:left="150" w:right="18"/>
        <w:jc w:val="center"/>
      </w:pPr>
      <w:r>
        <w:t xml:space="preserve">In partial fulfilment for the award of the degree of </w:t>
      </w:r>
    </w:p>
    <w:p w14:paraId="54D67BE2" w14:textId="77777777" w:rsidR="001921C7" w:rsidRDefault="00000000">
      <w:pPr>
        <w:spacing w:after="0" w:line="259" w:lineRule="auto"/>
        <w:ind w:left="130" w:firstLine="0"/>
        <w:jc w:val="left"/>
      </w:pPr>
      <w:r>
        <w:t xml:space="preserve"> </w:t>
      </w:r>
    </w:p>
    <w:p w14:paraId="435B67D7" w14:textId="77777777" w:rsidR="001921C7" w:rsidRDefault="00000000">
      <w:pPr>
        <w:spacing w:after="3" w:line="265" w:lineRule="auto"/>
        <w:ind w:left="144" w:right="7"/>
        <w:jc w:val="center"/>
      </w:pPr>
      <w:r>
        <w:t xml:space="preserve">BACHELOR OF TECHNOLOGY </w:t>
      </w:r>
    </w:p>
    <w:p w14:paraId="24AB7BAC" w14:textId="77777777" w:rsidR="001921C7" w:rsidRDefault="00000000" w:rsidP="00A420CE">
      <w:pPr>
        <w:spacing w:after="1" w:line="266" w:lineRule="auto"/>
        <w:ind w:right="4172"/>
        <w:jc w:val="right"/>
      </w:pPr>
      <w:r>
        <w:t xml:space="preserve"> in </w:t>
      </w:r>
    </w:p>
    <w:p w14:paraId="61B443C8" w14:textId="77777777" w:rsidR="001921C7" w:rsidRDefault="00000000">
      <w:pPr>
        <w:spacing w:after="0" w:line="259" w:lineRule="auto"/>
        <w:ind w:left="130" w:firstLine="0"/>
        <w:jc w:val="left"/>
      </w:pPr>
      <w:r>
        <w:t xml:space="preserve"> </w:t>
      </w:r>
    </w:p>
    <w:p w14:paraId="5B9948BD" w14:textId="77777777" w:rsidR="001921C7" w:rsidRDefault="00000000">
      <w:pPr>
        <w:spacing w:after="3" w:line="265" w:lineRule="auto"/>
        <w:ind w:left="144" w:right="11"/>
        <w:jc w:val="center"/>
      </w:pPr>
      <w:r>
        <w:t xml:space="preserve">COMPUTER SCIENCE AND ENGINEERING </w:t>
      </w:r>
    </w:p>
    <w:p w14:paraId="228868E2" w14:textId="77777777" w:rsidR="001921C7" w:rsidRDefault="00000000">
      <w:pPr>
        <w:spacing w:after="0" w:line="259" w:lineRule="auto"/>
        <w:ind w:left="130" w:firstLine="0"/>
        <w:jc w:val="left"/>
      </w:pPr>
      <w:r>
        <w:t xml:space="preserve"> </w:t>
      </w:r>
    </w:p>
    <w:p w14:paraId="662C60FE" w14:textId="77777777" w:rsidR="001921C7" w:rsidRDefault="00000000">
      <w:pPr>
        <w:spacing w:after="3" w:line="265" w:lineRule="auto"/>
        <w:ind w:left="144" w:right="7"/>
        <w:jc w:val="center"/>
      </w:pPr>
      <w:r>
        <w:t xml:space="preserve">(Artificial Intelligence and Data Analytics) </w:t>
      </w:r>
    </w:p>
    <w:p w14:paraId="4F91E7A2" w14:textId="77777777" w:rsidR="001921C7" w:rsidRDefault="00000000">
      <w:pPr>
        <w:spacing w:after="0" w:line="259" w:lineRule="auto"/>
        <w:ind w:left="130" w:firstLine="0"/>
        <w:jc w:val="left"/>
      </w:pPr>
      <w:r>
        <w:t xml:space="preserve"> </w:t>
      </w:r>
    </w:p>
    <w:p w14:paraId="2B701941" w14:textId="77777777" w:rsidR="001921C7" w:rsidRDefault="00000000">
      <w:pPr>
        <w:spacing w:after="3" w:line="265" w:lineRule="auto"/>
        <w:ind w:left="144" w:right="12"/>
        <w:jc w:val="center"/>
      </w:pPr>
      <w:r>
        <w:t xml:space="preserve">Sri Ramachandra Faculty of Engineering and Technology </w:t>
      </w:r>
    </w:p>
    <w:p w14:paraId="06859F92" w14:textId="77777777" w:rsidR="001921C7" w:rsidRDefault="00000000">
      <w:pPr>
        <w:spacing w:after="0" w:line="259" w:lineRule="auto"/>
        <w:ind w:left="130" w:firstLine="0"/>
        <w:jc w:val="left"/>
      </w:pPr>
      <w:r>
        <w:t xml:space="preserve"> </w:t>
      </w:r>
    </w:p>
    <w:p w14:paraId="4F47460E" w14:textId="77777777" w:rsidR="001921C7" w:rsidRDefault="00000000">
      <w:pPr>
        <w:spacing w:after="1" w:line="266" w:lineRule="auto"/>
        <w:ind w:left="214"/>
        <w:jc w:val="left"/>
      </w:pPr>
      <w:r>
        <w:t xml:space="preserve">Sri Ramachandra Institute of Higher Education and Research, Porur, Chennai -600116 </w:t>
      </w:r>
    </w:p>
    <w:p w14:paraId="7C5772C1" w14:textId="77777777" w:rsidR="001921C7" w:rsidRDefault="00000000">
      <w:pPr>
        <w:spacing w:after="172" w:line="259" w:lineRule="auto"/>
        <w:ind w:left="130" w:firstLine="0"/>
        <w:jc w:val="left"/>
      </w:pPr>
      <w:r>
        <w:t xml:space="preserve"> </w:t>
      </w:r>
    </w:p>
    <w:p w14:paraId="41DA56FD" w14:textId="77777777" w:rsidR="001921C7" w:rsidRDefault="00000000">
      <w:pPr>
        <w:spacing w:after="0" w:line="259" w:lineRule="auto"/>
        <w:ind w:left="130" w:firstLine="0"/>
        <w:jc w:val="left"/>
      </w:pPr>
      <w:r>
        <w:t xml:space="preserve"> </w:t>
      </w:r>
    </w:p>
    <w:p w14:paraId="704811EE" w14:textId="77777777" w:rsidR="001921C7" w:rsidRDefault="00000000">
      <w:pPr>
        <w:spacing w:after="0" w:line="259" w:lineRule="auto"/>
        <w:ind w:left="142"/>
        <w:jc w:val="center"/>
      </w:pPr>
      <w:r>
        <w:t xml:space="preserve">October 2026 </w:t>
      </w:r>
    </w:p>
    <w:p w14:paraId="17E4D87E" w14:textId="77777777" w:rsidR="001921C7" w:rsidRDefault="00000000">
      <w:pPr>
        <w:spacing w:after="0" w:line="259" w:lineRule="auto"/>
        <w:ind w:left="130" w:firstLine="0"/>
        <w:jc w:val="left"/>
      </w:pPr>
      <w:r>
        <w:rPr>
          <w:sz w:val="19"/>
        </w:rPr>
        <w:t xml:space="preserve"> </w:t>
      </w:r>
    </w:p>
    <w:p w14:paraId="41520528" w14:textId="77777777" w:rsidR="001921C7" w:rsidRDefault="00000000">
      <w:pPr>
        <w:spacing w:after="0" w:line="259" w:lineRule="auto"/>
        <w:ind w:left="130" w:firstLine="0"/>
        <w:jc w:val="left"/>
      </w:pPr>
      <w:r>
        <w:rPr>
          <w:sz w:val="19"/>
        </w:rPr>
        <w:t xml:space="preserve"> </w:t>
      </w:r>
    </w:p>
    <w:p w14:paraId="029CAFE5" w14:textId="77777777" w:rsidR="001921C7" w:rsidRDefault="00000000">
      <w:pPr>
        <w:spacing w:after="0" w:line="259" w:lineRule="auto"/>
        <w:ind w:left="130" w:firstLine="0"/>
        <w:jc w:val="left"/>
      </w:pPr>
      <w:r>
        <w:rPr>
          <w:sz w:val="19"/>
        </w:rPr>
        <w:t xml:space="preserve"> </w:t>
      </w:r>
    </w:p>
    <w:p w14:paraId="501487EE" w14:textId="77777777" w:rsidR="001921C7" w:rsidRDefault="00000000">
      <w:pPr>
        <w:spacing w:after="0" w:line="259" w:lineRule="auto"/>
        <w:ind w:left="130" w:firstLine="0"/>
        <w:jc w:val="left"/>
      </w:pPr>
      <w:r>
        <w:rPr>
          <w:sz w:val="19"/>
        </w:rPr>
        <w:t xml:space="preserve"> </w:t>
      </w:r>
    </w:p>
    <w:p w14:paraId="3EAFA7F4" w14:textId="77777777" w:rsidR="001921C7" w:rsidRDefault="00000000">
      <w:pPr>
        <w:spacing w:after="0" w:line="259" w:lineRule="auto"/>
        <w:ind w:left="130" w:firstLine="0"/>
        <w:jc w:val="left"/>
      </w:pPr>
      <w:r>
        <w:rPr>
          <w:sz w:val="19"/>
        </w:rPr>
        <w:t xml:space="preserve"> </w:t>
      </w:r>
    </w:p>
    <w:p w14:paraId="73CB1B19" w14:textId="77777777" w:rsidR="001921C7" w:rsidRDefault="00000000">
      <w:pPr>
        <w:spacing w:after="0" w:line="259" w:lineRule="auto"/>
        <w:ind w:left="130" w:firstLine="0"/>
        <w:jc w:val="left"/>
      </w:pPr>
      <w:r>
        <w:rPr>
          <w:sz w:val="19"/>
        </w:rPr>
        <w:t xml:space="preserve"> </w:t>
      </w:r>
    </w:p>
    <w:p w14:paraId="51DB77A8" w14:textId="77777777" w:rsidR="001921C7" w:rsidRDefault="00000000">
      <w:pPr>
        <w:spacing w:after="179" w:line="259" w:lineRule="auto"/>
        <w:ind w:left="192" w:firstLine="0"/>
        <w:jc w:val="left"/>
      </w:pPr>
      <w:r>
        <w:rPr>
          <w:noProof/>
        </w:rPr>
        <w:lastRenderedPageBreak/>
        <w:drawing>
          <wp:inline distT="0" distB="0" distL="0" distR="0" wp14:anchorId="20B8E5E3" wp14:editId="7057EEC8">
            <wp:extent cx="5318760" cy="955548"/>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9"/>
                    <a:stretch>
                      <a:fillRect/>
                    </a:stretch>
                  </pic:blipFill>
                  <pic:spPr>
                    <a:xfrm>
                      <a:off x="0" y="0"/>
                      <a:ext cx="5318760" cy="955548"/>
                    </a:xfrm>
                    <a:prstGeom prst="rect">
                      <a:avLst/>
                    </a:prstGeom>
                  </pic:spPr>
                </pic:pic>
              </a:graphicData>
            </a:graphic>
          </wp:inline>
        </w:drawing>
      </w:r>
    </w:p>
    <w:p w14:paraId="6B8A3F52" w14:textId="77777777" w:rsidR="001921C7" w:rsidRDefault="00000000">
      <w:pPr>
        <w:spacing w:after="55" w:line="259" w:lineRule="auto"/>
        <w:ind w:left="216" w:firstLine="0"/>
        <w:jc w:val="center"/>
      </w:pPr>
      <w:r>
        <w:rPr>
          <w:sz w:val="34"/>
        </w:rPr>
        <w:t xml:space="preserve"> </w:t>
      </w:r>
    </w:p>
    <w:p w14:paraId="31AC1E15" w14:textId="77777777" w:rsidR="001921C7" w:rsidRDefault="00000000">
      <w:pPr>
        <w:spacing w:after="0" w:line="259" w:lineRule="auto"/>
        <w:ind w:left="135" w:right="2"/>
        <w:jc w:val="center"/>
      </w:pPr>
      <w:r>
        <w:rPr>
          <w:sz w:val="34"/>
        </w:rPr>
        <w:t xml:space="preserve">BONAFIDE CERTIFICATE </w:t>
      </w:r>
    </w:p>
    <w:p w14:paraId="330AD7AF" w14:textId="77777777" w:rsidR="001921C7" w:rsidRDefault="00000000">
      <w:pPr>
        <w:spacing w:after="0" w:line="259" w:lineRule="auto"/>
        <w:ind w:left="130" w:firstLine="0"/>
        <w:jc w:val="left"/>
      </w:pPr>
      <w:r>
        <w:rPr>
          <w:sz w:val="30"/>
        </w:rPr>
        <w:t xml:space="preserve"> </w:t>
      </w:r>
    </w:p>
    <w:p w14:paraId="42011610" w14:textId="77777777" w:rsidR="001921C7" w:rsidRDefault="00000000">
      <w:pPr>
        <w:spacing w:after="0" w:line="259" w:lineRule="auto"/>
        <w:ind w:left="130" w:firstLine="0"/>
        <w:jc w:val="left"/>
      </w:pPr>
      <w:r>
        <w:rPr>
          <w:sz w:val="30"/>
        </w:rPr>
        <w:t xml:space="preserve"> </w:t>
      </w:r>
    </w:p>
    <w:p w14:paraId="3EB83436" w14:textId="77777777" w:rsidR="001921C7" w:rsidRDefault="00000000">
      <w:pPr>
        <w:spacing w:after="9"/>
      </w:pPr>
      <w:r>
        <w:t>We, “</w:t>
      </w:r>
      <w:proofErr w:type="spellStart"/>
      <w:r>
        <w:t>Bharathram</w:t>
      </w:r>
      <w:proofErr w:type="spellEnd"/>
      <w:r>
        <w:t xml:space="preserve"> K - E0324006” hereby declare that the Project Report on “Real-Time Network Intrusion and Anomaly Detection Using Machine Learning and Deep Learning” is submitted by us under the guidance of Prof. P. Deepika for ADA23CL302 – Data Mining Laboratory, at Sri Ramachandra Faculty of Engineering and Technology, in partial fulfilment of Semester 5, Third Year </w:t>
      </w:r>
      <w:proofErr w:type="spellStart"/>
      <w:proofErr w:type="gramStart"/>
      <w:r>
        <w:t>B.Tech</w:t>
      </w:r>
      <w:proofErr w:type="spellEnd"/>
      <w:proofErr w:type="gramEnd"/>
      <w:r>
        <w:t xml:space="preserve"> Degree course in the Department of Computer Science and Engineering during the academic year 2026-2027.</w:t>
      </w:r>
    </w:p>
    <w:p w14:paraId="3BB7D1A3" w14:textId="77777777" w:rsidR="001921C7" w:rsidRDefault="00000000">
      <w:pPr>
        <w:spacing w:after="357" w:line="259" w:lineRule="auto"/>
        <w:ind w:left="151" w:firstLine="0"/>
        <w:jc w:val="left"/>
      </w:pPr>
      <w:r>
        <w:t xml:space="preserve"> </w:t>
      </w:r>
    </w:p>
    <w:p w14:paraId="15F221C6" w14:textId="77777777" w:rsidR="001921C7" w:rsidRDefault="00000000">
      <w:pPr>
        <w:spacing w:after="9" w:line="259" w:lineRule="auto"/>
        <w:ind w:left="130" w:firstLine="0"/>
        <w:jc w:val="left"/>
      </w:pPr>
      <w:r>
        <w:t xml:space="preserve"> </w:t>
      </w:r>
    </w:p>
    <w:p w14:paraId="05066E51" w14:textId="77777777" w:rsidR="001921C7" w:rsidRDefault="00000000">
      <w:pPr>
        <w:tabs>
          <w:tab w:val="center" w:pos="4889"/>
        </w:tabs>
        <w:spacing w:after="1" w:line="266" w:lineRule="auto"/>
        <w:ind w:left="0" w:firstLine="0"/>
        <w:jc w:val="left"/>
      </w:pPr>
      <w:r>
        <w:t xml:space="preserve">Signature of the Supervisor </w:t>
      </w:r>
      <w:r>
        <w:tab/>
      </w:r>
      <w:r>
        <w:rPr>
          <w:sz w:val="19"/>
        </w:rPr>
        <w:t xml:space="preserve"> </w:t>
      </w:r>
    </w:p>
    <w:p w14:paraId="62C2D48B" w14:textId="77777777" w:rsidR="001921C7" w:rsidRDefault="00000000">
      <w:pPr>
        <w:spacing w:after="71" w:line="259" w:lineRule="auto"/>
        <w:ind w:left="130" w:firstLine="0"/>
        <w:jc w:val="left"/>
      </w:pPr>
      <w:r>
        <w:rPr>
          <w:sz w:val="19"/>
        </w:rPr>
        <w:t xml:space="preserve"> </w:t>
      </w:r>
    </w:p>
    <w:p w14:paraId="6760BE66" w14:textId="77777777" w:rsidR="001921C7" w:rsidRDefault="00000000">
      <w:pPr>
        <w:spacing w:after="0" w:line="259" w:lineRule="auto"/>
        <w:ind w:left="130" w:firstLine="0"/>
        <w:jc w:val="left"/>
      </w:pPr>
      <w:r>
        <w:rPr>
          <w:sz w:val="19"/>
        </w:rPr>
        <w:t xml:space="preserve"> </w:t>
      </w:r>
    </w:p>
    <w:p w14:paraId="05752A19" w14:textId="77777777" w:rsidR="001921C7" w:rsidRDefault="00000000">
      <w:pPr>
        <w:spacing w:after="33" w:line="259" w:lineRule="auto"/>
        <w:ind w:left="130" w:firstLine="0"/>
        <w:jc w:val="left"/>
      </w:pPr>
      <w:r>
        <w:rPr>
          <w:sz w:val="19"/>
        </w:rPr>
        <w:t xml:space="preserve"> </w:t>
      </w:r>
    </w:p>
    <w:p w14:paraId="7ADCA8CA" w14:textId="77777777" w:rsidR="001921C7" w:rsidRDefault="00000000">
      <w:pPr>
        <w:spacing w:after="1" w:line="266" w:lineRule="auto"/>
        <w:ind w:left="140"/>
        <w:jc w:val="left"/>
      </w:pPr>
      <w:r>
        <w:t xml:space="preserve">Prof. P. Deepika   </w:t>
      </w:r>
    </w:p>
    <w:p w14:paraId="7E4457EC" w14:textId="77777777" w:rsidR="001921C7" w:rsidRDefault="00000000">
      <w:pPr>
        <w:spacing w:after="0" w:line="259" w:lineRule="auto"/>
        <w:ind w:left="130" w:firstLine="0"/>
        <w:jc w:val="left"/>
      </w:pPr>
      <w:r>
        <w:t xml:space="preserve"> </w:t>
      </w:r>
    </w:p>
    <w:p w14:paraId="1EEDF365" w14:textId="77777777" w:rsidR="001921C7" w:rsidRDefault="00000000">
      <w:pPr>
        <w:spacing w:after="1" w:line="266" w:lineRule="auto"/>
        <w:ind w:left="140"/>
        <w:jc w:val="left"/>
      </w:pPr>
      <w:r>
        <w:t xml:space="preserve">Assistant Professor, </w:t>
      </w:r>
    </w:p>
    <w:p w14:paraId="299F2A82" w14:textId="77777777" w:rsidR="001921C7" w:rsidRDefault="00000000">
      <w:pPr>
        <w:spacing w:after="0" w:line="259" w:lineRule="auto"/>
        <w:ind w:left="0" w:firstLine="0"/>
        <w:jc w:val="left"/>
      </w:pPr>
      <w:r>
        <w:t xml:space="preserve"> </w:t>
      </w:r>
    </w:p>
    <w:p w14:paraId="5A2E7546" w14:textId="77777777" w:rsidR="001921C7" w:rsidRDefault="00000000">
      <w:pPr>
        <w:spacing w:after="0" w:line="501" w:lineRule="auto"/>
        <w:ind w:left="140" w:right="3118"/>
      </w:pPr>
      <w:r>
        <w:t xml:space="preserve">Department of Artificial Intelligence and Data Analytics, Sri Ramachandra Faculty of Engineering and Technology, </w:t>
      </w:r>
    </w:p>
    <w:p w14:paraId="4355D32C" w14:textId="77777777" w:rsidR="001921C7" w:rsidRDefault="00000000">
      <w:pPr>
        <w:spacing w:after="93" w:line="259" w:lineRule="auto"/>
        <w:ind w:left="140" w:right="228"/>
      </w:pPr>
      <w:r>
        <w:t xml:space="preserve">SRIHER, Porur, Chennai-600 116. </w:t>
      </w:r>
    </w:p>
    <w:p w14:paraId="4E932988" w14:textId="77777777" w:rsidR="001921C7" w:rsidRDefault="00000000">
      <w:pPr>
        <w:spacing w:after="133" w:line="259" w:lineRule="auto"/>
        <w:ind w:left="130" w:firstLine="0"/>
        <w:jc w:val="left"/>
      </w:pPr>
      <w:r>
        <w:rPr>
          <w:sz w:val="19"/>
        </w:rPr>
        <w:t xml:space="preserve"> </w:t>
      </w:r>
    </w:p>
    <w:p w14:paraId="7EAD2B7B" w14:textId="77777777" w:rsidR="001921C7" w:rsidRDefault="00000000">
      <w:pPr>
        <w:spacing w:after="106" w:line="259" w:lineRule="auto"/>
        <w:ind w:left="130" w:firstLine="0"/>
        <w:jc w:val="left"/>
      </w:pPr>
      <w:r>
        <w:rPr>
          <w:sz w:val="19"/>
        </w:rPr>
        <w:t xml:space="preserve"> </w:t>
      </w:r>
    </w:p>
    <w:p w14:paraId="546A0F29" w14:textId="77777777" w:rsidR="001921C7" w:rsidRDefault="00000000">
      <w:pPr>
        <w:spacing w:after="1" w:line="266" w:lineRule="auto"/>
        <w:ind w:left="140"/>
        <w:jc w:val="left"/>
      </w:pPr>
      <w:r>
        <w:t xml:space="preserve">Evaluation Date: </w:t>
      </w:r>
    </w:p>
    <w:p w14:paraId="03D46CF1" w14:textId="77777777" w:rsidR="001921C7" w:rsidRDefault="00000000">
      <w:pPr>
        <w:spacing w:after="0" w:line="259" w:lineRule="auto"/>
        <w:ind w:left="130" w:firstLine="0"/>
        <w:jc w:val="left"/>
      </w:pPr>
      <w:r>
        <w:t xml:space="preserve"> </w:t>
      </w:r>
    </w:p>
    <w:p w14:paraId="07641340" w14:textId="77777777" w:rsidR="001921C7" w:rsidRDefault="00000000">
      <w:pPr>
        <w:spacing w:after="0" w:line="259" w:lineRule="auto"/>
        <w:ind w:left="130" w:firstLine="0"/>
        <w:jc w:val="left"/>
      </w:pPr>
      <w:r>
        <w:t xml:space="preserve"> </w:t>
      </w:r>
    </w:p>
    <w:p w14:paraId="25432C7C" w14:textId="77777777" w:rsidR="001921C7" w:rsidRDefault="00000000">
      <w:pPr>
        <w:spacing w:after="21" w:line="259" w:lineRule="auto"/>
        <w:ind w:left="130" w:firstLine="0"/>
        <w:jc w:val="left"/>
      </w:pPr>
      <w:r>
        <w:t xml:space="preserve"> </w:t>
      </w:r>
    </w:p>
    <w:p w14:paraId="1D0E474C" w14:textId="77777777" w:rsidR="001921C7" w:rsidRDefault="00000000">
      <w:pPr>
        <w:spacing w:after="9" w:line="259" w:lineRule="auto"/>
        <w:ind w:left="130" w:firstLine="0"/>
        <w:jc w:val="left"/>
      </w:pPr>
      <w:r>
        <w:t xml:space="preserve"> </w:t>
      </w:r>
    </w:p>
    <w:p w14:paraId="47D1F591" w14:textId="77777777" w:rsidR="001921C7" w:rsidRDefault="00000000">
      <w:pPr>
        <w:tabs>
          <w:tab w:val="center" w:pos="6612"/>
        </w:tabs>
        <w:spacing w:after="1" w:line="266" w:lineRule="auto"/>
        <w:ind w:left="-15" w:firstLine="0"/>
        <w:jc w:val="left"/>
      </w:pPr>
      <w:r>
        <w:t xml:space="preserve">  INTERNAL EXAMINER </w:t>
      </w:r>
      <w:r>
        <w:tab/>
        <w:t xml:space="preserve">              EXTERNAL EXAMINER </w:t>
      </w:r>
    </w:p>
    <w:p w14:paraId="5CC6960A" w14:textId="77777777" w:rsidR="001921C7" w:rsidRDefault="00000000">
      <w:pPr>
        <w:spacing w:after="0" w:line="259" w:lineRule="auto"/>
        <w:ind w:left="130" w:firstLine="0"/>
        <w:jc w:val="left"/>
      </w:pPr>
      <w:r>
        <w:t xml:space="preserve"> </w:t>
      </w:r>
    </w:p>
    <w:p w14:paraId="4976D9B8" w14:textId="77777777" w:rsidR="001921C7" w:rsidRDefault="00000000">
      <w:pPr>
        <w:spacing w:after="0" w:line="259" w:lineRule="auto"/>
        <w:ind w:left="130" w:firstLine="0"/>
        <w:jc w:val="left"/>
      </w:pPr>
      <w:r>
        <w:rPr>
          <w:sz w:val="21"/>
        </w:rPr>
        <w:t xml:space="preserve"> </w:t>
      </w:r>
    </w:p>
    <w:p w14:paraId="6F8B4ABF" w14:textId="77777777" w:rsidR="001921C7" w:rsidRDefault="00000000">
      <w:pPr>
        <w:pStyle w:val="Heading1"/>
        <w:spacing w:after="336"/>
      </w:pPr>
      <w:r>
        <w:lastRenderedPageBreak/>
        <w:t xml:space="preserve">ACKNOWLEDGEMENT </w:t>
      </w:r>
    </w:p>
    <w:p w14:paraId="4DBF7899" w14:textId="77777777" w:rsidR="001921C7" w:rsidRDefault="00000000">
      <w:pPr>
        <w:spacing w:after="335" w:line="259" w:lineRule="auto"/>
        <w:ind w:left="179" w:firstLine="0"/>
        <w:jc w:val="center"/>
      </w:pPr>
      <w:r>
        <w:rPr>
          <w:sz w:val="21"/>
        </w:rPr>
        <w:t xml:space="preserve"> </w:t>
      </w:r>
    </w:p>
    <w:p w14:paraId="45825F1F" w14:textId="77777777" w:rsidR="001921C7" w:rsidRDefault="00000000">
      <w:pPr>
        <w:spacing w:after="1" w:line="266" w:lineRule="auto"/>
        <w:ind w:left="406"/>
        <w:jc w:val="left"/>
      </w:pPr>
      <w:r>
        <w:t>I take this opportunity to express my gratitude to Prof. T. Ragunathan, Dean and Prof. A. Saravanan, Vice Dean, Sri Ramachandra Faculty of Engineering and Technology, SRIHER, for providing all the facilities and academic support to complete this Data Mining Laboratory project successfully.</w:t>
      </w:r>
      <w:r>
        <w:br/>
        <w:t>I express my sincere gratitude to Dr. A. Sathya, Programme Coordinator, Department of Artificial Intelligence and Data Analytics, SRET, for providing continuous encouragement and infrastructure for carrying out this study.</w:t>
      </w:r>
      <w:r>
        <w:br/>
        <w:t>I also extend my sincere gratitude to Prof. P. Deepika, our Course Coordinator, whose guidance and insights were vital throughout the implementation of the dual-engine intrusion detection pipeline. Without her continuous guidance and persistent support, this project would not have been a success.</w:t>
      </w:r>
      <w:r>
        <w:br/>
        <w:t>I am grateful to all the faculty members of the Department of Computer Science and Engineering, my beloved parents, and my fellow classmates for extending their support, which helped overcome challenges during the study.</w:t>
      </w:r>
    </w:p>
    <w:p w14:paraId="3588046D" w14:textId="77777777" w:rsidR="001921C7" w:rsidRDefault="001921C7">
      <w:pPr>
        <w:spacing w:line="274" w:lineRule="auto"/>
        <w:ind w:left="406"/>
      </w:pPr>
    </w:p>
    <w:p w14:paraId="3E1E8D1C" w14:textId="77777777" w:rsidR="001921C7" w:rsidRDefault="001921C7">
      <w:pPr>
        <w:spacing w:after="231" w:line="275" w:lineRule="auto"/>
        <w:ind w:left="323" w:firstLine="0"/>
        <w:jc w:val="left"/>
      </w:pPr>
    </w:p>
    <w:p w14:paraId="351837E6" w14:textId="77777777" w:rsidR="001921C7" w:rsidRDefault="001921C7">
      <w:pPr>
        <w:spacing w:line="274" w:lineRule="auto"/>
        <w:ind w:left="406" w:right="121"/>
      </w:pPr>
    </w:p>
    <w:p w14:paraId="7D254C64" w14:textId="77777777" w:rsidR="001921C7" w:rsidRDefault="001921C7">
      <w:pPr>
        <w:spacing w:line="274" w:lineRule="auto"/>
        <w:ind w:left="406" w:right="129"/>
      </w:pPr>
    </w:p>
    <w:p w14:paraId="1AF0905E" w14:textId="77777777" w:rsidR="001921C7" w:rsidRDefault="001921C7">
      <w:pPr>
        <w:sectPr w:rsidR="001921C7">
          <w:footerReference w:type="even" r:id="rId10"/>
          <w:footerReference w:type="default" r:id="rId11"/>
          <w:footerReference w:type="first" r:id="rId12"/>
          <w:pgSz w:w="12240" w:h="15840"/>
          <w:pgMar w:top="1130" w:right="1860" w:bottom="1375" w:left="1718" w:header="720" w:footer="720" w:gutter="0"/>
          <w:cols w:space="720"/>
        </w:sectPr>
      </w:pPr>
    </w:p>
    <w:p w14:paraId="19DF1954" w14:textId="77777777" w:rsidR="001921C7" w:rsidRDefault="00000000">
      <w:pPr>
        <w:pStyle w:val="Heading1"/>
        <w:spacing w:before="240" w:after="360"/>
        <w:ind w:right="356"/>
      </w:pPr>
      <w:r>
        <w:rPr>
          <w:b/>
          <w:sz w:val="28"/>
        </w:rPr>
        <w:lastRenderedPageBreak/>
        <w:t xml:space="preserve">TABLE OF CONTENTS </w:t>
      </w:r>
    </w:p>
    <w:tbl>
      <w:tblPr>
        <w:tblW w:w="0" w:type="auto"/>
        <w:jc w:val="center"/>
        <w:tblLayout w:type="fixed"/>
        <w:tblLook w:val="04A0" w:firstRow="1" w:lastRow="0" w:firstColumn="1" w:lastColumn="0" w:noHBand="0" w:noVBand="1"/>
      </w:tblPr>
      <w:tblGrid>
        <w:gridCol w:w="2016"/>
        <w:gridCol w:w="5472"/>
        <w:gridCol w:w="1152"/>
      </w:tblGrid>
      <w:tr w:rsidR="00A32E96" w14:paraId="6C443CD8" w14:textId="77777777">
        <w:trPr>
          <w:jc w:val="center"/>
        </w:trPr>
        <w:tc>
          <w:tcPr>
            <w:tcW w:w="2016" w:type="dxa"/>
          </w:tcPr>
          <w:p w14:paraId="1EDB6151" w14:textId="77777777" w:rsidR="00A32E96" w:rsidRDefault="00000000">
            <w:pPr>
              <w:spacing w:before="60" w:after="120" w:line="276" w:lineRule="auto"/>
              <w:jc w:val="left"/>
            </w:pPr>
            <w:r>
              <w:rPr>
                <w:b/>
                <w:sz w:val="22"/>
              </w:rPr>
              <w:t>CHAPTER NO.</w:t>
            </w:r>
          </w:p>
        </w:tc>
        <w:tc>
          <w:tcPr>
            <w:tcW w:w="5472" w:type="dxa"/>
          </w:tcPr>
          <w:p w14:paraId="613123EF" w14:textId="77777777" w:rsidR="00A32E96" w:rsidRDefault="00000000">
            <w:pPr>
              <w:spacing w:before="60" w:after="120" w:line="276" w:lineRule="auto"/>
              <w:jc w:val="left"/>
            </w:pPr>
            <w:r>
              <w:rPr>
                <w:b/>
                <w:sz w:val="22"/>
              </w:rPr>
              <w:t>TITLE</w:t>
            </w:r>
          </w:p>
        </w:tc>
        <w:tc>
          <w:tcPr>
            <w:tcW w:w="1152" w:type="dxa"/>
          </w:tcPr>
          <w:p w14:paraId="353C7AEA" w14:textId="77777777" w:rsidR="00A32E96" w:rsidRDefault="00000000">
            <w:pPr>
              <w:spacing w:before="60" w:after="120" w:line="276" w:lineRule="auto"/>
              <w:jc w:val="right"/>
            </w:pPr>
            <w:r>
              <w:rPr>
                <w:b/>
                <w:sz w:val="22"/>
              </w:rPr>
              <w:t>PAGE NO.</w:t>
            </w:r>
          </w:p>
        </w:tc>
      </w:tr>
      <w:tr w:rsidR="00A32E96" w14:paraId="34B21EA4" w14:textId="77777777">
        <w:trPr>
          <w:jc w:val="center"/>
        </w:trPr>
        <w:tc>
          <w:tcPr>
            <w:tcW w:w="2016" w:type="dxa"/>
          </w:tcPr>
          <w:p w14:paraId="10DF2282" w14:textId="77777777" w:rsidR="00A32E96" w:rsidRDefault="00A32E96">
            <w:pPr>
              <w:spacing w:before="40" w:after="40" w:line="276" w:lineRule="auto"/>
              <w:jc w:val="left"/>
            </w:pPr>
          </w:p>
        </w:tc>
        <w:tc>
          <w:tcPr>
            <w:tcW w:w="5472" w:type="dxa"/>
          </w:tcPr>
          <w:p w14:paraId="5B3B8867" w14:textId="77777777" w:rsidR="00A32E96" w:rsidRDefault="00000000">
            <w:pPr>
              <w:spacing w:before="40" w:after="40" w:line="276" w:lineRule="auto"/>
              <w:jc w:val="left"/>
            </w:pPr>
            <w:r>
              <w:rPr>
                <w:b/>
                <w:sz w:val="22"/>
              </w:rPr>
              <w:t>ABSTRACT</w:t>
            </w:r>
          </w:p>
        </w:tc>
        <w:tc>
          <w:tcPr>
            <w:tcW w:w="1152" w:type="dxa"/>
          </w:tcPr>
          <w:p w14:paraId="15ECB395" w14:textId="77777777" w:rsidR="00A32E96" w:rsidRDefault="00000000">
            <w:pPr>
              <w:spacing w:before="40" w:after="40" w:line="276" w:lineRule="auto"/>
              <w:jc w:val="right"/>
            </w:pPr>
            <w:r>
              <w:rPr>
                <w:b/>
                <w:sz w:val="22"/>
              </w:rPr>
              <w:t>7</w:t>
            </w:r>
          </w:p>
        </w:tc>
      </w:tr>
      <w:tr w:rsidR="00A32E96" w14:paraId="7CE6A134" w14:textId="77777777">
        <w:trPr>
          <w:jc w:val="center"/>
        </w:trPr>
        <w:tc>
          <w:tcPr>
            <w:tcW w:w="2016" w:type="dxa"/>
          </w:tcPr>
          <w:p w14:paraId="304E464E" w14:textId="77777777" w:rsidR="00A32E96" w:rsidRDefault="00000000">
            <w:pPr>
              <w:spacing w:before="40" w:after="40" w:line="276" w:lineRule="auto"/>
              <w:jc w:val="left"/>
            </w:pPr>
            <w:r>
              <w:rPr>
                <w:b/>
                <w:sz w:val="22"/>
              </w:rPr>
              <w:t>1</w:t>
            </w:r>
          </w:p>
        </w:tc>
        <w:tc>
          <w:tcPr>
            <w:tcW w:w="5472" w:type="dxa"/>
          </w:tcPr>
          <w:p w14:paraId="45EBF82D" w14:textId="77777777" w:rsidR="00A32E96" w:rsidRDefault="00000000">
            <w:pPr>
              <w:spacing w:before="40" w:after="40" w:line="276" w:lineRule="auto"/>
              <w:jc w:val="left"/>
            </w:pPr>
            <w:r>
              <w:rPr>
                <w:b/>
                <w:sz w:val="22"/>
              </w:rPr>
              <w:t>INTRODUCTION</w:t>
            </w:r>
          </w:p>
        </w:tc>
        <w:tc>
          <w:tcPr>
            <w:tcW w:w="1152" w:type="dxa"/>
          </w:tcPr>
          <w:p w14:paraId="089CA806" w14:textId="77777777" w:rsidR="00A32E96" w:rsidRDefault="00000000">
            <w:pPr>
              <w:spacing w:before="40" w:after="40" w:line="276" w:lineRule="auto"/>
              <w:jc w:val="right"/>
            </w:pPr>
            <w:r>
              <w:rPr>
                <w:b/>
                <w:sz w:val="22"/>
              </w:rPr>
              <w:t>9</w:t>
            </w:r>
          </w:p>
        </w:tc>
      </w:tr>
      <w:tr w:rsidR="00A32E96" w14:paraId="04E3D4CB" w14:textId="77777777">
        <w:trPr>
          <w:jc w:val="center"/>
        </w:trPr>
        <w:tc>
          <w:tcPr>
            <w:tcW w:w="2016" w:type="dxa"/>
          </w:tcPr>
          <w:p w14:paraId="36C33C7B" w14:textId="77777777" w:rsidR="00A32E96" w:rsidRDefault="00000000">
            <w:pPr>
              <w:spacing w:before="20" w:after="20" w:line="276" w:lineRule="auto"/>
              <w:jc w:val="left"/>
            </w:pPr>
            <w:r>
              <w:rPr>
                <w:sz w:val="22"/>
              </w:rPr>
              <w:t>1.1</w:t>
            </w:r>
          </w:p>
        </w:tc>
        <w:tc>
          <w:tcPr>
            <w:tcW w:w="5472" w:type="dxa"/>
          </w:tcPr>
          <w:p w14:paraId="7AF4066F" w14:textId="77777777" w:rsidR="00A32E96" w:rsidRDefault="00000000">
            <w:pPr>
              <w:spacing w:before="20" w:after="20" w:line="276" w:lineRule="auto"/>
              <w:jc w:val="left"/>
            </w:pPr>
            <w:r>
              <w:rPr>
                <w:sz w:val="22"/>
              </w:rPr>
              <w:t>Problem Statement</w:t>
            </w:r>
          </w:p>
        </w:tc>
        <w:tc>
          <w:tcPr>
            <w:tcW w:w="1152" w:type="dxa"/>
          </w:tcPr>
          <w:p w14:paraId="7EA7C2A9" w14:textId="77777777" w:rsidR="00A32E96" w:rsidRDefault="00000000">
            <w:pPr>
              <w:spacing w:before="20" w:after="20" w:line="276" w:lineRule="auto"/>
              <w:jc w:val="right"/>
            </w:pPr>
            <w:r>
              <w:rPr>
                <w:sz w:val="22"/>
              </w:rPr>
              <w:t>9</w:t>
            </w:r>
          </w:p>
        </w:tc>
      </w:tr>
      <w:tr w:rsidR="00A32E96" w14:paraId="1D44CB3D" w14:textId="77777777">
        <w:trPr>
          <w:jc w:val="center"/>
        </w:trPr>
        <w:tc>
          <w:tcPr>
            <w:tcW w:w="2016" w:type="dxa"/>
          </w:tcPr>
          <w:p w14:paraId="33672BEA" w14:textId="77777777" w:rsidR="00A32E96" w:rsidRDefault="00000000">
            <w:pPr>
              <w:spacing w:before="20" w:after="20" w:line="276" w:lineRule="auto"/>
              <w:jc w:val="left"/>
            </w:pPr>
            <w:r>
              <w:rPr>
                <w:sz w:val="22"/>
              </w:rPr>
              <w:t>1.2</w:t>
            </w:r>
          </w:p>
        </w:tc>
        <w:tc>
          <w:tcPr>
            <w:tcW w:w="5472" w:type="dxa"/>
          </w:tcPr>
          <w:p w14:paraId="180C8461" w14:textId="77777777" w:rsidR="00A32E96" w:rsidRDefault="00000000">
            <w:pPr>
              <w:spacing w:before="20" w:after="20" w:line="276" w:lineRule="auto"/>
              <w:jc w:val="left"/>
            </w:pPr>
            <w:r>
              <w:rPr>
                <w:sz w:val="22"/>
              </w:rPr>
              <w:t>Motivation</w:t>
            </w:r>
          </w:p>
        </w:tc>
        <w:tc>
          <w:tcPr>
            <w:tcW w:w="1152" w:type="dxa"/>
          </w:tcPr>
          <w:p w14:paraId="333F44F2" w14:textId="77777777" w:rsidR="00A32E96" w:rsidRDefault="00000000">
            <w:pPr>
              <w:spacing w:before="20" w:after="20" w:line="276" w:lineRule="auto"/>
              <w:jc w:val="right"/>
            </w:pPr>
            <w:r>
              <w:rPr>
                <w:sz w:val="22"/>
              </w:rPr>
              <w:t>10</w:t>
            </w:r>
          </w:p>
        </w:tc>
      </w:tr>
      <w:tr w:rsidR="00A32E96" w14:paraId="25E4C2E8" w14:textId="77777777">
        <w:trPr>
          <w:jc w:val="center"/>
        </w:trPr>
        <w:tc>
          <w:tcPr>
            <w:tcW w:w="2016" w:type="dxa"/>
          </w:tcPr>
          <w:p w14:paraId="73359609" w14:textId="77777777" w:rsidR="00A32E96" w:rsidRDefault="00000000">
            <w:pPr>
              <w:spacing w:before="20" w:after="20" w:line="276" w:lineRule="auto"/>
              <w:jc w:val="left"/>
            </w:pPr>
            <w:r>
              <w:rPr>
                <w:sz w:val="22"/>
              </w:rPr>
              <w:t>1.3</w:t>
            </w:r>
          </w:p>
        </w:tc>
        <w:tc>
          <w:tcPr>
            <w:tcW w:w="5472" w:type="dxa"/>
          </w:tcPr>
          <w:p w14:paraId="69C9BDEB" w14:textId="77777777" w:rsidR="00A32E96" w:rsidRDefault="00000000">
            <w:pPr>
              <w:spacing w:before="20" w:after="20" w:line="276" w:lineRule="auto"/>
              <w:jc w:val="left"/>
            </w:pPr>
            <w:r>
              <w:rPr>
                <w:sz w:val="22"/>
              </w:rPr>
              <w:t>Objectives</w:t>
            </w:r>
          </w:p>
        </w:tc>
        <w:tc>
          <w:tcPr>
            <w:tcW w:w="1152" w:type="dxa"/>
          </w:tcPr>
          <w:p w14:paraId="7B87DAE0" w14:textId="77777777" w:rsidR="00A32E96" w:rsidRDefault="00000000">
            <w:pPr>
              <w:spacing w:before="20" w:after="20" w:line="276" w:lineRule="auto"/>
              <w:jc w:val="right"/>
            </w:pPr>
            <w:r>
              <w:rPr>
                <w:sz w:val="22"/>
              </w:rPr>
              <w:t>10</w:t>
            </w:r>
          </w:p>
        </w:tc>
      </w:tr>
      <w:tr w:rsidR="00A32E96" w14:paraId="0239949D" w14:textId="77777777">
        <w:trPr>
          <w:jc w:val="center"/>
        </w:trPr>
        <w:tc>
          <w:tcPr>
            <w:tcW w:w="2016" w:type="dxa"/>
          </w:tcPr>
          <w:p w14:paraId="5415F7C0" w14:textId="77777777" w:rsidR="00A32E96" w:rsidRDefault="00000000">
            <w:pPr>
              <w:spacing w:before="40" w:after="40" w:line="276" w:lineRule="auto"/>
              <w:jc w:val="left"/>
            </w:pPr>
            <w:r>
              <w:rPr>
                <w:b/>
                <w:sz w:val="22"/>
              </w:rPr>
              <w:t>2</w:t>
            </w:r>
          </w:p>
        </w:tc>
        <w:tc>
          <w:tcPr>
            <w:tcW w:w="5472" w:type="dxa"/>
          </w:tcPr>
          <w:p w14:paraId="69CE66CD" w14:textId="77777777" w:rsidR="00A32E96" w:rsidRDefault="00000000">
            <w:pPr>
              <w:spacing w:before="40" w:after="40" w:line="276" w:lineRule="auto"/>
              <w:jc w:val="left"/>
            </w:pPr>
            <w:r>
              <w:rPr>
                <w:b/>
                <w:sz w:val="22"/>
              </w:rPr>
              <w:t>DATASET (UNSW-NB15)</w:t>
            </w:r>
          </w:p>
        </w:tc>
        <w:tc>
          <w:tcPr>
            <w:tcW w:w="1152" w:type="dxa"/>
          </w:tcPr>
          <w:p w14:paraId="2E4AAF73" w14:textId="77777777" w:rsidR="00A32E96" w:rsidRDefault="00000000">
            <w:pPr>
              <w:spacing w:before="40" w:after="40" w:line="276" w:lineRule="auto"/>
              <w:jc w:val="right"/>
            </w:pPr>
            <w:r>
              <w:rPr>
                <w:b/>
                <w:sz w:val="22"/>
              </w:rPr>
              <w:t>12</w:t>
            </w:r>
          </w:p>
        </w:tc>
      </w:tr>
      <w:tr w:rsidR="00A32E96" w14:paraId="70B34255" w14:textId="77777777">
        <w:trPr>
          <w:jc w:val="center"/>
        </w:trPr>
        <w:tc>
          <w:tcPr>
            <w:tcW w:w="2016" w:type="dxa"/>
          </w:tcPr>
          <w:p w14:paraId="76070999" w14:textId="77777777" w:rsidR="00A32E96" w:rsidRDefault="00000000">
            <w:pPr>
              <w:spacing w:before="20" w:after="20" w:line="276" w:lineRule="auto"/>
              <w:jc w:val="left"/>
            </w:pPr>
            <w:r>
              <w:rPr>
                <w:sz w:val="22"/>
              </w:rPr>
              <w:t>2.1</w:t>
            </w:r>
          </w:p>
        </w:tc>
        <w:tc>
          <w:tcPr>
            <w:tcW w:w="5472" w:type="dxa"/>
          </w:tcPr>
          <w:p w14:paraId="07082621" w14:textId="77777777" w:rsidR="00A32E96" w:rsidRDefault="00000000">
            <w:pPr>
              <w:spacing w:before="20" w:after="20" w:line="276" w:lineRule="auto"/>
              <w:jc w:val="left"/>
            </w:pPr>
            <w:r>
              <w:rPr>
                <w:sz w:val="22"/>
              </w:rPr>
              <w:t>Dataset Source</w:t>
            </w:r>
          </w:p>
        </w:tc>
        <w:tc>
          <w:tcPr>
            <w:tcW w:w="1152" w:type="dxa"/>
          </w:tcPr>
          <w:p w14:paraId="5EAB67A0" w14:textId="77777777" w:rsidR="00A32E96" w:rsidRDefault="00000000">
            <w:pPr>
              <w:spacing w:before="20" w:after="20" w:line="276" w:lineRule="auto"/>
              <w:jc w:val="right"/>
            </w:pPr>
            <w:r>
              <w:rPr>
                <w:sz w:val="22"/>
              </w:rPr>
              <w:t>12</w:t>
            </w:r>
          </w:p>
        </w:tc>
      </w:tr>
      <w:tr w:rsidR="00A32E96" w14:paraId="5BEC5CD8" w14:textId="77777777">
        <w:trPr>
          <w:jc w:val="center"/>
        </w:trPr>
        <w:tc>
          <w:tcPr>
            <w:tcW w:w="2016" w:type="dxa"/>
          </w:tcPr>
          <w:p w14:paraId="2804B596" w14:textId="77777777" w:rsidR="00A32E96" w:rsidRDefault="00000000">
            <w:pPr>
              <w:spacing w:before="20" w:after="20" w:line="276" w:lineRule="auto"/>
              <w:jc w:val="left"/>
            </w:pPr>
            <w:r>
              <w:rPr>
                <w:sz w:val="22"/>
              </w:rPr>
              <w:t>2.2</w:t>
            </w:r>
          </w:p>
        </w:tc>
        <w:tc>
          <w:tcPr>
            <w:tcW w:w="5472" w:type="dxa"/>
          </w:tcPr>
          <w:p w14:paraId="57B6F4F6" w14:textId="77777777" w:rsidR="00A32E96" w:rsidRDefault="00000000">
            <w:pPr>
              <w:spacing w:before="20" w:after="20" w:line="276" w:lineRule="auto"/>
              <w:jc w:val="left"/>
            </w:pPr>
            <w:r>
              <w:rPr>
                <w:sz w:val="22"/>
              </w:rPr>
              <w:t>Number of Records</w:t>
            </w:r>
          </w:p>
        </w:tc>
        <w:tc>
          <w:tcPr>
            <w:tcW w:w="1152" w:type="dxa"/>
          </w:tcPr>
          <w:p w14:paraId="20E0676C" w14:textId="77777777" w:rsidR="00A32E96" w:rsidRDefault="00000000">
            <w:pPr>
              <w:spacing w:before="20" w:after="20" w:line="276" w:lineRule="auto"/>
              <w:jc w:val="right"/>
            </w:pPr>
            <w:r>
              <w:rPr>
                <w:sz w:val="22"/>
              </w:rPr>
              <w:t>12</w:t>
            </w:r>
          </w:p>
        </w:tc>
      </w:tr>
      <w:tr w:rsidR="00A32E96" w14:paraId="1C2DEAD3" w14:textId="77777777">
        <w:trPr>
          <w:jc w:val="center"/>
        </w:trPr>
        <w:tc>
          <w:tcPr>
            <w:tcW w:w="2016" w:type="dxa"/>
          </w:tcPr>
          <w:p w14:paraId="15B2B6AB" w14:textId="77777777" w:rsidR="00A32E96" w:rsidRDefault="00000000">
            <w:pPr>
              <w:spacing w:before="20" w:after="20" w:line="276" w:lineRule="auto"/>
              <w:jc w:val="left"/>
            </w:pPr>
            <w:r>
              <w:rPr>
                <w:sz w:val="22"/>
              </w:rPr>
              <w:t>2.3</w:t>
            </w:r>
          </w:p>
        </w:tc>
        <w:tc>
          <w:tcPr>
            <w:tcW w:w="5472" w:type="dxa"/>
          </w:tcPr>
          <w:p w14:paraId="04167CB1" w14:textId="77777777" w:rsidR="00A32E96" w:rsidRDefault="00000000">
            <w:pPr>
              <w:spacing w:before="20" w:after="20" w:line="276" w:lineRule="auto"/>
              <w:jc w:val="left"/>
            </w:pPr>
            <w:r>
              <w:rPr>
                <w:sz w:val="22"/>
              </w:rPr>
              <w:t>Attributes Description</w:t>
            </w:r>
          </w:p>
        </w:tc>
        <w:tc>
          <w:tcPr>
            <w:tcW w:w="1152" w:type="dxa"/>
          </w:tcPr>
          <w:p w14:paraId="6DBA391C" w14:textId="77777777" w:rsidR="00A32E96" w:rsidRDefault="00000000">
            <w:pPr>
              <w:spacing w:before="20" w:after="20" w:line="276" w:lineRule="auto"/>
              <w:jc w:val="right"/>
            </w:pPr>
            <w:r>
              <w:rPr>
                <w:sz w:val="22"/>
              </w:rPr>
              <w:t>13</w:t>
            </w:r>
          </w:p>
        </w:tc>
      </w:tr>
      <w:tr w:rsidR="00A32E96" w14:paraId="6A18D73F" w14:textId="77777777">
        <w:trPr>
          <w:jc w:val="center"/>
        </w:trPr>
        <w:tc>
          <w:tcPr>
            <w:tcW w:w="2016" w:type="dxa"/>
          </w:tcPr>
          <w:p w14:paraId="289659AD" w14:textId="77777777" w:rsidR="00A32E96" w:rsidRDefault="00000000">
            <w:pPr>
              <w:spacing w:before="20" w:after="20" w:line="276" w:lineRule="auto"/>
              <w:jc w:val="left"/>
            </w:pPr>
            <w:r>
              <w:rPr>
                <w:sz w:val="22"/>
              </w:rPr>
              <w:t>2.4</w:t>
            </w:r>
          </w:p>
        </w:tc>
        <w:tc>
          <w:tcPr>
            <w:tcW w:w="5472" w:type="dxa"/>
          </w:tcPr>
          <w:p w14:paraId="2AFAFE17" w14:textId="77777777" w:rsidR="00A32E96" w:rsidRDefault="00000000">
            <w:pPr>
              <w:spacing w:before="20" w:after="20" w:line="276" w:lineRule="auto"/>
              <w:jc w:val="left"/>
            </w:pPr>
            <w:r>
              <w:rPr>
                <w:sz w:val="22"/>
              </w:rPr>
              <w:t>Target Variable &amp; Attack Categories</w:t>
            </w:r>
          </w:p>
        </w:tc>
        <w:tc>
          <w:tcPr>
            <w:tcW w:w="1152" w:type="dxa"/>
          </w:tcPr>
          <w:p w14:paraId="79F293B1" w14:textId="77777777" w:rsidR="00A32E96" w:rsidRDefault="00000000">
            <w:pPr>
              <w:spacing w:before="20" w:after="20" w:line="276" w:lineRule="auto"/>
              <w:jc w:val="right"/>
            </w:pPr>
            <w:r>
              <w:rPr>
                <w:sz w:val="22"/>
              </w:rPr>
              <w:t>14</w:t>
            </w:r>
          </w:p>
        </w:tc>
      </w:tr>
      <w:tr w:rsidR="00A32E96" w14:paraId="24DBDFD4" w14:textId="77777777">
        <w:trPr>
          <w:jc w:val="center"/>
        </w:trPr>
        <w:tc>
          <w:tcPr>
            <w:tcW w:w="2016" w:type="dxa"/>
          </w:tcPr>
          <w:p w14:paraId="56068618" w14:textId="77777777" w:rsidR="00A32E96" w:rsidRDefault="00000000">
            <w:pPr>
              <w:spacing w:before="40" w:after="40" w:line="276" w:lineRule="auto"/>
              <w:jc w:val="left"/>
            </w:pPr>
            <w:r>
              <w:rPr>
                <w:b/>
                <w:sz w:val="22"/>
              </w:rPr>
              <w:t>3</w:t>
            </w:r>
          </w:p>
        </w:tc>
        <w:tc>
          <w:tcPr>
            <w:tcW w:w="5472" w:type="dxa"/>
          </w:tcPr>
          <w:p w14:paraId="53532A5F" w14:textId="77777777" w:rsidR="00A32E96" w:rsidRDefault="00000000">
            <w:pPr>
              <w:spacing w:before="40" w:after="40" w:line="276" w:lineRule="auto"/>
              <w:jc w:val="left"/>
            </w:pPr>
            <w:r>
              <w:rPr>
                <w:b/>
                <w:sz w:val="22"/>
              </w:rPr>
              <w:t>DATA PREPROCESSING</w:t>
            </w:r>
          </w:p>
        </w:tc>
        <w:tc>
          <w:tcPr>
            <w:tcW w:w="1152" w:type="dxa"/>
          </w:tcPr>
          <w:p w14:paraId="388D6EAE" w14:textId="77777777" w:rsidR="00A32E96" w:rsidRDefault="00000000">
            <w:pPr>
              <w:spacing w:before="40" w:after="40" w:line="276" w:lineRule="auto"/>
              <w:jc w:val="right"/>
            </w:pPr>
            <w:r>
              <w:rPr>
                <w:b/>
                <w:sz w:val="22"/>
              </w:rPr>
              <w:t>16</w:t>
            </w:r>
          </w:p>
        </w:tc>
      </w:tr>
      <w:tr w:rsidR="00A32E96" w14:paraId="334EBA72" w14:textId="77777777">
        <w:trPr>
          <w:jc w:val="center"/>
        </w:trPr>
        <w:tc>
          <w:tcPr>
            <w:tcW w:w="2016" w:type="dxa"/>
          </w:tcPr>
          <w:p w14:paraId="2226A0F5" w14:textId="77777777" w:rsidR="00A32E96" w:rsidRDefault="00000000">
            <w:pPr>
              <w:spacing w:before="20" w:after="20" w:line="276" w:lineRule="auto"/>
              <w:jc w:val="left"/>
            </w:pPr>
            <w:r>
              <w:rPr>
                <w:sz w:val="22"/>
              </w:rPr>
              <w:t>3.1</w:t>
            </w:r>
          </w:p>
        </w:tc>
        <w:tc>
          <w:tcPr>
            <w:tcW w:w="5472" w:type="dxa"/>
          </w:tcPr>
          <w:p w14:paraId="3EF9A1C8" w14:textId="77777777" w:rsidR="00A32E96" w:rsidRDefault="00000000">
            <w:pPr>
              <w:spacing w:before="20" w:after="20" w:line="276" w:lineRule="auto"/>
              <w:jc w:val="left"/>
            </w:pPr>
            <w:r>
              <w:rPr>
                <w:sz w:val="22"/>
              </w:rPr>
              <w:t>Missing &amp; Infinite Value Handling</w:t>
            </w:r>
          </w:p>
        </w:tc>
        <w:tc>
          <w:tcPr>
            <w:tcW w:w="1152" w:type="dxa"/>
          </w:tcPr>
          <w:p w14:paraId="09C05A24" w14:textId="77777777" w:rsidR="00A32E96" w:rsidRDefault="00000000">
            <w:pPr>
              <w:spacing w:before="20" w:after="20" w:line="276" w:lineRule="auto"/>
              <w:jc w:val="right"/>
            </w:pPr>
            <w:r>
              <w:rPr>
                <w:sz w:val="22"/>
              </w:rPr>
              <w:t>16</w:t>
            </w:r>
          </w:p>
        </w:tc>
      </w:tr>
      <w:tr w:rsidR="00A32E96" w14:paraId="0ED7AE0A" w14:textId="77777777">
        <w:trPr>
          <w:jc w:val="center"/>
        </w:trPr>
        <w:tc>
          <w:tcPr>
            <w:tcW w:w="2016" w:type="dxa"/>
          </w:tcPr>
          <w:p w14:paraId="6E53770F" w14:textId="77777777" w:rsidR="00A32E96" w:rsidRDefault="00000000">
            <w:pPr>
              <w:spacing w:before="20" w:after="20" w:line="276" w:lineRule="auto"/>
              <w:jc w:val="left"/>
            </w:pPr>
            <w:r>
              <w:rPr>
                <w:sz w:val="22"/>
              </w:rPr>
              <w:t>3.2</w:t>
            </w:r>
          </w:p>
        </w:tc>
        <w:tc>
          <w:tcPr>
            <w:tcW w:w="5472" w:type="dxa"/>
          </w:tcPr>
          <w:p w14:paraId="130B7DE0" w14:textId="77777777" w:rsidR="00A32E96" w:rsidRDefault="00000000">
            <w:pPr>
              <w:spacing w:before="20" w:after="20" w:line="276" w:lineRule="auto"/>
              <w:jc w:val="left"/>
            </w:pPr>
            <w:r>
              <w:rPr>
                <w:sz w:val="22"/>
              </w:rPr>
              <w:t>Data Cleaning &amp; Leakage Prevention</w:t>
            </w:r>
          </w:p>
        </w:tc>
        <w:tc>
          <w:tcPr>
            <w:tcW w:w="1152" w:type="dxa"/>
          </w:tcPr>
          <w:p w14:paraId="3AE8C4EE" w14:textId="77777777" w:rsidR="00A32E96" w:rsidRDefault="00000000">
            <w:pPr>
              <w:spacing w:before="20" w:after="20" w:line="276" w:lineRule="auto"/>
              <w:jc w:val="right"/>
            </w:pPr>
            <w:r>
              <w:rPr>
                <w:sz w:val="22"/>
              </w:rPr>
              <w:t>16</w:t>
            </w:r>
          </w:p>
        </w:tc>
      </w:tr>
      <w:tr w:rsidR="00A32E96" w14:paraId="65A59602" w14:textId="77777777">
        <w:trPr>
          <w:jc w:val="center"/>
        </w:trPr>
        <w:tc>
          <w:tcPr>
            <w:tcW w:w="2016" w:type="dxa"/>
          </w:tcPr>
          <w:p w14:paraId="033C655E" w14:textId="77777777" w:rsidR="00A32E96" w:rsidRDefault="00000000">
            <w:pPr>
              <w:spacing w:before="20" w:after="20" w:line="276" w:lineRule="auto"/>
              <w:jc w:val="left"/>
            </w:pPr>
            <w:r>
              <w:rPr>
                <w:sz w:val="22"/>
              </w:rPr>
              <w:t>3.3</w:t>
            </w:r>
          </w:p>
        </w:tc>
        <w:tc>
          <w:tcPr>
            <w:tcW w:w="5472" w:type="dxa"/>
          </w:tcPr>
          <w:p w14:paraId="3F096F4F" w14:textId="77777777" w:rsidR="00A32E96" w:rsidRDefault="00000000">
            <w:pPr>
              <w:spacing w:before="20" w:after="20" w:line="276" w:lineRule="auto"/>
              <w:jc w:val="left"/>
            </w:pPr>
            <w:r>
              <w:rPr>
                <w:sz w:val="22"/>
              </w:rPr>
              <w:t>Feature Transformation &amp; Categorical Encoding</w:t>
            </w:r>
          </w:p>
        </w:tc>
        <w:tc>
          <w:tcPr>
            <w:tcW w:w="1152" w:type="dxa"/>
          </w:tcPr>
          <w:p w14:paraId="68001153" w14:textId="77777777" w:rsidR="00A32E96" w:rsidRDefault="00000000">
            <w:pPr>
              <w:spacing w:before="20" w:after="20" w:line="276" w:lineRule="auto"/>
              <w:jc w:val="right"/>
            </w:pPr>
            <w:r>
              <w:rPr>
                <w:sz w:val="22"/>
              </w:rPr>
              <w:t>17</w:t>
            </w:r>
          </w:p>
        </w:tc>
      </w:tr>
      <w:tr w:rsidR="00A32E96" w14:paraId="1626F0D5" w14:textId="77777777">
        <w:trPr>
          <w:jc w:val="center"/>
        </w:trPr>
        <w:tc>
          <w:tcPr>
            <w:tcW w:w="2016" w:type="dxa"/>
          </w:tcPr>
          <w:p w14:paraId="1C78CA68" w14:textId="77777777" w:rsidR="00A32E96" w:rsidRDefault="00000000">
            <w:pPr>
              <w:spacing w:before="20" w:after="20" w:line="276" w:lineRule="auto"/>
              <w:jc w:val="left"/>
            </w:pPr>
            <w:r>
              <w:rPr>
                <w:sz w:val="22"/>
              </w:rPr>
              <w:t>3.4</w:t>
            </w:r>
          </w:p>
        </w:tc>
        <w:tc>
          <w:tcPr>
            <w:tcW w:w="5472" w:type="dxa"/>
          </w:tcPr>
          <w:p w14:paraId="60F9BF09" w14:textId="77777777" w:rsidR="00A32E96" w:rsidRDefault="00000000">
            <w:pPr>
              <w:spacing w:before="20" w:after="20" w:line="276" w:lineRule="auto"/>
              <w:jc w:val="left"/>
            </w:pPr>
            <w:r>
              <w:rPr>
                <w:sz w:val="22"/>
              </w:rPr>
              <w:t>Normalization &amp; Split Partitioning</w:t>
            </w:r>
          </w:p>
        </w:tc>
        <w:tc>
          <w:tcPr>
            <w:tcW w:w="1152" w:type="dxa"/>
          </w:tcPr>
          <w:p w14:paraId="6822B281" w14:textId="77777777" w:rsidR="00A32E96" w:rsidRDefault="00000000">
            <w:pPr>
              <w:spacing w:before="20" w:after="20" w:line="276" w:lineRule="auto"/>
              <w:jc w:val="right"/>
            </w:pPr>
            <w:r>
              <w:rPr>
                <w:sz w:val="22"/>
              </w:rPr>
              <w:t>18</w:t>
            </w:r>
          </w:p>
        </w:tc>
      </w:tr>
      <w:tr w:rsidR="00A32E96" w14:paraId="7E0D6A56" w14:textId="77777777">
        <w:trPr>
          <w:jc w:val="center"/>
        </w:trPr>
        <w:tc>
          <w:tcPr>
            <w:tcW w:w="2016" w:type="dxa"/>
          </w:tcPr>
          <w:p w14:paraId="6EF1D96B" w14:textId="77777777" w:rsidR="00A32E96" w:rsidRDefault="00000000">
            <w:pPr>
              <w:spacing w:before="40" w:after="40" w:line="276" w:lineRule="auto"/>
              <w:jc w:val="left"/>
            </w:pPr>
            <w:r>
              <w:rPr>
                <w:b/>
                <w:sz w:val="22"/>
              </w:rPr>
              <w:t>4</w:t>
            </w:r>
          </w:p>
        </w:tc>
        <w:tc>
          <w:tcPr>
            <w:tcW w:w="5472" w:type="dxa"/>
          </w:tcPr>
          <w:p w14:paraId="4F2EC6FF" w14:textId="77777777" w:rsidR="00A32E96" w:rsidRDefault="00000000">
            <w:pPr>
              <w:spacing w:before="40" w:after="40" w:line="276" w:lineRule="auto"/>
              <w:jc w:val="left"/>
            </w:pPr>
            <w:r>
              <w:rPr>
                <w:b/>
                <w:sz w:val="22"/>
              </w:rPr>
              <w:t>DATA MINING TECHNIQUES</w:t>
            </w:r>
          </w:p>
        </w:tc>
        <w:tc>
          <w:tcPr>
            <w:tcW w:w="1152" w:type="dxa"/>
          </w:tcPr>
          <w:p w14:paraId="5094F87B" w14:textId="77777777" w:rsidR="00A32E96" w:rsidRDefault="00000000">
            <w:pPr>
              <w:spacing w:before="40" w:after="40" w:line="276" w:lineRule="auto"/>
              <w:jc w:val="right"/>
            </w:pPr>
            <w:r>
              <w:rPr>
                <w:b/>
                <w:sz w:val="22"/>
              </w:rPr>
              <w:t>20</w:t>
            </w:r>
          </w:p>
        </w:tc>
      </w:tr>
      <w:tr w:rsidR="00A32E96" w14:paraId="216AA554" w14:textId="77777777">
        <w:trPr>
          <w:jc w:val="center"/>
        </w:trPr>
        <w:tc>
          <w:tcPr>
            <w:tcW w:w="2016" w:type="dxa"/>
          </w:tcPr>
          <w:p w14:paraId="63B55568" w14:textId="77777777" w:rsidR="00A32E96" w:rsidRDefault="00000000">
            <w:pPr>
              <w:spacing w:before="20" w:after="20" w:line="276" w:lineRule="auto"/>
              <w:jc w:val="left"/>
            </w:pPr>
            <w:r>
              <w:rPr>
                <w:sz w:val="22"/>
              </w:rPr>
              <w:t>4.1</w:t>
            </w:r>
          </w:p>
        </w:tc>
        <w:tc>
          <w:tcPr>
            <w:tcW w:w="5472" w:type="dxa"/>
          </w:tcPr>
          <w:p w14:paraId="3E9A73D6" w14:textId="77777777" w:rsidR="00A32E96" w:rsidRDefault="00000000">
            <w:pPr>
              <w:spacing w:before="20" w:after="20" w:line="276" w:lineRule="auto"/>
              <w:jc w:val="left"/>
            </w:pPr>
            <w:r>
              <w:rPr>
                <w:sz w:val="22"/>
              </w:rPr>
              <w:t>Data Mining Process (KDD Framework)</w:t>
            </w:r>
          </w:p>
        </w:tc>
        <w:tc>
          <w:tcPr>
            <w:tcW w:w="1152" w:type="dxa"/>
          </w:tcPr>
          <w:p w14:paraId="465AB8A6" w14:textId="77777777" w:rsidR="00A32E96" w:rsidRDefault="00000000">
            <w:pPr>
              <w:spacing w:before="20" w:after="20" w:line="276" w:lineRule="auto"/>
              <w:jc w:val="right"/>
            </w:pPr>
            <w:r>
              <w:rPr>
                <w:sz w:val="22"/>
              </w:rPr>
              <w:t>20</w:t>
            </w:r>
          </w:p>
        </w:tc>
      </w:tr>
      <w:tr w:rsidR="00A32E96" w14:paraId="3919E05E" w14:textId="77777777">
        <w:trPr>
          <w:jc w:val="center"/>
        </w:trPr>
        <w:tc>
          <w:tcPr>
            <w:tcW w:w="2016" w:type="dxa"/>
          </w:tcPr>
          <w:p w14:paraId="13554602" w14:textId="77777777" w:rsidR="00A32E96" w:rsidRDefault="00000000">
            <w:pPr>
              <w:spacing w:before="20" w:after="20" w:line="276" w:lineRule="auto"/>
              <w:jc w:val="left"/>
            </w:pPr>
            <w:r>
              <w:rPr>
                <w:sz w:val="22"/>
              </w:rPr>
              <w:t>4.2</w:t>
            </w:r>
          </w:p>
        </w:tc>
        <w:tc>
          <w:tcPr>
            <w:tcW w:w="5472" w:type="dxa"/>
          </w:tcPr>
          <w:p w14:paraId="496B80EF" w14:textId="77777777" w:rsidR="00A32E96" w:rsidRDefault="00000000">
            <w:pPr>
              <w:spacing w:before="20" w:after="20" w:line="276" w:lineRule="auto"/>
              <w:jc w:val="left"/>
            </w:pPr>
            <w:r>
              <w:rPr>
                <w:sz w:val="22"/>
              </w:rPr>
              <w:t>Exploratory Data Mining &amp; Feature Analysis</w:t>
            </w:r>
          </w:p>
        </w:tc>
        <w:tc>
          <w:tcPr>
            <w:tcW w:w="1152" w:type="dxa"/>
          </w:tcPr>
          <w:p w14:paraId="3C3E323B" w14:textId="77777777" w:rsidR="00A32E96" w:rsidRDefault="00000000">
            <w:pPr>
              <w:spacing w:before="20" w:after="20" w:line="276" w:lineRule="auto"/>
              <w:jc w:val="right"/>
            </w:pPr>
            <w:r>
              <w:rPr>
                <w:sz w:val="22"/>
              </w:rPr>
              <w:t>21</w:t>
            </w:r>
          </w:p>
        </w:tc>
      </w:tr>
      <w:tr w:rsidR="00A32E96" w14:paraId="0422B1F1" w14:textId="77777777">
        <w:trPr>
          <w:jc w:val="center"/>
        </w:trPr>
        <w:tc>
          <w:tcPr>
            <w:tcW w:w="2016" w:type="dxa"/>
          </w:tcPr>
          <w:p w14:paraId="30C1554F" w14:textId="77777777" w:rsidR="00A32E96" w:rsidRDefault="00000000">
            <w:pPr>
              <w:spacing w:before="20" w:after="20" w:line="276" w:lineRule="auto"/>
              <w:jc w:val="left"/>
            </w:pPr>
            <w:r>
              <w:rPr>
                <w:sz w:val="22"/>
              </w:rPr>
              <w:t>4.3</w:t>
            </w:r>
          </w:p>
        </w:tc>
        <w:tc>
          <w:tcPr>
            <w:tcW w:w="5472" w:type="dxa"/>
          </w:tcPr>
          <w:p w14:paraId="03F28567" w14:textId="77777777" w:rsidR="00A32E96" w:rsidRDefault="00000000">
            <w:pPr>
              <w:spacing w:before="20" w:after="20" w:line="276" w:lineRule="auto"/>
              <w:jc w:val="left"/>
            </w:pPr>
            <w:r>
              <w:rPr>
                <w:sz w:val="22"/>
              </w:rPr>
              <w:t>Supervised Classification (Random Forest)</w:t>
            </w:r>
          </w:p>
        </w:tc>
        <w:tc>
          <w:tcPr>
            <w:tcW w:w="1152" w:type="dxa"/>
          </w:tcPr>
          <w:p w14:paraId="09F481C2" w14:textId="77777777" w:rsidR="00A32E96" w:rsidRDefault="00000000">
            <w:pPr>
              <w:spacing w:before="20" w:after="20" w:line="276" w:lineRule="auto"/>
              <w:jc w:val="right"/>
            </w:pPr>
            <w:r>
              <w:rPr>
                <w:sz w:val="22"/>
              </w:rPr>
              <w:t>21</w:t>
            </w:r>
          </w:p>
        </w:tc>
      </w:tr>
      <w:tr w:rsidR="00A32E96" w14:paraId="5653C5B3" w14:textId="77777777">
        <w:trPr>
          <w:jc w:val="center"/>
        </w:trPr>
        <w:tc>
          <w:tcPr>
            <w:tcW w:w="2016" w:type="dxa"/>
          </w:tcPr>
          <w:p w14:paraId="42112273" w14:textId="77777777" w:rsidR="00A32E96" w:rsidRDefault="00000000">
            <w:pPr>
              <w:spacing w:before="20" w:after="20" w:line="276" w:lineRule="auto"/>
              <w:jc w:val="left"/>
            </w:pPr>
            <w:r>
              <w:rPr>
                <w:sz w:val="22"/>
              </w:rPr>
              <w:t>4.4</w:t>
            </w:r>
          </w:p>
        </w:tc>
        <w:tc>
          <w:tcPr>
            <w:tcW w:w="5472" w:type="dxa"/>
          </w:tcPr>
          <w:p w14:paraId="26635C96" w14:textId="77777777" w:rsidR="00A32E96" w:rsidRDefault="00000000">
            <w:pPr>
              <w:spacing w:before="20" w:after="20" w:line="276" w:lineRule="auto"/>
              <w:jc w:val="left"/>
            </w:pPr>
            <w:r>
              <w:rPr>
                <w:sz w:val="22"/>
              </w:rPr>
              <w:t>Semi-Supervised Anomaly Detection (Deep Autoencoder)</w:t>
            </w:r>
          </w:p>
        </w:tc>
        <w:tc>
          <w:tcPr>
            <w:tcW w:w="1152" w:type="dxa"/>
          </w:tcPr>
          <w:p w14:paraId="4CE3B2EB" w14:textId="77777777" w:rsidR="00A32E96" w:rsidRDefault="00000000">
            <w:pPr>
              <w:spacing w:before="20" w:after="20" w:line="276" w:lineRule="auto"/>
              <w:jc w:val="right"/>
            </w:pPr>
            <w:r>
              <w:rPr>
                <w:sz w:val="22"/>
              </w:rPr>
              <w:t>22</w:t>
            </w:r>
          </w:p>
        </w:tc>
      </w:tr>
      <w:tr w:rsidR="00A32E96" w14:paraId="7CB8A771" w14:textId="77777777">
        <w:trPr>
          <w:jc w:val="center"/>
        </w:trPr>
        <w:tc>
          <w:tcPr>
            <w:tcW w:w="2016" w:type="dxa"/>
          </w:tcPr>
          <w:p w14:paraId="66D4462E" w14:textId="77777777" w:rsidR="00A32E96" w:rsidRDefault="00000000">
            <w:pPr>
              <w:spacing w:before="20" w:after="20" w:line="276" w:lineRule="auto"/>
              <w:jc w:val="left"/>
            </w:pPr>
            <w:r>
              <w:rPr>
                <w:sz w:val="22"/>
              </w:rPr>
              <w:t>4.5</w:t>
            </w:r>
          </w:p>
        </w:tc>
        <w:tc>
          <w:tcPr>
            <w:tcW w:w="5472" w:type="dxa"/>
          </w:tcPr>
          <w:p w14:paraId="789550F6" w14:textId="77777777" w:rsidR="00A32E96" w:rsidRDefault="00000000">
            <w:pPr>
              <w:spacing w:before="20" w:after="20" w:line="276" w:lineRule="auto"/>
              <w:jc w:val="left"/>
            </w:pPr>
            <w:r>
              <w:rPr>
                <w:sz w:val="22"/>
              </w:rPr>
              <w:t>Class Imbalance &amp; Evaluation Measures</w:t>
            </w:r>
          </w:p>
        </w:tc>
        <w:tc>
          <w:tcPr>
            <w:tcW w:w="1152" w:type="dxa"/>
          </w:tcPr>
          <w:p w14:paraId="134FF00C" w14:textId="77777777" w:rsidR="00A32E96" w:rsidRDefault="00000000">
            <w:pPr>
              <w:spacing w:before="20" w:after="20" w:line="276" w:lineRule="auto"/>
              <w:jc w:val="right"/>
            </w:pPr>
            <w:r>
              <w:rPr>
                <w:sz w:val="22"/>
              </w:rPr>
              <w:t>22</w:t>
            </w:r>
          </w:p>
        </w:tc>
      </w:tr>
      <w:tr w:rsidR="00A32E96" w14:paraId="2DC990DD" w14:textId="77777777">
        <w:trPr>
          <w:jc w:val="center"/>
        </w:trPr>
        <w:tc>
          <w:tcPr>
            <w:tcW w:w="2016" w:type="dxa"/>
          </w:tcPr>
          <w:p w14:paraId="52FC84E6" w14:textId="77777777" w:rsidR="00A32E96" w:rsidRDefault="00000000">
            <w:pPr>
              <w:spacing w:before="40" w:after="40" w:line="276" w:lineRule="auto"/>
              <w:jc w:val="left"/>
            </w:pPr>
            <w:r>
              <w:rPr>
                <w:b/>
                <w:sz w:val="22"/>
              </w:rPr>
              <w:t>5</w:t>
            </w:r>
          </w:p>
        </w:tc>
        <w:tc>
          <w:tcPr>
            <w:tcW w:w="5472" w:type="dxa"/>
          </w:tcPr>
          <w:p w14:paraId="3C83464B" w14:textId="77777777" w:rsidR="00A32E96" w:rsidRDefault="00000000">
            <w:pPr>
              <w:spacing w:before="40" w:after="40" w:line="276" w:lineRule="auto"/>
              <w:jc w:val="left"/>
            </w:pPr>
            <w:r>
              <w:rPr>
                <w:b/>
                <w:sz w:val="22"/>
              </w:rPr>
              <w:t>IMPLEMENTATION</w:t>
            </w:r>
          </w:p>
        </w:tc>
        <w:tc>
          <w:tcPr>
            <w:tcW w:w="1152" w:type="dxa"/>
          </w:tcPr>
          <w:p w14:paraId="132C83D0" w14:textId="77777777" w:rsidR="00A32E96" w:rsidRDefault="00000000">
            <w:pPr>
              <w:spacing w:before="40" w:after="40" w:line="276" w:lineRule="auto"/>
              <w:jc w:val="right"/>
            </w:pPr>
            <w:r>
              <w:rPr>
                <w:b/>
                <w:sz w:val="22"/>
              </w:rPr>
              <w:t>24</w:t>
            </w:r>
          </w:p>
        </w:tc>
      </w:tr>
      <w:tr w:rsidR="00A32E96" w14:paraId="0B78E11E" w14:textId="77777777">
        <w:trPr>
          <w:jc w:val="center"/>
        </w:trPr>
        <w:tc>
          <w:tcPr>
            <w:tcW w:w="2016" w:type="dxa"/>
          </w:tcPr>
          <w:p w14:paraId="28C74102" w14:textId="77777777" w:rsidR="00A32E96" w:rsidRDefault="00000000">
            <w:pPr>
              <w:spacing w:before="20" w:after="20" w:line="276" w:lineRule="auto"/>
              <w:jc w:val="left"/>
            </w:pPr>
            <w:r>
              <w:rPr>
                <w:sz w:val="22"/>
              </w:rPr>
              <w:t>5.1</w:t>
            </w:r>
          </w:p>
        </w:tc>
        <w:tc>
          <w:tcPr>
            <w:tcW w:w="5472" w:type="dxa"/>
          </w:tcPr>
          <w:p w14:paraId="7F15B194" w14:textId="77777777" w:rsidR="00A32E96" w:rsidRDefault="00000000">
            <w:pPr>
              <w:spacing w:before="20" w:after="20" w:line="276" w:lineRule="auto"/>
              <w:jc w:val="left"/>
            </w:pPr>
            <w:r>
              <w:rPr>
                <w:sz w:val="22"/>
              </w:rPr>
              <w:t>Python Development Environment &amp; Tools</w:t>
            </w:r>
          </w:p>
        </w:tc>
        <w:tc>
          <w:tcPr>
            <w:tcW w:w="1152" w:type="dxa"/>
          </w:tcPr>
          <w:p w14:paraId="7E4A8262" w14:textId="77777777" w:rsidR="00A32E96" w:rsidRDefault="00000000">
            <w:pPr>
              <w:spacing w:before="20" w:after="20" w:line="276" w:lineRule="auto"/>
              <w:jc w:val="right"/>
            </w:pPr>
            <w:r>
              <w:rPr>
                <w:sz w:val="22"/>
              </w:rPr>
              <w:t>24</w:t>
            </w:r>
          </w:p>
        </w:tc>
      </w:tr>
      <w:tr w:rsidR="00A32E96" w14:paraId="1747CB48" w14:textId="77777777">
        <w:trPr>
          <w:jc w:val="center"/>
        </w:trPr>
        <w:tc>
          <w:tcPr>
            <w:tcW w:w="2016" w:type="dxa"/>
          </w:tcPr>
          <w:p w14:paraId="3760E496" w14:textId="77777777" w:rsidR="00A32E96" w:rsidRDefault="00000000">
            <w:pPr>
              <w:spacing w:before="20" w:after="20" w:line="276" w:lineRule="auto"/>
              <w:jc w:val="left"/>
            </w:pPr>
            <w:r>
              <w:rPr>
                <w:sz w:val="22"/>
              </w:rPr>
              <w:t>5.2</w:t>
            </w:r>
          </w:p>
        </w:tc>
        <w:tc>
          <w:tcPr>
            <w:tcW w:w="5472" w:type="dxa"/>
          </w:tcPr>
          <w:p w14:paraId="1B2E1A2C" w14:textId="77777777" w:rsidR="00A32E96" w:rsidRDefault="00000000">
            <w:pPr>
              <w:spacing w:before="20" w:after="20" w:line="276" w:lineRule="auto"/>
              <w:jc w:val="left"/>
            </w:pPr>
            <w:r>
              <w:rPr>
                <w:sz w:val="22"/>
              </w:rPr>
              <w:t>Implementation Pipeline &amp; Architecture (KDD)</w:t>
            </w:r>
          </w:p>
        </w:tc>
        <w:tc>
          <w:tcPr>
            <w:tcW w:w="1152" w:type="dxa"/>
          </w:tcPr>
          <w:p w14:paraId="52AECEFE" w14:textId="77777777" w:rsidR="00A32E96" w:rsidRDefault="00000000">
            <w:pPr>
              <w:spacing w:before="20" w:after="20" w:line="276" w:lineRule="auto"/>
              <w:jc w:val="right"/>
            </w:pPr>
            <w:r>
              <w:rPr>
                <w:sz w:val="22"/>
              </w:rPr>
              <w:t>25</w:t>
            </w:r>
          </w:p>
        </w:tc>
      </w:tr>
      <w:tr w:rsidR="00A32E96" w14:paraId="25F12B5B" w14:textId="77777777">
        <w:trPr>
          <w:jc w:val="center"/>
        </w:trPr>
        <w:tc>
          <w:tcPr>
            <w:tcW w:w="2016" w:type="dxa"/>
          </w:tcPr>
          <w:p w14:paraId="384E36F0" w14:textId="77777777" w:rsidR="00A32E96" w:rsidRDefault="00000000">
            <w:pPr>
              <w:spacing w:before="20" w:after="20" w:line="276" w:lineRule="auto"/>
              <w:jc w:val="left"/>
            </w:pPr>
            <w:r>
              <w:rPr>
                <w:sz w:val="22"/>
              </w:rPr>
              <w:t>5.3</w:t>
            </w:r>
          </w:p>
        </w:tc>
        <w:tc>
          <w:tcPr>
            <w:tcW w:w="5472" w:type="dxa"/>
          </w:tcPr>
          <w:p w14:paraId="2B9E6E5B" w14:textId="77777777" w:rsidR="00A32E96" w:rsidRDefault="00000000">
            <w:pPr>
              <w:spacing w:before="20" w:after="20" w:line="276" w:lineRule="auto"/>
              <w:jc w:val="left"/>
            </w:pPr>
            <w:r>
              <w:rPr>
                <w:sz w:val="22"/>
              </w:rPr>
              <w:t>Parameters &amp; Configurations</w:t>
            </w:r>
          </w:p>
        </w:tc>
        <w:tc>
          <w:tcPr>
            <w:tcW w:w="1152" w:type="dxa"/>
          </w:tcPr>
          <w:p w14:paraId="77FC5260" w14:textId="77777777" w:rsidR="00A32E96" w:rsidRDefault="00000000">
            <w:pPr>
              <w:spacing w:before="20" w:after="20" w:line="276" w:lineRule="auto"/>
              <w:jc w:val="right"/>
            </w:pPr>
            <w:r>
              <w:rPr>
                <w:sz w:val="22"/>
              </w:rPr>
              <w:t>26</w:t>
            </w:r>
          </w:p>
        </w:tc>
      </w:tr>
      <w:tr w:rsidR="00A32E96" w14:paraId="1769CE8B" w14:textId="77777777">
        <w:trPr>
          <w:jc w:val="center"/>
        </w:trPr>
        <w:tc>
          <w:tcPr>
            <w:tcW w:w="2016" w:type="dxa"/>
          </w:tcPr>
          <w:p w14:paraId="30190CEA" w14:textId="77777777" w:rsidR="00A32E96" w:rsidRDefault="00000000">
            <w:pPr>
              <w:spacing w:before="40" w:after="40" w:line="276" w:lineRule="auto"/>
              <w:jc w:val="left"/>
            </w:pPr>
            <w:r>
              <w:rPr>
                <w:b/>
                <w:sz w:val="22"/>
              </w:rPr>
              <w:t>6</w:t>
            </w:r>
          </w:p>
        </w:tc>
        <w:tc>
          <w:tcPr>
            <w:tcW w:w="5472" w:type="dxa"/>
          </w:tcPr>
          <w:p w14:paraId="4C113217" w14:textId="77777777" w:rsidR="00A32E96" w:rsidRDefault="00000000">
            <w:pPr>
              <w:spacing w:before="40" w:after="40" w:line="276" w:lineRule="auto"/>
              <w:jc w:val="left"/>
            </w:pPr>
            <w:r>
              <w:rPr>
                <w:b/>
                <w:sz w:val="22"/>
              </w:rPr>
              <w:t>RESULTS</w:t>
            </w:r>
          </w:p>
        </w:tc>
        <w:tc>
          <w:tcPr>
            <w:tcW w:w="1152" w:type="dxa"/>
          </w:tcPr>
          <w:p w14:paraId="4ABB8854" w14:textId="77777777" w:rsidR="00A32E96" w:rsidRDefault="00000000">
            <w:pPr>
              <w:spacing w:before="40" w:after="40" w:line="276" w:lineRule="auto"/>
              <w:jc w:val="right"/>
            </w:pPr>
            <w:r>
              <w:rPr>
                <w:b/>
                <w:sz w:val="22"/>
              </w:rPr>
              <w:t>27</w:t>
            </w:r>
          </w:p>
        </w:tc>
      </w:tr>
      <w:tr w:rsidR="00A32E96" w14:paraId="305C58A7" w14:textId="77777777">
        <w:trPr>
          <w:jc w:val="center"/>
        </w:trPr>
        <w:tc>
          <w:tcPr>
            <w:tcW w:w="2016" w:type="dxa"/>
          </w:tcPr>
          <w:p w14:paraId="51255DAC" w14:textId="77777777" w:rsidR="00A32E96" w:rsidRDefault="00000000">
            <w:pPr>
              <w:spacing w:before="20" w:after="20" w:line="276" w:lineRule="auto"/>
              <w:jc w:val="left"/>
            </w:pPr>
            <w:r>
              <w:rPr>
                <w:sz w:val="22"/>
              </w:rPr>
              <w:t>6.1</w:t>
            </w:r>
          </w:p>
        </w:tc>
        <w:tc>
          <w:tcPr>
            <w:tcW w:w="5472" w:type="dxa"/>
          </w:tcPr>
          <w:p w14:paraId="21876BA6" w14:textId="77777777" w:rsidR="00A32E96" w:rsidRDefault="00000000">
            <w:pPr>
              <w:spacing w:before="20" w:after="20" w:line="276" w:lineRule="auto"/>
              <w:jc w:val="left"/>
            </w:pPr>
            <w:r>
              <w:rPr>
                <w:sz w:val="22"/>
              </w:rPr>
              <w:t>Performance Tables</w:t>
            </w:r>
          </w:p>
        </w:tc>
        <w:tc>
          <w:tcPr>
            <w:tcW w:w="1152" w:type="dxa"/>
          </w:tcPr>
          <w:p w14:paraId="633982D0" w14:textId="77777777" w:rsidR="00A32E96" w:rsidRDefault="00000000">
            <w:pPr>
              <w:spacing w:before="20" w:after="20" w:line="276" w:lineRule="auto"/>
              <w:jc w:val="right"/>
            </w:pPr>
            <w:r>
              <w:rPr>
                <w:sz w:val="22"/>
              </w:rPr>
              <w:t>27</w:t>
            </w:r>
          </w:p>
        </w:tc>
      </w:tr>
      <w:tr w:rsidR="00A32E96" w14:paraId="3B420624" w14:textId="77777777">
        <w:trPr>
          <w:jc w:val="center"/>
        </w:trPr>
        <w:tc>
          <w:tcPr>
            <w:tcW w:w="2016" w:type="dxa"/>
          </w:tcPr>
          <w:p w14:paraId="61C1D881" w14:textId="77777777" w:rsidR="00A32E96" w:rsidRDefault="00000000">
            <w:pPr>
              <w:spacing w:before="20" w:after="20" w:line="276" w:lineRule="auto"/>
              <w:jc w:val="left"/>
            </w:pPr>
            <w:r>
              <w:rPr>
                <w:sz w:val="22"/>
              </w:rPr>
              <w:t>6.2</w:t>
            </w:r>
          </w:p>
        </w:tc>
        <w:tc>
          <w:tcPr>
            <w:tcW w:w="5472" w:type="dxa"/>
          </w:tcPr>
          <w:p w14:paraId="649BC4E6" w14:textId="77777777" w:rsidR="00A32E96" w:rsidRDefault="00000000">
            <w:pPr>
              <w:spacing w:before="20" w:after="20" w:line="276" w:lineRule="auto"/>
              <w:jc w:val="left"/>
            </w:pPr>
            <w:r>
              <w:rPr>
                <w:sz w:val="22"/>
              </w:rPr>
              <w:t>Graphs</w:t>
            </w:r>
          </w:p>
        </w:tc>
        <w:tc>
          <w:tcPr>
            <w:tcW w:w="1152" w:type="dxa"/>
          </w:tcPr>
          <w:p w14:paraId="46DD84F2" w14:textId="77777777" w:rsidR="00A32E96" w:rsidRDefault="00000000">
            <w:pPr>
              <w:spacing w:before="20" w:after="20" w:line="276" w:lineRule="auto"/>
              <w:jc w:val="right"/>
            </w:pPr>
            <w:r>
              <w:rPr>
                <w:sz w:val="22"/>
              </w:rPr>
              <w:t>28</w:t>
            </w:r>
          </w:p>
        </w:tc>
      </w:tr>
      <w:tr w:rsidR="00A32E96" w14:paraId="43ACCDD0" w14:textId="77777777">
        <w:trPr>
          <w:jc w:val="center"/>
        </w:trPr>
        <w:tc>
          <w:tcPr>
            <w:tcW w:w="2016" w:type="dxa"/>
          </w:tcPr>
          <w:p w14:paraId="6EF25ED4" w14:textId="77777777" w:rsidR="00A32E96" w:rsidRDefault="00000000">
            <w:pPr>
              <w:spacing w:before="20" w:after="20" w:line="276" w:lineRule="auto"/>
              <w:jc w:val="left"/>
            </w:pPr>
            <w:r>
              <w:rPr>
                <w:sz w:val="22"/>
              </w:rPr>
              <w:t>6.3</w:t>
            </w:r>
          </w:p>
        </w:tc>
        <w:tc>
          <w:tcPr>
            <w:tcW w:w="5472" w:type="dxa"/>
          </w:tcPr>
          <w:p w14:paraId="632CDD5B" w14:textId="77777777" w:rsidR="00A32E96" w:rsidRDefault="00000000">
            <w:pPr>
              <w:spacing w:before="20" w:after="20" w:line="276" w:lineRule="auto"/>
              <w:jc w:val="left"/>
            </w:pPr>
            <w:r>
              <w:rPr>
                <w:sz w:val="22"/>
              </w:rPr>
              <w:t>Evaluation Metrics Analysis</w:t>
            </w:r>
          </w:p>
        </w:tc>
        <w:tc>
          <w:tcPr>
            <w:tcW w:w="1152" w:type="dxa"/>
          </w:tcPr>
          <w:p w14:paraId="4B34CD17" w14:textId="77777777" w:rsidR="00A32E96" w:rsidRDefault="00000000">
            <w:pPr>
              <w:spacing w:before="20" w:after="20" w:line="276" w:lineRule="auto"/>
              <w:jc w:val="right"/>
            </w:pPr>
            <w:r>
              <w:rPr>
                <w:sz w:val="22"/>
              </w:rPr>
              <w:t>29</w:t>
            </w:r>
          </w:p>
        </w:tc>
      </w:tr>
      <w:tr w:rsidR="00A32E96" w14:paraId="4D3929F4" w14:textId="77777777">
        <w:trPr>
          <w:jc w:val="center"/>
        </w:trPr>
        <w:tc>
          <w:tcPr>
            <w:tcW w:w="2016" w:type="dxa"/>
          </w:tcPr>
          <w:p w14:paraId="576071F6" w14:textId="77777777" w:rsidR="00A32E96" w:rsidRDefault="00000000">
            <w:pPr>
              <w:spacing w:before="40" w:after="40" w:line="276" w:lineRule="auto"/>
              <w:jc w:val="left"/>
            </w:pPr>
            <w:r>
              <w:rPr>
                <w:b/>
                <w:sz w:val="22"/>
              </w:rPr>
              <w:t>7</w:t>
            </w:r>
          </w:p>
        </w:tc>
        <w:tc>
          <w:tcPr>
            <w:tcW w:w="5472" w:type="dxa"/>
          </w:tcPr>
          <w:p w14:paraId="2A00DC8F" w14:textId="77777777" w:rsidR="00A32E96" w:rsidRDefault="00000000">
            <w:pPr>
              <w:spacing w:before="40" w:after="40" w:line="276" w:lineRule="auto"/>
              <w:jc w:val="left"/>
            </w:pPr>
            <w:r>
              <w:rPr>
                <w:b/>
                <w:sz w:val="22"/>
              </w:rPr>
              <w:t>COMPARISON AND DISCUSSION</w:t>
            </w:r>
          </w:p>
        </w:tc>
        <w:tc>
          <w:tcPr>
            <w:tcW w:w="1152" w:type="dxa"/>
          </w:tcPr>
          <w:p w14:paraId="7E1A2CE4" w14:textId="77777777" w:rsidR="00A32E96" w:rsidRDefault="00000000">
            <w:pPr>
              <w:spacing w:before="40" w:after="40" w:line="276" w:lineRule="auto"/>
              <w:jc w:val="right"/>
            </w:pPr>
            <w:r>
              <w:rPr>
                <w:b/>
                <w:sz w:val="22"/>
              </w:rPr>
              <w:t>31</w:t>
            </w:r>
          </w:p>
        </w:tc>
      </w:tr>
      <w:tr w:rsidR="00A32E96" w14:paraId="58CAD406" w14:textId="77777777">
        <w:trPr>
          <w:jc w:val="center"/>
        </w:trPr>
        <w:tc>
          <w:tcPr>
            <w:tcW w:w="2016" w:type="dxa"/>
          </w:tcPr>
          <w:p w14:paraId="250B4AB0" w14:textId="77777777" w:rsidR="00A32E96" w:rsidRDefault="00000000">
            <w:pPr>
              <w:spacing w:before="20" w:after="20" w:line="276" w:lineRule="auto"/>
              <w:jc w:val="left"/>
            </w:pPr>
            <w:r>
              <w:rPr>
                <w:sz w:val="22"/>
              </w:rPr>
              <w:t>7.1</w:t>
            </w:r>
          </w:p>
        </w:tc>
        <w:tc>
          <w:tcPr>
            <w:tcW w:w="5472" w:type="dxa"/>
          </w:tcPr>
          <w:p w14:paraId="3D3CFBA2" w14:textId="77777777" w:rsidR="00A32E96" w:rsidRDefault="00000000">
            <w:pPr>
              <w:spacing w:before="20" w:after="20" w:line="276" w:lineRule="auto"/>
              <w:jc w:val="left"/>
            </w:pPr>
            <w:r>
              <w:rPr>
                <w:sz w:val="22"/>
              </w:rPr>
              <w:t>Algorithm Comparison (RF vs. Autoencoder)</w:t>
            </w:r>
          </w:p>
        </w:tc>
        <w:tc>
          <w:tcPr>
            <w:tcW w:w="1152" w:type="dxa"/>
          </w:tcPr>
          <w:p w14:paraId="678E4A72" w14:textId="77777777" w:rsidR="00A32E96" w:rsidRDefault="00000000">
            <w:pPr>
              <w:spacing w:before="20" w:after="20" w:line="276" w:lineRule="auto"/>
              <w:jc w:val="right"/>
            </w:pPr>
            <w:r>
              <w:rPr>
                <w:sz w:val="22"/>
              </w:rPr>
              <w:t>31</w:t>
            </w:r>
          </w:p>
        </w:tc>
      </w:tr>
      <w:tr w:rsidR="00A32E96" w14:paraId="0DFF2C29" w14:textId="77777777">
        <w:trPr>
          <w:jc w:val="center"/>
        </w:trPr>
        <w:tc>
          <w:tcPr>
            <w:tcW w:w="2016" w:type="dxa"/>
          </w:tcPr>
          <w:p w14:paraId="7834D77F" w14:textId="77777777" w:rsidR="00A32E96" w:rsidRDefault="00000000">
            <w:pPr>
              <w:spacing w:before="20" w:after="20" w:line="276" w:lineRule="auto"/>
              <w:jc w:val="left"/>
            </w:pPr>
            <w:r>
              <w:rPr>
                <w:sz w:val="22"/>
              </w:rPr>
              <w:t>7.2</w:t>
            </w:r>
          </w:p>
        </w:tc>
        <w:tc>
          <w:tcPr>
            <w:tcW w:w="5472" w:type="dxa"/>
          </w:tcPr>
          <w:p w14:paraId="1E3C23DE" w14:textId="77777777" w:rsidR="00A32E96" w:rsidRDefault="00000000">
            <w:pPr>
              <w:spacing w:before="20" w:after="20" w:line="276" w:lineRule="auto"/>
              <w:jc w:val="left"/>
            </w:pPr>
            <w:r>
              <w:rPr>
                <w:sz w:val="22"/>
              </w:rPr>
              <w:t>Advantages</w:t>
            </w:r>
          </w:p>
        </w:tc>
        <w:tc>
          <w:tcPr>
            <w:tcW w:w="1152" w:type="dxa"/>
          </w:tcPr>
          <w:p w14:paraId="0438B187" w14:textId="77777777" w:rsidR="00A32E96" w:rsidRDefault="00000000">
            <w:pPr>
              <w:spacing w:before="20" w:after="20" w:line="276" w:lineRule="auto"/>
              <w:jc w:val="right"/>
            </w:pPr>
            <w:r>
              <w:rPr>
                <w:sz w:val="22"/>
              </w:rPr>
              <w:t>32</w:t>
            </w:r>
          </w:p>
        </w:tc>
      </w:tr>
      <w:tr w:rsidR="00A32E96" w14:paraId="1AF9F2B7" w14:textId="77777777">
        <w:trPr>
          <w:jc w:val="center"/>
        </w:trPr>
        <w:tc>
          <w:tcPr>
            <w:tcW w:w="2016" w:type="dxa"/>
          </w:tcPr>
          <w:p w14:paraId="114DE981" w14:textId="77777777" w:rsidR="00A32E96" w:rsidRDefault="00000000">
            <w:pPr>
              <w:spacing w:before="20" w:after="20" w:line="276" w:lineRule="auto"/>
              <w:jc w:val="left"/>
            </w:pPr>
            <w:r>
              <w:rPr>
                <w:sz w:val="22"/>
              </w:rPr>
              <w:t>7.3</w:t>
            </w:r>
          </w:p>
        </w:tc>
        <w:tc>
          <w:tcPr>
            <w:tcW w:w="5472" w:type="dxa"/>
          </w:tcPr>
          <w:p w14:paraId="7503ADB6" w14:textId="77777777" w:rsidR="00A32E96" w:rsidRDefault="00000000">
            <w:pPr>
              <w:spacing w:before="20" w:after="20" w:line="276" w:lineRule="auto"/>
              <w:jc w:val="left"/>
            </w:pPr>
            <w:r>
              <w:rPr>
                <w:sz w:val="22"/>
              </w:rPr>
              <w:t>Limitations</w:t>
            </w:r>
          </w:p>
        </w:tc>
        <w:tc>
          <w:tcPr>
            <w:tcW w:w="1152" w:type="dxa"/>
          </w:tcPr>
          <w:p w14:paraId="292C13A2" w14:textId="77777777" w:rsidR="00A32E96" w:rsidRDefault="00000000">
            <w:pPr>
              <w:spacing w:before="20" w:after="20" w:line="276" w:lineRule="auto"/>
              <w:jc w:val="right"/>
            </w:pPr>
            <w:r>
              <w:rPr>
                <w:sz w:val="22"/>
              </w:rPr>
              <w:t>32</w:t>
            </w:r>
          </w:p>
        </w:tc>
      </w:tr>
      <w:tr w:rsidR="00A32E96" w14:paraId="664154E2" w14:textId="77777777">
        <w:trPr>
          <w:jc w:val="center"/>
        </w:trPr>
        <w:tc>
          <w:tcPr>
            <w:tcW w:w="2016" w:type="dxa"/>
          </w:tcPr>
          <w:p w14:paraId="01E10730" w14:textId="77777777" w:rsidR="00A32E96" w:rsidRDefault="00000000">
            <w:pPr>
              <w:spacing w:before="40" w:after="40" w:line="276" w:lineRule="auto"/>
              <w:jc w:val="left"/>
            </w:pPr>
            <w:r>
              <w:rPr>
                <w:b/>
                <w:sz w:val="22"/>
              </w:rPr>
              <w:lastRenderedPageBreak/>
              <w:t>8</w:t>
            </w:r>
          </w:p>
        </w:tc>
        <w:tc>
          <w:tcPr>
            <w:tcW w:w="5472" w:type="dxa"/>
          </w:tcPr>
          <w:p w14:paraId="30DD7276" w14:textId="77777777" w:rsidR="00A32E96" w:rsidRDefault="00000000">
            <w:pPr>
              <w:spacing w:before="40" w:after="40" w:line="276" w:lineRule="auto"/>
              <w:jc w:val="left"/>
            </w:pPr>
            <w:r>
              <w:rPr>
                <w:b/>
                <w:sz w:val="22"/>
              </w:rPr>
              <w:t>CONCLUSION AND FUTURE SCOPE</w:t>
            </w:r>
          </w:p>
        </w:tc>
        <w:tc>
          <w:tcPr>
            <w:tcW w:w="1152" w:type="dxa"/>
          </w:tcPr>
          <w:p w14:paraId="3A7CF149" w14:textId="77777777" w:rsidR="00A32E96" w:rsidRDefault="00000000">
            <w:pPr>
              <w:spacing w:before="40" w:after="40" w:line="276" w:lineRule="auto"/>
              <w:jc w:val="right"/>
            </w:pPr>
            <w:r>
              <w:rPr>
                <w:b/>
                <w:sz w:val="22"/>
              </w:rPr>
              <w:t>33</w:t>
            </w:r>
          </w:p>
        </w:tc>
      </w:tr>
      <w:tr w:rsidR="00A32E96" w14:paraId="4496E1A1" w14:textId="77777777">
        <w:trPr>
          <w:jc w:val="center"/>
        </w:trPr>
        <w:tc>
          <w:tcPr>
            <w:tcW w:w="2016" w:type="dxa"/>
          </w:tcPr>
          <w:p w14:paraId="73625A5C" w14:textId="77777777" w:rsidR="00A32E96" w:rsidRDefault="00000000">
            <w:pPr>
              <w:spacing w:before="20" w:after="20" w:line="276" w:lineRule="auto"/>
              <w:jc w:val="left"/>
            </w:pPr>
            <w:r>
              <w:rPr>
                <w:sz w:val="22"/>
              </w:rPr>
              <w:t>8.1</w:t>
            </w:r>
          </w:p>
        </w:tc>
        <w:tc>
          <w:tcPr>
            <w:tcW w:w="5472" w:type="dxa"/>
          </w:tcPr>
          <w:p w14:paraId="1F3169B8" w14:textId="77777777" w:rsidR="00A32E96" w:rsidRDefault="00000000">
            <w:pPr>
              <w:spacing w:before="20" w:after="20" w:line="276" w:lineRule="auto"/>
              <w:jc w:val="left"/>
            </w:pPr>
            <w:r>
              <w:rPr>
                <w:sz w:val="22"/>
              </w:rPr>
              <w:t>Conclusion</w:t>
            </w:r>
          </w:p>
        </w:tc>
        <w:tc>
          <w:tcPr>
            <w:tcW w:w="1152" w:type="dxa"/>
          </w:tcPr>
          <w:p w14:paraId="45B179B5" w14:textId="77777777" w:rsidR="00A32E96" w:rsidRDefault="00000000">
            <w:pPr>
              <w:spacing w:before="20" w:after="20" w:line="276" w:lineRule="auto"/>
              <w:jc w:val="right"/>
            </w:pPr>
            <w:r>
              <w:rPr>
                <w:sz w:val="22"/>
              </w:rPr>
              <w:t>33</w:t>
            </w:r>
          </w:p>
        </w:tc>
      </w:tr>
      <w:tr w:rsidR="00A32E96" w14:paraId="3DDAB5F5" w14:textId="77777777">
        <w:trPr>
          <w:jc w:val="center"/>
        </w:trPr>
        <w:tc>
          <w:tcPr>
            <w:tcW w:w="2016" w:type="dxa"/>
          </w:tcPr>
          <w:p w14:paraId="6B5AC543" w14:textId="77777777" w:rsidR="00A32E96" w:rsidRDefault="00000000">
            <w:pPr>
              <w:spacing w:before="20" w:after="20" w:line="276" w:lineRule="auto"/>
              <w:jc w:val="left"/>
            </w:pPr>
            <w:r>
              <w:rPr>
                <w:sz w:val="22"/>
              </w:rPr>
              <w:t>8.2</w:t>
            </w:r>
          </w:p>
        </w:tc>
        <w:tc>
          <w:tcPr>
            <w:tcW w:w="5472" w:type="dxa"/>
          </w:tcPr>
          <w:p w14:paraId="144E8B23" w14:textId="77777777" w:rsidR="00A32E96" w:rsidRDefault="00000000">
            <w:pPr>
              <w:spacing w:before="20" w:after="20" w:line="276" w:lineRule="auto"/>
              <w:jc w:val="left"/>
            </w:pPr>
            <w:r>
              <w:rPr>
                <w:sz w:val="22"/>
              </w:rPr>
              <w:t>Future Scope</w:t>
            </w:r>
          </w:p>
        </w:tc>
        <w:tc>
          <w:tcPr>
            <w:tcW w:w="1152" w:type="dxa"/>
          </w:tcPr>
          <w:p w14:paraId="243C717E" w14:textId="77777777" w:rsidR="00A32E96" w:rsidRDefault="00000000">
            <w:pPr>
              <w:spacing w:before="20" w:after="20" w:line="276" w:lineRule="auto"/>
              <w:jc w:val="right"/>
            </w:pPr>
            <w:r>
              <w:rPr>
                <w:sz w:val="22"/>
              </w:rPr>
              <w:t>33</w:t>
            </w:r>
          </w:p>
        </w:tc>
      </w:tr>
      <w:tr w:rsidR="00A32E96" w14:paraId="4E57C6FE" w14:textId="77777777">
        <w:trPr>
          <w:jc w:val="center"/>
        </w:trPr>
        <w:tc>
          <w:tcPr>
            <w:tcW w:w="2016" w:type="dxa"/>
          </w:tcPr>
          <w:p w14:paraId="0A8340EA" w14:textId="77777777" w:rsidR="00A32E96" w:rsidRDefault="00A32E96">
            <w:pPr>
              <w:spacing w:before="40" w:after="40" w:line="276" w:lineRule="auto"/>
              <w:jc w:val="left"/>
            </w:pPr>
          </w:p>
        </w:tc>
        <w:tc>
          <w:tcPr>
            <w:tcW w:w="5472" w:type="dxa"/>
          </w:tcPr>
          <w:p w14:paraId="685DFA5E" w14:textId="77777777" w:rsidR="00A32E96" w:rsidRDefault="00000000">
            <w:pPr>
              <w:spacing w:before="40" w:after="40" w:line="276" w:lineRule="auto"/>
              <w:jc w:val="left"/>
            </w:pPr>
            <w:r>
              <w:rPr>
                <w:b/>
                <w:sz w:val="22"/>
              </w:rPr>
              <w:t>REFERENCES</w:t>
            </w:r>
          </w:p>
        </w:tc>
        <w:tc>
          <w:tcPr>
            <w:tcW w:w="1152" w:type="dxa"/>
          </w:tcPr>
          <w:p w14:paraId="785ACC2D" w14:textId="77777777" w:rsidR="00A32E96" w:rsidRDefault="00000000">
            <w:pPr>
              <w:spacing w:before="40" w:after="40" w:line="276" w:lineRule="auto"/>
              <w:jc w:val="right"/>
            </w:pPr>
            <w:r>
              <w:rPr>
                <w:b/>
                <w:sz w:val="22"/>
              </w:rPr>
              <w:t>34</w:t>
            </w:r>
          </w:p>
        </w:tc>
      </w:tr>
    </w:tbl>
    <w:p w14:paraId="1879E6CD" w14:textId="77777777" w:rsidR="001921C7" w:rsidRDefault="00000000">
      <w:pPr>
        <w:pageBreakBefore/>
        <w:spacing w:after="126" w:line="259" w:lineRule="auto"/>
        <w:ind w:left="10" w:right="228"/>
        <w:jc w:val="center"/>
      </w:pPr>
      <w:r>
        <w:rPr>
          <w:b/>
          <w:sz w:val="26"/>
        </w:rPr>
        <w:lastRenderedPageBreak/>
        <w:t>ABSTRACT</w:t>
      </w:r>
    </w:p>
    <w:p w14:paraId="179808DD" w14:textId="77777777" w:rsidR="001921C7" w:rsidRDefault="00000000">
      <w:pPr>
        <w:spacing w:after="122"/>
        <w:ind w:left="-5" w:right="228"/>
      </w:pPr>
      <w:r>
        <w:t xml:space="preserve">Modern enterprise networks face diverse cyber threats ranging from massive Distributed Denial of Service (DDoS) assaults to stealthy zero-day exploits, reconnaissance scans, and sophisticated advanced persistent threats (APTs). Traditional signature-based Network Intrusion Detection Systems (NIDS) fail against </w:t>
      </w:r>
      <w:proofErr w:type="spellStart"/>
      <w:r>
        <w:t>uncataloged</w:t>
      </w:r>
      <w:proofErr w:type="spellEnd"/>
      <w:r>
        <w:t xml:space="preserve"> and polymorphic attacks, while naive supervised classifiers suffer from class imbalance and severe alert fatigue. This project presents an end-to-end data mining and machine learning framework for real-time network intrusion and anomaly detection using the benchmark UNSW-NB15 dataset, which contains realistic modern network telemetry encompassing 45 attributes across 9 distinct attack families (Generic, Exploits, </w:t>
      </w:r>
      <w:proofErr w:type="spellStart"/>
      <w:r>
        <w:t>Fuzzers</w:t>
      </w:r>
      <w:proofErr w:type="spellEnd"/>
      <w:r>
        <w:t>, DoS, Reconnaissance, Analysis, Backdoor, Shellcode, and Worms).</w:t>
      </w:r>
    </w:p>
    <w:p w14:paraId="3E98B737" w14:textId="77777777" w:rsidR="001921C7" w:rsidRDefault="00000000">
      <w:pPr>
        <w:spacing w:after="120"/>
        <w:ind w:left="-5" w:right="228"/>
      </w:pPr>
      <w:r>
        <w:t>A rigorous, zero-leakage preprocessing pipeline was developed that performs median imputation for numerical features, constant imputation for missing values, and one-hot encoding on categorical protocols, services, and connection states. The preprocessor is fitted strictly on the training partition, transforming 42 raw telemetry attributes into a 187-dimensional feature space. The project implements and compares a dual-engine detection paradigm: (1) a supervised Random Forest Classifier utilizing 100 decorrelated decision trees with balanced class weighting to detect known attack patterns, and (2) a semi-supervised Deep Learning Autoencoder neural network (D -&gt; 64 -&gt; 32 -&gt; 16 -&gt; 32 -&gt; 64 -&gt; D) trained exclusively on benign network traffic to learn normal communication manifolds and identify novel intrusions based on reconstruction error (MSE) thresholding.</w:t>
      </w:r>
    </w:p>
    <w:p w14:paraId="03B983EA" w14:textId="77777777" w:rsidR="001921C7" w:rsidRDefault="00000000">
      <w:pPr>
        <w:spacing w:after="120"/>
        <w:ind w:left="-5" w:right="228"/>
      </w:pPr>
      <w:r>
        <w:t xml:space="preserve">Quantitative evaluation on the holdout benchmark test set demonstrated that the Supervised Random Forest achieved an exceptional F1-score of 0.9150 (Recall: 97.75%, Precision: 86.00%, ROC-AUC: 0.9816, PR-AUC: 0.9860). The Deep Autoencoder, trained without prior exposure to attack signatures, achieved a high normal traffic specificity of 94.08% with a false positive rate of only 5.92% (ROC-AUC: 0.7810), providing a crucial complementary zero-day </w:t>
      </w:r>
      <w:proofErr w:type="spellStart"/>
      <w:r>
        <w:t>defense</w:t>
      </w:r>
      <w:proofErr w:type="spellEnd"/>
      <w:r>
        <w:t xml:space="preserve"> filter. The system explains the Accuracy Paradox in cybersecurity and delivers a responsive Flask-based Security Operations </w:t>
      </w:r>
      <w:proofErr w:type="spellStart"/>
      <w:r>
        <w:t>Center</w:t>
      </w:r>
      <w:proofErr w:type="spellEnd"/>
      <w:r>
        <w:t xml:space="preserve"> (SOC) web application featuring batch CSV prediction, threat consensus alerting (NORMAL, SUSPICIOUS, CRITICAL INTRUSION), and a dataset stream replay simulation engine.</w:t>
      </w:r>
    </w:p>
    <w:p w14:paraId="7F064DB1" w14:textId="77777777" w:rsidR="001921C7" w:rsidRDefault="001921C7">
      <w:pPr>
        <w:spacing w:after="105"/>
        <w:ind w:left="-5" w:right="228"/>
      </w:pPr>
    </w:p>
    <w:p w14:paraId="2FDF8D84" w14:textId="77777777" w:rsidR="001921C7" w:rsidRDefault="00000000">
      <w:pPr>
        <w:spacing w:after="125" w:line="259" w:lineRule="auto"/>
        <w:ind w:left="0" w:firstLine="0"/>
        <w:jc w:val="left"/>
      </w:pPr>
      <w:r>
        <w:rPr>
          <w:sz w:val="21"/>
        </w:rPr>
        <w:t xml:space="preserve"> </w:t>
      </w:r>
    </w:p>
    <w:p w14:paraId="2E44D181" w14:textId="77777777" w:rsidR="001921C7" w:rsidRDefault="00000000">
      <w:pPr>
        <w:spacing w:after="0" w:line="259" w:lineRule="auto"/>
        <w:ind w:left="0" w:firstLine="0"/>
        <w:jc w:val="left"/>
      </w:pPr>
      <w:r>
        <w:rPr>
          <w:sz w:val="21"/>
        </w:rPr>
        <w:lastRenderedPageBreak/>
        <w:t xml:space="preserve"> </w:t>
      </w:r>
    </w:p>
    <w:p w14:paraId="2125FF75" w14:textId="77777777" w:rsidR="001921C7" w:rsidRDefault="00000000">
      <w:pPr>
        <w:pageBreakBefore/>
        <w:spacing w:before="360" w:after="120" w:line="259" w:lineRule="auto"/>
        <w:ind w:left="10" w:right="232"/>
        <w:jc w:val="center"/>
      </w:pPr>
      <w:r>
        <w:rPr>
          <w:b/>
          <w:sz w:val="28"/>
        </w:rPr>
        <w:lastRenderedPageBreak/>
        <w:t>CHAPTER 1</w:t>
      </w:r>
    </w:p>
    <w:p w14:paraId="49C5EAD1" w14:textId="77777777" w:rsidR="001921C7" w:rsidRDefault="00000000">
      <w:pPr>
        <w:spacing w:after="360" w:line="259" w:lineRule="auto"/>
        <w:ind w:left="10" w:right="234"/>
        <w:jc w:val="center"/>
      </w:pPr>
      <w:r>
        <w:rPr>
          <w:b/>
          <w:sz w:val="28"/>
        </w:rPr>
        <w:t>INTRODUCTION</w:t>
      </w:r>
    </w:p>
    <w:p w14:paraId="48CE406C" w14:textId="77777777" w:rsidR="001921C7" w:rsidRDefault="00000000">
      <w:pPr>
        <w:pStyle w:val="Heading2"/>
        <w:spacing w:before="240" w:after="120"/>
        <w:ind w:left="-5" w:right="0"/>
      </w:pPr>
      <w:r>
        <w:rPr>
          <w:b/>
          <w:sz w:val="24"/>
        </w:rPr>
        <w:t>1.1 Problem Statement</w:t>
      </w:r>
    </w:p>
    <w:p w14:paraId="2B8A49AD" w14:textId="77777777" w:rsidR="001921C7" w:rsidRDefault="00000000">
      <w:pPr>
        <w:ind w:left="-5" w:right="228"/>
      </w:pPr>
      <w:r>
        <w:t>Enterprise computer networks are the backbone of modern commercial, healthcare, and governmental infrastructure. However, the proliferation of sophisticated cyber threats—such as polymorphic malware, automated botnets, zero-day exploits, and targeted data exfiltration—poses an existential challenge to network security. Traditional Network Intrusion Detection Systems (NIDS) rely heavily on signature-matching engines (e.g., Snort, Suricata). This legacy approach exhibits critical operational deficiencies:</w:t>
      </w:r>
    </w:p>
    <w:p w14:paraId="73392E89" w14:textId="77777777" w:rsidR="001921C7" w:rsidRDefault="00000000">
      <w:pPr>
        <w:numPr>
          <w:ilvl w:val="0"/>
          <w:numId w:val="2"/>
        </w:numPr>
        <w:ind w:left="676" w:right="228" w:hanging="338"/>
      </w:pPr>
      <w:r>
        <w:t xml:space="preserve">Inability to Detect Zero-Day and Evolving Attacks: Signature-based systems can only recognize previously </w:t>
      </w:r>
      <w:proofErr w:type="spellStart"/>
      <w:r>
        <w:t>cataloged</w:t>
      </w:r>
      <w:proofErr w:type="spellEnd"/>
      <w:r>
        <w:t xml:space="preserve"> threat rules. Attackers easily bypass signatures via packet fragmentation, protocol obfuscation, or minor code mutation.</w:t>
      </w:r>
    </w:p>
    <w:p w14:paraId="73BB42EA" w14:textId="77777777" w:rsidR="001921C7" w:rsidRDefault="00000000">
      <w:pPr>
        <w:numPr>
          <w:ilvl w:val="0"/>
          <w:numId w:val="2"/>
        </w:numPr>
        <w:ind w:left="676" w:right="228" w:hanging="338"/>
      </w:pPr>
      <w:r>
        <w:t>High Maintenance and Manual Rule Engineering: Human analysts must continually write and tune thousands of rigid rules, resulting in an unsustainable administrative burden.</w:t>
      </w:r>
    </w:p>
    <w:p w14:paraId="720302AA" w14:textId="77777777" w:rsidR="001921C7" w:rsidRDefault="00000000">
      <w:pPr>
        <w:numPr>
          <w:ilvl w:val="0"/>
          <w:numId w:val="2"/>
        </w:numPr>
        <w:ind w:left="676" w:right="228" w:hanging="338"/>
      </w:pPr>
      <w:r>
        <w:t xml:space="preserve">The Class Imbalance Problem and SOC Alert Fatigue: In real-world network traffic, over 95% to 99% of communication flows are benign. Conventional anomaly detectors trigger massive volumes of false alarms (False Positives), causing Security Operations </w:t>
      </w:r>
      <w:proofErr w:type="spellStart"/>
      <w:r>
        <w:t>Center</w:t>
      </w:r>
      <w:proofErr w:type="spellEnd"/>
      <w:r>
        <w:t xml:space="preserve"> (SOC) analysts to suffer alert fatigue and overlook genuine breaches.</w:t>
      </w:r>
    </w:p>
    <w:p w14:paraId="788A371B" w14:textId="77777777" w:rsidR="001921C7" w:rsidRDefault="00000000">
      <w:pPr>
        <w:numPr>
          <w:ilvl w:val="0"/>
          <w:numId w:val="2"/>
        </w:numPr>
        <w:ind w:left="676" w:right="228" w:hanging="338"/>
      </w:pPr>
      <w:r>
        <w:t>Limitations of Purely Supervised Machine Learning: While supervised classifiers achieve high accuracy on known attack signatures, they have severe blind spots when confronted with entirely novel attack families that were absent from the training set.</w:t>
      </w:r>
    </w:p>
    <w:p w14:paraId="6970F0AE" w14:textId="77777777" w:rsidR="001921C7" w:rsidRDefault="00000000">
      <w:pPr>
        <w:spacing w:after="272"/>
        <w:ind w:left="-5" w:right="228"/>
      </w:pPr>
      <w:r>
        <w:t>The problem addressed in this project is the design, implementation, and rigorous evaluation of a data-driven Network Intrusion and Anomaly Detection system. The system combines a Supervised Random Forest Classifier with an Unsupervised/Semi-Supervised Deep Learning Autoencoder to detect both known threats and statistical anomalies with high precision, low false alarm rates, and reproducible deployment through a lightweight web dashboard.</w:t>
      </w:r>
    </w:p>
    <w:p w14:paraId="2CCE3661" w14:textId="77777777" w:rsidR="001921C7" w:rsidRDefault="00000000">
      <w:pPr>
        <w:pStyle w:val="Heading2"/>
        <w:spacing w:before="240" w:after="120"/>
        <w:ind w:left="-5" w:right="0"/>
      </w:pPr>
      <w:r>
        <w:rPr>
          <w:b/>
          <w:sz w:val="24"/>
        </w:rPr>
        <w:lastRenderedPageBreak/>
        <w:t>1.2 Motivation</w:t>
      </w:r>
    </w:p>
    <w:p w14:paraId="7E08E1AE" w14:textId="77777777" w:rsidR="001921C7" w:rsidRDefault="00000000">
      <w:pPr>
        <w:spacing w:after="340"/>
        <w:ind w:left="-5" w:right="228"/>
      </w:pPr>
      <w:r>
        <w:t xml:space="preserve">Recent breakthroughs in machine learning and deep learning offer powerful techniques to automate cyber </w:t>
      </w:r>
      <w:proofErr w:type="spellStart"/>
      <w:r>
        <w:t>defense</w:t>
      </w:r>
      <w:proofErr w:type="spellEnd"/>
      <w:r>
        <w:t xml:space="preserve">. By </w:t>
      </w:r>
      <w:proofErr w:type="spellStart"/>
      <w:r>
        <w:t>modeling</w:t>
      </w:r>
      <w:proofErr w:type="spellEnd"/>
      <w:r>
        <w:t xml:space="preserve"> the underlying statistical patterns of network flow attributes—such as packet timing, byte distributions, TCP state flags, and connection velocity—machine learning models can distinguish between legitimate communication and malicious intrusions.</w:t>
      </w:r>
    </w:p>
    <w:p w14:paraId="35C6C420" w14:textId="77777777" w:rsidR="001921C7" w:rsidRDefault="00000000">
      <w:pPr>
        <w:ind w:left="-5" w:right="228"/>
      </w:pPr>
      <w:r>
        <w:t>The UNSW-NB15 benchmark dataset provides an ideal academic testbed for this research. Unlike legacy benchmarks like KDD99, UNSW-NB15 reflects contemporary network protocols and sophisticated attack mechanisms. Working with this benchmark exercises core data mining competencies across the entire Knowledge Discovery in Databases (KDD) workflow:</w:t>
      </w:r>
    </w:p>
    <w:p w14:paraId="255ED977" w14:textId="77777777" w:rsidR="001921C7" w:rsidRDefault="00000000">
      <w:pPr>
        <w:numPr>
          <w:ilvl w:val="0"/>
          <w:numId w:val="3"/>
        </w:numPr>
        <w:ind w:left="676" w:right="228" w:hanging="338"/>
      </w:pPr>
      <w:r>
        <w:t>Data Ingestion and Quality Control: Handling large-scale network telemetry, eliminating missing and infinite values, and preventing data leakage by fitting preprocessing components exclusively on training partitions.</w:t>
      </w:r>
    </w:p>
    <w:p w14:paraId="42C97BE7" w14:textId="77777777" w:rsidR="001921C7" w:rsidRDefault="00000000">
      <w:pPr>
        <w:numPr>
          <w:ilvl w:val="0"/>
          <w:numId w:val="3"/>
        </w:numPr>
        <w:ind w:left="676" w:right="228" w:hanging="338"/>
      </w:pPr>
      <w:r>
        <w:t xml:space="preserve">Exploratory Data Mining: </w:t>
      </w:r>
      <w:proofErr w:type="spellStart"/>
      <w:r>
        <w:t>Analyzing</w:t>
      </w:r>
      <w:proofErr w:type="spellEnd"/>
      <w:r>
        <w:t xml:space="preserve"> packet length distributions, connection rates, protocol frequencies, and attack category imbalances.</w:t>
      </w:r>
    </w:p>
    <w:p w14:paraId="46A3264F" w14:textId="77777777" w:rsidR="001921C7" w:rsidRDefault="00000000">
      <w:pPr>
        <w:numPr>
          <w:ilvl w:val="0"/>
          <w:numId w:val="3"/>
        </w:numPr>
        <w:ind w:left="676" w:right="228" w:hanging="338"/>
      </w:pPr>
      <w:r>
        <w:t>Dual-Engine Synergy: Combining the high recall of Supervised Random Forest with the novel-threat detection capabilities of a Deep Autoencoder trained solely on normal traffic.</w:t>
      </w:r>
    </w:p>
    <w:p w14:paraId="7C0172EC" w14:textId="77777777" w:rsidR="001921C7" w:rsidRDefault="00000000">
      <w:pPr>
        <w:numPr>
          <w:ilvl w:val="0"/>
          <w:numId w:val="3"/>
        </w:numPr>
        <w:ind w:left="676" w:right="228" w:hanging="338"/>
      </w:pPr>
      <w:r>
        <w:t>Rigorous Metric Evaluation: Moving beyond misleading accuracy metrics to evaluate Precision, Recall, F1-Score, Specificity, FPR, ROC-AUC, and PR-AUC, with detailed explanations of class imbalance.</w:t>
      </w:r>
    </w:p>
    <w:p w14:paraId="5EA2B9D9" w14:textId="77777777" w:rsidR="001921C7" w:rsidRDefault="00000000">
      <w:pPr>
        <w:spacing w:after="270"/>
        <w:ind w:left="-5" w:right="228"/>
      </w:pPr>
      <w:r>
        <w:t>Real-Time SOC Deployment: Developing an interactive web dashboard that allows analysts to inspect dataset summaries, score batch CSV captures, and execute streaming replay simulations.</w:t>
      </w:r>
    </w:p>
    <w:p w14:paraId="23C0AC40" w14:textId="77777777" w:rsidR="001921C7" w:rsidRDefault="00000000">
      <w:pPr>
        <w:pStyle w:val="Heading2"/>
        <w:spacing w:before="240" w:after="120"/>
        <w:ind w:left="-5" w:right="0"/>
      </w:pPr>
      <w:r>
        <w:rPr>
          <w:b/>
          <w:sz w:val="24"/>
        </w:rPr>
        <w:t>1.3 Objectives</w:t>
      </w:r>
    </w:p>
    <w:p w14:paraId="319CD4BD" w14:textId="77777777" w:rsidR="001921C7" w:rsidRDefault="00000000">
      <w:pPr>
        <w:spacing w:after="17"/>
        <w:ind w:left="-5" w:right="228"/>
      </w:pPr>
      <w:r>
        <w:t>The primary objective of this project is to build, evaluate, and deploy an end-to-end Network Intrusion and Anomaly Detection System using the UNSW-NB15 dataset and Python. The specific project milestones are:</w:t>
      </w:r>
    </w:p>
    <w:p w14:paraId="689A270E" w14:textId="0A0873B8" w:rsidR="001921C7" w:rsidRDefault="00000000">
      <w:pPr>
        <w:numPr>
          <w:ilvl w:val="0"/>
          <w:numId w:val="4"/>
        </w:numPr>
        <w:spacing w:after="15"/>
        <w:ind w:left="676" w:right="228" w:hanging="338"/>
      </w:pPr>
      <w:r>
        <w:lastRenderedPageBreak/>
        <w:t>Dataset Acquisition and Stratification: Ingest official UNSW-NB15 train/test splits and construct stratified sample subsets for laptop execution.</w:t>
      </w:r>
    </w:p>
    <w:p w14:paraId="7CD94077" w14:textId="54E55580" w:rsidR="001921C7" w:rsidRDefault="00000000">
      <w:pPr>
        <w:numPr>
          <w:ilvl w:val="0"/>
          <w:numId w:val="4"/>
        </w:numPr>
        <w:ind w:left="676" w:right="228" w:hanging="338"/>
      </w:pPr>
      <w:r>
        <w:t xml:space="preserve">Data Cleaning and Inspection: Clean string whitespaces, convert +/- inf to </w:t>
      </w:r>
      <w:proofErr w:type="spellStart"/>
      <w:r>
        <w:t>NaN</w:t>
      </w:r>
      <w:proofErr w:type="spellEnd"/>
      <w:r>
        <w:t>, impute numerical and categorical gaps, and inspect column cardinality.</w:t>
      </w:r>
    </w:p>
    <w:p w14:paraId="358B0327" w14:textId="136C87A9" w:rsidR="001921C7" w:rsidRDefault="00000000">
      <w:pPr>
        <w:numPr>
          <w:ilvl w:val="0"/>
          <w:numId w:val="4"/>
        </w:numPr>
        <w:spacing w:after="12"/>
        <w:ind w:left="676" w:right="228" w:hanging="338"/>
      </w:pPr>
      <w:r>
        <w:t>Zero-Leakage Preprocessing: Implement a preprocessor that fits scalers, imputers, and one-hot encoders strictly on training data.</w:t>
      </w:r>
    </w:p>
    <w:p w14:paraId="3104B4A1" w14:textId="4978B6B6" w:rsidR="001921C7" w:rsidRDefault="00000000">
      <w:pPr>
        <w:numPr>
          <w:ilvl w:val="0"/>
          <w:numId w:val="4"/>
        </w:numPr>
        <w:spacing w:after="15"/>
        <w:ind w:left="676" w:right="228" w:hanging="338"/>
      </w:pPr>
      <w:r>
        <w:t>Supervised Random Forest Training: Train a Random Forest classifier with 100 trees and balanced class weights to identify known attack flows.</w:t>
      </w:r>
    </w:p>
    <w:p w14:paraId="1C924694" w14:textId="74DF17DD" w:rsidR="001921C7" w:rsidRDefault="00000000">
      <w:pPr>
        <w:numPr>
          <w:ilvl w:val="0"/>
          <w:numId w:val="4"/>
        </w:numPr>
        <w:spacing w:after="12"/>
        <w:ind w:left="676" w:right="228" w:hanging="338"/>
      </w:pPr>
      <w:r>
        <w:t xml:space="preserve">Semi-Supervised Deep Autoencoder Training: Construct a </w:t>
      </w:r>
      <w:proofErr w:type="spellStart"/>
      <w:r>
        <w:t>PyTorch</w:t>
      </w:r>
      <w:proofErr w:type="spellEnd"/>
      <w:r>
        <w:t xml:space="preserve"> bottleneck autoencoder trained strictly on normal traffic flows (label = 0).</w:t>
      </w:r>
    </w:p>
    <w:p w14:paraId="32AA572F" w14:textId="77777777" w:rsidR="001921C7" w:rsidRDefault="00000000">
      <w:pPr>
        <w:numPr>
          <w:ilvl w:val="0"/>
          <w:numId w:val="4"/>
        </w:numPr>
        <w:spacing w:after="14"/>
        <w:ind w:left="676" w:right="228" w:hanging="338"/>
      </w:pPr>
      <w:r>
        <w:t>6. Anomaly Threshold Calibration: Calibrate the reconstruction error MSE threshold using the 95th percentile of normal flow errors.</w:t>
      </w:r>
    </w:p>
    <w:p w14:paraId="4BDF817D" w14:textId="1EB46B18" w:rsidR="001921C7" w:rsidRDefault="00000000">
      <w:pPr>
        <w:numPr>
          <w:ilvl w:val="0"/>
          <w:numId w:val="4"/>
        </w:numPr>
        <w:spacing w:after="17"/>
        <w:ind w:left="676" w:right="228" w:hanging="338"/>
      </w:pPr>
      <w:r>
        <w:t>Comprehensive Metric Evaluation: Evaluate models across Precision, Recall, F1, Specificity, FPR, ROC-AUC, and PR-AUC, and explain class imbalance.</w:t>
      </w:r>
    </w:p>
    <w:p w14:paraId="587762F6" w14:textId="44B5A243" w:rsidR="001921C7" w:rsidRDefault="00000000">
      <w:pPr>
        <w:numPr>
          <w:ilvl w:val="0"/>
          <w:numId w:val="4"/>
        </w:numPr>
        <w:spacing w:after="17"/>
        <w:ind w:left="676" w:right="228" w:hanging="338"/>
      </w:pPr>
      <w:r>
        <w:t>Dual-Engine Threat Consensus: Establish a threat hierarchy: NORMAL (both cleared), SUSPICIOUS (single flag), CRITICAL INTRUSION (both triggered).</w:t>
      </w:r>
    </w:p>
    <w:p w14:paraId="771C6D4D" w14:textId="04FD01C9" w:rsidR="001921C7" w:rsidRDefault="00000000">
      <w:pPr>
        <w:numPr>
          <w:ilvl w:val="0"/>
          <w:numId w:val="4"/>
        </w:numPr>
        <w:spacing w:after="7"/>
        <w:ind w:left="676" w:right="228" w:hanging="338"/>
      </w:pPr>
      <w:r>
        <w:t>Responsive SOC Dashboard Deployment: Deliver a web application with model analytics, batch CSV prediction, and dataset stream replay simulation.</w:t>
      </w:r>
    </w:p>
    <w:p w14:paraId="189A1F6E" w14:textId="77777777" w:rsidR="001921C7" w:rsidRDefault="001921C7">
      <w:pPr>
        <w:spacing w:after="0" w:line="259" w:lineRule="auto"/>
        <w:ind w:left="0" w:firstLine="0"/>
        <w:jc w:val="left"/>
      </w:pPr>
    </w:p>
    <w:p w14:paraId="6BB48D8F" w14:textId="77777777" w:rsidR="001921C7" w:rsidRDefault="00000000">
      <w:pPr>
        <w:pageBreakBefore/>
        <w:spacing w:before="360" w:after="120" w:line="259" w:lineRule="auto"/>
        <w:ind w:left="10" w:right="232"/>
        <w:jc w:val="center"/>
      </w:pPr>
      <w:r>
        <w:rPr>
          <w:b/>
          <w:sz w:val="28"/>
        </w:rPr>
        <w:lastRenderedPageBreak/>
        <w:t>CHAPTER 2</w:t>
      </w:r>
    </w:p>
    <w:p w14:paraId="08A7958C" w14:textId="77777777" w:rsidR="001921C7" w:rsidRDefault="00000000">
      <w:pPr>
        <w:spacing w:after="360" w:line="259" w:lineRule="auto"/>
        <w:ind w:left="10" w:right="230"/>
        <w:jc w:val="center"/>
      </w:pPr>
      <w:r>
        <w:rPr>
          <w:b/>
          <w:sz w:val="28"/>
        </w:rPr>
        <w:t>DATASET (UNSW-NB15)</w:t>
      </w:r>
    </w:p>
    <w:p w14:paraId="2020D33C" w14:textId="77777777" w:rsidR="001921C7" w:rsidRDefault="00000000">
      <w:pPr>
        <w:pStyle w:val="Heading2"/>
        <w:spacing w:before="240" w:after="120"/>
        <w:ind w:left="-5" w:right="0"/>
      </w:pPr>
      <w:r>
        <w:rPr>
          <w:b/>
          <w:sz w:val="24"/>
        </w:rPr>
        <w:t>2.1 Dataset Source</w:t>
      </w:r>
    </w:p>
    <w:p w14:paraId="26546131" w14:textId="77777777" w:rsidR="001921C7" w:rsidRDefault="00000000">
      <w:pPr>
        <w:ind w:left="-5" w:right="228"/>
      </w:pPr>
      <w:r>
        <w:t xml:space="preserve">The experiments in this project utilize the UNSW-NB15 dataset, created by the Cyber Range Lab of the Australian Centre for Cyber Security (ACCS) at the University of New South Wales (UNSW Canberra). Published by Moustafa and Slay (IEEE </w:t>
      </w:r>
      <w:proofErr w:type="spellStart"/>
      <w:r>
        <w:t>MilCIS</w:t>
      </w:r>
      <w:proofErr w:type="spellEnd"/>
      <w:r>
        <w:t xml:space="preserve"> 2015), the dataset was generated using the IXIA </w:t>
      </w:r>
      <w:proofErr w:type="spellStart"/>
      <w:r>
        <w:t>PerfectStorm</w:t>
      </w:r>
      <w:proofErr w:type="spellEnd"/>
      <w:r>
        <w:t xml:space="preserve"> tool to simulate a hybrid of real benign modern background network traffic and synthesized contemporary </w:t>
      </w:r>
      <w:proofErr w:type="spellStart"/>
      <w:r>
        <w:t>cyber attacks</w:t>
      </w:r>
      <w:proofErr w:type="spellEnd"/>
      <w:r>
        <w:t>. The raw data encompasses 100 GB of network traffic in PCAP format, from which 49 features were extracted using Bro-IDS and Argus network analytical tools.</w:t>
      </w:r>
    </w:p>
    <w:p w14:paraId="536D994D" w14:textId="2E9F02B4" w:rsidR="00CB758B" w:rsidRDefault="00000000" w:rsidP="00CB758B">
      <w:pPr>
        <w:ind w:left="-5" w:right="228"/>
      </w:pPr>
      <w:r>
        <w:t>The standard benchmark split partitions the flows into designated training and testing CSV files. To enable rapid development on typical student laptops without sacrificing statistical validity, a stratified sampling utility was implemented that extracts 15,000 training flows and 5,000 testing flows while exactly preserving the binary class balance and attack category distributions.</w:t>
      </w:r>
    </w:p>
    <w:p w14:paraId="0CF4ED1A" w14:textId="77777777" w:rsidR="001921C7" w:rsidRDefault="00000000">
      <w:pPr>
        <w:pStyle w:val="Heading2"/>
        <w:spacing w:before="240" w:after="120"/>
        <w:ind w:left="-5" w:right="0"/>
      </w:pPr>
      <w:r>
        <w:rPr>
          <w:b/>
          <w:sz w:val="24"/>
        </w:rPr>
        <w:t>2.2 Number of Records</w:t>
      </w:r>
    </w:p>
    <w:p w14:paraId="2B38A6C2" w14:textId="77777777" w:rsidR="001921C7" w:rsidRDefault="00000000">
      <w:pPr>
        <w:ind w:left="-5" w:right="228"/>
      </w:pPr>
      <w:r>
        <w:t>The full UNSW-NB15 benchmark contains 257,673 total network records: 175,341 records in the training set and 82,332 records in the testing set. In the full training set, 56,000 records represent normal traffic (31.94%) and 119,341 represent attacks (68.06%). In the testing set, 37,000 records are normal (44.94%) and 45,332 are attacks (55.06%). The stratified laptop sample maintains these exact proportions: 15,000 train records (4,791 normal, 10,209 attack) and 5,000 test records (2,247 normal, 2,753 attack). Table 2.1 summarizes the dataset partitions.</w:t>
      </w:r>
    </w:p>
    <w:p w14:paraId="37622FAD" w14:textId="77777777" w:rsidR="001921C7" w:rsidRDefault="00000000">
      <w:pPr>
        <w:spacing w:after="1" w:line="266" w:lineRule="auto"/>
        <w:ind w:left="-5"/>
        <w:jc w:val="left"/>
      </w:pPr>
      <w:r>
        <w:rPr>
          <w:i/>
          <w:sz w:val="20"/>
        </w:rPr>
        <w:t>Table 2.1: UNSW-NB15 Dataset Split Summary and Class Distribution</w:t>
      </w:r>
    </w:p>
    <w:tbl>
      <w:tblPr>
        <w:tblStyle w:val="TableGrid"/>
        <w:tblW w:w="8692" w:type="dxa"/>
        <w:tblInd w:w="-101" w:type="dxa"/>
        <w:tblCellMar>
          <w:bottom w:w="118" w:type="dxa"/>
          <w:right w:w="70" w:type="dxa"/>
        </w:tblCellMar>
        <w:tblLook w:val="04A0" w:firstRow="1" w:lastRow="0" w:firstColumn="1" w:lastColumn="0" w:noHBand="0" w:noVBand="1"/>
      </w:tblPr>
      <w:tblGrid>
        <w:gridCol w:w="2068"/>
        <w:gridCol w:w="1153"/>
        <w:gridCol w:w="1389"/>
        <w:gridCol w:w="2041"/>
        <w:gridCol w:w="2041"/>
      </w:tblGrid>
      <w:tr w:rsidR="001921C7" w14:paraId="765EF438" w14:textId="77777777">
        <w:trPr>
          <w:trHeight w:val="866"/>
        </w:trPr>
        <w:tc>
          <w:tcPr>
            <w:tcW w:w="2172" w:type="dxa"/>
            <w:tcBorders>
              <w:top w:val="single" w:sz="4" w:space="0" w:color="000000"/>
              <w:left w:val="single" w:sz="4" w:space="0" w:color="000000"/>
              <w:bottom w:val="single" w:sz="4" w:space="0" w:color="000000"/>
              <w:right w:val="single" w:sz="4" w:space="0" w:color="000000"/>
            </w:tcBorders>
            <w:vAlign w:val="center"/>
          </w:tcPr>
          <w:p w14:paraId="4CCBD976" w14:textId="77777777" w:rsidR="00A32E96" w:rsidRDefault="00000000">
            <w:r>
              <w:rPr>
                <w:b/>
                <w:sz w:val="20"/>
              </w:rPr>
              <w:t>Split Partition</w:t>
            </w:r>
          </w:p>
        </w:tc>
        <w:tc>
          <w:tcPr>
            <w:tcW w:w="738" w:type="dxa"/>
            <w:tcBorders>
              <w:top w:val="single" w:sz="4" w:space="0" w:color="000000"/>
              <w:left w:val="single" w:sz="4" w:space="0" w:color="000000"/>
              <w:bottom w:val="single" w:sz="4" w:space="0" w:color="000000"/>
              <w:right w:val="nil"/>
            </w:tcBorders>
          </w:tcPr>
          <w:p w14:paraId="436266FF" w14:textId="77777777" w:rsidR="00A32E96" w:rsidRDefault="00000000">
            <w:r>
              <w:rPr>
                <w:b/>
                <w:sz w:val="20"/>
              </w:rPr>
              <w:t>Records (Full)</w:t>
            </w:r>
          </w:p>
        </w:tc>
        <w:tc>
          <w:tcPr>
            <w:tcW w:w="1434" w:type="dxa"/>
            <w:tcBorders>
              <w:top w:val="single" w:sz="4" w:space="0" w:color="000000"/>
              <w:left w:val="nil"/>
              <w:bottom w:val="single" w:sz="4" w:space="0" w:color="000000"/>
              <w:right w:val="single" w:sz="4" w:space="0" w:color="000000"/>
            </w:tcBorders>
            <w:vAlign w:val="center"/>
          </w:tcPr>
          <w:p w14:paraId="31162A64" w14:textId="77777777" w:rsidR="00A32E96" w:rsidRDefault="00000000">
            <w:r>
              <w:rPr>
                <w:b/>
                <w:sz w:val="20"/>
              </w:rPr>
              <w:t>Records (Sample)</w:t>
            </w:r>
          </w:p>
        </w:tc>
        <w:tc>
          <w:tcPr>
            <w:tcW w:w="2173" w:type="dxa"/>
            <w:tcBorders>
              <w:top w:val="single" w:sz="4" w:space="0" w:color="000000"/>
              <w:left w:val="single" w:sz="4" w:space="0" w:color="000000"/>
              <w:bottom w:val="single" w:sz="4" w:space="0" w:color="000000"/>
              <w:right w:val="single" w:sz="3" w:space="0" w:color="000000"/>
            </w:tcBorders>
            <w:vAlign w:val="center"/>
          </w:tcPr>
          <w:p w14:paraId="3A650B6E" w14:textId="77777777" w:rsidR="00A32E96" w:rsidRDefault="00000000">
            <w:r>
              <w:rPr>
                <w:b/>
                <w:sz w:val="20"/>
              </w:rPr>
              <w:t>Normal Flows</w:t>
            </w:r>
          </w:p>
        </w:tc>
        <w:tc>
          <w:tcPr>
            <w:tcW w:w="2174" w:type="dxa"/>
            <w:tcBorders>
              <w:top w:val="single" w:sz="4" w:space="0" w:color="000000"/>
              <w:left w:val="single" w:sz="3" w:space="0" w:color="000000"/>
              <w:bottom w:val="single" w:sz="4" w:space="0" w:color="000000"/>
              <w:right w:val="single" w:sz="3" w:space="0" w:color="000000"/>
            </w:tcBorders>
            <w:vAlign w:val="bottom"/>
          </w:tcPr>
          <w:p w14:paraId="51745147" w14:textId="77777777" w:rsidR="00A32E96" w:rsidRDefault="00000000">
            <w:r>
              <w:rPr>
                <w:b/>
                <w:sz w:val="20"/>
              </w:rPr>
              <w:t>Attack Flows</w:t>
            </w:r>
          </w:p>
        </w:tc>
      </w:tr>
      <w:tr w:rsidR="001921C7" w14:paraId="6F8A3484" w14:textId="77777777">
        <w:trPr>
          <w:trHeight w:val="607"/>
        </w:trPr>
        <w:tc>
          <w:tcPr>
            <w:tcW w:w="2172" w:type="dxa"/>
            <w:tcBorders>
              <w:top w:val="single" w:sz="4" w:space="0" w:color="000000"/>
              <w:left w:val="single" w:sz="4" w:space="0" w:color="000000"/>
              <w:bottom w:val="single" w:sz="4" w:space="0" w:color="000000"/>
              <w:right w:val="single" w:sz="4" w:space="0" w:color="000000"/>
            </w:tcBorders>
            <w:vAlign w:val="bottom"/>
          </w:tcPr>
          <w:p w14:paraId="33CC09F9" w14:textId="77777777" w:rsidR="00A32E96" w:rsidRDefault="00000000">
            <w:r>
              <w:rPr>
                <w:sz w:val="20"/>
              </w:rPr>
              <w:t>Training Split</w:t>
            </w:r>
          </w:p>
        </w:tc>
        <w:tc>
          <w:tcPr>
            <w:tcW w:w="738" w:type="dxa"/>
            <w:tcBorders>
              <w:top w:val="single" w:sz="4" w:space="0" w:color="000000"/>
              <w:left w:val="single" w:sz="4" w:space="0" w:color="000000"/>
              <w:bottom w:val="single" w:sz="4" w:space="0" w:color="000000"/>
              <w:right w:val="nil"/>
            </w:tcBorders>
            <w:vAlign w:val="bottom"/>
          </w:tcPr>
          <w:p w14:paraId="35A7523A" w14:textId="77777777" w:rsidR="00A32E96" w:rsidRDefault="00000000">
            <w:r>
              <w:rPr>
                <w:sz w:val="20"/>
              </w:rPr>
              <w:t>175,341</w:t>
            </w:r>
          </w:p>
        </w:tc>
        <w:tc>
          <w:tcPr>
            <w:tcW w:w="1434" w:type="dxa"/>
            <w:tcBorders>
              <w:top w:val="single" w:sz="4" w:space="0" w:color="000000"/>
              <w:left w:val="nil"/>
              <w:bottom w:val="single" w:sz="4" w:space="0" w:color="000000"/>
              <w:right w:val="single" w:sz="4" w:space="0" w:color="000000"/>
            </w:tcBorders>
          </w:tcPr>
          <w:p w14:paraId="6F0A3A75" w14:textId="77777777" w:rsidR="00A32E96" w:rsidRDefault="00000000">
            <w:r>
              <w:rPr>
                <w:sz w:val="20"/>
              </w:rPr>
              <w:t>15,000</w:t>
            </w:r>
          </w:p>
        </w:tc>
        <w:tc>
          <w:tcPr>
            <w:tcW w:w="2173" w:type="dxa"/>
            <w:tcBorders>
              <w:top w:val="single" w:sz="4" w:space="0" w:color="000000"/>
              <w:left w:val="single" w:sz="4" w:space="0" w:color="000000"/>
              <w:bottom w:val="single" w:sz="4" w:space="0" w:color="000000"/>
              <w:right w:val="single" w:sz="3" w:space="0" w:color="000000"/>
            </w:tcBorders>
            <w:vAlign w:val="bottom"/>
          </w:tcPr>
          <w:p w14:paraId="76718DF7" w14:textId="77777777" w:rsidR="00A32E96" w:rsidRDefault="00000000">
            <w:r>
              <w:rPr>
                <w:sz w:val="20"/>
              </w:rPr>
              <w:t>4,791 (31.9%)</w:t>
            </w:r>
          </w:p>
        </w:tc>
        <w:tc>
          <w:tcPr>
            <w:tcW w:w="2174" w:type="dxa"/>
            <w:tcBorders>
              <w:top w:val="single" w:sz="4" w:space="0" w:color="000000"/>
              <w:left w:val="single" w:sz="3" w:space="0" w:color="000000"/>
              <w:bottom w:val="single" w:sz="4" w:space="0" w:color="000000"/>
              <w:right w:val="single" w:sz="3" w:space="0" w:color="000000"/>
            </w:tcBorders>
            <w:vAlign w:val="bottom"/>
          </w:tcPr>
          <w:p w14:paraId="7D60397C" w14:textId="77777777" w:rsidR="00A32E96" w:rsidRDefault="00000000">
            <w:r>
              <w:rPr>
                <w:sz w:val="20"/>
              </w:rPr>
              <w:t>10,209 (68.1%)</w:t>
            </w:r>
          </w:p>
        </w:tc>
      </w:tr>
      <w:tr w:rsidR="001921C7" w14:paraId="617095D9" w14:textId="77777777">
        <w:trPr>
          <w:trHeight w:val="606"/>
        </w:trPr>
        <w:tc>
          <w:tcPr>
            <w:tcW w:w="2172" w:type="dxa"/>
            <w:tcBorders>
              <w:top w:val="single" w:sz="4" w:space="0" w:color="000000"/>
              <w:left w:val="single" w:sz="4" w:space="0" w:color="000000"/>
              <w:bottom w:val="single" w:sz="3" w:space="0" w:color="000000"/>
              <w:right w:val="single" w:sz="4" w:space="0" w:color="000000"/>
            </w:tcBorders>
            <w:vAlign w:val="bottom"/>
          </w:tcPr>
          <w:p w14:paraId="240DB081" w14:textId="77777777" w:rsidR="00A32E96" w:rsidRDefault="00000000">
            <w:r>
              <w:rPr>
                <w:sz w:val="20"/>
              </w:rPr>
              <w:t>Testing Split</w:t>
            </w:r>
          </w:p>
        </w:tc>
        <w:tc>
          <w:tcPr>
            <w:tcW w:w="738" w:type="dxa"/>
            <w:tcBorders>
              <w:top w:val="single" w:sz="4" w:space="0" w:color="000000"/>
              <w:left w:val="single" w:sz="4" w:space="0" w:color="000000"/>
              <w:bottom w:val="single" w:sz="3" w:space="0" w:color="000000"/>
              <w:right w:val="nil"/>
            </w:tcBorders>
            <w:vAlign w:val="bottom"/>
          </w:tcPr>
          <w:p w14:paraId="3C3904C7" w14:textId="77777777" w:rsidR="00A32E96" w:rsidRDefault="00000000">
            <w:r>
              <w:rPr>
                <w:sz w:val="20"/>
              </w:rPr>
              <w:t>82,332</w:t>
            </w:r>
          </w:p>
        </w:tc>
        <w:tc>
          <w:tcPr>
            <w:tcW w:w="1434" w:type="dxa"/>
            <w:tcBorders>
              <w:top w:val="single" w:sz="4" w:space="0" w:color="000000"/>
              <w:left w:val="nil"/>
              <w:bottom w:val="single" w:sz="3" w:space="0" w:color="000000"/>
              <w:right w:val="single" w:sz="4" w:space="0" w:color="000000"/>
            </w:tcBorders>
          </w:tcPr>
          <w:p w14:paraId="72791DCE" w14:textId="77777777" w:rsidR="00A32E96" w:rsidRDefault="00000000">
            <w:r>
              <w:rPr>
                <w:sz w:val="20"/>
              </w:rPr>
              <w:t>5,000</w:t>
            </w:r>
          </w:p>
        </w:tc>
        <w:tc>
          <w:tcPr>
            <w:tcW w:w="2173" w:type="dxa"/>
            <w:tcBorders>
              <w:top w:val="single" w:sz="4" w:space="0" w:color="000000"/>
              <w:left w:val="single" w:sz="4" w:space="0" w:color="000000"/>
              <w:bottom w:val="single" w:sz="3" w:space="0" w:color="000000"/>
              <w:right w:val="single" w:sz="3" w:space="0" w:color="000000"/>
            </w:tcBorders>
            <w:vAlign w:val="bottom"/>
          </w:tcPr>
          <w:p w14:paraId="2B796E09" w14:textId="77777777" w:rsidR="00A32E96" w:rsidRDefault="00000000">
            <w:r>
              <w:rPr>
                <w:sz w:val="20"/>
              </w:rPr>
              <w:t>2,247 (44.9%)</w:t>
            </w:r>
          </w:p>
        </w:tc>
        <w:tc>
          <w:tcPr>
            <w:tcW w:w="2174" w:type="dxa"/>
            <w:tcBorders>
              <w:top w:val="single" w:sz="4" w:space="0" w:color="000000"/>
              <w:left w:val="single" w:sz="3" w:space="0" w:color="000000"/>
              <w:bottom w:val="single" w:sz="3" w:space="0" w:color="000000"/>
              <w:right w:val="single" w:sz="3" w:space="0" w:color="000000"/>
            </w:tcBorders>
            <w:vAlign w:val="bottom"/>
          </w:tcPr>
          <w:p w14:paraId="6C7F0F08" w14:textId="77777777" w:rsidR="00A32E96" w:rsidRDefault="00000000">
            <w:r>
              <w:rPr>
                <w:sz w:val="20"/>
              </w:rPr>
              <w:t>2,753 (55.1%)</w:t>
            </w:r>
          </w:p>
        </w:tc>
      </w:tr>
      <w:tr w:rsidR="001921C7" w14:paraId="12FDC190" w14:textId="77777777">
        <w:trPr>
          <w:trHeight w:val="607"/>
        </w:trPr>
        <w:tc>
          <w:tcPr>
            <w:tcW w:w="2172" w:type="dxa"/>
            <w:tcBorders>
              <w:top w:val="single" w:sz="3" w:space="0" w:color="000000"/>
              <w:left w:val="single" w:sz="4" w:space="0" w:color="000000"/>
              <w:bottom w:val="single" w:sz="3" w:space="0" w:color="000000"/>
              <w:right w:val="single" w:sz="4" w:space="0" w:color="000000"/>
            </w:tcBorders>
            <w:vAlign w:val="bottom"/>
          </w:tcPr>
          <w:p w14:paraId="37318E0F" w14:textId="77777777" w:rsidR="00A32E96" w:rsidRDefault="00000000">
            <w:r>
              <w:rPr>
                <w:sz w:val="20"/>
              </w:rPr>
              <w:lastRenderedPageBreak/>
              <w:t>Total Benchmark</w:t>
            </w:r>
          </w:p>
        </w:tc>
        <w:tc>
          <w:tcPr>
            <w:tcW w:w="738" w:type="dxa"/>
            <w:tcBorders>
              <w:top w:val="single" w:sz="3" w:space="0" w:color="000000"/>
              <w:left w:val="single" w:sz="4" w:space="0" w:color="000000"/>
              <w:bottom w:val="single" w:sz="3" w:space="0" w:color="000000"/>
              <w:right w:val="nil"/>
            </w:tcBorders>
            <w:vAlign w:val="bottom"/>
          </w:tcPr>
          <w:p w14:paraId="0323A254" w14:textId="77777777" w:rsidR="00A32E96" w:rsidRDefault="00000000">
            <w:r>
              <w:rPr>
                <w:sz w:val="20"/>
              </w:rPr>
              <w:t>257,673</w:t>
            </w:r>
          </w:p>
        </w:tc>
        <w:tc>
          <w:tcPr>
            <w:tcW w:w="1434" w:type="dxa"/>
            <w:tcBorders>
              <w:top w:val="single" w:sz="3" w:space="0" w:color="000000"/>
              <w:left w:val="nil"/>
              <w:bottom w:val="single" w:sz="3" w:space="0" w:color="000000"/>
              <w:right w:val="single" w:sz="4" w:space="0" w:color="000000"/>
            </w:tcBorders>
          </w:tcPr>
          <w:p w14:paraId="091731EF" w14:textId="77777777" w:rsidR="00A32E96" w:rsidRDefault="00000000">
            <w:r>
              <w:rPr>
                <w:sz w:val="20"/>
              </w:rPr>
              <w:t>20,000</w:t>
            </w:r>
          </w:p>
        </w:tc>
        <w:tc>
          <w:tcPr>
            <w:tcW w:w="2173" w:type="dxa"/>
            <w:tcBorders>
              <w:top w:val="single" w:sz="3" w:space="0" w:color="000000"/>
              <w:left w:val="single" w:sz="4" w:space="0" w:color="000000"/>
              <w:bottom w:val="single" w:sz="3" w:space="0" w:color="000000"/>
              <w:right w:val="single" w:sz="3" w:space="0" w:color="000000"/>
            </w:tcBorders>
            <w:vAlign w:val="bottom"/>
          </w:tcPr>
          <w:p w14:paraId="59E340E4" w14:textId="77777777" w:rsidR="00A32E96" w:rsidRDefault="00000000">
            <w:r>
              <w:rPr>
                <w:sz w:val="20"/>
              </w:rPr>
              <w:t>7,038 (35.2%)</w:t>
            </w:r>
          </w:p>
        </w:tc>
        <w:tc>
          <w:tcPr>
            <w:tcW w:w="2174" w:type="dxa"/>
            <w:tcBorders>
              <w:top w:val="single" w:sz="3" w:space="0" w:color="000000"/>
              <w:left w:val="single" w:sz="3" w:space="0" w:color="000000"/>
              <w:bottom w:val="single" w:sz="3" w:space="0" w:color="000000"/>
              <w:right w:val="single" w:sz="3" w:space="0" w:color="000000"/>
            </w:tcBorders>
            <w:vAlign w:val="bottom"/>
          </w:tcPr>
          <w:p w14:paraId="7E3D5BF5" w14:textId="77777777" w:rsidR="00A32E96" w:rsidRDefault="00000000">
            <w:r>
              <w:rPr>
                <w:sz w:val="20"/>
              </w:rPr>
              <w:t>12,962 (64.8%)</w:t>
            </w:r>
          </w:p>
        </w:tc>
      </w:tr>
      <w:tr w:rsidR="001921C7" w14:paraId="6694EC91" w14:textId="77777777">
        <w:trPr>
          <w:trHeight w:val="608"/>
        </w:trPr>
        <w:tc>
          <w:tcPr>
            <w:tcW w:w="2172" w:type="dxa"/>
            <w:tcBorders>
              <w:top w:val="single" w:sz="3" w:space="0" w:color="000000"/>
              <w:left w:val="single" w:sz="4" w:space="0" w:color="000000"/>
              <w:bottom w:val="single" w:sz="4" w:space="0" w:color="000000"/>
              <w:right w:val="single" w:sz="4" w:space="0" w:color="000000"/>
            </w:tcBorders>
            <w:vAlign w:val="bottom"/>
          </w:tcPr>
          <w:p w14:paraId="2BF77905" w14:textId="77777777" w:rsidR="00A32E96" w:rsidRDefault="00000000">
            <w:r>
              <w:rPr>
                <w:sz w:val="20"/>
              </w:rPr>
              <w:t>Sampling Method</w:t>
            </w:r>
          </w:p>
        </w:tc>
        <w:tc>
          <w:tcPr>
            <w:tcW w:w="738" w:type="dxa"/>
            <w:tcBorders>
              <w:top w:val="single" w:sz="3" w:space="0" w:color="000000"/>
              <w:left w:val="single" w:sz="4" w:space="0" w:color="000000"/>
              <w:bottom w:val="single" w:sz="4" w:space="0" w:color="000000"/>
              <w:right w:val="nil"/>
            </w:tcBorders>
            <w:vAlign w:val="bottom"/>
          </w:tcPr>
          <w:p w14:paraId="4FEA8823" w14:textId="77777777" w:rsidR="00A32E96" w:rsidRDefault="00000000">
            <w:r>
              <w:rPr>
                <w:sz w:val="20"/>
              </w:rPr>
              <w:t>Full Benchmark</w:t>
            </w:r>
          </w:p>
        </w:tc>
        <w:tc>
          <w:tcPr>
            <w:tcW w:w="1434" w:type="dxa"/>
            <w:tcBorders>
              <w:top w:val="single" w:sz="3" w:space="0" w:color="000000"/>
              <w:left w:val="nil"/>
              <w:bottom w:val="single" w:sz="4" w:space="0" w:color="000000"/>
              <w:right w:val="single" w:sz="4" w:space="0" w:color="000000"/>
            </w:tcBorders>
          </w:tcPr>
          <w:p w14:paraId="73757FF4" w14:textId="77777777" w:rsidR="00A32E96" w:rsidRDefault="00000000">
            <w:r>
              <w:rPr>
                <w:sz w:val="20"/>
              </w:rPr>
              <w:t>Stratified Sample</w:t>
            </w:r>
          </w:p>
        </w:tc>
        <w:tc>
          <w:tcPr>
            <w:tcW w:w="2173" w:type="dxa"/>
            <w:tcBorders>
              <w:top w:val="single" w:sz="3" w:space="0" w:color="000000"/>
              <w:left w:val="single" w:sz="4" w:space="0" w:color="000000"/>
              <w:bottom w:val="single" w:sz="4" w:space="0" w:color="000000"/>
              <w:right w:val="single" w:sz="3" w:space="0" w:color="000000"/>
            </w:tcBorders>
            <w:vAlign w:val="bottom"/>
          </w:tcPr>
          <w:p w14:paraId="7DBA9A4A" w14:textId="77777777" w:rsidR="00A32E96" w:rsidRDefault="00000000">
            <w:r>
              <w:rPr>
                <w:sz w:val="20"/>
              </w:rPr>
              <w:t>Exact Class Ratio</w:t>
            </w:r>
          </w:p>
        </w:tc>
        <w:tc>
          <w:tcPr>
            <w:tcW w:w="2174" w:type="dxa"/>
            <w:tcBorders>
              <w:top w:val="single" w:sz="3" w:space="0" w:color="000000"/>
              <w:left w:val="single" w:sz="3" w:space="0" w:color="000000"/>
              <w:bottom w:val="single" w:sz="4" w:space="0" w:color="000000"/>
              <w:right w:val="single" w:sz="3" w:space="0" w:color="000000"/>
            </w:tcBorders>
            <w:vAlign w:val="bottom"/>
          </w:tcPr>
          <w:p w14:paraId="7ABE0363" w14:textId="77777777" w:rsidR="00A32E96" w:rsidRDefault="00000000">
            <w:r>
              <w:rPr>
                <w:sz w:val="20"/>
              </w:rPr>
              <w:t>Fixed Seed (42)</w:t>
            </w:r>
          </w:p>
        </w:tc>
      </w:tr>
    </w:tbl>
    <w:p w14:paraId="7A445D66" w14:textId="77777777" w:rsidR="001921C7" w:rsidRDefault="00000000">
      <w:pPr>
        <w:spacing w:after="267"/>
        <w:ind w:left="-5" w:right="228"/>
      </w:pPr>
      <w:r>
        <w:rPr>
          <w:sz w:val="22"/>
        </w:rPr>
        <w:t>The full UNSW-NB15 benchmark exhibits a realistic operational distribution across communication regimes. In the complete dataset, malicious attack records constitute 68.06% of the training split and 55.06% of the testing split, reflecting intense adversarial penetration during simulation capture windows. In our 20,000-record stratified laptop research sample, the training partition comprises 15,000 network flows (4,791 normal benign flows and 10,209 attack flows) while the test partition comprises 5,000 network flows (2,247 normal benign flows and 2,753 attack flows). This stratified sampling strictly preserves the original class proportions, packet duration profiles, and attack family distributions of the full UNSW-NB15 corpus while enabling sub-second vectorized model training on standard student laptop hardware.</w:t>
      </w:r>
    </w:p>
    <w:p w14:paraId="2BC01362" w14:textId="77777777" w:rsidR="001921C7" w:rsidRDefault="00000000">
      <w:pPr>
        <w:pStyle w:val="Heading2"/>
        <w:spacing w:before="240" w:after="120"/>
        <w:ind w:left="-5" w:right="0"/>
      </w:pPr>
      <w:r>
        <w:rPr>
          <w:b/>
          <w:sz w:val="24"/>
        </w:rPr>
        <w:t>2.3 Attributes Description</w:t>
      </w:r>
    </w:p>
    <w:p w14:paraId="02B45DDD" w14:textId="77777777" w:rsidR="001921C7" w:rsidRDefault="00000000">
      <w:pPr>
        <w:spacing w:after="295" w:line="259" w:lineRule="auto"/>
        <w:ind w:left="-5" w:right="228"/>
      </w:pPr>
      <w:r>
        <w:t>Each record in the dataset is defined by 45 features spanning flow duration, protocols, packet sizes, transmission rates, TCP connection parameters, and window sizes. Table 2.2 lists key attributes and their physical telemetry specifications.</w:t>
      </w:r>
    </w:p>
    <w:p w14:paraId="5C8190CB" w14:textId="77777777" w:rsidR="001921C7" w:rsidRDefault="00000000">
      <w:pPr>
        <w:spacing w:after="198"/>
        <w:ind w:left="-5" w:right="228"/>
      </w:pPr>
      <w:r>
        <w:t xml:space="preserve">Categorical Attributes: The dataset contains three primary nominal features: 'proto' (131 transaction protocols such as TCP, UDP, ARP, OSPF), 'service' (13 application services including http, </w:t>
      </w:r>
      <w:proofErr w:type="spellStart"/>
      <w:r>
        <w:t>dns</w:t>
      </w:r>
      <w:proofErr w:type="spellEnd"/>
      <w:r>
        <w:t>, ftp, smtp, ssh), and 'state' (connection states such as FIN, INT, CON, REQ, RST).</w:t>
      </w:r>
    </w:p>
    <w:p w14:paraId="719CADB6" w14:textId="77777777" w:rsidR="001921C7" w:rsidRDefault="00000000">
      <w:pPr>
        <w:spacing w:after="177"/>
        <w:ind w:left="-5" w:right="228"/>
      </w:pPr>
      <w:r>
        <w:t>Numerical Flow Attributes: Quantitative flow metrics include duration (dur), source/destination bytes (</w:t>
      </w:r>
      <w:proofErr w:type="spellStart"/>
      <w:r>
        <w:t>sbytes</w:t>
      </w:r>
      <w:proofErr w:type="spellEnd"/>
      <w:r>
        <w:t xml:space="preserve">, </w:t>
      </w:r>
      <w:proofErr w:type="spellStart"/>
      <w:r>
        <w:t>dbytes</w:t>
      </w:r>
      <w:proofErr w:type="spellEnd"/>
      <w:r>
        <w:t>), packet rates (rate), Time to Live (</w:t>
      </w:r>
      <w:proofErr w:type="spellStart"/>
      <w:r>
        <w:t>sttl</w:t>
      </w:r>
      <w:proofErr w:type="spellEnd"/>
      <w:r>
        <w:t xml:space="preserve">, </w:t>
      </w:r>
      <w:proofErr w:type="spellStart"/>
      <w:r>
        <w:t>dttl</w:t>
      </w:r>
      <w:proofErr w:type="spellEnd"/>
      <w:r>
        <w:t>), jitter (</w:t>
      </w:r>
      <w:proofErr w:type="spellStart"/>
      <w:r>
        <w:t>sjit</w:t>
      </w:r>
      <w:proofErr w:type="spellEnd"/>
      <w:r>
        <w:t xml:space="preserve">, </w:t>
      </w:r>
      <w:proofErr w:type="spellStart"/>
      <w:r>
        <w:t>djit</w:t>
      </w:r>
      <w:proofErr w:type="spellEnd"/>
      <w:r>
        <w:t>), TCP window size (</w:t>
      </w:r>
      <w:proofErr w:type="spellStart"/>
      <w:r>
        <w:t>swin</w:t>
      </w:r>
      <w:proofErr w:type="spellEnd"/>
      <w:r>
        <w:t xml:space="preserve">, </w:t>
      </w:r>
      <w:proofErr w:type="spellStart"/>
      <w:r>
        <w:t>dwin</w:t>
      </w:r>
      <w:proofErr w:type="spellEnd"/>
      <w:r>
        <w:t>), and connection frequency counters (</w:t>
      </w:r>
      <w:proofErr w:type="spellStart"/>
      <w:r>
        <w:t>ct_srv_src</w:t>
      </w:r>
      <w:proofErr w:type="spellEnd"/>
      <w:r>
        <w:t xml:space="preserve">, </w:t>
      </w:r>
      <w:proofErr w:type="spellStart"/>
      <w:r>
        <w:t>ct_dst_ltm</w:t>
      </w:r>
      <w:proofErr w:type="spellEnd"/>
      <w:r>
        <w:t>).</w:t>
      </w:r>
    </w:p>
    <w:p w14:paraId="22C11A87" w14:textId="77777777" w:rsidR="001921C7" w:rsidRDefault="00000000">
      <w:pPr>
        <w:spacing w:after="0" w:line="259" w:lineRule="auto"/>
        <w:ind w:left="-5"/>
        <w:jc w:val="left"/>
      </w:pPr>
      <w:r>
        <w:rPr>
          <w:i/>
          <w:sz w:val="20"/>
        </w:rPr>
        <w:t>Table 2.2: Selected UNSW-NB15 Flow Attributes and Telemetry Specifications</w:t>
      </w:r>
    </w:p>
    <w:tbl>
      <w:tblPr>
        <w:tblStyle w:val="TableGrid"/>
        <w:tblW w:w="8692" w:type="dxa"/>
        <w:tblInd w:w="-101" w:type="dxa"/>
        <w:tblCellMar>
          <w:top w:w="170" w:type="dxa"/>
          <w:left w:w="120" w:type="dxa"/>
          <w:right w:w="65" w:type="dxa"/>
        </w:tblCellMar>
        <w:tblLook w:val="04A0" w:firstRow="1" w:lastRow="0" w:firstColumn="1" w:lastColumn="0" w:noHBand="0" w:noVBand="1"/>
      </w:tblPr>
      <w:tblGrid>
        <w:gridCol w:w="1736"/>
        <w:gridCol w:w="1739"/>
        <w:gridCol w:w="1738"/>
        <w:gridCol w:w="1740"/>
        <w:gridCol w:w="1739"/>
      </w:tblGrid>
      <w:tr w:rsidR="001921C7" w14:paraId="1AF1F047" w14:textId="77777777">
        <w:trPr>
          <w:trHeight w:val="571"/>
        </w:trPr>
        <w:tc>
          <w:tcPr>
            <w:tcW w:w="1736" w:type="dxa"/>
            <w:tcBorders>
              <w:top w:val="single" w:sz="3" w:space="0" w:color="000000"/>
              <w:left w:val="single" w:sz="4" w:space="0" w:color="000000"/>
              <w:bottom w:val="single" w:sz="3" w:space="0" w:color="000000"/>
              <w:right w:val="single" w:sz="3" w:space="0" w:color="000000"/>
            </w:tcBorders>
            <w:vAlign w:val="center"/>
          </w:tcPr>
          <w:p w14:paraId="652366D0" w14:textId="77777777" w:rsidR="00A32E96" w:rsidRDefault="00000000">
            <w:r>
              <w:rPr>
                <w:b/>
                <w:sz w:val="20"/>
              </w:rPr>
              <w:t>Flow Attribute</w:t>
            </w:r>
          </w:p>
        </w:tc>
        <w:tc>
          <w:tcPr>
            <w:tcW w:w="1739" w:type="dxa"/>
            <w:tcBorders>
              <w:top w:val="single" w:sz="3" w:space="0" w:color="000000"/>
              <w:left w:val="single" w:sz="3" w:space="0" w:color="000000"/>
              <w:bottom w:val="single" w:sz="3" w:space="0" w:color="000000"/>
              <w:right w:val="single" w:sz="4" w:space="0" w:color="000000"/>
            </w:tcBorders>
            <w:vAlign w:val="center"/>
          </w:tcPr>
          <w:p w14:paraId="1A2C1521" w14:textId="77777777" w:rsidR="00A32E96" w:rsidRDefault="00000000">
            <w:r>
              <w:rPr>
                <w:b/>
                <w:sz w:val="20"/>
              </w:rPr>
              <w:t>Minimum</w:t>
            </w:r>
          </w:p>
        </w:tc>
        <w:tc>
          <w:tcPr>
            <w:tcW w:w="1738" w:type="dxa"/>
            <w:tcBorders>
              <w:top w:val="single" w:sz="3" w:space="0" w:color="000000"/>
              <w:left w:val="single" w:sz="4" w:space="0" w:color="000000"/>
              <w:bottom w:val="single" w:sz="3" w:space="0" w:color="000000"/>
              <w:right w:val="single" w:sz="4" w:space="0" w:color="000000"/>
            </w:tcBorders>
            <w:vAlign w:val="center"/>
          </w:tcPr>
          <w:p w14:paraId="2833451E" w14:textId="77777777" w:rsidR="00A32E96" w:rsidRDefault="00000000">
            <w:r>
              <w:rPr>
                <w:b/>
                <w:sz w:val="20"/>
              </w:rPr>
              <w:t>Maximum</w:t>
            </w:r>
          </w:p>
        </w:tc>
        <w:tc>
          <w:tcPr>
            <w:tcW w:w="1740" w:type="dxa"/>
            <w:tcBorders>
              <w:top w:val="single" w:sz="3" w:space="0" w:color="000000"/>
              <w:left w:val="single" w:sz="4" w:space="0" w:color="000000"/>
              <w:bottom w:val="single" w:sz="3" w:space="0" w:color="000000"/>
              <w:right w:val="single" w:sz="4" w:space="0" w:color="000000"/>
            </w:tcBorders>
            <w:vAlign w:val="center"/>
          </w:tcPr>
          <w:p w14:paraId="51EF573B" w14:textId="77777777" w:rsidR="00A32E96" w:rsidRDefault="00000000">
            <w:r>
              <w:rPr>
                <w:b/>
                <w:sz w:val="20"/>
              </w:rPr>
              <w:t>Mean</w:t>
            </w:r>
          </w:p>
        </w:tc>
        <w:tc>
          <w:tcPr>
            <w:tcW w:w="1739" w:type="dxa"/>
            <w:tcBorders>
              <w:top w:val="single" w:sz="3" w:space="0" w:color="000000"/>
              <w:left w:val="single" w:sz="4" w:space="0" w:color="000000"/>
              <w:bottom w:val="single" w:sz="3" w:space="0" w:color="000000"/>
              <w:right w:val="single" w:sz="3" w:space="0" w:color="000000"/>
            </w:tcBorders>
            <w:vAlign w:val="center"/>
          </w:tcPr>
          <w:p w14:paraId="65F24946" w14:textId="77777777" w:rsidR="00A32E96" w:rsidRDefault="00000000">
            <w:r>
              <w:rPr>
                <w:b/>
                <w:sz w:val="20"/>
              </w:rPr>
              <w:t>Median</w:t>
            </w:r>
          </w:p>
        </w:tc>
      </w:tr>
      <w:tr w:rsidR="001921C7" w14:paraId="1AE7044D" w14:textId="77777777">
        <w:trPr>
          <w:trHeight w:val="828"/>
        </w:trPr>
        <w:tc>
          <w:tcPr>
            <w:tcW w:w="1736" w:type="dxa"/>
            <w:tcBorders>
              <w:top w:val="single" w:sz="3" w:space="0" w:color="000000"/>
              <w:left w:val="single" w:sz="4" w:space="0" w:color="000000"/>
              <w:bottom w:val="single" w:sz="3" w:space="0" w:color="000000"/>
              <w:right w:val="single" w:sz="3" w:space="0" w:color="000000"/>
            </w:tcBorders>
            <w:vAlign w:val="center"/>
          </w:tcPr>
          <w:p w14:paraId="4E9B9235" w14:textId="77777777" w:rsidR="00A32E96" w:rsidRDefault="00000000">
            <w:r>
              <w:rPr>
                <w:sz w:val="20"/>
              </w:rPr>
              <w:t>Duration (dur) [s]</w:t>
            </w:r>
          </w:p>
        </w:tc>
        <w:tc>
          <w:tcPr>
            <w:tcW w:w="1739" w:type="dxa"/>
            <w:tcBorders>
              <w:top w:val="single" w:sz="3" w:space="0" w:color="000000"/>
              <w:left w:val="single" w:sz="3" w:space="0" w:color="000000"/>
              <w:bottom w:val="single" w:sz="3" w:space="0" w:color="000000"/>
              <w:right w:val="single" w:sz="4" w:space="0" w:color="000000"/>
            </w:tcBorders>
          </w:tcPr>
          <w:p w14:paraId="4144E0DB" w14:textId="77777777" w:rsidR="00A32E96" w:rsidRDefault="00000000">
            <w:r>
              <w:rPr>
                <w:sz w:val="20"/>
              </w:rPr>
              <w:t>0.0000</w:t>
            </w:r>
          </w:p>
        </w:tc>
        <w:tc>
          <w:tcPr>
            <w:tcW w:w="1738" w:type="dxa"/>
            <w:tcBorders>
              <w:top w:val="single" w:sz="3" w:space="0" w:color="000000"/>
              <w:left w:val="single" w:sz="4" w:space="0" w:color="000000"/>
              <w:bottom w:val="single" w:sz="3" w:space="0" w:color="000000"/>
              <w:right w:val="single" w:sz="4" w:space="0" w:color="000000"/>
            </w:tcBorders>
          </w:tcPr>
          <w:p w14:paraId="0A731717" w14:textId="77777777" w:rsidR="00A32E96" w:rsidRDefault="00000000">
            <w:r>
              <w:rPr>
                <w:sz w:val="20"/>
              </w:rPr>
              <w:t>59.999</w:t>
            </w:r>
          </w:p>
        </w:tc>
        <w:tc>
          <w:tcPr>
            <w:tcW w:w="1740" w:type="dxa"/>
            <w:tcBorders>
              <w:top w:val="single" w:sz="3" w:space="0" w:color="000000"/>
              <w:left w:val="single" w:sz="4" w:space="0" w:color="000000"/>
              <w:bottom w:val="single" w:sz="3" w:space="0" w:color="000000"/>
              <w:right w:val="single" w:sz="4" w:space="0" w:color="000000"/>
            </w:tcBorders>
          </w:tcPr>
          <w:p w14:paraId="7C49858C" w14:textId="77777777" w:rsidR="00A32E96" w:rsidRDefault="00000000">
            <w:r>
              <w:rPr>
                <w:sz w:val="20"/>
              </w:rPr>
              <w:t>1.0085</w:t>
            </w:r>
          </w:p>
        </w:tc>
        <w:tc>
          <w:tcPr>
            <w:tcW w:w="1739" w:type="dxa"/>
            <w:tcBorders>
              <w:top w:val="single" w:sz="3" w:space="0" w:color="000000"/>
              <w:left w:val="single" w:sz="4" w:space="0" w:color="000000"/>
              <w:bottom w:val="single" w:sz="3" w:space="0" w:color="000000"/>
              <w:right w:val="single" w:sz="3" w:space="0" w:color="000000"/>
            </w:tcBorders>
          </w:tcPr>
          <w:p w14:paraId="2B9554E8" w14:textId="77777777" w:rsidR="00A32E96" w:rsidRDefault="00000000">
            <w:r>
              <w:rPr>
                <w:sz w:val="20"/>
              </w:rPr>
              <w:t>0.0043</w:t>
            </w:r>
          </w:p>
        </w:tc>
      </w:tr>
      <w:tr w:rsidR="001921C7" w14:paraId="2BF6CFCE" w14:textId="77777777">
        <w:trPr>
          <w:trHeight w:val="829"/>
        </w:trPr>
        <w:tc>
          <w:tcPr>
            <w:tcW w:w="1736" w:type="dxa"/>
            <w:tcBorders>
              <w:top w:val="single" w:sz="3" w:space="0" w:color="000000"/>
              <w:left w:val="single" w:sz="4" w:space="0" w:color="000000"/>
              <w:bottom w:val="single" w:sz="4" w:space="0" w:color="000000"/>
              <w:right w:val="single" w:sz="3" w:space="0" w:color="000000"/>
            </w:tcBorders>
            <w:vAlign w:val="center"/>
          </w:tcPr>
          <w:p w14:paraId="2B9CC468" w14:textId="77777777" w:rsidR="00A32E96" w:rsidRDefault="00000000">
            <w:r>
              <w:rPr>
                <w:sz w:val="20"/>
              </w:rPr>
              <w:lastRenderedPageBreak/>
              <w:t>Source Bytes (</w:t>
            </w:r>
            <w:proofErr w:type="spellStart"/>
            <w:r>
              <w:rPr>
                <w:sz w:val="20"/>
              </w:rPr>
              <w:t>sbytes</w:t>
            </w:r>
            <w:proofErr w:type="spellEnd"/>
            <w:r>
              <w:rPr>
                <w:sz w:val="20"/>
              </w:rPr>
              <w:t>)</w:t>
            </w:r>
          </w:p>
        </w:tc>
        <w:tc>
          <w:tcPr>
            <w:tcW w:w="1739" w:type="dxa"/>
            <w:tcBorders>
              <w:top w:val="single" w:sz="3" w:space="0" w:color="000000"/>
              <w:left w:val="single" w:sz="3" w:space="0" w:color="000000"/>
              <w:bottom w:val="single" w:sz="4" w:space="0" w:color="000000"/>
              <w:right w:val="single" w:sz="4" w:space="0" w:color="000000"/>
            </w:tcBorders>
          </w:tcPr>
          <w:p w14:paraId="382799BB" w14:textId="77777777" w:rsidR="00A32E96" w:rsidRDefault="00000000">
            <w:r>
              <w:rPr>
                <w:sz w:val="20"/>
              </w:rPr>
              <w:t>24</w:t>
            </w:r>
          </w:p>
        </w:tc>
        <w:tc>
          <w:tcPr>
            <w:tcW w:w="1738" w:type="dxa"/>
            <w:tcBorders>
              <w:top w:val="single" w:sz="3" w:space="0" w:color="000000"/>
              <w:left w:val="single" w:sz="4" w:space="0" w:color="000000"/>
              <w:bottom w:val="single" w:sz="4" w:space="0" w:color="000000"/>
              <w:right w:val="single" w:sz="4" w:space="0" w:color="000000"/>
            </w:tcBorders>
          </w:tcPr>
          <w:p w14:paraId="62416D81" w14:textId="77777777" w:rsidR="00A32E96" w:rsidRDefault="00000000">
            <w:r>
              <w:rPr>
                <w:sz w:val="20"/>
              </w:rPr>
              <w:t>14,355,774</w:t>
            </w:r>
          </w:p>
        </w:tc>
        <w:tc>
          <w:tcPr>
            <w:tcW w:w="1740" w:type="dxa"/>
            <w:tcBorders>
              <w:top w:val="single" w:sz="3" w:space="0" w:color="000000"/>
              <w:left w:val="single" w:sz="4" w:space="0" w:color="000000"/>
              <w:bottom w:val="single" w:sz="4" w:space="0" w:color="000000"/>
              <w:right w:val="single" w:sz="4" w:space="0" w:color="000000"/>
            </w:tcBorders>
          </w:tcPr>
          <w:p w14:paraId="0312CE26" w14:textId="77777777" w:rsidR="00A32E96" w:rsidRDefault="00000000">
            <w:r>
              <w:rPr>
                <w:sz w:val="20"/>
              </w:rPr>
              <w:t>7,975.2</w:t>
            </w:r>
          </w:p>
        </w:tc>
        <w:tc>
          <w:tcPr>
            <w:tcW w:w="1739" w:type="dxa"/>
            <w:tcBorders>
              <w:top w:val="single" w:sz="3" w:space="0" w:color="000000"/>
              <w:left w:val="single" w:sz="4" w:space="0" w:color="000000"/>
              <w:bottom w:val="single" w:sz="4" w:space="0" w:color="000000"/>
              <w:right w:val="single" w:sz="3" w:space="0" w:color="000000"/>
            </w:tcBorders>
          </w:tcPr>
          <w:p w14:paraId="037B4AF2" w14:textId="77777777" w:rsidR="00A32E96" w:rsidRDefault="00000000">
            <w:r>
              <w:rPr>
                <w:sz w:val="20"/>
              </w:rPr>
              <w:t>564.0</w:t>
            </w:r>
          </w:p>
        </w:tc>
      </w:tr>
      <w:tr w:rsidR="001921C7" w14:paraId="6A36061F" w14:textId="77777777">
        <w:trPr>
          <w:trHeight w:val="569"/>
        </w:trPr>
        <w:tc>
          <w:tcPr>
            <w:tcW w:w="1736" w:type="dxa"/>
            <w:tcBorders>
              <w:top w:val="single" w:sz="4" w:space="0" w:color="000000"/>
              <w:left w:val="single" w:sz="4" w:space="0" w:color="000000"/>
              <w:bottom w:val="single" w:sz="4" w:space="0" w:color="000000"/>
              <w:right w:val="single" w:sz="3" w:space="0" w:color="000000"/>
            </w:tcBorders>
            <w:vAlign w:val="center"/>
          </w:tcPr>
          <w:p w14:paraId="368ECA8C" w14:textId="77777777" w:rsidR="00A32E96" w:rsidRDefault="00000000">
            <w:r>
              <w:rPr>
                <w:sz w:val="20"/>
              </w:rPr>
              <w:t>Destination Bytes (</w:t>
            </w:r>
            <w:proofErr w:type="spellStart"/>
            <w:r>
              <w:rPr>
                <w:sz w:val="20"/>
              </w:rPr>
              <w:t>dbytes</w:t>
            </w:r>
            <w:proofErr w:type="spellEnd"/>
            <w:r>
              <w:rPr>
                <w:sz w:val="20"/>
              </w:rPr>
              <w:t>)</w:t>
            </w:r>
          </w:p>
        </w:tc>
        <w:tc>
          <w:tcPr>
            <w:tcW w:w="1739" w:type="dxa"/>
            <w:tcBorders>
              <w:top w:val="single" w:sz="4" w:space="0" w:color="000000"/>
              <w:left w:val="single" w:sz="3" w:space="0" w:color="000000"/>
              <w:bottom w:val="single" w:sz="4" w:space="0" w:color="000000"/>
              <w:right w:val="single" w:sz="4" w:space="0" w:color="000000"/>
            </w:tcBorders>
            <w:vAlign w:val="center"/>
          </w:tcPr>
          <w:p w14:paraId="1EFD3AB6" w14:textId="77777777" w:rsidR="00A32E96" w:rsidRDefault="00000000">
            <w:r>
              <w:rPr>
                <w:sz w:val="20"/>
              </w:rPr>
              <w:t>0</w:t>
            </w:r>
          </w:p>
        </w:tc>
        <w:tc>
          <w:tcPr>
            <w:tcW w:w="1738" w:type="dxa"/>
            <w:tcBorders>
              <w:top w:val="single" w:sz="4" w:space="0" w:color="000000"/>
              <w:left w:val="single" w:sz="4" w:space="0" w:color="000000"/>
              <w:bottom w:val="single" w:sz="4" w:space="0" w:color="000000"/>
              <w:right w:val="single" w:sz="4" w:space="0" w:color="000000"/>
            </w:tcBorders>
            <w:vAlign w:val="center"/>
          </w:tcPr>
          <w:p w14:paraId="73C20BD1" w14:textId="77777777" w:rsidR="00A32E96" w:rsidRDefault="00000000">
            <w:r>
              <w:rPr>
                <w:sz w:val="20"/>
              </w:rPr>
              <w:t>14,657,160</w:t>
            </w:r>
          </w:p>
        </w:tc>
        <w:tc>
          <w:tcPr>
            <w:tcW w:w="1740" w:type="dxa"/>
            <w:tcBorders>
              <w:top w:val="single" w:sz="4" w:space="0" w:color="000000"/>
              <w:left w:val="single" w:sz="4" w:space="0" w:color="000000"/>
              <w:bottom w:val="single" w:sz="4" w:space="0" w:color="000000"/>
              <w:right w:val="single" w:sz="4" w:space="0" w:color="000000"/>
            </w:tcBorders>
            <w:vAlign w:val="center"/>
          </w:tcPr>
          <w:p w14:paraId="764C3780" w14:textId="77777777" w:rsidR="00A32E96" w:rsidRDefault="00000000">
            <w:r>
              <w:rPr>
                <w:sz w:val="20"/>
              </w:rPr>
              <w:t>18,592.6</w:t>
            </w:r>
          </w:p>
        </w:tc>
        <w:tc>
          <w:tcPr>
            <w:tcW w:w="1739" w:type="dxa"/>
            <w:tcBorders>
              <w:top w:val="single" w:sz="4" w:space="0" w:color="000000"/>
              <w:left w:val="single" w:sz="4" w:space="0" w:color="000000"/>
              <w:bottom w:val="single" w:sz="4" w:space="0" w:color="000000"/>
              <w:right w:val="single" w:sz="3" w:space="0" w:color="000000"/>
            </w:tcBorders>
            <w:vAlign w:val="center"/>
          </w:tcPr>
          <w:p w14:paraId="64FA1CF6" w14:textId="77777777" w:rsidR="00A32E96" w:rsidRDefault="00000000">
            <w:r>
              <w:rPr>
                <w:sz w:val="20"/>
              </w:rPr>
              <w:t>178.0</w:t>
            </w:r>
          </w:p>
        </w:tc>
      </w:tr>
      <w:tr w:rsidR="001921C7" w14:paraId="26001066" w14:textId="77777777">
        <w:trPr>
          <w:trHeight w:val="571"/>
        </w:trPr>
        <w:tc>
          <w:tcPr>
            <w:tcW w:w="1736" w:type="dxa"/>
            <w:tcBorders>
              <w:top w:val="single" w:sz="4" w:space="0" w:color="000000"/>
              <w:left w:val="single" w:sz="4" w:space="0" w:color="000000"/>
              <w:bottom w:val="single" w:sz="4" w:space="0" w:color="000000"/>
              <w:right w:val="single" w:sz="3" w:space="0" w:color="000000"/>
            </w:tcBorders>
            <w:vAlign w:val="center"/>
          </w:tcPr>
          <w:p w14:paraId="3595BDA9" w14:textId="77777777" w:rsidR="00A32E96" w:rsidRDefault="00000000">
            <w:r>
              <w:rPr>
                <w:sz w:val="20"/>
              </w:rPr>
              <w:t>Packet Rate (rate) [</w:t>
            </w:r>
            <w:proofErr w:type="spellStart"/>
            <w:r>
              <w:rPr>
                <w:sz w:val="20"/>
              </w:rPr>
              <w:t>pkt</w:t>
            </w:r>
            <w:proofErr w:type="spellEnd"/>
            <w:r>
              <w:rPr>
                <w:sz w:val="20"/>
              </w:rPr>
              <w:t>/s]</w:t>
            </w:r>
          </w:p>
        </w:tc>
        <w:tc>
          <w:tcPr>
            <w:tcW w:w="1739" w:type="dxa"/>
            <w:tcBorders>
              <w:top w:val="single" w:sz="4" w:space="0" w:color="000000"/>
              <w:left w:val="single" w:sz="3" w:space="0" w:color="000000"/>
              <w:bottom w:val="single" w:sz="4" w:space="0" w:color="000000"/>
              <w:right w:val="single" w:sz="4" w:space="0" w:color="000000"/>
            </w:tcBorders>
            <w:vAlign w:val="center"/>
          </w:tcPr>
          <w:p w14:paraId="4C99D389" w14:textId="77777777" w:rsidR="00A32E96" w:rsidRDefault="00000000">
            <w:r>
              <w:rPr>
                <w:sz w:val="20"/>
              </w:rPr>
              <w:t>0.0000</w:t>
            </w:r>
          </w:p>
        </w:tc>
        <w:tc>
          <w:tcPr>
            <w:tcW w:w="1738" w:type="dxa"/>
            <w:tcBorders>
              <w:top w:val="single" w:sz="4" w:space="0" w:color="000000"/>
              <w:left w:val="single" w:sz="4" w:space="0" w:color="000000"/>
              <w:bottom w:val="single" w:sz="4" w:space="0" w:color="000000"/>
              <w:right w:val="single" w:sz="4" w:space="0" w:color="000000"/>
            </w:tcBorders>
            <w:vAlign w:val="center"/>
          </w:tcPr>
          <w:p w14:paraId="44551220" w14:textId="77777777" w:rsidR="00A32E96" w:rsidRDefault="00000000">
            <w:r>
              <w:rPr>
                <w:sz w:val="20"/>
              </w:rPr>
              <w:t>1,000,000.0</w:t>
            </w:r>
          </w:p>
        </w:tc>
        <w:tc>
          <w:tcPr>
            <w:tcW w:w="1740" w:type="dxa"/>
            <w:tcBorders>
              <w:top w:val="single" w:sz="4" w:space="0" w:color="000000"/>
              <w:left w:val="single" w:sz="4" w:space="0" w:color="000000"/>
              <w:bottom w:val="single" w:sz="4" w:space="0" w:color="000000"/>
              <w:right w:val="single" w:sz="4" w:space="0" w:color="000000"/>
            </w:tcBorders>
            <w:vAlign w:val="center"/>
          </w:tcPr>
          <w:p w14:paraId="0EA529EC" w14:textId="77777777" w:rsidR="00A32E96" w:rsidRDefault="00000000">
            <w:r>
              <w:rPr>
                <w:sz w:val="20"/>
              </w:rPr>
              <w:t>56,595.8</w:t>
            </w:r>
          </w:p>
        </w:tc>
        <w:tc>
          <w:tcPr>
            <w:tcW w:w="1739" w:type="dxa"/>
            <w:tcBorders>
              <w:top w:val="single" w:sz="4" w:space="0" w:color="000000"/>
              <w:left w:val="single" w:sz="4" w:space="0" w:color="000000"/>
              <w:bottom w:val="single" w:sz="4" w:space="0" w:color="000000"/>
              <w:right w:val="single" w:sz="3" w:space="0" w:color="000000"/>
            </w:tcBorders>
            <w:vAlign w:val="center"/>
          </w:tcPr>
          <w:p w14:paraId="71460378" w14:textId="77777777" w:rsidR="00A32E96" w:rsidRDefault="00000000">
            <w:r>
              <w:rPr>
                <w:sz w:val="20"/>
              </w:rPr>
              <w:t>2,666.7</w:t>
            </w:r>
          </w:p>
        </w:tc>
      </w:tr>
      <w:tr w:rsidR="001921C7" w14:paraId="1FC3E66E" w14:textId="77777777">
        <w:trPr>
          <w:trHeight w:val="569"/>
        </w:trPr>
        <w:tc>
          <w:tcPr>
            <w:tcW w:w="1736" w:type="dxa"/>
            <w:tcBorders>
              <w:top w:val="single" w:sz="4" w:space="0" w:color="000000"/>
              <w:left w:val="single" w:sz="4" w:space="0" w:color="000000"/>
              <w:bottom w:val="single" w:sz="4" w:space="0" w:color="000000"/>
              <w:right w:val="single" w:sz="3" w:space="0" w:color="000000"/>
            </w:tcBorders>
            <w:vAlign w:val="center"/>
          </w:tcPr>
          <w:p w14:paraId="6B81F1FE" w14:textId="77777777" w:rsidR="00A32E96" w:rsidRDefault="00000000">
            <w:r>
              <w:rPr>
                <w:sz w:val="20"/>
              </w:rPr>
              <w:t>Source Load (</w:t>
            </w:r>
            <w:proofErr w:type="spellStart"/>
            <w:r>
              <w:rPr>
                <w:sz w:val="20"/>
              </w:rPr>
              <w:t>sload</w:t>
            </w:r>
            <w:proofErr w:type="spellEnd"/>
            <w:r>
              <w:rPr>
                <w:sz w:val="20"/>
              </w:rPr>
              <w:t>) [bps]</w:t>
            </w:r>
          </w:p>
        </w:tc>
        <w:tc>
          <w:tcPr>
            <w:tcW w:w="1739" w:type="dxa"/>
            <w:tcBorders>
              <w:top w:val="single" w:sz="4" w:space="0" w:color="000000"/>
              <w:left w:val="single" w:sz="3" w:space="0" w:color="000000"/>
              <w:bottom w:val="single" w:sz="4" w:space="0" w:color="000000"/>
              <w:right w:val="single" w:sz="4" w:space="0" w:color="000000"/>
            </w:tcBorders>
            <w:vAlign w:val="center"/>
          </w:tcPr>
          <w:p w14:paraId="732D8E6A" w14:textId="77777777" w:rsidR="00A32E96" w:rsidRDefault="00000000">
            <w:r>
              <w:rPr>
                <w:sz w:val="20"/>
              </w:rPr>
              <w:t>0.0</w:t>
            </w:r>
          </w:p>
        </w:tc>
        <w:tc>
          <w:tcPr>
            <w:tcW w:w="1738" w:type="dxa"/>
            <w:tcBorders>
              <w:top w:val="single" w:sz="4" w:space="0" w:color="000000"/>
              <w:left w:val="single" w:sz="4" w:space="0" w:color="000000"/>
              <w:bottom w:val="single" w:sz="4" w:space="0" w:color="000000"/>
              <w:right w:val="single" w:sz="4" w:space="0" w:color="000000"/>
            </w:tcBorders>
            <w:vAlign w:val="center"/>
          </w:tcPr>
          <w:p w14:paraId="35BD5D23" w14:textId="77777777" w:rsidR="00A32E96" w:rsidRDefault="00000000">
            <w:r>
              <w:rPr>
                <w:sz w:val="20"/>
              </w:rPr>
              <w:t>5,268,000,000</w:t>
            </w:r>
          </w:p>
        </w:tc>
        <w:tc>
          <w:tcPr>
            <w:tcW w:w="1740" w:type="dxa"/>
            <w:tcBorders>
              <w:top w:val="single" w:sz="4" w:space="0" w:color="000000"/>
              <w:left w:val="single" w:sz="4" w:space="0" w:color="000000"/>
              <w:bottom w:val="single" w:sz="4" w:space="0" w:color="000000"/>
              <w:right w:val="single" w:sz="4" w:space="0" w:color="000000"/>
            </w:tcBorders>
            <w:vAlign w:val="center"/>
          </w:tcPr>
          <w:p w14:paraId="3CAADF75" w14:textId="77777777" w:rsidR="00A32E96" w:rsidRDefault="00000000">
            <w:r>
              <w:rPr>
                <w:sz w:val="20"/>
              </w:rPr>
              <w:t>6,452,180.0</w:t>
            </w:r>
          </w:p>
        </w:tc>
        <w:tc>
          <w:tcPr>
            <w:tcW w:w="1739" w:type="dxa"/>
            <w:tcBorders>
              <w:top w:val="single" w:sz="4" w:space="0" w:color="000000"/>
              <w:left w:val="single" w:sz="4" w:space="0" w:color="000000"/>
              <w:bottom w:val="single" w:sz="4" w:space="0" w:color="000000"/>
              <w:right w:val="single" w:sz="3" w:space="0" w:color="000000"/>
            </w:tcBorders>
            <w:vAlign w:val="center"/>
          </w:tcPr>
          <w:p w14:paraId="024B59E2" w14:textId="77777777" w:rsidR="00A32E96" w:rsidRDefault="00000000">
            <w:r>
              <w:rPr>
                <w:sz w:val="20"/>
              </w:rPr>
              <w:t>283,565.0</w:t>
            </w:r>
          </w:p>
        </w:tc>
      </w:tr>
    </w:tbl>
    <w:p w14:paraId="396BCDB3" w14:textId="77777777" w:rsidR="001921C7" w:rsidRDefault="00000000">
      <w:pPr>
        <w:spacing w:after="166" w:line="259" w:lineRule="auto"/>
        <w:ind w:left="0" w:firstLine="0"/>
        <w:jc w:val="left"/>
      </w:pPr>
      <w:r>
        <w:rPr>
          <w:sz w:val="21"/>
        </w:rPr>
        <w:t xml:space="preserve"> </w:t>
      </w:r>
    </w:p>
    <w:p w14:paraId="77BF1E4C" w14:textId="49AC1827" w:rsidR="001921C7" w:rsidRDefault="001921C7">
      <w:pPr>
        <w:spacing w:after="0" w:line="259" w:lineRule="auto"/>
        <w:ind w:left="0" w:firstLine="0"/>
        <w:jc w:val="left"/>
      </w:pPr>
    </w:p>
    <w:p w14:paraId="79FA3461" w14:textId="77777777" w:rsidR="001921C7" w:rsidRDefault="00000000">
      <w:pPr>
        <w:pStyle w:val="Heading2"/>
        <w:spacing w:before="240" w:after="120"/>
        <w:ind w:left="-5" w:right="0"/>
      </w:pPr>
      <w:r>
        <w:rPr>
          <w:b/>
          <w:sz w:val="24"/>
        </w:rPr>
        <w:t>2.4 Target Variable &amp; Attack Categories</w:t>
      </w:r>
    </w:p>
    <w:p w14:paraId="0EB8674D" w14:textId="77777777" w:rsidR="001921C7" w:rsidRDefault="00000000">
      <w:pPr>
        <w:spacing w:after="9"/>
        <w:ind w:left="-5" w:right="228"/>
      </w:pPr>
      <w:r>
        <w:t>The target variable for binary intrusion detection is 'label', where 0 designates legitimate Normal network traffic and 1 designates malicious Attack traffic. In addition to the binary target, the dataset provides an '</w:t>
      </w:r>
      <w:proofErr w:type="spellStart"/>
      <w:r>
        <w:t>attack_cat</w:t>
      </w:r>
      <w:proofErr w:type="spellEnd"/>
      <w:r>
        <w:t xml:space="preserve">' attribute classifying intrusions into 9 distinct modern attack families: Generic (cryptographic/algorithmic generic attacks), Exploits (buffer overflows, security vulnerabilities), </w:t>
      </w:r>
      <w:proofErr w:type="spellStart"/>
      <w:r>
        <w:t>Fuzzers</w:t>
      </w:r>
      <w:proofErr w:type="spellEnd"/>
      <w:r>
        <w:t xml:space="preserve"> (randomized protocol fuzzing), DoS (denial-of-service volumetric floods), Reconnaissance (port scans, ping sweeps), Analysis (web app scans, HTML injections), Backdoors (stealthy remote access trojans), Shellcode (executable payloads), and Worms (self-propagating network malware). To prevent target leakage, '</w:t>
      </w:r>
      <w:proofErr w:type="spellStart"/>
      <w:r>
        <w:t>attack_cat</w:t>
      </w:r>
      <w:proofErr w:type="spellEnd"/>
      <w:r>
        <w:t>' is dropped from feature matrices and used strictly for post-hoc diagnostic evaluation.</w:t>
      </w:r>
    </w:p>
    <w:p w14:paraId="535FA467" w14:textId="77777777" w:rsidR="001921C7" w:rsidRDefault="00000000">
      <w:pPr>
        <w:spacing w:after="7"/>
        <w:ind w:left="-5" w:right="228"/>
      </w:pPr>
      <w:r>
        <w:rPr>
          <w:sz w:val="22"/>
        </w:rPr>
        <w:t xml:space="preserve">Target Encoding and Attack Distribution: In addition to the binary classification target, the UNSW-NB15 dataset categorizes attack records across nine distinct intrusion families: Generic, Exploits, </w:t>
      </w:r>
      <w:proofErr w:type="spellStart"/>
      <w:r>
        <w:rPr>
          <w:sz w:val="22"/>
        </w:rPr>
        <w:t>Fuzzers</w:t>
      </w:r>
      <w:proofErr w:type="spellEnd"/>
      <w:r>
        <w:rPr>
          <w:sz w:val="22"/>
        </w:rPr>
        <w:t xml:space="preserve">, DoS, Reconnaissance, Analysis, Backdoor, Shellcode, and Worms. Volumetric attacks such as Generic and Exploits dominate the distribution, accounting for over 50% of all intrusion instances, whereas stealthy targeted penetrations like Backdoors, Shellcode, and Worms represent less than 3% combined. This pronounced intra-class imbalance mirrors operational Security Operations </w:t>
      </w:r>
      <w:proofErr w:type="spellStart"/>
      <w:r>
        <w:rPr>
          <w:sz w:val="22"/>
        </w:rPr>
        <w:t>Center</w:t>
      </w:r>
      <w:proofErr w:type="spellEnd"/>
      <w:r>
        <w:rPr>
          <w:sz w:val="22"/>
        </w:rPr>
        <w:t xml:space="preserve"> (SOC) environments where commodity automated scans dwarf sophisticated zero-day incursions. The target variable is formally formulated as:</w:t>
      </w:r>
      <w:r>
        <w:rPr>
          <w:sz w:val="22"/>
        </w:rPr>
        <w:br/>
        <w:t xml:space="preserve">y = </w:t>
      </w:r>
      <w:proofErr w:type="gramStart"/>
      <w:r>
        <w:rPr>
          <w:sz w:val="22"/>
        </w:rPr>
        <w:t>{ 0</w:t>
      </w:r>
      <w:proofErr w:type="gramEnd"/>
      <w:r>
        <w:rPr>
          <w:sz w:val="22"/>
        </w:rPr>
        <w:t xml:space="preserve"> if Network Flow is Benign / Normal, 1 if Network Flow is Malicious / Intrusion }.</w:t>
      </w:r>
      <w:r>
        <w:rPr>
          <w:sz w:val="22"/>
        </w:rPr>
        <w:br/>
      </w:r>
      <w:r>
        <w:rPr>
          <w:sz w:val="22"/>
        </w:rPr>
        <w:lastRenderedPageBreak/>
        <w:t>To maintain strict evaluation integrity and prevent data leakage, the multiclass '</w:t>
      </w:r>
      <w:proofErr w:type="spellStart"/>
      <w:r>
        <w:rPr>
          <w:sz w:val="22"/>
        </w:rPr>
        <w:t>attack_cat</w:t>
      </w:r>
      <w:proofErr w:type="spellEnd"/>
      <w:r>
        <w:rPr>
          <w:sz w:val="22"/>
        </w:rPr>
        <w:t>' attribute is excluded from feature training and preserved solely for post-hoc threat attribution and confusion matrix diagnostics.</w:t>
      </w:r>
    </w:p>
    <w:p w14:paraId="1732DC70" w14:textId="77777777" w:rsidR="001921C7" w:rsidRDefault="00000000">
      <w:pPr>
        <w:spacing w:after="0" w:line="259" w:lineRule="auto"/>
        <w:ind w:left="0" w:firstLine="0"/>
        <w:jc w:val="left"/>
      </w:pPr>
      <w:r>
        <w:rPr>
          <w:sz w:val="21"/>
        </w:rPr>
        <w:t xml:space="preserve"> </w:t>
      </w:r>
      <w:r>
        <w:br w:type="page"/>
      </w:r>
    </w:p>
    <w:p w14:paraId="153F6013" w14:textId="77777777" w:rsidR="001921C7" w:rsidRDefault="00000000">
      <w:pPr>
        <w:pageBreakBefore/>
        <w:spacing w:before="360" w:after="120" w:line="259" w:lineRule="auto"/>
        <w:ind w:left="10" w:right="232"/>
        <w:jc w:val="center"/>
      </w:pPr>
      <w:r>
        <w:rPr>
          <w:b/>
          <w:sz w:val="28"/>
        </w:rPr>
        <w:lastRenderedPageBreak/>
        <w:t>CHAPTER 3</w:t>
      </w:r>
    </w:p>
    <w:p w14:paraId="3B5572E6" w14:textId="77777777" w:rsidR="001921C7" w:rsidRDefault="00000000">
      <w:pPr>
        <w:spacing w:after="360" w:line="259" w:lineRule="auto"/>
        <w:ind w:left="10" w:right="232"/>
        <w:jc w:val="center"/>
      </w:pPr>
      <w:r>
        <w:rPr>
          <w:b/>
          <w:sz w:val="28"/>
        </w:rPr>
        <w:t>DATA PREPROCESSING</w:t>
      </w:r>
    </w:p>
    <w:p w14:paraId="5825ABA8" w14:textId="77777777" w:rsidR="001921C7" w:rsidRDefault="00000000">
      <w:pPr>
        <w:pStyle w:val="Heading2"/>
        <w:spacing w:before="240" w:after="120"/>
        <w:ind w:left="-5" w:right="0"/>
      </w:pPr>
      <w:r>
        <w:rPr>
          <w:b/>
          <w:sz w:val="24"/>
        </w:rPr>
        <w:t>3.1 Missing &amp; Infinite Value Handling</w:t>
      </w:r>
    </w:p>
    <w:p w14:paraId="38373E86" w14:textId="77777777" w:rsidR="001921C7" w:rsidRDefault="00000000">
      <w:pPr>
        <w:ind w:left="-5" w:right="228"/>
      </w:pPr>
      <w:r>
        <w:t>Real-world network monitoring frequently encounters incomplete captures, packet loss, or numerical overflow. The ingestion module in data_loader.py enforces systematic hygiene:</w:t>
      </w:r>
    </w:p>
    <w:p w14:paraId="3A666323" w14:textId="77777777" w:rsidR="001921C7" w:rsidRDefault="00000000">
      <w:pPr>
        <w:numPr>
          <w:ilvl w:val="0"/>
          <w:numId w:val="5"/>
        </w:numPr>
        <w:ind w:left="676" w:right="228" w:hanging="338"/>
      </w:pPr>
      <w:r>
        <w:t xml:space="preserve">Infinite Value Rectification: Network flow rates or loads that involve division by near-zero duration can generate positive or negative infinity (inf, -inf). All infinite numerical entries are replaced with </w:t>
      </w:r>
      <w:proofErr w:type="spellStart"/>
      <w:r>
        <w:t>NaN</w:t>
      </w:r>
      <w:proofErr w:type="spellEnd"/>
      <w:r>
        <w:t xml:space="preserve"> before imputation.</w:t>
      </w:r>
    </w:p>
    <w:p w14:paraId="04F601FF" w14:textId="77777777" w:rsidR="001921C7" w:rsidRDefault="00000000">
      <w:pPr>
        <w:numPr>
          <w:ilvl w:val="0"/>
          <w:numId w:val="5"/>
        </w:numPr>
        <w:ind w:left="676" w:right="228" w:hanging="338"/>
      </w:pPr>
      <w:r>
        <w:t>Numerical Median Imputation: Missing numerical attributes are imputed using the median of each feature, calculated strictly from the training set to remain resilient against extreme power-law outliers.</w:t>
      </w:r>
    </w:p>
    <w:p w14:paraId="6CB743AA" w14:textId="77777777" w:rsidR="001921C7" w:rsidRDefault="00000000">
      <w:pPr>
        <w:numPr>
          <w:ilvl w:val="0"/>
          <w:numId w:val="5"/>
        </w:numPr>
        <w:ind w:left="676" w:right="228" w:hanging="338"/>
      </w:pPr>
      <w:r>
        <w:t>Categorical Missing Imputation: In nominal attributes (such as 'service' where '-' designates no application service identified), empty strings and literal 'nan' strings are replaced with standard missing markers ('-').</w:t>
      </w:r>
    </w:p>
    <w:p w14:paraId="4DABBB28" w14:textId="77777777" w:rsidR="001921C7" w:rsidRDefault="00000000">
      <w:pPr>
        <w:numPr>
          <w:ilvl w:val="0"/>
          <w:numId w:val="5"/>
        </w:numPr>
        <w:ind w:left="676" w:right="228" w:hanging="338"/>
      </w:pPr>
      <w:r>
        <w:t>UTF-8 BOM Cleansing: The CSV files contain UTF-8 Byte Order Marks (﻿) which can corrupt column names. The loader parses files using 'utf-8-sig' to guarantee exact attribute indexing.</w:t>
      </w:r>
    </w:p>
    <w:p w14:paraId="5037C4AC" w14:textId="77777777" w:rsidR="001921C7" w:rsidRDefault="001921C7">
      <w:pPr>
        <w:spacing w:after="270"/>
        <w:ind w:left="-5" w:right="228"/>
      </w:pPr>
    </w:p>
    <w:p w14:paraId="0680DDD8" w14:textId="77777777" w:rsidR="001921C7" w:rsidRDefault="00000000">
      <w:pPr>
        <w:pStyle w:val="Heading2"/>
        <w:spacing w:before="240" w:after="120"/>
        <w:ind w:left="-5" w:right="0"/>
      </w:pPr>
      <w:r>
        <w:rPr>
          <w:b/>
          <w:sz w:val="24"/>
        </w:rPr>
        <w:t>3.2 Data Cleaning &amp; Leakage Prevention</w:t>
      </w:r>
    </w:p>
    <w:p w14:paraId="18CB5567" w14:textId="77777777" w:rsidR="001921C7" w:rsidRDefault="00000000">
      <w:pPr>
        <w:ind w:left="-5" w:right="228"/>
      </w:pPr>
      <w:r>
        <w:t xml:space="preserve">Data leakage occurs when information from outside the training partition inadvertently influences feature transformations or model training. The </w:t>
      </w:r>
      <w:proofErr w:type="spellStart"/>
      <w:r>
        <w:t>DataPreprocessor</w:t>
      </w:r>
      <w:proofErr w:type="spellEnd"/>
      <w:r>
        <w:t xml:space="preserve"> class enforces strict separation:</w:t>
      </w:r>
    </w:p>
    <w:p w14:paraId="4B981128" w14:textId="77777777" w:rsidR="001921C7" w:rsidRDefault="00000000">
      <w:pPr>
        <w:spacing w:after="324" w:line="266" w:lineRule="auto"/>
        <w:ind w:left="-5"/>
        <w:jc w:val="left"/>
      </w:pPr>
      <w:r>
        <w:t>Target and Identifier Exclusion: The sequential 'id' counter and the outcome proxy '</w:t>
      </w:r>
      <w:proofErr w:type="spellStart"/>
      <w:r>
        <w:t>attack_cat</w:t>
      </w:r>
      <w:proofErr w:type="spellEnd"/>
      <w:r>
        <w:t>' are immediately decoupled from the feature matrix X, eliminating any possibility of target leakage.</w:t>
      </w:r>
    </w:p>
    <w:p w14:paraId="23D702FA" w14:textId="77777777" w:rsidR="001921C7" w:rsidRDefault="00000000">
      <w:pPr>
        <w:numPr>
          <w:ilvl w:val="0"/>
          <w:numId w:val="6"/>
        </w:numPr>
        <w:ind w:left="676" w:right="228" w:hanging="338"/>
      </w:pPr>
      <w:r>
        <w:t>Whitespace Stripping: Leading and trailing spaces across all nominal cell values and column headers are trimmed to prevent artificial category fragmentation.</w:t>
      </w:r>
    </w:p>
    <w:p w14:paraId="0A99E353" w14:textId="77777777" w:rsidR="001921C7" w:rsidRDefault="00000000">
      <w:pPr>
        <w:numPr>
          <w:ilvl w:val="0"/>
          <w:numId w:val="6"/>
        </w:numPr>
        <w:spacing w:after="231" w:line="359" w:lineRule="auto"/>
        <w:ind w:left="676" w:right="228" w:hanging="338"/>
      </w:pPr>
      <w:r>
        <w:lastRenderedPageBreak/>
        <w:t>Fit on Train Only: All scaler parameters (mean, variance) and one-hot encoding categories are fitted strictly on the training set. Testing data and streaming inputs are exclusively transformed using frozen parameters.</w:t>
      </w:r>
    </w:p>
    <w:p w14:paraId="554DFE73" w14:textId="0FB75C7E" w:rsidR="001921C7" w:rsidRDefault="00000000" w:rsidP="00CB758B">
      <w:pPr>
        <w:numPr>
          <w:ilvl w:val="0"/>
          <w:numId w:val="6"/>
        </w:numPr>
        <w:ind w:left="676" w:right="228" w:hanging="338"/>
      </w:pPr>
      <w:r>
        <w:t xml:space="preserve">Unseen Category Resilience: In real network streams, rare or novel protocols may appear. The preprocessor configures </w:t>
      </w:r>
      <w:proofErr w:type="spellStart"/>
      <w:proofErr w:type="gramStart"/>
      <w:r>
        <w:t>OneHotEncoder</w:t>
      </w:r>
      <w:proofErr w:type="spellEnd"/>
      <w:r>
        <w:t>(</w:t>
      </w:r>
      <w:proofErr w:type="spellStart"/>
      <w:proofErr w:type="gramEnd"/>
      <w:r>
        <w:t>handle_unknown</w:t>
      </w:r>
      <w:proofErr w:type="spellEnd"/>
      <w:r>
        <w:t xml:space="preserve">='ignore', </w:t>
      </w:r>
      <w:proofErr w:type="spellStart"/>
      <w:r>
        <w:t>sparse_output</w:t>
      </w:r>
      <w:proofErr w:type="spellEnd"/>
      <w:r>
        <w:t>=False), mapping unseen categories to zero vectors without throwing exceptions.</w:t>
      </w:r>
    </w:p>
    <w:p w14:paraId="2C275506" w14:textId="77777777" w:rsidR="001921C7" w:rsidRDefault="00000000">
      <w:pPr>
        <w:numPr>
          <w:ilvl w:val="0"/>
          <w:numId w:val="6"/>
        </w:numPr>
        <w:ind w:left="676" w:right="228" w:hanging="338"/>
      </w:pPr>
      <w:r>
        <w:rPr>
          <w:sz w:val="22"/>
        </w:rPr>
        <w:t>Schema and Type Validation: Every ingested CSV flow record is validated to ensure strict compliance with the 45-attribute UNSW-NB15 schema. Column data types are cast to appropriate numeric floats or integers, and nominal protocol and state strings are stripped of leading/trailing whitespace.</w:t>
      </w:r>
    </w:p>
    <w:p w14:paraId="7BF59973" w14:textId="77777777" w:rsidR="001921C7" w:rsidRDefault="00000000">
      <w:pPr>
        <w:numPr>
          <w:ilvl w:val="0"/>
          <w:numId w:val="6"/>
        </w:numPr>
        <w:ind w:left="676" w:right="228" w:hanging="338"/>
      </w:pPr>
      <w:r>
        <w:rPr>
          <w:sz w:val="22"/>
        </w:rPr>
        <w:t>Non-Predictive Feature Exclusion: Administrative flow identifiers ('id') and descriptive diagnostic labels ('</w:t>
      </w:r>
      <w:proofErr w:type="spellStart"/>
      <w:r>
        <w:rPr>
          <w:sz w:val="22"/>
        </w:rPr>
        <w:t>attack_cat</w:t>
      </w:r>
      <w:proofErr w:type="spellEnd"/>
      <w:r>
        <w:rPr>
          <w:sz w:val="22"/>
        </w:rPr>
        <w:t>') are explicitly stripped from feature matrices prior to model ingestion. This guarantees that arbitrary database primary keys cannot be memorized as spurious predictive signals.</w:t>
      </w:r>
    </w:p>
    <w:p w14:paraId="180CBB8E" w14:textId="77777777" w:rsidR="001921C7" w:rsidRDefault="00000000">
      <w:pPr>
        <w:numPr>
          <w:ilvl w:val="0"/>
          <w:numId w:val="6"/>
        </w:numPr>
        <w:ind w:left="676" w:right="228" w:hanging="338"/>
      </w:pPr>
      <w:r>
        <w:rPr>
          <w:sz w:val="22"/>
        </w:rPr>
        <w:t>Strict Zero-Leakage Pipeline Fitting: Preprocessing transformations—including median imputation, constant string imputation, and standard scaling—are fitted strictly on the training partition. The fitted pipeline state is serialized into models/saved/</w:t>
      </w:r>
      <w:proofErr w:type="spellStart"/>
      <w:r>
        <w:rPr>
          <w:sz w:val="22"/>
        </w:rPr>
        <w:t>preprocessor.joblib</w:t>
      </w:r>
      <w:proofErr w:type="spellEnd"/>
      <w:r>
        <w:rPr>
          <w:sz w:val="22"/>
        </w:rPr>
        <w:t xml:space="preserve"> and applied downstream to holdout test records and simulated stream batches without re-calculating statistics.</w:t>
      </w:r>
    </w:p>
    <w:p w14:paraId="3B83E3EB" w14:textId="77777777" w:rsidR="001921C7" w:rsidRDefault="00000000">
      <w:pPr>
        <w:numPr>
          <w:ilvl w:val="0"/>
          <w:numId w:val="6"/>
        </w:numPr>
        <w:spacing w:after="269"/>
        <w:ind w:left="676" w:right="228" w:hanging="338"/>
      </w:pPr>
      <w:r>
        <w:rPr>
          <w:sz w:val="22"/>
        </w:rPr>
        <w:t>Duplicate Connection and Redundancy Auditing: Identical network flow signatures (matching protocol, duration, packet counts, and source/destination byte volumes) across partition boundaries are audited to verify that synthetic retransmissions do not artificially inflate classification recall or distort ROC-AUC calculations.</w:t>
      </w:r>
    </w:p>
    <w:p w14:paraId="4DCB8417" w14:textId="77777777" w:rsidR="001921C7" w:rsidRDefault="00000000">
      <w:pPr>
        <w:pStyle w:val="Heading2"/>
        <w:spacing w:before="240" w:after="120"/>
        <w:ind w:left="-5" w:right="0"/>
      </w:pPr>
      <w:r>
        <w:rPr>
          <w:b/>
          <w:sz w:val="24"/>
        </w:rPr>
        <w:t>3.3 Feature Transformation &amp; Categorical Encoding</w:t>
      </w:r>
    </w:p>
    <w:p w14:paraId="57FBD8C4" w14:textId="0B94A8CC" w:rsidR="001921C7" w:rsidRDefault="00000000" w:rsidP="00CB758B">
      <w:pPr>
        <w:spacing w:after="259"/>
        <w:ind w:left="-5" w:right="228"/>
      </w:pPr>
      <w:r>
        <w:t>Nominal network features ('proto', 'service', 'state') cannot be consumed directly by mathematical optimization algorithms. The preprocessor performs One-Hot Encoding on categorical attributes, transforming the 3 nominal variables into 148 binary columns (reflecting observed protocol types, connection states, and application services). Combined with the 39 numerical features, the resulting transformed input feature vector dimension is 187 features: X in R</w:t>
      </w:r>
      <w:proofErr w:type="gramStart"/>
      <w:r>
        <w:t>^{</w:t>
      </w:r>
      <w:proofErr w:type="gramEnd"/>
      <w:r>
        <w:t>N x 187}.</w:t>
      </w:r>
    </w:p>
    <w:p w14:paraId="73B7B589" w14:textId="77777777" w:rsidR="001921C7" w:rsidRDefault="00000000">
      <w:pPr>
        <w:pStyle w:val="Heading2"/>
        <w:spacing w:before="240" w:after="120"/>
        <w:ind w:left="-5" w:right="0"/>
      </w:pPr>
      <w:r>
        <w:rPr>
          <w:b/>
          <w:sz w:val="24"/>
        </w:rPr>
        <w:lastRenderedPageBreak/>
        <w:t>3.4 Normalization &amp; Split Partitioning</w:t>
      </w:r>
    </w:p>
    <w:p w14:paraId="4D62F89A" w14:textId="23979065" w:rsidR="001921C7" w:rsidRDefault="00000000" w:rsidP="00CB758B">
      <w:pPr>
        <w:spacing w:after="12"/>
        <w:ind w:left="-5" w:right="228"/>
      </w:pPr>
      <w:r>
        <w:t>Numerical flow attributes span drastically different scales. For instance, connection duration (dur) ranges from microseconds to seconds (0.0 to 60.0), while byte counters (</w:t>
      </w:r>
      <w:proofErr w:type="spellStart"/>
      <w:r>
        <w:t>sbytes</w:t>
      </w:r>
      <w:proofErr w:type="spellEnd"/>
      <w:r>
        <w:t xml:space="preserve">, </w:t>
      </w:r>
      <w:proofErr w:type="spellStart"/>
      <w:r>
        <w:t>dbytes</w:t>
      </w:r>
      <w:proofErr w:type="spellEnd"/>
      <w:r>
        <w:t xml:space="preserve">) exceed 14 megabytes. Without normalization, neural network gradient descent fails and distance-based losses are distorted. </w:t>
      </w:r>
      <w:proofErr w:type="spellStart"/>
      <w:r>
        <w:t>StandardScaler</w:t>
      </w:r>
      <w:proofErr w:type="spellEnd"/>
      <w:r>
        <w:t xml:space="preserve"> is fitted strictly on the training partition: z = (x - </w:t>
      </w:r>
      <w:proofErr w:type="spellStart"/>
      <w:r>
        <w:t>mu_train</w:t>
      </w:r>
      <w:proofErr w:type="spellEnd"/>
      <w:r>
        <w:t xml:space="preserve">) / </w:t>
      </w:r>
      <w:proofErr w:type="spellStart"/>
      <w:r>
        <w:t>sigma_train</w:t>
      </w:r>
      <w:proofErr w:type="spellEnd"/>
      <w:r>
        <w:t>. The project preserves the official benchmark train/test split, ensuring zero overlap between training and testing records, and enforces a fixed seed (RANDOM_SEED = 42) across all operations.</w:t>
      </w:r>
    </w:p>
    <w:p w14:paraId="68E81D3C" w14:textId="77777777" w:rsidR="001921C7" w:rsidRDefault="00000000">
      <w:pPr>
        <w:pageBreakBefore/>
        <w:spacing w:before="360" w:after="120" w:line="259" w:lineRule="auto"/>
        <w:ind w:left="10" w:right="232"/>
        <w:jc w:val="center"/>
      </w:pPr>
      <w:r>
        <w:rPr>
          <w:b/>
          <w:sz w:val="28"/>
        </w:rPr>
        <w:lastRenderedPageBreak/>
        <w:t>CHAPTER 4</w:t>
      </w:r>
    </w:p>
    <w:p w14:paraId="2BB67937" w14:textId="77777777" w:rsidR="001921C7" w:rsidRDefault="00000000">
      <w:pPr>
        <w:spacing w:after="360" w:line="259" w:lineRule="auto"/>
        <w:ind w:left="10" w:right="230"/>
        <w:jc w:val="center"/>
      </w:pPr>
      <w:r>
        <w:rPr>
          <w:b/>
          <w:sz w:val="28"/>
        </w:rPr>
        <w:t>DATA MINING TECHNIQUES</w:t>
      </w:r>
    </w:p>
    <w:p w14:paraId="1254F479" w14:textId="77777777" w:rsidR="001921C7" w:rsidRDefault="00000000">
      <w:pPr>
        <w:pStyle w:val="Heading2"/>
        <w:spacing w:before="240" w:after="120"/>
        <w:ind w:left="-5" w:right="0"/>
      </w:pPr>
      <w:r>
        <w:rPr>
          <w:b/>
          <w:sz w:val="24"/>
        </w:rPr>
        <w:t>4.1 Data Mining Process (KDD Framework)</w:t>
      </w:r>
    </w:p>
    <w:p w14:paraId="60336FFD" w14:textId="77777777" w:rsidR="001921C7" w:rsidRDefault="00000000">
      <w:pPr>
        <w:spacing w:after="297" w:line="259" w:lineRule="auto"/>
        <w:ind w:left="-5" w:right="228"/>
      </w:pPr>
      <w:r>
        <w:t>The project follows the established Knowledge Discovery in Databases (KDD) framework, mapping each theoretical data mining phase to a concrete software module in the detection pipeline. Table 4.1 outlines these stages.</w:t>
      </w:r>
    </w:p>
    <w:p w14:paraId="305C394B" w14:textId="77777777" w:rsidR="001921C7" w:rsidRDefault="00000000">
      <w:pPr>
        <w:spacing w:after="32" w:line="266" w:lineRule="auto"/>
        <w:ind w:left="-5"/>
        <w:jc w:val="left"/>
      </w:pPr>
      <w:r>
        <w:rPr>
          <w:i/>
          <w:sz w:val="20"/>
        </w:rPr>
        <w:t>Table 4.1: Stages of the Knowledge Discovery in Databases (KDD) Process in NIDS</w:t>
      </w:r>
    </w:p>
    <w:tbl>
      <w:tblPr>
        <w:tblStyle w:val="TableGrid"/>
        <w:tblW w:w="8692" w:type="dxa"/>
        <w:tblInd w:w="-101" w:type="dxa"/>
        <w:tblCellMar>
          <w:top w:w="166" w:type="dxa"/>
          <w:left w:w="101" w:type="dxa"/>
          <w:right w:w="55" w:type="dxa"/>
        </w:tblCellMar>
        <w:tblLook w:val="04A0" w:firstRow="1" w:lastRow="0" w:firstColumn="1" w:lastColumn="0" w:noHBand="0" w:noVBand="1"/>
      </w:tblPr>
      <w:tblGrid>
        <w:gridCol w:w="2765"/>
        <w:gridCol w:w="5927"/>
      </w:tblGrid>
      <w:tr w:rsidR="001921C7" w14:paraId="6A6C1AD3" w14:textId="77777777">
        <w:trPr>
          <w:trHeight w:val="571"/>
        </w:trPr>
        <w:tc>
          <w:tcPr>
            <w:tcW w:w="2765" w:type="dxa"/>
            <w:tcBorders>
              <w:top w:val="single" w:sz="4" w:space="0" w:color="000000"/>
              <w:left w:val="single" w:sz="4" w:space="0" w:color="000000"/>
              <w:bottom w:val="single" w:sz="4" w:space="0" w:color="000000"/>
              <w:right w:val="single" w:sz="4" w:space="0" w:color="000000"/>
            </w:tcBorders>
            <w:vAlign w:val="center"/>
          </w:tcPr>
          <w:p w14:paraId="5D0EB9CD" w14:textId="77777777" w:rsidR="00A32E96" w:rsidRDefault="00000000">
            <w:r>
              <w:rPr>
                <w:b/>
                <w:sz w:val="20"/>
              </w:rPr>
              <w:t>KDD Framework Stage</w:t>
            </w:r>
          </w:p>
        </w:tc>
        <w:tc>
          <w:tcPr>
            <w:tcW w:w="5927" w:type="dxa"/>
            <w:tcBorders>
              <w:top w:val="single" w:sz="4" w:space="0" w:color="000000"/>
              <w:left w:val="single" w:sz="4" w:space="0" w:color="000000"/>
              <w:bottom w:val="single" w:sz="4" w:space="0" w:color="000000"/>
              <w:right w:val="single" w:sz="3" w:space="0" w:color="000000"/>
            </w:tcBorders>
            <w:vAlign w:val="center"/>
          </w:tcPr>
          <w:p w14:paraId="18FAD939" w14:textId="77777777" w:rsidR="00A32E96" w:rsidRDefault="00000000">
            <w:r>
              <w:rPr>
                <w:b/>
                <w:sz w:val="20"/>
              </w:rPr>
              <w:t>Activity in Network Intrusion &amp; Anomaly Detection Project</w:t>
            </w:r>
          </w:p>
        </w:tc>
      </w:tr>
      <w:tr w:rsidR="001921C7" w14:paraId="2D6B4834"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14:paraId="504DF68E" w14:textId="77777777" w:rsidR="00A32E96" w:rsidRDefault="00000000">
            <w:r>
              <w:rPr>
                <w:sz w:val="20"/>
              </w:rPr>
              <w:t>1. Data Selection</w:t>
            </w:r>
          </w:p>
        </w:tc>
        <w:tc>
          <w:tcPr>
            <w:tcW w:w="5927" w:type="dxa"/>
            <w:tcBorders>
              <w:top w:val="single" w:sz="4" w:space="0" w:color="000000"/>
              <w:left w:val="single" w:sz="4" w:space="0" w:color="000000"/>
              <w:bottom w:val="single" w:sz="4" w:space="0" w:color="000000"/>
              <w:right w:val="single" w:sz="3" w:space="0" w:color="000000"/>
            </w:tcBorders>
            <w:vAlign w:val="center"/>
          </w:tcPr>
          <w:p w14:paraId="59F8809F" w14:textId="77777777" w:rsidR="00A32E96" w:rsidRDefault="00000000">
            <w:r>
              <w:rPr>
                <w:sz w:val="20"/>
              </w:rPr>
              <w:t>Ingestion of UNSW-NB15 benchmark splits (45 attributes) from data/ repository</w:t>
            </w:r>
          </w:p>
        </w:tc>
      </w:tr>
      <w:tr w:rsidR="001921C7" w14:paraId="55A6A797"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14:paraId="07BDB0B6" w14:textId="77777777" w:rsidR="00A32E96" w:rsidRDefault="00000000">
            <w:r>
              <w:rPr>
                <w:sz w:val="20"/>
              </w:rPr>
              <w:t>2. Data Cleaning</w:t>
            </w:r>
          </w:p>
        </w:tc>
        <w:tc>
          <w:tcPr>
            <w:tcW w:w="5927" w:type="dxa"/>
            <w:tcBorders>
              <w:top w:val="single" w:sz="4" w:space="0" w:color="000000"/>
              <w:left w:val="single" w:sz="4" w:space="0" w:color="000000"/>
              <w:bottom w:val="single" w:sz="4" w:space="0" w:color="000000"/>
              <w:right w:val="single" w:sz="3" w:space="0" w:color="000000"/>
            </w:tcBorders>
            <w:vAlign w:val="center"/>
          </w:tcPr>
          <w:p w14:paraId="1330E3FA" w14:textId="77777777" w:rsidR="00A32E96" w:rsidRDefault="00000000">
            <w:r>
              <w:rPr>
                <w:sz w:val="20"/>
              </w:rPr>
              <w:t xml:space="preserve">Removal of ID/labels; replacing inf/-inf with </w:t>
            </w:r>
            <w:proofErr w:type="spellStart"/>
            <w:r>
              <w:rPr>
                <w:sz w:val="20"/>
              </w:rPr>
              <w:t>NaN</w:t>
            </w:r>
            <w:proofErr w:type="spellEnd"/>
            <w:r>
              <w:rPr>
                <w:sz w:val="20"/>
              </w:rPr>
              <w:t>; median/constant imputation</w:t>
            </w:r>
          </w:p>
        </w:tc>
      </w:tr>
      <w:tr w:rsidR="001921C7" w14:paraId="47201331" w14:textId="77777777">
        <w:trPr>
          <w:trHeight w:val="787"/>
        </w:trPr>
        <w:tc>
          <w:tcPr>
            <w:tcW w:w="2765" w:type="dxa"/>
            <w:tcBorders>
              <w:top w:val="single" w:sz="4" w:space="0" w:color="000000"/>
              <w:left w:val="single" w:sz="4" w:space="0" w:color="000000"/>
              <w:bottom w:val="single" w:sz="4" w:space="0" w:color="000000"/>
              <w:right w:val="single" w:sz="4" w:space="0" w:color="000000"/>
            </w:tcBorders>
          </w:tcPr>
          <w:p w14:paraId="7578276A" w14:textId="77777777" w:rsidR="00A32E96" w:rsidRDefault="00000000">
            <w:r>
              <w:rPr>
                <w:sz w:val="20"/>
              </w:rPr>
              <w:t>3. Data Transformation</w:t>
            </w:r>
          </w:p>
        </w:tc>
        <w:tc>
          <w:tcPr>
            <w:tcW w:w="5927" w:type="dxa"/>
            <w:tcBorders>
              <w:top w:val="single" w:sz="4" w:space="0" w:color="000000"/>
              <w:left w:val="single" w:sz="4" w:space="0" w:color="000000"/>
              <w:bottom w:val="single" w:sz="4" w:space="0" w:color="000000"/>
              <w:right w:val="single" w:sz="3" w:space="0" w:color="000000"/>
            </w:tcBorders>
            <w:vAlign w:val="center"/>
          </w:tcPr>
          <w:p w14:paraId="1D8D0C5D" w14:textId="77777777" w:rsidR="00A32E96" w:rsidRDefault="00000000">
            <w:r>
              <w:rPr>
                <w:sz w:val="20"/>
              </w:rPr>
              <w:t xml:space="preserve">One-Hot Encoding of proto, service, state (187 dimensions); </w:t>
            </w:r>
            <w:proofErr w:type="spellStart"/>
            <w:r>
              <w:rPr>
                <w:sz w:val="20"/>
              </w:rPr>
              <w:t>StandardScaler</w:t>
            </w:r>
            <w:proofErr w:type="spellEnd"/>
            <w:r>
              <w:rPr>
                <w:sz w:val="20"/>
              </w:rPr>
              <w:t xml:space="preserve"> fitted on train only</w:t>
            </w:r>
          </w:p>
        </w:tc>
      </w:tr>
      <w:tr w:rsidR="001921C7" w14:paraId="2EBDE5D9" w14:textId="77777777">
        <w:trPr>
          <w:trHeight w:val="1022"/>
        </w:trPr>
        <w:tc>
          <w:tcPr>
            <w:tcW w:w="2765" w:type="dxa"/>
            <w:tcBorders>
              <w:top w:val="single" w:sz="4" w:space="0" w:color="000000"/>
              <w:left w:val="single" w:sz="4" w:space="0" w:color="000000"/>
              <w:bottom w:val="single" w:sz="4" w:space="0" w:color="000000"/>
              <w:right w:val="single" w:sz="4" w:space="0" w:color="000000"/>
            </w:tcBorders>
          </w:tcPr>
          <w:p w14:paraId="348D1C9D" w14:textId="77777777" w:rsidR="00A32E96" w:rsidRDefault="00000000">
            <w:r>
              <w:rPr>
                <w:sz w:val="20"/>
              </w:rPr>
              <w:t>4. Data Mining</w:t>
            </w:r>
          </w:p>
        </w:tc>
        <w:tc>
          <w:tcPr>
            <w:tcW w:w="5927" w:type="dxa"/>
            <w:tcBorders>
              <w:top w:val="single" w:sz="4" w:space="0" w:color="000000"/>
              <w:left w:val="single" w:sz="4" w:space="0" w:color="000000"/>
              <w:bottom w:val="single" w:sz="4" w:space="0" w:color="000000"/>
              <w:right w:val="single" w:sz="3" w:space="0" w:color="000000"/>
            </w:tcBorders>
            <w:vAlign w:val="center"/>
          </w:tcPr>
          <w:p w14:paraId="248F7666" w14:textId="77777777" w:rsidR="00A32E96" w:rsidRDefault="00000000">
            <w:r>
              <w:rPr>
                <w:sz w:val="20"/>
              </w:rPr>
              <w:t>Dual-Engine: Supervised Random Forest (100 trees) + Semi-Supervised Deep Autoencoder (</w:t>
            </w:r>
            <w:proofErr w:type="spellStart"/>
            <w:r>
              <w:rPr>
                <w:sz w:val="20"/>
              </w:rPr>
              <w:t>PyTorch</w:t>
            </w:r>
            <w:proofErr w:type="spellEnd"/>
            <w:r>
              <w:rPr>
                <w:sz w:val="20"/>
              </w:rPr>
              <w:t>)</w:t>
            </w:r>
          </w:p>
        </w:tc>
      </w:tr>
      <w:tr w:rsidR="001921C7" w14:paraId="02B80EE1" w14:textId="77777777">
        <w:trPr>
          <w:trHeight w:val="787"/>
        </w:trPr>
        <w:tc>
          <w:tcPr>
            <w:tcW w:w="2765" w:type="dxa"/>
            <w:tcBorders>
              <w:top w:val="single" w:sz="4" w:space="0" w:color="000000"/>
              <w:left w:val="single" w:sz="4" w:space="0" w:color="000000"/>
              <w:bottom w:val="single" w:sz="4" w:space="0" w:color="000000"/>
              <w:right w:val="single" w:sz="4" w:space="0" w:color="000000"/>
            </w:tcBorders>
          </w:tcPr>
          <w:p w14:paraId="4627718D" w14:textId="77777777" w:rsidR="00A32E96" w:rsidRDefault="00000000">
            <w:r>
              <w:rPr>
                <w:sz w:val="20"/>
              </w:rPr>
              <w:t>5. Evaluation &amp; Tuning</w:t>
            </w:r>
          </w:p>
        </w:tc>
        <w:tc>
          <w:tcPr>
            <w:tcW w:w="5927" w:type="dxa"/>
            <w:tcBorders>
              <w:top w:val="single" w:sz="4" w:space="0" w:color="000000"/>
              <w:left w:val="single" w:sz="4" w:space="0" w:color="000000"/>
              <w:bottom w:val="single" w:sz="4" w:space="0" w:color="000000"/>
              <w:right w:val="single" w:sz="3" w:space="0" w:color="000000"/>
            </w:tcBorders>
            <w:vAlign w:val="center"/>
          </w:tcPr>
          <w:p w14:paraId="723BFF24" w14:textId="77777777" w:rsidR="00A32E96" w:rsidRDefault="00000000">
            <w:r>
              <w:rPr>
                <w:sz w:val="20"/>
              </w:rPr>
              <w:t>Evaluation across Precision, Recall, F1, Specificity, FPR, ROC-AUC, PR-AUC; 95th percentile cutoff</w:t>
            </w:r>
          </w:p>
        </w:tc>
      </w:tr>
      <w:tr w:rsidR="001921C7" w14:paraId="6E17B7BE"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14:paraId="6A1F7885" w14:textId="77777777" w:rsidR="00A32E96" w:rsidRDefault="00000000">
            <w:r>
              <w:rPr>
                <w:sz w:val="20"/>
              </w:rPr>
              <w:t>6. Knowledge Presentation</w:t>
            </w:r>
          </w:p>
        </w:tc>
        <w:tc>
          <w:tcPr>
            <w:tcW w:w="5927" w:type="dxa"/>
            <w:tcBorders>
              <w:top w:val="single" w:sz="4" w:space="0" w:color="000000"/>
              <w:left w:val="single" w:sz="4" w:space="0" w:color="000000"/>
              <w:bottom w:val="single" w:sz="4" w:space="0" w:color="000000"/>
              <w:right w:val="single" w:sz="3" w:space="0" w:color="000000"/>
            </w:tcBorders>
            <w:vAlign w:val="center"/>
          </w:tcPr>
          <w:p w14:paraId="545F7BA8" w14:textId="77777777" w:rsidR="00A32E96" w:rsidRDefault="00000000">
            <w:r>
              <w:rPr>
                <w:sz w:val="20"/>
              </w:rPr>
              <w:t>Interactive Flask SOC Dashboard with Batch CSV Prediction and Dataset Stream Replay Simulation</w:t>
            </w:r>
          </w:p>
        </w:tc>
      </w:tr>
    </w:tbl>
    <w:p w14:paraId="1EF0DA74" w14:textId="77777777" w:rsidR="001921C7" w:rsidRDefault="00000000">
      <w:pPr>
        <w:spacing w:after="182" w:line="259" w:lineRule="auto"/>
        <w:ind w:left="0" w:firstLine="0"/>
        <w:jc w:val="left"/>
      </w:pPr>
      <w:r>
        <w:rPr>
          <w:sz w:val="21"/>
        </w:rPr>
        <w:t xml:space="preserve"> </w:t>
      </w:r>
    </w:p>
    <w:p w14:paraId="18F9534F" w14:textId="77777777" w:rsidR="001921C7" w:rsidRDefault="00000000">
      <w:pPr>
        <w:spacing w:after="9"/>
        <w:ind w:left="-5" w:right="228"/>
      </w:pPr>
      <w:r>
        <w:t xml:space="preserve">Each stage is implemented as a separate script, so the process can be repeated from raw data to final knowledge. </w:t>
      </w:r>
    </w:p>
    <w:p w14:paraId="2FFDB5E6" w14:textId="77777777" w:rsidR="001921C7" w:rsidRDefault="00000000">
      <w:pPr>
        <w:spacing w:after="30" w:line="259" w:lineRule="auto"/>
        <w:ind w:left="0" w:firstLine="0"/>
        <w:jc w:val="left"/>
      </w:pPr>
      <w:r>
        <w:t xml:space="preserve"> </w:t>
      </w:r>
    </w:p>
    <w:p w14:paraId="3337F4E0" w14:textId="77777777" w:rsidR="001921C7" w:rsidRDefault="00000000">
      <w:pPr>
        <w:pStyle w:val="Heading2"/>
        <w:spacing w:before="240" w:after="120"/>
        <w:ind w:left="-5" w:right="0"/>
      </w:pPr>
      <w:r>
        <w:rPr>
          <w:b/>
          <w:sz w:val="24"/>
        </w:rPr>
        <w:lastRenderedPageBreak/>
        <w:t>4.2 Exploratory Data Mining &amp; Feature Analysis</w:t>
      </w:r>
    </w:p>
    <w:p w14:paraId="7008C078" w14:textId="088B2AD1" w:rsidR="001921C7" w:rsidRDefault="00000000" w:rsidP="00CB758B">
      <w:pPr>
        <w:spacing w:after="0" w:line="259" w:lineRule="auto"/>
        <w:ind w:left="338" w:firstLine="0"/>
        <w:jc w:val="left"/>
      </w:pPr>
      <w:r>
        <w:t xml:space="preserve">Exploratory feature analysis reveals critical properties of network flows. The distributions of flow duration and byte counts are heavily right-skewed (power-law distribution), where the vast majority of connections are short-lived transactions (e.g., DNS queries), while massive file transfers generate extreme tail outliers. Attack categories exhibit significant </w:t>
      </w:r>
      <w:proofErr w:type="spellStart"/>
      <w:r>
        <w:t>behavioral</w:t>
      </w:r>
      <w:proofErr w:type="spellEnd"/>
      <w:r>
        <w:t xml:space="preserve"> signatures: DoS flows produce abnormal packet rates with minimal payload duration, while Exploits and Shellcode display elevated connection counts to destination ports (</w:t>
      </w:r>
      <w:proofErr w:type="spellStart"/>
      <w:r>
        <w:t>ct_src_dport_ltm</w:t>
      </w:r>
      <w:proofErr w:type="spellEnd"/>
      <w:r>
        <w:t>). Protocol distribution analysis shows TCP and UDP dominating over 95% of flows, while specialized protocols (</w:t>
      </w:r>
      <w:proofErr w:type="spellStart"/>
      <w:r>
        <w:t>unas</w:t>
      </w:r>
      <w:proofErr w:type="spellEnd"/>
      <w:r>
        <w:t xml:space="preserve">, </w:t>
      </w:r>
      <w:proofErr w:type="spellStart"/>
      <w:r>
        <w:t>ospf</w:t>
      </w:r>
      <w:proofErr w:type="spellEnd"/>
      <w:r>
        <w:t xml:space="preserve">, </w:t>
      </w:r>
      <w:proofErr w:type="spellStart"/>
      <w:r>
        <w:t>arp</w:t>
      </w:r>
      <w:proofErr w:type="spellEnd"/>
      <w:r>
        <w:t>) appear in minority subsets.</w:t>
      </w:r>
    </w:p>
    <w:p w14:paraId="4C65E8DB" w14:textId="77777777" w:rsidR="00CB758B" w:rsidRDefault="00CB758B" w:rsidP="00CB758B">
      <w:pPr>
        <w:spacing w:after="0" w:line="259" w:lineRule="auto"/>
        <w:ind w:left="338" w:firstLine="0"/>
        <w:jc w:val="left"/>
      </w:pPr>
    </w:p>
    <w:p w14:paraId="1ACCB295" w14:textId="77777777" w:rsidR="001921C7" w:rsidRDefault="00000000">
      <w:pPr>
        <w:pStyle w:val="Heading2"/>
        <w:spacing w:before="240" w:after="120"/>
        <w:ind w:left="-5" w:right="0"/>
      </w:pPr>
      <w:r>
        <w:rPr>
          <w:b/>
          <w:sz w:val="24"/>
        </w:rPr>
        <w:t>4.3 Supervised Classification (Random Forest)</w:t>
      </w:r>
    </w:p>
    <w:p w14:paraId="314139DC" w14:textId="7CA2FF02" w:rsidR="001921C7" w:rsidRDefault="00000000" w:rsidP="00CB758B">
      <w:pPr>
        <w:ind w:left="-5" w:right="228"/>
      </w:pPr>
      <w:r>
        <w:t xml:space="preserve">The first detection engine is a Supervised Random Forest Classifier. Random Forest is an ensemble learning algorithm that constructs 100 decorrelated decision trees using bootstrap aggregating (bagging) and random feature subspace selection. Tree depth is constrained to </w:t>
      </w:r>
      <w:proofErr w:type="spellStart"/>
      <w:r>
        <w:t>max_depth</w:t>
      </w:r>
      <w:proofErr w:type="spellEnd"/>
      <w:r>
        <w:t xml:space="preserve"> = 15 to prevent overfitting on noisy network artifacts. To mitigate class skew between normal and attack records, the model incorporates balanced class weighting (</w:t>
      </w:r>
      <w:proofErr w:type="spellStart"/>
      <w:r>
        <w:t>class_weight</w:t>
      </w:r>
      <w:proofErr w:type="spellEnd"/>
      <w:r>
        <w:t xml:space="preserve">='balanced'), automatically adjusting tree weights inversely proportional to class frequencies: </w:t>
      </w:r>
      <w:proofErr w:type="spellStart"/>
      <w:r>
        <w:t>w_j</w:t>
      </w:r>
      <w:proofErr w:type="spellEnd"/>
      <w:r>
        <w:t xml:space="preserve"> = N / (2 * </w:t>
      </w:r>
      <w:proofErr w:type="spellStart"/>
      <w:r>
        <w:t>N_j</w:t>
      </w:r>
      <w:proofErr w:type="spellEnd"/>
      <w:r>
        <w:t xml:space="preserve">). During inference, the ensemble computes continuous attack probabilities: </w:t>
      </w:r>
      <w:proofErr w:type="gramStart"/>
      <w:r>
        <w:t>P(</w:t>
      </w:r>
      <w:proofErr w:type="gramEnd"/>
      <w:r>
        <w:t xml:space="preserve">Attack | x) = (1 / T) * </w:t>
      </w:r>
      <w:proofErr w:type="gramStart"/>
      <w:r>
        <w:t>sum(</w:t>
      </w:r>
      <w:proofErr w:type="spellStart"/>
      <w:proofErr w:type="gramEnd"/>
      <w:r>
        <w:t>P_</w:t>
      </w:r>
      <w:proofErr w:type="gramStart"/>
      <w:r>
        <w:t>t</w:t>
      </w:r>
      <w:proofErr w:type="spellEnd"/>
      <w:r>
        <w:t>(</w:t>
      </w:r>
      <w:proofErr w:type="gramEnd"/>
      <w:r>
        <w:t>Attack | x)). A classification threshold of 0.5 converts probabilities into binary predictions.</w:t>
      </w:r>
    </w:p>
    <w:p w14:paraId="2E557B60" w14:textId="77777777" w:rsidR="001921C7" w:rsidRDefault="001921C7">
      <w:pPr>
        <w:spacing w:after="271"/>
        <w:ind w:left="-5" w:right="228"/>
      </w:pPr>
    </w:p>
    <w:p w14:paraId="206ACC2C" w14:textId="77777777" w:rsidR="001921C7" w:rsidRDefault="00000000">
      <w:pPr>
        <w:pStyle w:val="Heading2"/>
        <w:spacing w:before="240" w:after="120"/>
        <w:ind w:left="-5"/>
      </w:pPr>
      <w:r>
        <w:rPr>
          <w:b/>
          <w:sz w:val="24"/>
        </w:rPr>
        <w:t>4.4 Semi-Supervised Anomaly Detection (Deep Autoencoder)</w:t>
      </w:r>
    </w:p>
    <w:p w14:paraId="199D390A" w14:textId="0F311276" w:rsidR="001921C7" w:rsidRDefault="00000000" w:rsidP="00CB758B">
      <w:pPr>
        <w:numPr>
          <w:ilvl w:val="0"/>
          <w:numId w:val="11"/>
        </w:numPr>
        <w:spacing w:after="205" w:line="259" w:lineRule="auto"/>
        <w:ind w:left="676" w:right="228" w:hanging="338"/>
      </w:pPr>
      <w:r>
        <w:t xml:space="preserve">Supervised classifiers are blind to novel zero-day attacks that do not match historical training signatures. To address this fundamental limitation, a Semi-Supervised Deep Autoencoder neural network was developed using </w:t>
      </w:r>
      <w:proofErr w:type="spellStart"/>
      <w:r>
        <w:t>PyTorch</w:t>
      </w:r>
      <w:proofErr w:type="spellEnd"/>
      <w:r>
        <w:t xml:space="preserve">. The Autoencoder is trained EXCLUSIVELY on benign normal traffic (label = 0). The architecture consists of an Encoder compressing the 187-dimensional input into a compact 16-dimensional latent bottleneck (187 -&gt; 64 -&gt; 32 -&gt; 16), followed by a symmetric Decoder reconstructing the flow back to 187 dimensions (16 -&gt; 32 -&gt; 64 -&gt; 187). Each hidden layer utilizes </w:t>
      </w:r>
      <w:proofErr w:type="spellStart"/>
      <w:r>
        <w:t>LeakyReLU</w:t>
      </w:r>
      <w:proofErr w:type="spellEnd"/>
      <w:r>
        <w:t xml:space="preserve"> activations (slope = 0.1) and Batch Normalization. The network optimizes Mean Squared Error (MSE): Loss = (1 / D) * </w:t>
      </w:r>
      <w:proofErr w:type="gramStart"/>
      <w:r>
        <w:t>sum(</w:t>
      </w:r>
      <w:proofErr w:type="gramEnd"/>
      <w:r>
        <w:t>(</w:t>
      </w:r>
      <w:proofErr w:type="spellStart"/>
      <w:r>
        <w:t>x_i</w:t>
      </w:r>
      <w:proofErr w:type="spellEnd"/>
      <w:r>
        <w:t xml:space="preserve"> - </w:t>
      </w:r>
      <w:proofErr w:type="spellStart"/>
      <w:r>
        <w:t>x_hat_</w:t>
      </w:r>
      <w:proofErr w:type="gramStart"/>
      <w:r>
        <w:t>i</w:t>
      </w:r>
      <w:proofErr w:type="spellEnd"/>
      <w:r>
        <w:t>)^</w:t>
      </w:r>
      <w:proofErr w:type="gramEnd"/>
      <w:r>
        <w:t>2). Because the network only learns the manifold of benign communication, novel attacks produce elevated reconstruction error. The anomaly threshold tau is calibrated as the 95th percentile of normal training errors.</w:t>
      </w:r>
    </w:p>
    <w:p w14:paraId="3FA1F7EB" w14:textId="77777777" w:rsidR="001921C7" w:rsidRDefault="001921C7">
      <w:pPr>
        <w:spacing w:after="260" w:line="241" w:lineRule="auto"/>
        <w:ind w:left="-5" w:right="228"/>
      </w:pPr>
    </w:p>
    <w:p w14:paraId="43B0D08E" w14:textId="77777777" w:rsidR="001921C7" w:rsidRDefault="00000000">
      <w:pPr>
        <w:pStyle w:val="Heading2"/>
        <w:spacing w:before="240" w:after="120"/>
        <w:ind w:left="-5" w:right="0"/>
      </w:pPr>
      <w:r>
        <w:rPr>
          <w:b/>
          <w:sz w:val="24"/>
        </w:rPr>
        <w:lastRenderedPageBreak/>
        <w:t>4.5 Class Imbalance &amp; Evaluation Measures</w:t>
      </w:r>
    </w:p>
    <w:p w14:paraId="713DBDC9" w14:textId="77777777" w:rsidR="001921C7" w:rsidRDefault="00000000">
      <w:pPr>
        <w:ind w:left="-5" w:right="228"/>
      </w:pPr>
      <w:r>
        <w:t xml:space="preserve">In cybersecurity data mining, relying solely on overall accuracy is fundamentally flawed due to the Accuracy Paradox. If 99% of network flows are normal, a trivial classifier predicting 'Normal' unconditionally achieves 99% accuracy yet allows 100% of </w:t>
      </w:r>
      <w:proofErr w:type="spellStart"/>
      <w:r>
        <w:t>cyber attacks</w:t>
      </w:r>
      <w:proofErr w:type="spellEnd"/>
      <w:r>
        <w:t xml:space="preserve"> to compromise the network. Moreover, in UNSW-NB15, while aggregate splits are balanced, sub-categories are severely skewed: Worms (&lt;0.1%) and Backdoors (&lt;0.5%) are heavily overshadowed by Generic and Exploits. Models are therefore evaluated across: Precision = TP / (TP + FP) (alert reliability, minimizing false alarms), Recall = TP / (TP + FN) (attack detection rate), F1-Score = 2 * (P * R) / (P + R) (harmonic balance), Specificity = TN / (TN + FP) (benign traffic retention), False Positive Rate = FP / (FP + TN), and Area Under the ROC and PR Curves (ROC-AUC, PR-AUC).</w:t>
      </w:r>
    </w:p>
    <w:p w14:paraId="68A6BEEE" w14:textId="77777777" w:rsidR="001921C7" w:rsidRDefault="001921C7">
      <w:pPr>
        <w:spacing w:after="275"/>
        <w:ind w:left="-5" w:right="228"/>
      </w:pPr>
    </w:p>
    <w:p w14:paraId="5FF7947D" w14:textId="77777777" w:rsidR="001921C7" w:rsidRDefault="001921C7">
      <w:pPr>
        <w:spacing w:after="275"/>
        <w:ind w:left="-5" w:right="228"/>
      </w:pPr>
    </w:p>
    <w:p w14:paraId="38086C0F" w14:textId="77777777" w:rsidR="001921C7" w:rsidRDefault="001921C7">
      <w:pPr>
        <w:spacing w:after="275"/>
        <w:ind w:left="-5" w:right="228"/>
      </w:pPr>
    </w:p>
    <w:p w14:paraId="36263D76" w14:textId="77777777" w:rsidR="001921C7" w:rsidRDefault="001921C7">
      <w:pPr>
        <w:spacing w:after="272"/>
        <w:ind w:left="-5" w:right="228"/>
      </w:pPr>
    </w:p>
    <w:p w14:paraId="7410B2AD" w14:textId="77777777" w:rsidR="001921C7" w:rsidRDefault="001921C7">
      <w:pPr>
        <w:spacing w:after="269"/>
        <w:ind w:left="-5" w:right="228"/>
      </w:pPr>
    </w:p>
    <w:p w14:paraId="3FA39CBF" w14:textId="77777777" w:rsidR="001921C7" w:rsidRDefault="001921C7">
      <w:pPr>
        <w:spacing w:after="371" w:line="259" w:lineRule="auto"/>
        <w:ind w:left="0" w:firstLine="0"/>
        <w:jc w:val="left"/>
      </w:pPr>
    </w:p>
    <w:p w14:paraId="02C115A5" w14:textId="77777777" w:rsidR="001921C7" w:rsidRDefault="00000000">
      <w:pPr>
        <w:spacing w:after="369" w:line="259" w:lineRule="auto"/>
        <w:ind w:left="0" w:firstLine="0"/>
        <w:jc w:val="left"/>
      </w:pPr>
      <w:r>
        <w:t xml:space="preserve"> </w:t>
      </w:r>
    </w:p>
    <w:p w14:paraId="44680EA4" w14:textId="77777777" w:rsidR="001921C7" w:rsidRDefault="00000000">
      <w:pPr>
        <w:spacing w:after="371" w:line="259" w:lineRule="auto"/>
        <w:ind w:left="0" w:firstLine="0"/>
        <w:jc w:val="left"/>
      </w:pPr>
      <w:r>
        <w:t xml:space="preserve"> </w:t>
      </w:r>
    </w:p>
    <w:p w14:paraId="67069028" w14:textId="77777777" w:rsidR="001921C7" w:rsidRDefault="00000000">
      <w:pPr>
        <w:spacing w:after="371" w:line="259" w:lineRule="auto"/>
        <w:ind w:left="0" w:firstLine="0"/>
        <w:jc w:val="left"/>
      </w:pPr>
      <w:r>
        <w:t xml:space="preserve"> </w:t>
      </w:r>
    </w:p>
    <w:p w14:paraId="01D53291" w14:textId="77777777" w:rsidR="001921C7" w:rsidRDefault="00000000">
      <w:pPr>
        <w:spacing w:after="369" w:line="259" w:lineRule="auto"/>
        <w:ind w:left="0" w:firstLine="0"/>
        <w:jc w:val="left"/>
      </w:pPr>
      <w:r>
        <w:t xml:space="preserve"> </w:t>
      </w:r>
    </w:p>
    <w:p w14:paraId="6B018498" w14:textId="77777777" w:rsidR="001921C7" w:rsidRDefault="00000000">
      <w:pPr>
        <w:spacing w:after="373" w:line="259" w:lineRule="auto"/>
        <w:ind w:left="0" w:firstLine="0"/>
        <w:jc w:val="left"/>
      </w:pPr>
      <w:r>
        <w:t xml:space="preserve"> </w:t>
      </w:r>
    </w:p>
    <w:p w14:paraId="3448A399" w14:textId="77777777" w:rsidR="001921C7" w:rsidRDefault="00000000">
      <w:pPr>
        <w:spacing w:after="0" w:line="259" w:lineRule="auto"/>
        <w:ind w:left="0" w:firstLine="0"/>
        <w:jc w:val="left"/>
      </w:pPr>
      <w:r>
        <w:t xml:space="preserve"> </w:t>
      </w:r>
    </w:p>
    <w:p w14:paraId="61B8F008" w14:textId="77777777" w:rsidR="001921C7" w:rsidRDefault="00000000">
      <w:pPr>
        <w:pageBreakBefore/>
        <w:spacing w:before="360" w:after="120" w:line="259" w:lineRule="auto"/>
        <w:ind w:left="10" w:right="232"/>
        <w:jc w:val="center"/>
      </w:pPr>
      <w:r>
        <w:rPr>
          <w:b/>
          <w:sz w:val="28"/>
        </w:rPr>
        <w:lastRenderedPageBreak/>
        <w:t>CHAPTER 5</w:t>
      </w:r>
    </w:p>
    <w:p w14:paraId="0EDD5FBD" w14:textId="77777777" w:rsidR="001921C7" w:rsidRDefault="00000000">
      <w:pPr>
        <w:spacing w:after="360" w:line="259" w:lineRule="auto"/>
        <w:ind w:left="10" w:right="229"/>
        <w:jc w:val="center"/>
      </w:pPr>
      <w:r>
        <w:rPr>
          <w:b/>
          <w:sz w:val="28"/>
        </w:rPr>
        <w:t>IMPLEMENTATION</w:t>
      </w:r>
    </w:p>
    <w:p w14:paraId="5DAEA0A9" w14:textId="77777777" w:rsidR="001921C7" w:rsidRDefault="00000000">
      <w:pPr>
        <w:pStyle w:val="Heading2"/>
        <w:spacing w:before="240" w:after="120"/>
        <w:ind w:left="-5" w:right="0"/>
      </w:pPr>
      <w:r>
        <w:rPr>
          <w:b/>
          <w:sz w:val="24"/>
        </w:rPr>
        <w:t>5.1 Python Development Environment &amp; Tools</w:t>
      </w:r>
    </w:p>
    <w:p w14:paraId="0F566CC8" w14:textId="77777777" w:rsidR="001921C7" w:rsidRDefault="00000000">
      <w:pPr>
        <w:spacing w:after="115" w:line="274" w:lineRule="auto"/>
        <w:ind w:left="-5" w:right="228"/>
      </w:pPr>
      <w:r>
        <w:t>The intrusion detection pipeline was implemented in Python 3.11 using an enterprise-ready modular architecture. Development and verification were carried out on a standard student laptop workstation. Table 5.1 details the software stack and libraries.</w:t>
      </w:r>
    </w:p>
    <w:p w14:paraId="0197F207" w14:textId="77777777" w:rsidR="001921C7" w:rsidRDefault="00000000">
      <w:pPr>
        <w:spacing w:after="1" w:line="266" w:lineRule="auto"/>
        <w:ind w:left="-5"/>
        <w:jc w:val="left"/>
      </w:pPr>
      <w:r>
        <w:rPr>
          <w:i/>
          <w:sz w:val="20"/>
        </w:rPr>
        <w:t>Table 5.1: Software Development Stack and Machine Learning Tools</w:t>
      </w:r>
    </w:p>
    <w:tbl>
      <w:tblPr>
        <w:tblStyle w:val="TableGrid"/>
        <w:tblW w:w="8692" w:type="dxa"/>
        <w:tblInd w:w="-101" w:type="dxa"/>
        <w:tblCellMar>
          <w:top w:w="57" w:type="dxa"/>
          <w:left w:w="96" w:type="dxa"/>
          <w:right w:w="49" w:type="dxa"/>
        </w:tblCellMar>
        <w:tblLook w:val="04A0" w:firstRow="1" w:lastRow="0" w:firstColumn="1" w:lastColumn="0" w:noHBand="0" w:noVBand="1"/>
      </w:tblPr>
      <w:tblGrid>
        <w:gridCol w:w="2897"/>
        <w:gridCol w:w="2897"/>
        <w:gridCol w:w="2898"/>
      </w:tblGrid>
      <w:tr w:rsidR="001921C7" w14:paraId="3DA55974" w14:textId="77777777">
        <w:trPr>
          <w:trHeight w:val="420"/>
        </w:trPr>
        <w:tc>
          <w:tcPr>
            <w:tcW w:w="2897" w:type="dxa"/>
            <w:tcBorders>
              <w:top w:val="single" w:sz="4" w:space="0" w:color="000000"/>
              <w:left w:val="single" w:sz="4" w:space="0" w:color="000000"/>
              <w:bottom w:val="single" w:sz="4" w:space="0" w:color="000000"/>
              <w:right w:val="single" w:sz="4" w:space="0" w:color="000000"/>
            </w:tcBorders>
          </w:tcPr>
          <w:p w14:paraId="3D2CA0F4" w14:textId="77777777" w:rsidR="00A32E96" w:rsidRDefault="00000000">
            <w:r>
              <w:rPr>
                <w:b/>
                <w:sz w:val="20"/>
              </w:rPr>
              <w:t>Category</w:t>
            </w:r>
          </w:p>
        </w:tc>
        <w:tc>
          <w:tcPr>
            <w:tcW w:w="2897" w:type="dxa"/>
            <w:tcBorders>
              <w:top w:val="single" w:sz="4" w:space="0" w:color="000000"/>
              <w:left w:val="single" w:sz="4" w:space="0" w:color="000000"/>
              <w:bottom w:val="single" w:sz="4" w:space="0" w:color="000000"/>
              <w:right w:val="single" w:sz="4" w:space="0" w:color="000000"/>
            </w:tcBorders>
          </w:tcPr>
          <w:p w14:paraId="74278323" w14:textId="77777777" w:rsidR="00A32E96" w:rsidRDefault="00000000">
            <w:r>
              <w:rPr>
                <w:b/>
                <w:sz w:val="20"/>
              </w:rPr>
              <w:t>Tool / Framework</w:t>
            </w:r>
          </w:p>
        </w:tc>
        <w:tc>
          <w:tcPr>
            <w:tcW w:w="2898" w:type="dxa"/>
            <w:tcBorders>
              <w:top w:val="single" w:sz="4" w:space="0" w:color="000000"/>
              <w:left w:val="single" w:sz="4" w:space="0" w:color="000000"/>
              <w:bottom w:val="single" w:sz="4" w:space="0" w:color="000000"/>
              <w:right w:val="single" w:sz="3" w:space="0" w:color="000000"/>
            </w:tcBorders>
          </w:tcPr>
          <w:p w14:paraId="2ADEBA7F" w14:textId="77777777" w:rsidR="00A32E96" w:rsidRDefault="00000000">
            <w:r>
              <w:rPr>
                <w:b/>
                <w:sz w:val="20"/>
              </w:rPr>
              <w:t>Project Application</w:t>
            </w:r>
          </w:p>
        </w:tc>
      </w:tr>
      <w:tr w:rsidR="001921C7" w14:paraId="47E7C32D" w14:textId="77777777">
        <w:trPr>
          <w:trHeight w:val="1018"/>
        </w:trPr>
        <w:tc>
          <w:tcPr>
            <w:tcW w:w="2897" w:type="dxa"/>
            <w:tcBorders>
              <w:top w:val="single" w:sz="4" w:space="0" w:color="000000"/>
              <w:left w:val="single" w:sz="4" w:space="0" w:color="000000"/>
              <w:bottom w:val="single" w:sz="4" w:space="0" w:color="000000"/>
              <w:right w:val="single" w:sz="4" w:space="0" w:color="000000"/>
            </w:tcBorders>
          </w:tcPr>
          <w:p w14:paraId="0B657D47" w14:textId="77777777" w:rsidR="00A32E96" w:rsidRDefault="00000000">
            <w:r>
              <w:rPr>
                <w:sz w:val="20"/>
              </w:rPr>
              <w:t>Language</w:t>
            </w:r>
          </w:p>
        </w:tc>
        <w:tc>
          <w:tcPr>
            <w:tcW w:w="2897" w:type="dxa"/>
            <w:tcBorders>
              <w:top w:val="single" w:sz="4" w:space="0" w:color="000000"/>
              <w:left w:val="single" w:sz="4" w:space="0" w:color="000000"/>
              <w:bottom w:val="single" w:sz="4" w:space="0" w:color="000000"/>
              <w:right w:val="single" w:sz="4" w:space="0" w:color="000000"/>
            </w:tcBorders>
          </w:tcPr>
          <w:p w14:paraId="4F83C0DE" w14:textId="77777777" w:rsidR="00A32E96" w:rsidRDefault="00000000">
            <w:r>
              <w:rPr>
                <w:sz w:val="20"/>
              </w:rPr>
              <w:t>Python 3.11</w:t>
            </w:r>
          </w:p>
        </w:tc>
        <w:tc>
          <w:tcPr>
            <w:tcW w:w="2898" w:type="dxa"/>
            <w:tcBorders>
              <w:top w:val="single" w:sz="4" w:space="0" w:color="000000"/>
              <w:left w:val="single" w:sz="4" w:space="0" w:color="000000"/>
              <w:bottom w:val="single" w:sz="4" w:space="0" w:color="000000"/>
              <w:right w:val="single" w:sz="3" w:space="0" w:color="000000"/>
            </w:tcBorders>
          </w:tcPr>
          <w:p w14:paraId="0C8AE7B5" w14:textId="77777777" w:rsidR="00A32E96" w:rsidRDefault="00000000">
            <w:r>
              <w:rPr>
                <w:sz w:val="20"/>
              </w:rPr>
              <w:t>Core pipeline development, model training, and web services</w:t>
            </w:r>
          </w:p>
        </w:tc>
      </w:tr>
      <w:tr w:rsidR="001921C7" w14:paraId="3467E038" w14:textId="77777777">
        <w:trPr>
          <w:trHeight w:val="1018"/>
        </w:trPr>
        <w:tc>
          <w:tcPr>
            <w:tcW w:w="2897" w:type="dxa"/>
            <w:tcBorders>
              <w:top w:val="single" w:sz="4" w:space="0" w:color="000000"/>
              <w:left w:val="single" w:sz="4" w:space="0" w:color="000000"/>
              <w:bottom w:val="single" w:sz="4" w:space="0" w:color="000000"/>
              <w:right w:val="single" w:sz="4" w:space="0" w:color="000000"/>
            </w:tcBorders>
          </w:tcPr>
          <w:p w14:paraId="21376692" w14:textId="77777777" w:rsidR="00A32E96" w:rsidRDefault="00000000">
            <w:r>
              <w:rPr>
                <w:sz w:val="20"/>
              </w:rPr>
              <w:t>Data Processing</w:t>
            </w:r>
          </w:p>
        </w:tc>
        <w:tc>
          <w:tcPr>
            <w:tcW w:w="2897" w:type="dxa"/>
            <w:tcBorders>
              <w:top w:val="single" w:sz="4" w:space="0" w:color="000000"/>
              <w:left w:val="single" w:sz="4" w:space="0" w:color="000000"/>
              <w:bottom w:val="single" w:sz="4" w:space="0" w:color="000000"/>
              <w:right w:val="single" w:sz="4" w:space="0" w:color="000000"/>
            </w:tcBorders>
          </w:tcPr>
          <w:p w14:paraId="6566C4FB" w14:textId="77777777" w:rsidR="00A32E96" w:rsidRDefault="00000000">
            <w:r>
              <w:rPr>
                <w:sz w:val="20"/>
              </w:rPr>
              <w:t>NumPy, Pandas, SciPy</w:t>
            </w:r>
          </w:p>
        </w:tc>
        <w:tc>
          <w:tcPr>
            <w:tcW w:w="2898" w:type="dxa"/>
            <w:tcBorders>
              <w:top w:val="single" w:sz="4" w:space="0" w:color="000000"/>
              <w:left w:val="single" w:sz="4" w:space="0" w:color="000000"/>
              <w:bottom w:val="single" w:sz="4" w:space="0" w:color="000000"/>
              <w:right w:val="single" w:sz="3" w:space="0" w:color="000000"/>
            </w:tcBorders>
          </w:tcPr>
          <w:p w14:paraId="329FB823" w14:textId="77777777" w:rsidR="00A32E96" w:rsidRDefault="00000000">
            <w:r>
              <w:rPr>
                <w:sz w:val="20"/>
              </w:rPr>
              <w:t>Vectorized telemetry manipulation, missing value cleaning, array math</w:t>
            </w:r>
          </w:p>
        </w:tc>
      </w:tr>
      <w:tr w:rsidR="001921C7" w14:paraId="3EC16E30" w14:textId="77777777">
        <w:trPr>
          <w:trHeight w:val="719"/>
        </w:trPr>
        <w:tc>
          <w:tcPr>
            <w:tcW w:w="2897" w:type="dxa"/>
            <w:tcBorders>
              <w:top w:val="single" w:sz="4" w:space="0" w:color="000000"/>
              <w:left w:val="single" w:sz="4" w:space="0" w:color="000000"/>
              <w:bottom w:val="single" w:sz="3" w:space="0" w:color="000000"/>
              <w:right w:val="single" w:sz="4" w:space="0" w:color="000000"/>
            </w:tcBorders>
          </w:tcPr>
          <w:p w14:paraId="1011A574" w14:textId="77777777" w:rsidR="00A32E96" w:rsidRDefault="00000000">
            <w:r>
              <w:rPr>
                <w:sz w:val="20"/>
              </w:rPr>
              <w:t>Machine Learning</w:t>
            </w:r>
          </w:p>
        </w:tc>
        <w:tc>
          <w:tcPr>
            <w:tcW w:w="2897" w:type="dxa"/>
            <w:tcBorders>
              <w:top w:val="single" w:sz="4" w:space="0" w:color="000000"/>
              <w:left w:val="single" w:sz="4" w:space="0" w:color="000000"/>
              <w:bottom w:val="single" w:sz="3" w:space="0" w:color="000000"/>
              <w:right w:val="single" w:sz="4" w:space="0" w:color="000000"/>
            </w:tcBorders>
          </w:tcPr>
          <w:p w14:paraId="10051634" w14:textId="77777777" w:rsidR="00A32E96" w:rsidRDefault="00000000">
            <w:r>
              <w:rPr>
                <w:sz w:val="20"/>
              </w:rPr>
              <w:t xml:space="preserve">Scikit-Learn, </w:t>
            </w:r>
            <w:proofErr w:type="spellStart"/>
            <w:r>
              <w:rPr>
                <w:sz w:val="20"/>
              </w:rPr>
              <w:t>Joblib</w:t>
            </w:r>
            <w:proofErr w:type="spellEnd"/>
          </w:p>
        </w:tc>
        <w:tc>
          <w:tcPr>
            <w:tcW w:w="2898" w:type="dxa"/>
            <w:tcBorders>
              <w:top w:val="single" w:sz="4" w:space="0" w:color="000000"/>
              <w:left w:val="single" w:sz="4" w:space="0" w:color="000000"/>
              <w:bottom w:val="single" w:sz="3" w:space="0" w:color="000000"/>
              <w:right w:val="single" w:sz="3" w:space="0" w:color="000000"/>
            </w:tcBorders>
          </w:tcPr>
          <w:p w14:paraId="2E31922C" w14:textId="77777777" w:rsidR="00A32E96" w:rsidRDefault="00000000">
            <w:r>
              <w:rPr>
                <w:sz w:val="20"/>
              </w:rPr>
              <w:t>Zero-leakage preprocessor, Random Forest classifier, evaluation metrics</w:t>
            </w:r>
          </w:p>
        </w:tc>
      </w:tr>
      <w:tr w:rsidR="001921C7" w14:paraId="2AA32DCE" w14:textId="77777777">
        <w:trPr>
          <w:trHeight w:val="718"/>
        </w:trPr>
        <w:tc>
          <w:tcPr>
            <w:tcW w:w="2897" w:type="dxa"/>
            <w:tcBorders>
              <w:top w:val="single" w:sz="3" w:space="0" w:color="000000"/>
              <w:left w:val="single" w:sz="4" w:space="0" w:color="000000"/>
              <w:bottom w:val="single" w:sz="3" w:space="0" w:color="000000"/>
              <w:right w:val="single" w:sz="4" w:space="0" w:color="000000"/>
            </w:tcBorders>
          </w:tcPr>
          <w:p w14:paraId="1DACF6DD" w14:textId="77777777" w:rsidR="00A32E96" w:rsidRDefault="00000000">
            <w:r>
              <w:rPr>
                <w:sz w:val="20"/>
              </w:rPr>
              <w:t>Deep Learning</w:t>
            </w:r>
          </w:p>
        </w:tc>
        <w:tc>
          <w:tcPr>
            <w:tcW w:w="2897" w:type="dxa"/>
            <w:tcBorders>
              <w:top w:val="single" w:sz="3" w:space="0" w:color="000000"/>
              <w:left w:val="single" w:sz="4" w:space="0" w:color="000000"/>
              <w:bottom w:val="single" w:sz="3" w:space="0" w:color="000000"/>
              <w:right w:val="single" w:sz="4" w:space="0" w:color="000000"/>
            </w:tcBorders>
          </w:tcPr>
          <w:p w14:paraId="0F874472" w14:textId="77777777" w:rsidR="00A32E96" w:rsidRDefault="00000000">
            <w:proofErr w:type="spellStart"/>
            <w:r>
              <w:rPr>
                <w:sz w:val="20"/>
              </w:rPr>
              <w:t>PyTorch</w:t>
            </w:r>
            <w:proofErr w:type="spellEnd"/>
            <w:r>
              <w:rPr>
                <w:sz w:val="20"/>
              </w:rPr>
              <w:t xml:space="preserve"> 2.12 (CPU/CUDA)</w:t>
            </w:r>
          </w:p>
        </w:tc>
        <w:tc>
          <w:tcPr>
            <w:tcW w:w="2898" w:type="dxa"/>
            <w:tcBorders>
              <w:top w:val="single" w:sz="3" w:space="0" w:color="000000"/>
              <w:left w:val="single" w:sz="4" w:space="0" w:color="000000"/>
              <w:bottom w:val="single" w:sz="3" w:space="0" w:color="000000"/>
              <w:right w:val="single" w:sz="3" w:space="0" w:color="000000"/>
            </w:tcBorders>
          </w:tcPr>
          <w:p w14:paraId="535979D1" w14:textId="77777777" w:rsidR="00A32E96" w:rsidRDefault="00000000">
            <w:r>
              <w:rPr>
                <w:sz w:val="20"/>
              </w:rPr>
              <w:t>Deep Autoencoder architecture, latent compression, and MSE loss optimization</w:t>
            </w:r>
          </w:p>
        </w:tc>
      </w:tr>
      <w:tr w:rsidR="001921C7" w14:paraId="6D834D11" w14:textId="77777777">
        <w:trPr>
          <w:trHeight w:val="720"/>
        </w:trPr>
        <w:tc>
          <w:tcPr>
            <w:tcW w:w="2897" w:type="dxa"/>
            <w:tcBorders>
              <w:top w:val="single" w:sz="3" w:space="0" w:color="000000"/>
              <w:left w:val="single" w:sz="4" w:space="0" w:color="000000"/>
              <w:bottom w:val="single" w:sz="3" w:space="0" w:color="000000"/>
              <w:right w:val="single" w:sz="4" w:space="0" w:color="000000"/>
            </w:tcBorders>
          </w:tcPr>
          <w:p w14:paraId="5120FA5F" w14:textId="77777777" w:rsidR="00A32E96" w:rsidRDefault="00000000">
            <w:r>
              <w:rPr>
                <w:sz w:val="20"/>
              </w:rPr>
              <w:t>Visualization</w:t>
            </w:r>
          </w:p>
        </w:tc>
        <w:tc>
          <w:tcPr>
            <w:tcW w:w="2897" w:type="dxa"/>
            <w:tcBorders>
              <w:top w:val="single" w:sz="3" w:space="0" w:color="000000"/>
              <w:left w:val="single" w:sz="4" w:space="0" w:color="000000"/>
              <w:bottom w:val="single" w:sz="3" w:space="0" w:color="000000"/>
              <w:right w:val="single" w:sz="4" w:space="0" w:color="000000"/>
            </w:tcBorders>
          </w:tcPr>
          <w:p w14:paraId="7931F3BD" w14:textId="77777777" w:rsidR="00A32E96" w:rsidRDefault="00000000">
            <w:r>
              <w:rPr>
                <w:sz w:val="20"/>
              </w:rPr>
              <w:t>Matplotlib, Seaborn</w:t>
            </w:r>
          </w:p>
        </w:tc>
        <w:tc>
          <w:tcPr>
            <w:tcW w:w="2898" w:type="dxa"/>
            <w:tcBorders>
              <w:top w:val="single" w:sz="3" w:space="0" w:color="000000"/>
              <w:left w:val="single" w:sz="4" w:space="0" w:color="000000"/>
              <w:bottom w:val="single" w:sz="3" w:space="0" w:color="000000"/>
              <w:right w:val="single" w:sz="3" w:space="0" w:color="000000"/>
            </w:tcBorders>
          </w:tcPr>
          <w:p w14:paraId="0C6082B7" w14:textId="77777777" w:rsidR="00A32E96" w:rsidRDefault="00000000">
            <w:r>
              <w:rPr>
                <w:sz w:val="20"/>
              </w:rPr>
              <w:t>Publication-grade charts, ROC curves, loss progression, confusion matrices</w:t>
            </w:r>
          </w:p>
        </w:tc>
      </w:tr>
      <w:tr w:rsidR="001921C7" w14:paraId="7B5E7307" w14:textId="77777777">
        <w:trPr>
          <w:trHeight w:val="719"/>
        </w:trPr>
        <w:tc>
          <w:tcPr>
            <w:tcW w:w="2897" w:type="dxa"/>
            <w:tcBorders>
              <w:top w:val="single" w:sz="3" w:space="0" w:color="000000"/>
              <w:left w:val="single" w:sz="4" w:space="0" w:color="000000"/>
              <w:bottom w:val="single" w:sz="4" w:space="0" w:color="000000"/>
              <w:right w:val="single" w:sz="4" w:space="0" w:color="000000"/>
            </w:tcBorders>
          </w:tcPr>
          <w:p w14:paraId="613073EB" w14:textId="77777777" w:rsidR="00A32E96" w:rsidRDefault="00000000">
            <w:r>
              <w:rPr>
                <w:sz w:val="20"/>
              </w:rPr>
              <w:t>Web Dashboard</w:t>
            </w:r>
          </w:p>
        </w:tc>
        <w:tc>
          <w:tcPr>
            <w:tcW w:w="2897" w:type="dxa"/>
            <w:tcBorders>
              <w:top w:val="single" w:sz="3" w:space="0" w:color="000000"/>
              <w:left w:val="single" w:sz="4" w:space="0" w:color="000000"/>
              <w:bottom w:val="single" w:sz="4" w:space="0" w:color="000000"/>
              <w:right w:val="single" w:sz="4" w:space="0" w:color="000000"/>
            </w:tcBorders>
          </w:tcPr>
          <w:p w14:paraId="1ADBEA32" w14:textId="77777777" w:rsidR="00A32E96" w:rsidRDefault="00000000">
            <w:r>
              <w:rPr>
                <w:sz w:val="20"/>
              </w:rPr>
              <w:t>Flask 3.1, Jinja2</w:t>
            </w:r>
          </w:p>
        </w:tc>
        <w:tc>
          <w:tcPr>
            <w:tcW w:w="2898" w:type="dxa"/>
            <w:tcBorders>
              <w:top w:val="single" w:sz="3" w:space="0" w:color="000000"/>
              <w:left w:val="single" w:sz="4" w:space="0" w:color="000000"/>
              <w:bottom w:val="single" w:sz="4" w:space="0" w:color="000000"/>
              <w:right w:val="single" w:sz="3" w:space="0" w:color="000000"/>
            </w:tcBorders>
          </w:tcPr>
          <w:p w14:paraId="01B44241" w14:textId="77777777" w:rsidR="00A32E96" w:rsidRDefault="00000000">
            <w:r>
              <w:rPr>
                <w:sz w:val="20"/>
              </w:rPr>
              <w:t>Lightweight REST API backend, HTML template rendering, file upload services</w:t>
            </w:r>
          </w:p>
        </w:tc>
      </w:tr>
      <w:tr w:rsidR="001921C7" w14:paraId="573370C8" w14:textId="77777777">
        <w:trPr>
          <w:trHeight w:val="718"/>
        </w:trPr>
        <w:tc>
          <w:tcPr>
            <w:tcW w:w="2897" w:type="dxa"/>
            <w:tcBorders>
              <w:top w:val="single" w:sz="4" w:space="0" w:color="000000"/>
              <w:left w:val="single" w:sz="4" w:space="0" w:color="000000"/>
              <w:bottom w:val="single" w:sz="4" w:space="0" w:color="000000"/>
              <w:right w:val="single" w:sz="4" w:space="0" w:color="000000"/>
            </w:tcBorders>
          </w:tcPr>
          <w:p w14:paraId="716FD552" w14:textId="77777777" w:rsidR="00A32E96" w:rsidRDefault="00000000">
            <w:r>
              <w:rPr>
                <w:sz w:val="20"/>
              </w:rPr>
              <w:t>Frontend UI</w:t>
            </w:r>
          </w:p>
        </w:tc>
        <w:tc>
          <w:tcPr>
            <w:tcW w:w="2897" w:type="dxa"/>
            <w:tcBorders>
              <w:top w:val="single" w:sz="4" w:space="0" w:color="000000"/>
              <w:left w:val="single" w:sz="4" w:space="0" w:color="000000"/>
              <w:bottom w:val="single" w:sz="4" w:space="0" w:color="000000"/>
              <w:right w:val="single" w:sz="4" w:space="0" w:color="000000"/>
            </w:tcBorders>
          </w:tcPr>
          <w:p w14:paraId="6A578C6B" w14:textId="77777777" w:rsidR="00A32E96" w:rsidRDefault="00000000">
            <w:r>
              <w:rPr>
                <w:sz w:val="20"/>
              </w:rPr>
              <w:t>Bootstrap 5, Chart.js</w:t>
            </w:r>
          </w:p>
        </w:tc>
        <w:tc>
          <w:tcPr>
            <w:tcW w:w="2898" w:type="dxa"/>
            <w:tcBorders>
              <w:top w:val="single" w:sz="4" w:space="0" w:color="000000"/>
              <w:left w:val="single" w:sz="4" w:space="0" w:color="000000"/>
              <w:bottom w:val="single" w:sz="4" w:space="0" w:color="000000"/>
              <w:right w:val="single" w:sz="3" w:space="0" w:color="000000"/>
            </w:tcBorders>
          </w:tcPr>
          <w:p w14:paraId="3BB2D8C9" w14:textId="77777777" w:rsidR="00A32E96" w:rsidRDefault="00000000">
            <w:r>
              <w:rPr>
                <w:sz w:val="20"/>
              </w:rPr>
              <w:t>Responsive cybersecurity SOC dashboard, interactive charts and live stream feed</w:t>
            </w:r>
          </w:p>
        </w:tc>
      </w:tr>
    </w:tbl>
    <w:p w14:paraId="6B7A99B9" w14:textId="77777777" w:rsidR="001921C7" w:rsidRDefault="00000000">
      <w:pPr>
        <w:spacing w:after="131" w:line="259" w:lineRule="auto"/>
        <w:ind w:left="0" w:firstLine="0"/>
        <w:jc w:val="left"/>
      </w:pPr>
      <w:r>
        <w:t xml:space="preserve"> </w:t>
      </w:r>
    </w:p>
    <w:p w14:paraId="59682BB7" w14:textId="77777777" w:rsidR="001921C7" w:rsidRDefault="00000000">
      <w:pPr>
        <w:spacing w:after="156"/>
        <w:ind w:left="-5" w:right="228"/>
      </w:pPr>
      <w:r>
        <w:lastRenderedPageBreak/>
        <w:t xml:space="preserve">An installation verification script checks the Python version, required libraries, CUDA availability, model weights, dataset folders, database tables and write access to the output folders before the system is launched. </w:t>
      </w:r>
    </w:p>
    <w:p w14:paraId="0C61FFB3" w14:textId="77777777" w:rsidR="001921C7" w:rsidRDefault="00000000">
      <w:pPr>
        <w:pStyle w:val="Heading2"/>
        <w:spacing w:before="240" w:after="120"/>
        <w:ind w:left="-5" w:right="0"/>
      </w:pPr>
      <w:r>
        <w:rPr>
          <w:b/>
          <w:sz w:val="24"/>
        </w:rPr>
        <w:t>5.2 Implementation Pipeline &amp; Architecture (KDD)</w:t>
      </w:r>
    </w:p>
    <w:p w14:paraId="269B1EF1" w14:textId="77777777" w:rsidR="001921C7" w:rsidRDefault="00000000">
      <w:pPr>
        <w:ind w:left="-5" w:right="228"/>
      </w:pPr>
      <w:r>
        <w:t xml:space="preserve">The project follows a clean decoupled structure: src/config.py centralizes file paths and hyperparameters; src/data_loader.py handles dataset ingestion and inf/nan sanitization; src/preprocessor.py encapsulates zero-leakage scaling and encoding; </w:t>
      </w:r>
      <w:proofErr w:type="spellStart"/>
      <w:r>
        <w:t>src</w:t>
      </w:r>
      <w:proofErr w:type="spellEnd"/>
      <w:r>
        <w:t xml:space="preserve">/models/ </w:t>
      </w:r>
      <w:proofErr w:type="gramStart"/>
      <w:r>
        <w:t>houses</w:t>
      </w:r>
      <w:proofErr w:type="gramEnd"/>
      <w:r>
        <w:t xml:space="preserve"> the Random Forest and </w:t>
      </w:r>
      <w:proofErr w:type="spellStart"/>
      <w:r>
        <w:t>PyTorch</w:t>
      </w:r>
      <w:proofErr w:type="spellEnd"/>
      <w:r>
        <w:t xml:space="preserve"> Autoencoder classes; src/evaluation.py computes comprehensive metrics; train.py orchestrates training and model artifact serialization; and app.py delivers the Flask SOC dashboard. Figure 5.1 illustrates the system architecture.</w:t>
      </w:r>
    </w:p>
    <w:p w14:paraId="27FEBDC6" w14:textId="602D92F5" w:rsidR="001921C7" w:rsidRDefault="00B23950" w:rsidP="00B23950">
      <w:pPr>
        <w:spacing w:after="169" w:line="259" w:lineRule="auto"/>
        <w:ind w:left="0" w:right="430" w:firstLine="0"/>
        <w:jc w:val="center"/>
      </w:pPr>
      <w:r>
        <w:rPr>
          <w:noProof/>
        </w:rPr>
        <w:drawing>
          <wp:inline distT="0" distB="0" distL="0" distR="0" wp14:anchorId="4F6BBA3D" wp14:editId="22BB20A7">
            <wp:extent cx="5537200" cy="3114675"/>
            <wp:effectExtent l="0" t="0" r="6350" b="9525"/>
            <wp:docPr id="199872826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8265" name="Graphic 1998728265"/>
                    <pic:cNvPicPr/>
                  </pic:nvPicPr>
                  <pic:blipFill>
                    <a:blip r:embed="rId13">
                      <a:extLst>
                        <a:ext uri="{96DAC541-7B7A-43D3-8B79-37D633B846F1}">
                          <asvg:svgBlip xmlns:asvg="http://schemas.microsoft.com/office/drawing/2016/SVG/main" r:embed="rId14"/>
                        </a:ext>
                      </a:extLst>
                    </a:blip>
                    <a:stretch>
                      <a:fillRect/>
                    </a:stretch>
                  </pic:blipFill>
                  <pic:spPr>
                    <a:xfrm>
                      <a:off x="0" y="0"/>
                      <a:ext cx="5537200" cy="3114675"/>
                    </a:xfrm>
                    <a:prstGeom prst="rect">
                      <a:avLst/>
                    </a:prstGeom>
                  </pic:spPr>
                </pic:pic>
              </a:graphicData>
            </a:graphic>
          </wp:inline>
        </w:drawing>
      </w:r>
      <w:r w:rsidR="00000000">
        <w:t xml:space="preserve"> </w:t>
      </w:r>
    </w:p>
    <w:p w14:paraId="72C30D93" w14:textId="77777777" w:rsidR="001921C7" w:rsidRDefault="00000000">
      <w:pPr>
        <w:spacing w:after="253" w:line="265" w:lineRule="auto"/>
        <w:ind w:left="144" w:right="371"/>
        <w:jc w:val="center"/>
      </w:pPr>
      <w:r>
        <w:rPr>
          <w:i/>
          <w:sz w:val="20"/>
        </w:rPr>
        <w:t>Figure 5.1: End-to-End Real-Time Network Intrusion &amp; Anomaly Detection Pipeline Architecture</w:t>
      </w:r>
    </w:p>
    <w:p w14:paraId="3FECA688" w14:textId="77777777" w:rsidR="001921C7" w:rsidRDefault="00000000">
      <w:pPr>
        <w:spacing w:after="202" w:line="259" w:lineRule="auto"/>
        <w:ind w:left="0" w:firstLine="0"/>
        <w:jc w:val="left"/>
      </w:pPr>
      <w:r>
        <w:rPr>
          <w:sz w:val="26"/>
        </w:rPr>
        <w:t xml:space="preserve"> </w:t>
      </w:r>
    </w:p>
    <w:p w14:paraId="74BD790F" w14:textId="77777777" w:rsidR="001921C7" w:rsidRDefault="001921C7">
      <w:pPr>
        <w:spacing w:after="71"/>
        <w:ind w:left="-5" w:right="228"/>
      </w:pPr>
    </w:p>
    <w:p w14:paraId="4AC5A512" w14:textId="77777777" w:rsidR="001921C7" w:rsidRDefault="001921C7" w:rsidP="00B23950">
      <w:pPr>
        <w:spacing w:after="269"/>
        <w:ind w:left="0" w:right="228" w:firstLine="0"/>
      </w:pPr>
    </w:p>
    <w:p w14:paraId="6053280E" w14:textId="77777777" w:rsidR="00B23950" w:rsidRDefault="00B23950" w:rsidP="00B23950">
      <w:pPr>
        <w:spacing w:after="269"/>
        <w:ind w:left="0" w:right="228" w:firstLine="0"/>
      </w:pPr>
    </w:p>
    <w:p w14:paraId="1B5A7B6F" w14:textId="77777777" w:rsidR="001921C7" w:rsidRDefault="00000000">
      <w:pPr>
        <w:pStyle w:val="Heading2"/>
        <w:spacing w:before="240" w:after="120"/>
        <w:ind w:left="-5" w:right="0"/>
      </w:pPr>
      <w:r>
        <w:rPr>
          <w:b/>
          <w:sz w:val="24"/>
        </w:rPr>
        <w:lastRenderedPageBreak/>
        <w:t>5.3 Parameters &amp; Configurations</w:t>
      </w:r>
    </w:p>
    <w:p w14:paraId="793E0745" w14:textId="77777777" w:rsidR="001921C7" w:rsidRDefault="00000000">
      <w:pPr>
        <w:spacing w:after="281" w:line="259" w:lineRule="auto"/>
        <w:ind w:left="-5" w:right="228"/>
      </w:pPr>
      <w:r>
        <w:t>Table 5.2 summarizes the experimental hyperparameter configurations utilized across the preprocessing, Random Forest, and Deep Autoencoder models.</w:t>
      </w:r>
    </w:p>
    <w:p w14:paraId="5BA9D9E0" w14:textId="77777777" w:rsidR="001921C7" w:rsidRDefault="00000000">
      <w:pPr>
        <w:spacing w:after="0" w:line="259" w:lineRule="auto"/>
        <w:ind w:left="-5"/>
        <w:jc w:val="left"/>
      </w:pPr>
      <w:r>
        <w:rPr>
          <w:i/>
          <w:sz w:val="20"/>
        </w:rPr>
        <w:t>Table 5.2: Experimental Hyperparameter Configurations</w:t>
      </w:r>
    </w:p>
    <w:tbl>
      <w:tblPr>
        <w:tblStyle w:val="TableGrid"/>
        <w:tblW w:w="8692" w:type="dxa"/>
        <w:tblInd w:w="-101" w:type="dxa"/>
        <w:tblCellMar>
          <w:top w:w="57" w:type="dxa"/>
          <w:left w:w="96" w:type="dxa"/>
          <w:right w:w="115" w:type="dxa"/>
        </w:tblCellMar>
        <w:tblLook w:val="04A0" w:firstRow="1" w:lastRow="0" w:firstColumn="1" w:lastColumn="0" w:noHBand="0" w:noVBand="1"/>
      </w:tblPr>
      <w:tblGrid>
        <w:gridCol w:w="4344"/>
        <w:gridCol w:w="4348"/>
      </w:tblGrid>
      <w:tr w:rsidR="001921C7" w14:paraId="1106E222" w14:textId="77777777">
        <w:trPr>
          <w:trHeight w:val="400"/>
        </w:trPr>
        <w:tc>
          <w:tcPr>
            <w:tcW w:w="4344" w:type="dxa"/>
            <w:tcBorders>
              <w:top w:val="single" w:sz="3" w:space="0" w:color="000000"/>
              <w:left w:val="single" w:sz="4" w:space="0" w:color="000000"/>
              <w:bottom w:val="single" w:sz="4" w:space="0" w:color="000000"/>
              <w:right w:val="single" w:sz="4" w:space="0" w:color="000000"/>
            </w:tcBorders>
          </w:tcPr>
          <w:p w14:paraId="1E18514D" w14:textId="77777777" w:rsidR="00A32E96" w:rsidRDefault="00000000">
            <w:r>
              <w:rPr>
                <w:b/>
                <w:sz w:val="20"/>
              </w:rPr>
              <w:t>Model / Pipeline Parameter</w:t>
            </w:r>
          </w:p>
        </w:tc>
        <w:tc>
          <w:tcPr>
            <w:tcW w:w="4348" w:type="dxa"/>
            <w:tcBorders>
              <w:top w:val="single" w:sz="3" w:space="0" w:color="000000"/>
              <w:left w:val="single" w:sz="4" w:space="0" w:color="000000"/>
              <w:bottom w:val="single" w:sz="4" w:space="0" w:color="000000"/>
              <w:right w:val="single" w:sz="3" w:space="0" w:color="000000"/>
            </w:tcBorders>
          </w:tcPr>
          <w:p w14:paraId="25F3B22B" w14:textId="77777777" w:rsidR="00A32E96" w:rsidRDefault="00000000">
            <w:r>
              <w:rPr>
                <w:b/>
                <w:sz w:val="20"/>
              </w:rPr>
              <w:t>Experimental Value</w:t>
            </w:r>
          </w:p>
        </w:tc>
      </w:tr>
      <w:tr w:rsidR="001921C7" w14:paraId="206D6298" w14:textId="77777777">
        <w:trPr>
          <w:trHeight w:val="787"/>
        </w:trPr>
        <w:tc>
          <w:tcPr>
            <w:tcW w:w="4344" w:type="dxa"/>
            <w:tcBorders>
              <w:top w:val="single" w:sz="4" w:space="0" w:color="000000"/>
              <w:left w:val="single" w:sz="4" w:space="0" w:color="000000"/>
              <w:bottom w:val="single" w:sz="4" w:space="0" w:color="000000"/>
              <w:right w:val="single" w:sz="4" w:space="0" w:color="000000"/>
            </w:tcBorders>
          </w:tcPr>
          <w:p w14:paraId="501DE2E8" w14:textId="77777777" w:rsidR="00A32E96" w:rsidRDefault="00000000">
            <w:r>
              <w:rPr>
                <w:sz w:val="20"/>
              </w:rPr>
              <w:t>Random Forest Number of Estimators</w:t>
            </w:r>
          </w:p>
        </w:tc>
        <w:tc>
          <w:tcPr>
            <w:tcW w:w="4348" w:type="dxa"/>
            <w:tcBorders>
              <w:top w:val="single" w:sz="4" w:space="0" w:color="000000"/>
              <w:left w:val="single" w:sz="4" w:space="0" w:color="000000"/>
              <w:bottom w:val="single" w:sz="4" w:space="0" w:color="000000"/>
              <w:right w:val="single" w:sz="3" w:space="0" w:color="000000"/>
            </w:tcBorders>
          </w:tcPr>
          <w:p w14:paraId="2596ACBC" w14:textId="77777777" w:rsidR="00A32E96" w:rsidRDefault="00000000">
            <w:r>
              <w:rPr>
                <w:sz w:val="20"/>
              </w:rPr>
              <w:t>100 decision trees</w:t>
            </w:r>
          </w:p>
        </w:tc>
      </w:tr>
      <w:tr w:rsidR="001921C7" w14:paraId="005538EC" w14:textId="77777777">
        <w:trPr>
          <w:trHeight w:val="787"/>
        </w:trPr>
        <w:tc>
          <w:tcPr>
            <w:tcW w:w="4344" w:type="dxa"/>
            <w:tcBorders>
              <w:top w:val="single" w:sz="4" w:space="0" w:color="000000"/>
              <w:left w:val="single" w:sz="4" w:space="0" w:color="000000"/>
              <w:bottom w:val="single" w:sz="4" w:space="0" w:color="000000"/>
              <w:right w:val="single" w:sz="4" w:space="0" w:color="000000"/>
            </w:tcBorders>
          </w:tcPr>
          <w:p w14:paraId="1F6C20D6" w14:textId="77777777" w:rsidR="00A32E96" w:rsidRDefault="00000000">
            <w:r>
              <w:rPr>
                <w:sz w:val="20"/>
              </w:rPr>
              <w:t>Random Forest Maximum Tree Depth</w:t>
            </w:r>
          </w:p>
        </w:tc>
        <w:tc>
          <w:tcPr>
            <w:tcW w:w="4348" w:type="dxa"/>
            <w:tcBorders>
              <w:top w:val="single" w:sz="4" w:space="0" w:color="000000"/>
              <w:left w:val="single" w:sz="4" w:space="0" w:color="000000"/>
              <w:bottom w:val="single" w:sz="4" w:space="0" w:color="000000"/>
              <w:right w:val="single" w:sz="3" w:space="0" w:color="000000"/>
            </w:tcBorders>
          </w:tcPr>
          <w:p w14:paraId="12346D63" w14:textId="77777777" w:rsidR="00A32E96" w:rsidRDefault="00000000">
            <w:r>
              <w:rPr>
                <w:sz w:val="20"/>
              </w:rPr>
              <w:t>15 levels (prevents overfitting)</w:t>
            </w:r>
          </w:p>
        </w:tc>
      </w:tr>
      <w:tr w:rsidR="001921C7" w14:paraId="67503B05" w14:textId="77777777">
        <w:trPr>
          <w:trHeight w:val="398"/>
        </w:trPr>
        <w:tc>
          <w:tcPr>
            <w:tcW w:w="4344" w:type="dxa"/>
            <w:tcBorders>
              <w:top w:val="single" w:sz="4" w:space="0" w:color="000000"/>
              <w:left w:val="single" w:sz="4" w:space="0" w:color="000000"/>
              <w:bottom w:val="single" w:sz="4" w:space="0" w:color="000000"/>
              <w:right w:val="single" w:sz="4" w:space="0" w:color="000000"/>
            </w:tcBorders>
          </w:tcPr>
          <w:p w14:paraId="607573EC" w14:textId="77777777" w:rsidR="00A32E96" w:rsidRDefault="00000000">
            <w:r>
              <w:rPr>
                <w:sz w:val="20"/>
              </w:rPr>
              <w:t>Random Forest Class Weighting</w:t>
            </w:r>
          </w:p>
        </w:tc>
        <w:tc>
          <w:tcPr>
            <w:tcW w:w="4348" w:type="dxa"/>
            <w:tcBorders>
              <w:top w:val="single" w:sz="4" w:space="0" w:color="000000"/>
              <w:left w:val="single" w:sz="4" w:space="0" w:color="000000"/>
              <w:bottom w:val="single" w:sz="4" w:space="0" w:color="000000"/>
              <w:right w:val="single" w:sz="3" w:space="0" w:color="000000"/>
            </w:tcBorders>
          </w:tcPr>
          <w:p w14:paraId="14ED1BCD" w14:textId="77777777" w:rsidR="00A32E96" w:rsidRDefault="00000000">
            <w:r>
              <w:rPr>
                <w:sz w:val="20"/>
              </w:rPr>
              <w:t>'balanced' (inversely proportional to class frequencies)</w:t>
            </w:r>
          </w:p>
        </w:tc>
      </w:tr>
      <w:tr w:rsidR="001921C7" w14:paraId="06618A8E" w14:textId="77777777">
        <w:trPr>
          <w:trHeight w:val="788"/>
        </w:trPr>
        <w:tc>
          <w:tcPr>
            <w:tcW w:w="4344" w:type="dxa"/>
            <w:tcBorders>
              <w:top w:val="single" w:sz="4" w:space="0" w:color="000000"/>
              <w:left w:val="single" w:sz="4" w:space="0" w:color="000000"/>
              <w:bottom w:val="single" w:sz="3" w:space="0" w:color="000000"/>
              <w:right w:val="single" w:sz="4" w:space="0" w:color="000000"/>
            </w:tcBorders>
          </w:tcPr>
          <w:p w14:paraId="0BF52DD3" w14:textId="77777777" w:rsidR="00A32E96" w:rsidRDefault="00000000">
            <w:r>
              <w:rPr>
                <w:sz w:val="20"/>
              </w:rPr>
              <w:t>Autoencoder Network Architecture</w:t>
            </w:r>
          </w:p>
        </w:tc>
        <w:tc>
          <w:tcPr>
            <w:tcW w:w="4348" w:type="dxa"/>
            <w:tcBorders>
              <w:top w:val="single" w:sz="4" w:space="0" w:color="000000"/>
              <w:left w:val="single" w:sz="4" w:space="0" w:color="000000"/>
              <w:bottom w:val="single" w:sz="3" w:space="0" w:color="000000"/>
              <w:right w:val="single" w:sz="3" w:space="0" w:color="000000"/>
            </w:tcBorders>
          </w:tcPr>
          <w:p w14:paraId="57EBA68E" w14:textId="77777777" w:rsidR="00A32E96" w:rsidRDefault="00000000">
            <w:r>
              <w:rPr>
                <w:sz w:val="20"/>
              </w:rPr>
              <w:t>D (187) -&gt; 64 -&gt; 32 -&gt; 16 (Bottleneck) -&gt; 32 -&gt; 64 -&gt; 187</w:t>
            </w:r>
          </w:p>
        </w:tc>
      </w:tr>
      <w:tr w:rsidR="001921C7" w14:paraId="31E1FA22" w14:textId="77777777">
        <w:trPr>
          <w:trHeight w:val="400"/>
        </w:trPr>
        <w:tc>
          <w:tcPr>
            <w:tcW w:w="4344" w:type="dxa"/>
            <w:tcBorders>
              <w:top w:val="single" w:sz="3" w:space="0" w:color="000000"/>
              <w:left w:val="single" w:sz="4" w:space="0" w:color="000000"/>
              <w:bottom w:val="single" w:sz="4" w:space="0" w:color="000000"/>
              <w:right w:val="single" w:sz="4" w:space="0" w:color="000000"/>
            </w:tcBorders>
          </w:tcPr>
          <w:p w14:paraId="670D0B74" w14:textId="77777777" w:rsidR="00A32E96" w:rsidRDefault="00000000">
            <w:r>
              <w:rPr>
                <w:sz w:val="20"/>
              </w:rPr>
              <w:t>Autoencoder Activation &amp; Normalization</w:t>
            </w:r>
          </w:p>
        </w:tc>
        <w:tc>
          <w:tcPr>
            <w:tcW w:w="4348" w:type="dxa"/>
            <w:tcBorders>
              <w:top w:val="single" w:sz="3" w:space="0" w:color="000000"/>
              <w:left w:val="single" w:sz="4" w:space="0" w:color="000000"/>
              <w:bottom w:val="single" w:sz="4" w:space="0" w:color="000000"/>
              <w:right w:val="single" w:sz="3" w:space="0" w:color="000000"/>
            </w:tcBorders>
          </w:tcPr>
          <w:p w14:paraId="7A7D3EDF" w14:textId="77777777" w:rsidR="00A32E96" w:rsidRDefault="00000000">
            <w:proofErr w:type="spellStart"/>
            <w:r>
              <w:rPr>
                <w:sz w:val="20"/>
              </w:rPr>
              <w:t>LeakyReLU</w:t>
            </w:r>
            <w:proofErr w:type="spellEnd"/>
            <w:r>
              <w:rPr>
                <w:sz w:val="20"/>
              </w:rPr>
              <w:t xml:space="preserve"> (slope=0.1) and Batch Normalization</w:t>
            </w:r>
          </w:p>
        </w:tc>
      </w:tr>
      <w:tr w:rsidR="001921C7" w14:paraId="1D650596" w14:textId="77777777">
        <w:trPr>
          <w:trHeight w:val="396"/>
        </w:trPr>
        <w:tc>
          <w:tcPr>
            <w:tcW w:w="4344" w:type="dxa"/>
            <w:tcBorders>
              <w:top w:val="single" w:sz="4" w:space="0" w:color="000000"/>
              <w:left w:val="single" w:sz="4" w:space="0" w:color="000000"/>
              <w:bottom w:val="single" w:sz="4" w:space="0" w:color="000000"/>
              <w:right w:val="single" w:sz="4" w:space="0" w:color="000000"/>
            </w:tcBorders>
          </w:tcPr>
          <w:p w14:paraId="4545AD6A" w14:textId="77777777" w:rsidR="00A32E96" w:rsidRDefault="00000000">
            <w:r>
              <w:rPr>
                <w:sz w:val="20"/>
              </w:rPr>
              <w:t>Autoencoder Optimizer &amp; Learning Rate</w:t>
            </w:r>
          </w:p>
        </w:tc>
        <w:tc>
          <w:tcPr>
            <w:tcW w:w="4348" w:type="dxa"/>
            <w:tcBorders>
              <w:top w:val="single" w:sz="4" w:space="0" w:color="000000"/>
              <w:left w:val="single" w:sz="4" w:space="0" w:color="000000"/>
              <w:bottom w:val="single" w:sz="4" w:space="0" w:color="000000"/>
              <w:right w:val="single" w:sz="3" w:space="0" w:color="000000"/>
            </w:tcBorders>
          </w:tcPr>
          <w:p w14:paraId="1D1A84CA" w14:textId="77777777" w:rsidR="00A32E96" w:rsidRDefault="00000000">
            <w:r>
              <w:rPr>
                <w:sz w:val="20"/>
              </w:rPr>
              <w:t>Adam (</w:t>
            </w:r>
            <w:proofErr w:type="spellStart"/>
            <w:r>
              <w:rPr>
                <w:sz w:val="20"/>
              </w:rPr>
              <w:t>lr</w:t>
            </w:r>
            <w:proofErr w:type="spellEnd"/>
            <w:r>
              <w:rPr>
                <w:sz w:val="20"/>
              </w:rPr>
              <w:t xml:space="preserve"> = 0.001, weight decay = 1e-5)</w:t>
            </w:r>
          </w:p>
        </w:tc>
      </w:tr>
      <w:tr w:rsidR="001921C7" w14:paraId="0BE51ED0" w14:textId="77777777">
        <w:trPr>
          <w:trHeight w:val="400"/>
        </w:trPr>
        <w:tc>
          <w:tcPr>
            <w:tcW w:w="4344" w:type="dxa"/>
            <w:tcBorders>
              <w:top w:val="single" w:sz="4" w:space="0" w:color="000000"/>
              <w:left w:val="single" w:sz="4" w:space="0" w:color="000000"/>
              <w:bottom w:val="single" w:sz="3" w:space="0" w:color="000000"/>
              <w:right w:val="single" w:sz="4" w:space="0" w:color="000000"/>
            </w:tcBorders>
          </w:tcPr>
          <w:p w14:paraId="47941AEB" w14:textId="77777777" w:rsidR="00A32E96" w:rsidRDefault="00000000">
            <w:r>
              <w:rPr>
                <w:sz w:val="20"/>
              </w:rPr>
              <w:t>Anomaly Threshold Calibration</w:t>
            </w:r>
          </w:p>
        </w:tc>
        <w:tc>
          <w:tcPr>
            <w:tcW w:w="4348" w:type="dxa"/>
            <w:tcBorders>
              <w:top w:val="single" w:sz="4" w:space="0" w:color="000000"/>
              <w:left w:val="single" w:sz="4" w:space="0" w:color="000000"/>
              <w:bottom w:val="single" w:sz="3" w:space="0" w:color="000000"/>
              <w:right w:val="single" w:sz="3" w:space="0" w:color="000000"/>
            </w:tcBorders>
          </w:tcPr>
          <w:p w14:paraId="17D97188" w14:textId="77777777" w:rsidR="00A32E96" w:rsidRDefault="00000000">
            <w:r>
              <w:rPr>
                <w:sz w:val="20"/>
              </w:rPr>
              <w:t>95.0th percentile of benign reconstruction MSE errors (0.0865)</w:t>
            </w:r>
          </w:p>
        </w:tc>
      </w:tr>
    </w:tbl>
    <w:p w14:paraId="6FDBD213" w14:textId="77777777" w:rsidR="001921C7" w:rsidRDefault="00000000">
      <w:pPr>
        <w:spacing w:after="0" w:line="259" w:lineRule="auto"/>
        <w:ind w:left="0" w:firstLine="0"/>
        <w:jc w:val="left"/>
      </w:pPr>
      <w:r>
        <w:rPr>
          <w:sz w:val="21"/>
        </w:rPr>
        <w:t xml:space="preserve"> </w:t>
      </w:r>
    </w:p>
    <w:p w14:paraId="5F170BCD" w14:textId="77777777" w:rsidR="001921C7" w:rsidRDefault="00000000">
      <w:pPr>
        <w:spacing w:after="0" w:line="259" w:lineRule="auto"/>
        <w:ind w:left="0" w:firstLine="0"/>
        <w:jc w:val="left"/>
      </w:pPr>
      <w:r>
        <w:rPr>
          <w:sz w:val="21"/>
        </w:rPr>
        <w:t xml:space="preserve"> </w:t>
      </w:r>
    </w:p>
    <w:p w14:paraId="122C9CB4" w14:textId="77777777" w:rsidR="001921C7" w:rsidRDefault="001921C7">
      <w:pPr>
        <w:spacing w:after="11"/>
        <w:ind w:left="-5" w:right="228"/>
      </w:pPr>
    </w:p>
    <w:p w14:paraId="54846813" w14:textId="77777777" w:rsidR="001921C7" w:rsidRDefault="001921C7">
      <w:pPr>
        <w:spacing w:after="8"/>
        <w:ind w:left="-5" w:right="228"/>
      </w:pPr>
    </w:p>
    <w:p w14:paraId="76999410" w14:textId="77777777" w:rsidR="001921C7" w:rsidRDefault="001921C7">
      <w:pPr>
        <w:ind w:left="-5" w:right="228"/>
      </w:pPr>
    </w:p>
    <w:p w14:paraId="7CD230FB" w14:textId="77777777" w:rsidR="001921C7" w:rsidRDefault="00000000">
      <w:pPr>
        <w:pageBreakBefore/>
        <w:spacing w:before="360" w:after="120" w:line="259" w:lineRule="auto"/>
        <w:ind w:left="10" w:right="232"/>
        <w:jc w:val="center"/>
      </w:pPr>
      <w:r>
        <w:rPr>
          <w:b/>
          <w:sz w:val="28"/>
        </w:rPr>
        <w:lastRenderedPageBreak/>
        <w:t>CHAPTER 6</w:t>
      </w:r>
    </w:p>
    <w:p w14:paraId="26AE0119" w14:textId="77777777" w:rsidR="001921C7" w:rsidRDefault="00000000">
      <w:pPr>
        <w:spacing w:after="360" w:line="259" w:lineRule="auto"/>
        <w:ind w:left="10" w:right="233"/>
        <w:jc w:val="center"/>
      </w:pPr>
      <w:r>
        <w:rPr>
          <w:b/>
          <w:sz w:val="28"/>
        </w:rPr>
        <w:t>RESULTS</w:t>
      </w:r>
    </w:p>
    <w:p w14:paraId="7C6CF5EB" w14:textId="77777777" w:rsidR="001921C7" w:rsidRDefault="00000000">
      <w:pPr>
        <w:pStyle w:val="Heading2"/>
        <w:spacing w:before="240" w:after="120"/>
        <w:ind w:left="-5" w:right="0"/>
      </w:pPr>
      <w:r>
        <w:rPr>
          <w:b/>
          <w:sz w:val="24"/>
        </w:rPr>
        <w:t>6.1 Performance Tables</w:t>
      </w:r>
    </w:p>
    <w:p w14:paraId="7B233067" w14:textId="77777777" w:rsidR="001921C7" w:rsidRDefault="00000000">
      <w:pPr>
        <w:spacing w:after="180"/>
        <w:ind w:left="-5" w:right="228"/>
      </w:pPr>
      <w:r>
        <w:t xml:space="preserve">Model training was executed using the stratified UNSW-NB15 dataset. The Random Forest classifier trained in 0.62 seconds, while the </w:t>
      </w:r>
      <w:proofErr w:type="spellStart"/>
      <w:r>
        <w:t>PyTorch</w:t>
      </w:r>
      <w:proofErr w:type="spellEnd"/>
      <w:r>
        <w:t xml:space="preserve"> Autoencoder trained across 10 epochs on 4,791 normal flows in 9.4 seconds. Table 6.1 presents the training loss progression of the Autoencoder across epochs, showing rapid convergence from 0.2364 to 0.0360 MSE.</w:t>
      </w:r>
    </w:p>
    <w:p w14:paraId="1004DF53" w14:textId="77777777" w:rsidR="001921C7" w:rsidRDefault="00000000">
      <w:pPr>
        <w:spacing w:after="51" w:line="259" w:lineRule="auto"/>
        <w:ind w:left="-5"/>
        <w:jc w:val="left"/>
      </w:pPr>
      <w:r>
        <w:rPr>
          <w:i/>
          <w:sz w:val="20"/>
        </w:rPr>
        <w:t>Table 6.1: Deep Autoencoder Training Progression across Epochs</w:t>
      </w:r>
    </w:p>
    <w:tbl>
      <w:tblPr>
        <w:tblStyle w:val="TableGrid"/>
        <w:tblW w:w="8762" w:type="dxa"/>
        <w:tblInd w:w="-101" w:type="dxa"/>
        <w:tblCellMar>
          <w:top w:w="170" w:type="dxa"/>
          <w:left w:w="96" w:type="dxa"/>
          <w:right w:w="64" w:type="dxa"/>
        </w:tblCellMar>
        <w:tblLook w:val="04A0" w:firstRow="1" w:lastRow="0" w:firstColumn="1" w:lastColumn="0" w:noHBand="0" w:noVBand="1"/>
      </w:tblPr>
      <w:tblGrid>
        <w:gridCol w:w="1238"/>
        <w:gridCol w:w="1240"/>
        <w:gridCol w:w="1242"/>
        <w:gridCol w:w="1169"/>
        <w:gridCol w:w="1210"/>
        <w:gridCol w:w="1199"/>
        <w:gridCol w:w="1464"/>
      </w:tblGrid>
      <w:tr w:rsidR="001921C7" w14:paraId="06ACA53B" w14:textId="77777777">
        <w:trPr>
          <w:trHeight w:val="1087"/>
        </w:trPr>
        <w:tc>
          <w:tcPr>
            <w:tcW w:w="1241" w:type="dxa"/>
            <w:tcBorders>
              <w:top w:val="single" w:sz="4" w:space="0" w:color="000000"/>
              <w:left w:val="single" w:sz="4" w:space="0" w:color="000000"/>
              <w:bottom w:val="single" w:sz="4" w:space="0" w:color="000000"/>
              <w:right w:val="single" w:sz="4" w:space="0" w:color="000000"/>
            </w:tcBorders>
          </w:tcPr>
          <w:p w14:paraId="25F82907" w14:textId="77777777" w:rsidR="00A32E96" w:rsidRDefault="00000000">
            <w:r>
              <w:rPr>
                <w:b/>
                <w:sz w:val="20"/>
              </w:rPr>
              <w:t>Epoch</w:t>
            </w:r>
          </w:p>
        </w:tc>
        <w:tc>
          <w:tcPr>
            <w:tcW w:w="1241" w:type="dxa"/>
            <w:tcBorders>
              <w:top w:val="single" w:sz="4" w:space="0" w:color="000000"/>
              <w:left w:val="single" w:sz="4" w:space="0" w:color="000000"/>
              <w:bottom w:val="single" w:sz="4" w:space="0" w:color="000000"/>
              <w:right w:val="single" w:sz="4" w:space="0" w:color="000000"/>
            </w:tcBorders>
          </w:tcPr>
          <w:p w14:paraId="3C4ABC06" w14:textId="77777777" w:rsidR="00A32E96" w:rsidRDefault="00000000">
            <w:r>
              <w:rPr>
                <w:b/>
                <w:sz w:val="20"/>
              </w:rPr>
              <w:t>Train MSE Loss</w:t>
            </w:r>
          </w:p>
        </w:tc>
        <w:tc>
          <w:tcPr>
            <w:tcW w:w="1243" w:type="dxa"/>
            <w:tcBorders>
              <w:top w:val="single" w:sz="4" w:space="0" w:color="000000"/>
              <w:left w:val="single" w:sz="4" w:space="0" w:color="000000"/>
              <w:bottom w:val="single" w:sz="4" w:space="0" w:color="000000"/>
              <w:right w:val="single" w:sz="4" w:space="0" w:color="000000"/>
            </w:tcBorders>
          </w:tcPr>
          <w:p w14:paraId="1A1BFACA" w14:textId="77777777" w:rsidR="00A32E96" w:rsidRDefault="00000000">
            <w:r>
              <w:rPr>
                <w:b/>
                <w:sz w:val="20"/>
              </w:rPr>
              <w:t>Learning Rate</w:t>
            </w:r>
          </w:p>
        </w:tc>
        <w:tc>
          <w:tcPr>
            <w:tcW w:w="1172" w:type="dxa"/>
            <w:tcBorders>
              <w:top w:val="single" w:sz="4" w:space="0" w:color="000000"/>
              <w:left w:val="single" w:sz="4" w:space="0" w:color="000000"/>
              <w:bottom w:val="single" w:sz="4" w:space="0" w:color="000000"/>
              <w:right w:val="single" w:sz="3" w:space="0" w:color="000000"/>
            </w:tcBorders>
          </w:tcPr>
          <w:p w14:paraId="3E70CB3C" w14:textId="77777777" w:rsidR="00A32E96" w:rsidRDefault="00000000">
            <w:r>
              <w:rPr>
                <w:b/>
                <w:sz w:val="20"/>
              </w:rPr>
              <w:t>Batch Size</w:t>
            </w:r>
          </w:p>
        </w:tc>
        <w:tc>
          <w:tcPr>
            <w:tcW w:w="1200" w:type="dxa"/>
            <w:tcBorders>
              <w:top w:val="single" w:sz="4" w:space="0" w:color="000000"/>
              <w:left w:val="single" w:sz="3" w:space="0" w:color="000000"/>
              <w:bottom w:val="single" w:sz="4" w:space="0" w:color="000000"/>
              <w:right w:val="single" w:sz="3" w:space="0" w:color="000000"/>
            </w:tcBorders>
          </w:tcPr>
          <w:p w14:paraId="08318AF3" w14:textId="77777777" w:rsidR="00A32E96" w:rsidRDefault="00000000">
            <w:r>
              <w:rPr>
                <w:b/>
                <w:sz w:val="20"/>
              </w:rPr>
              <w:t>Normal Specificity</w:t>
            </w:r>
          </w:p>
        </w:tc>
        <w:tc>
          <w:tcPr>
            <w:tcW w:w="1201" w:type="dxa"/>
            <w:tcBorders>
              <w:top w:val="single" w:sz="4" w:space="0" w:color="000000"/>
              <w:left w:val="single" w:sz="3" w:space="0" w:color="000000"/>
              <w:bottom w:val="single" w:sz="4" w:space="0" w:color="000000"/>
              <w:right w:val="single" w:sz="4" w:space="0" w:color="000000"/>
            </w:tcBorders>
          </w:tcPr>
          <w:p w14:paraId="6FAC510F" w14:textId="77777777" w:rsidR="00A32E96" w:rsidRDefault="00000000">
            <w:r>
              <w:rPr>
                <w:b/>
                <w:sz w:val="20"/>
              </w:rPr>
              <w:t>False Positive Rate</w:t>
            </w:r>
          </w:p>
        </w:tc>
        <w:tc>
          <w:tcPr>
            <w:tcW w:w="1464" w:type="dxa"/>
            <w:tcBorders>
              <w:top w:val="single" w:sz="4" w:space="0" w:color="000000"/>
              <w:left w:val="single" w:sz="4" w:space="0" w:color="000000"/>
              <w:bottom w:val="single" w:sz="4" w:space="0" w:color="000000"/>
              <w:right w:val="single" w:sz="4" w:space="0" w:color="000000"/>
            </w:tcBorders>
          </w:tcPr>
          <w:p w14:paraId="40AEA2E9" w14:textId="77777777" w:rsidR="00A32E96" w:rsidRDefault="00000000">
            <w:r>
              <w:rPr>
                <w:b/>
                <w:sz w:val="20"/>
              </w:rPr>
              <w:t>Convergence Trend</w:t>
            </w:r>
          </w:p>
        </w:tc>
      </w:tr>
      <w:tr w:rsidR="001921C7" w14:paraId="04AB98E6" w14:textId="77777777">
        <w:trPr>
          <w:trHeight w:val="701"/>
        </w:trPr>
        <w:tc>
          <w:tcPr>
            <w:tcW w:w="1241" w:type="dxa"/>
            <w:tcBorders>
              <w:top w:val="single" w:sz="4" w:space="0" w:color="000000"/>
              <w:left w:val="single" w:sz="4" w:space="0" w:color="000000"/>
              <w:bottom w:val="single" w:sz="4" w:space="0" w:color="000000"/>
              <w:right w:val="single" w:sz="4" w:space="0" w:color="000000"/>
            </w:tcBorders>
          </w:tcPr>
          <w:p w14:paraId="284B8115" w14:textId="77777777" w:rsidR="00A32E96" w:rsidRDefault="00000000">
            <w:r>
              <w:rPr>
                <w:sz w:val="20"/>
              </w:rPr>
              <w:t>1</w:t>
            </w:r>
          </w:p>
        </w:tc>
        <w:tc>
          <w:tcPr>
            <w:tcW w:w="1241" w:type="dxa"/>
            <w:tcBorders>
              <w:top w:val="single" w:sz="4" w:space="0" w:color="000000"/>
              <w:left w:val="single" w:sz="4" w:space="0" w:color="000000"/>
              <w:bottom w:val="single" w:sz="4" w:space="0" w:color="000000"/>
              <w:right w:val="single" w:sz="4" w:space="0" w:color="000000"/>
            </w:tcBorders>
          </w:tcPr>
          <w:p w14:paraId="73A3C264" w14:textId="77777777" w:rsidR="00A32E96" w:rsidRDefault="00000000">
            <w:r>
              <w:rPr>
                <w:sz w:val="20"/>
              </w:rPr>
              <w:t>0.236414</w:t>
            </w:r>
          </w:p>
        </w:tc>
        <w:tc>
          <w:tcPr>
            <w:tcW w:w="1243" w:type="dxa"/>
            <w:tcBorders>
              <w:top w:val="single" w:sz="4" w:space="0" w:color="000000"/>
              <w:left w:val="single" w:sz="4" w:space="0" w:color="000000"/>
              <w:bottom w:val="single" w:sz="4" w:space="0" w:color="000000"/>
              <w:right w:val="single" w:sz="4" w:space="0" w:color="000000"/>
            </w:tcBorders>
          </w:tcPr>
          <w:p w14:paraId="6C656645" w14:textId="77777777" w:rsidR="00A32E96" w:rsidRDefault="00000000">
            <w:r>
              <w:rPr>
                <w:sz w:val="20"/>
              </w:rPr>
              <w:t>0.0010</w:t>
            </w:r>
          </w:p>
        </w:tc>
        <w:tc>
          <w:tcPr>
            <w:tcW w:w="1172" w:type="dxa"/>
            <w:tcBorders>
              <w:top w:val="single" w:sz="4" w:space="0" w:color="000000"/>
              <w:left w:val="single" w:sz="4" w:space="0" w:color="000000"/>
              <w:bottom w:val="single" w:sz="4" w:space="0" w:color="000000"/>
              <w:right w:val="single" w:sz="3" w:space="0" w:color="000000"/>
            </w:tcBorders>
          </w:tcPr>
          <w:p w14:paraId="09114D4C" w14:textId="77777777" w:rsidR="00A32E96" w:rsidRDefault="00000000">
            <w:r>
              <w:rPr>
                <w:sz w:val="20"/>
              </w:rPr>
              <w:t>128</w:t>
            </w:r>
          </w:p>
        </w:tc>
        <w:tc>
          <w:tcPr>
            <w:tcW w:w="1200" w:type="dxa"/>
            <w:tcBorders>
              <w:top w:val="single" w:sz="4" w:space="0" w:color="000000"/>
              <w:left w:val="single" w:sz="3" w:space="0" w:color="000000"/>
              <w:bottom w:val="single" w:sz="4" w:space="0" w:color="000000"/>
              <w:right w:val="single" w:sz="3" w:space="0" w:color="000000"/>
            </w:tcBorders>
          </w:tcPr>
          <w:p w14:paraId="77CF0332" w14:textId="77777777" w:rsidR="00A32E96" w:rsidRDefault="00000000">
            <w:r>
              <w:rPr>
                <w:sz w:val="20"/>
              </w:rPr>
              <w:t>84.20%</w:t>
            </w:r>
          </w:p>
        </w:tc>
        <w:tc>
          <w:tcPr>
            <w:tcW w:w="1201" w:type="dxa"/>
            <w:tcBorders>
              <w:top w:val="single" w:sz="4" w:space="0" w:color="000000"/>
              <w:left w:val="single" w:sz="3" w:space="0" w:color="000000"/>
              <w:bottom w:val="single" w:sz="4" w:space="0" w:color="000000"/>
              <w:right w:val="single" w:sz="4" w:space="0" w:color="000000"/>
            </w:tcBorders>
          </w:tcPr>
          <w:p w14:paraId="5BBA83E8" w14:textId="77777777" w:rsidR="00A32E96" w:rsidRDefault="00000000">
            <w:r>
              <w:rPr>
                <w:sz w:val="20"/>
              </w:rPr>
              <w:t>15.80%</w:t>
            </w:r>
          </w:p>
        </w:tc>
        <w:tc>
          <w:tcPr>
            <w:tcW w:w="1464" w:type="dxa"/>
            <w:tcBorders>
              <w:top w:val="single" w:sz="4" w:space="0" w:color="000000"/>
              <w:left w:val="single" w:sz="4" w:space="0" w:color="000000"/>
              <w:bottom w:val="single" w:sz="4" w:space="0" w:color="000000"/>
              <w:right w:val="single" w:sz="4" w:space="0" w:color="000000"/>
            </w:tcBorders>
          </w:tcPr>
          <w:p w14:paraId="1D63471B" w14:textId="77777777" w:rsidR="00A32E96" w:rsidRDefault="00000000">
            <w:r>
              <w:rPr>
                <w:sz w:val="20"/>
              </w:rPr>
              <w:t>Initial convergence</w:t>
            </w:r>
          </w:p>
        </w:tc>
      </w:tr>
      <w:tr w:rsidR="001921C7" w14:paraId="13BE5EEA" w14:textId="77777777">
        <w:trPr>
          <w:trHeight w:val="698"/>
        </w:trPr>
        <w:tc>
          <w:tcPr>
            <w:tcW w:w="1241" w:type="dxa"/>
            <w:tcBorders>
              <w:top w:val="single" w:sz="4" w:space="0" w:color="000000"/>
              <w:left w:val="single" w:sz="4" w:space="0" w:color="000000"/>
              <w:bottom w:val="single" w:sz="4" w:space="0" w:color="000000"/>
              <w:right w:val="single" w:sz="4" w:space="0" w:color="000000"/>
            </w:tcBorders>
          </w:tcPr>
          <w:p w14:paraId="46156AF9" w14:textId="77777777" w:rsidR="00A32E96" w:rsidRDefault="00000000">
            <w:r>
              <w:rPr>
                <w:sz w:val="20"/>
              </w:rPr>
              <w:t>3</w:t>
            </w:r>
          </w:p>
        </w:tc>
        <w:tc>
          <w:tcPr>
            <w:tcW w:w="1241" w:type="dxa"/>
            <w:tcBorders>
              <w:top w:val="single" w:sz="4" w:space="0" w:color="000000"/>
              <w:left w:val="single" w:sz="4" w:space="0" w:color="000000"/>
              <w:bottom w:val="single" w:sz="4" w:space="0" w:color="000000"/>
              <w:right w:val="single" w:sz="4" w:space="0" w:color="000000"/>
            </w:tcBorders>
          </w:tcPr>
          <w:p w14:paraId="3EB5ADDF" w14:textId="77777777" w:rsidR="00A32E96" w:rsidRDefault="00000000">
            <w:r>
              <w:rPr>
                <w:sz w:val="20"/>
              </w:rPr>
              <w:t>0.108520</w:t>
            </w:r>
          </w:p>
        </w:tc>
        <w:tc>
          <w:tcPr>
            <w:tcW w:w="1243" w:type="dxa"/>
            <w:tcBorders>
              <w:top w:val="single" w:sz="4" w:space="0" w:color="000000"/>
              <w:left w:val="single" w:sz="4" w:space="0" w:color="000000"/>
              <w:bottom w:val="single" w:sz="4" w:space="0" w:color="000000"/>
              <w:right w:val="single" w:sz="4" w:space="0" w:color="000000"/>
            </w:tcBorders>
          </w:tcPr>
          <w:p w14:paraId="5ADC0E90" w14:textId="77777777" w:rsidR="00A32E96" w:rsidRDefault="00000000">
            <w:r>
              <w:rPr>
                <w:sz w:val="20"/>
              </w:rPr>
              <w:t>0.0010</w:t>
            </w:r>
          </w:p>
        </w:tc>
        <w:tc>
          <w:tcPr>
            <w:tcW w:w="1172" w:type="dxa"/>
            <w:tcBorders>
              <w:top w:val="single" w:sz="4" w:space="0" w:color="000000"/>
              <w:left w:val="single" w:sz="4" w:space="0" w:color="000000"/>
              <w:bottom w:val="single" w:sz="4" w:space="0" w:color="000000"/>
              <w:right w:val="single" w:sz="3" w:space="0" w:color="000000"/>
            </w:tcBorders>
          </w:tcPr>
          <w:p w14:paraId="4727A040" w14:textId="77777777" w:rsidR="00A32E96" w:rsidRDefault="00000000">
            <w:r>
              <w:rPr>
                <w:sz w:val="20"/>
              </w:rPr>
              <w:t>128</w:t>
            </w:r>
          </w:p>
        </w:tc>
        <w:tc>
          <w:tcPr>
            <w:tcW w:w="1200" w:type="dxa"/>
            <w:tcBorders>
              <w:top w:val="single" w:sz="4" w:space="0" w:color="000000"/>
              <w:left w:val="single" w:sz="3" w:space="0" w:color="000000"/>
              <w:bottom w:val="single" w:sz="4" w:space="0" w:color="000000"/>
              <w:right w:val="single" w:sz="3" w:space="0" w:color="000000"/>
            </w:tcBorders>
          </w:tcPr>
          <w:p w14:paraId="563B8D57" w14:textId="77777777" w:rsidR="00A32E96" w:rsidRDefault="00000000">
            <w:r>
              <w:rPr>
                <w:sz w:val="20"/>
              </w:rPr>
              <w:t>89.50%</w:t>
            </w:r>
          </w:p>
        </w:tc>
        <w:tc>
          <w:tcPr>
            <w:tcW w:w="1201" w:type="dxa"/>
            <w:tcBorders>
              <w:top w:val="single" w:sz="4" w:space="0" w:color="000000"/>
              <w:left w:val="single" w:sz="3" w:space="0" w:color="000000"/>
              <w:bottom w:val="single" w:sz="4" w:space="0" w:color="000000"/>
              <w:right w:val="single" w:sz="4" w:space="0" w:color="000000"/>
            </w:tcBorders>
          </w:tcPr>
          <w:p w14:paraId="45AA377E" w14:textId="77777777" w:rsidR="00A32E96" w:rsidRDefault="00000000">
            <w:r>
              <w:rPr>
                <w:sz w:val="20"/>
              </w:rPr>
              <w:t>10.50%</w:t>
            </w:r>
          </w:p>
        </w:tc>
        <w:tc>
          <w:tcPr>
            <w:tcW w:w="1464" w:type="dxa"/>
            <w:tcBorders>
              <w:top w:val="single" w:sz="4" w:space="0" w:color="000000"/>
              <w:left w:val="single" w:sz="4" w:space="0" w:color="000000"/>
              <w:bottom w:val="single" w:sz="4" w:space="0" w:color="000000"/>
              <w:right w:val="single" w:sz="4" w:space="0" w:color="000000"/>
            </w:tcBorders>
          </w:tcPr>
          <w:p w14:paraId="2E1FC467" w14:textId="77777777" w:rsidR="00A32E96" w:rsidRDefault="00000000">
            <w:r>
              <w:rPr>
                <w:sz w:val="20"/>
              </w:rPr>
              <w:t>Latent manifold forming</w:t>
            </w:r>
          </w:p>
        </w:tc>
      </w:tr>
      <w:tr w:rsidR="001921C7" w14:paraId="1181AED1" w14:textId="77777777">
        <w:trPr>
          <w:trHeight w:val="700"/>
        </w:trPr>
        <w:tc>
          <w:tcPr>
            <w:tcW w:w="1241" w:type="dxa"/>
            <w:tcBorders>
              <w:top w:val="single" w:sz="4" w:space="0" w:color="000000"/>
              <w:left w:val="single" w:sz="4" w:space="0" w:color="000000"/>
              <w:bottom w:val="single" w:sz="3" w:space="0" w:color="000000"/>
              <w:right w:val="single" w:sz="4" w:space="0" w:color="000000"/>
            </w:tcBorders>
          </w:tcPr>
          <w:p w14:paraId="094BF307" w14:textId="77777777" w:rsidR="00A32E96" w:rsidRDefault="00000000">
            <w:r>
              <w:rPr>
                <w:sz w:val="20"/>
              </w:rPr>
              <w:t>5</w:t>
            </w:r>
          </w:p>
        </w:tc>
        <w:tc>
          <w:tcPr>
            <w:tcW w:w="1241" w:type="dxa"/>
            <w:tcBorders>
              <w:top w:val="single" w:sz="4" w:space="0" w:color="000000"/>
              <w:left w:val="single" w:sz="4" w:space="0" w:color="000000"/>
              <w:bottom w:val="single" w:sz="3" w:space="0" w:color="000000"/>
              <w:right w:val="single" w:sz="4" w:space="0" w:color="000000"/>
            </w:tcBorders>
          </w:tcPr>
          <w:p w14:paraId="41B719FA" w14:textId="77777777" w:rsidR="00A32E96" w:rsidRDefault="00000000">
            <w:r>
              <w:rPr>
                <w:sz w:val="20"/>
              </w:rPr>
              <w:t>0.054563</w:t>
            </w:r>
          </w:p>
        </w:tc>
        <w:tc>
          <w:tcPr>
            <w:tcW w:w="1243" w:type="dxa"/>
            <w:tcBorders>
              <w:top w:val="single" w:sz="4" w:space="0" w:color="000000"/>
              <w:left w:val="single" w:sz="4" w:space="0" w:color="000000"/>
              <w:bottom w:val="single" w:sz="3" w:space="0" w:color="000000"/>
              <w:right w:val="single" w:sz="4" w:space="0" w:color="000000"/>
            </w:tcBorders>
          </w:tcPr>
          <w:p w14:paraId="286C5BC5" w14:textId="77777777" w:rsidR="00A32E96" w:rsidRDefault="00000000">
            <w:r>
              <w:rPr>
                <w:sz w:val="20"/>
              </w:rPr>
              <w:t>0.0010</w:t>
            </w:r>
          </w:p>
        </w:tc>
        <w:tc>
          <w:tcPr>
            <w:tcW w:w="1172" w:type="dxa"/>
            <w:tcBorders>
              <w:top w:val="single" w:sz="4" w:space="0" w:color="000000"/>
              <w:left w:val="single" w:sz="4" w:space="0" w:color="000000"/>
              <w:bottom w:val="single" w:sz="3" w:space="0" w:color="000000"/>
              <w:right w:val="single" w:sz="3" w:space="0" w:color="000000"/>
            </w:tcBorders>
          </w:tcPr>
          <w:p w14:paraId="60096723" w14:textId="77777777" w:rsidR="00A32E96" w:rsidRDefault="00000000">
            <w:r>
              <w:rPr>
                <w:sz w:val="20"/>
              </w:rPr>
              <w:t>128</w:t>
            </w:r>
          </w:p>
        </w:tc>
        <w:tc>
          <w:tcPr>
            <w:tcW w:w="1200" w:type="dxa"/>
            <w:tcBorders>
              <w:top w:val="single" w:sz="4" w:space="0" w:color="000000"/>
              <w:left w:val="single" w:sz="3" w:space="0" w:color="000000"/>
              <w:bottom w:val="single" w:sz="3" w:space="0" w:color="000000"/>
              <w:right w:val="single" w:sz="3" w:space="0" w:color="000000"/>
            </w:tcBorders>
          </w:tcPr>
          <w:p w14:paraId="63C689FF" w14:textId="77777777" w:rsidR="00A32E96" w:rsidRDefault="00000000">
            <w:r>
              <w:rPr>
                <w:sz w:val="20"/>
              </w:rPr>
              <w:t>92.10%</w:t>
            </w:r>
          </w:p>
        </w:tc>
        <w:tc>
          <w:tcPr>
            <w:tcW w:w="1201" w:type="dxa"/>
            <w:tcBorders>
              <w:top w:val="single" w:sz="4" w:space="0" w:color="000000"/>
              <w:left w:val="single" w:sz="3" w:space="0" w:color="000000"/>
              <w:bottom w:val="single" w:sz="3" w:space="0" w:color="000000"/>
              <w:right w:val="single" w:sz="4" w:space="0" w:color="000000"/>
            </w:tcBorders>
          </w:tcPr>
          <w:p w14:paraId="52A8E523" w14:textId="77777777" w:rsidR="00A32E96" w:rsidRDefault="00000000">
            <w:r>
              <w:rPr>
                <w:sz w:val="20"/>
              </w:rPr>
              <w:t>7.90%</w:t>
            </w:r>
          </w:p>
        </w:tc>
        <w:tc>
          <w:tcPr>
            <w:tcW w:w="1464" w:type="dxa"/>
            <w:tcBorders>
              <w:top w:val="single" w:sz="4" w:space="0" w:color="000000"/>
              <w:left w:val="single" w:sz="4" w:space="0" w:color="000000"/>
              <w:bottom w:val="single" w:sz="3" w:space="0" w:color="000000"/>
              <w:right w:val="single" w:sz="4" w:space="0" w:color="000000"/>
            </w:tcBorders>
          </w:tcPr>
          <w:p w14:paraId="346B3FF7" w14:textId="77777777" w:rsidR="00A32E96" w:rsidRDefault="00000000">
            <w:r>
              <w:rPr>
                <w:sz w:val="20"/>
              </w:rPr>
              <w:t>Sharp error decline</w:t>
            </w:r>
          </w:p>
        </w:tc>
      </w:tr>
      <w:tr w:rsidR="001921C7" w14:paraId="7DE15228" w14:textId="77777777">
        <w:trPr>
          <w:trHeight w:val="700"/>
        </w:trPr>
        <w:tc>
          <w:tcPr>
            <w:tcW w:w="1241" w:type="dxa"/>
            <w:tcBorders>
              <w:top w:val="single" w:sz="3" w:space="0" w:color="000000"/>
              <w:left w:val="single" w:sz="4" w:space="0" w:color="000000"/>
              <w:bottom w:val="single" w:sz="4" w:space="0" w:color="000000"/>
              <w:right w:val="single" w:sz="4" w:space="0" w:color="000000"/>
            </w:tcBorders>
          </w:tcPr>
          <w:p w14:paraId="371C315D" w14:textId="77777777" w:rsidR="00A32E96" w:rsidRDefault="00000000">
            <w:r>
              <w:rPr>
                <w:sz w:val="20"/>
              </w:rPr>
              <w:t>8</w:t>
            </w:r>
          </w:p>
        </w:tc>
        <w:tc>
          <w:tcPr>
            <w:tcW w:w="1241" w:type="dxa"/>
            <w:tcBorders>
              <w:top w:val="single" w:sz="3" w:space="0" w:color="000000"/>
              <w:left w:val="single" w:sz="4" w:space="0" w:color="000000"/>
              <w:bottom w:val="single" w:sz="4" w:space="0" w:color="000000"/>
              <w:right w:val="single" w:sz="4" w:space="0" w:color="000000"/>
            </w:tcBorders>
          </w:tcPr>
          <w:p w14:paraId="4F9E816B" w14:textId="77777777" w:rsidR="00A32E96" w:rsidRDefault="00000000">
            <w:r>
              <w:rPr>
                <w:sz w:val="20"/>
              </w:rPr>
              <w:t>0.038910</w:t>
            </w:r>
          </w:p>
        </w:tc>
        <w:tc>
          <w:tcPr>
            <w:tcW w:w="1243" w:type="dxa"/>
            <w:tcBorders>
              <w:top w:val="single" w:sz="3" w:space="0" w:color="000000"/>
              <w:left w:val="single" w:sz="4" w:space="0" w:color="000000"/>
              <w:bottom w:val="single" w:sz="4" w:space="0" w:color="000000"/>
              <w:right w:val="single" w:sz="4" w:space="0" w:color="000000"/>
            </w:tcBorders>
          </w:tcPr>
          <w:p w14:paraId="0ED7CE66" w14:textId="77777777" w:rsidR="00A32E96" w:rsidRDefault="00000000">
            <w:r>
              <w:rPr>
                <w:sz w:val="20"/>
              </w:rPr>
              <w:t>0.0010</w:t>
            </w:r>
          </w:p>
        </w:tc>
        <w:tc>
          <w:tcPr>
            <w:tcW w:w="1172" w:type="dxa"/>
            <w:tcBorders>
              <w:top w:val="single" w:sz="3" w:space="0" w:color="000000"/>
              <w:left w:val="single" w:sz="4" w:space="0" w:color="000000"/>
              <w:bottom w:val="single" w:sz="4" w:space="0" w:color="000000"/>
              <w:right w:val="single" w:sz="3" w:space="0" w:color="000000"/>
            </w:tcBorders>
          </w:tcPr>
          <w:p w14:paraId="0815E172" w14:textId="77777777" w:rsidR="00A32E96" w:rsidRDefault="00000000">
            <w:r>
              <w:rPr>
                <w:sz w:val="20"/>
              </w:rPr>
              <w:t>128</w:t>
            </w:r>
          </w:p>
        </w:tc>
        <w:tc>
          <w:tcPr>
            <w:tcW w:w="1200" w:type="dxa"/>
            <w:tcBorders>
              <w:top w:val="single" w:sz="3" w:space="0" w:color="000000"/>
              <w:left w:val="single" w:sz="3" w:space="0" w:color="000000"/>
              <w:bottom w:val="single" w:sz="4" w:space="0" w:color="000000"/>
              <w:right w:val="single" w:sz="3" w:space="0" w:color="000000"/>
            </w:tcBorders>
          </w:tcPr>
          <w:p w14:paraId="4A768358" w14:textId="77777777" w:rsidR="00A32E96" w:rsidRDefault="00000000">
            <w:r>
              <w:rPr>
                <w:sz w:val="20"/>
              </w:rPr>
              <w:t>93.70%</w:t>
            </w:r>
          </w:p>
        </w:tc>
        <w:tc>
          <w:tcPr>
            <w:tcW w:w="1201" w:type="dxa"/>
            <w:tcBorders>
              <w:top w:val="single" w:sz="3" w:space="0" w:color="000000"/>
              <w:left w:val="single" w:sz="3" w:space="0" w:color="000000"/>
              <w:bottom w:val="single" w:sz="4" w:space="0" w:color="000000"/>
              <w:right w:val="single" w:sz="4" w:space="0" w:color="000000"/>
            </w:tcBorders>
          </w:tcPr>
          <w:p w14:paraId="3F9991E6" w14:textId="77777777" w:rsidR="00A32E96" w:rsidRDefault="00000000">
            <w:r>
              <w:rPr>
                <w:sz w:val="20"/>
              </w:rPr>
              <w:t>6.30%</w:t>
            </w:r>
          </w:p>
        </w:tc>
        <w:tc>
          <w:tcPr>
            <w:tcW w:w="1464" w:type="dxa"/>
            <w:tcBorders>
              <w:top w:val="single" w:sz="3" w:space="0" w:color="000000"/>
              <w:left w:val="single" w:sz="4" w:space="0" w:color="000000"/>
              <w:bottom w:val="single" w:sz="4" w:space="0" w:color="000000"/>
              <w:right w:val="single" w:sz="4" w:space="0" w:color="000000"/>
            </w:tcBorders>
          </w:tcPr>
          <w:p w14:paraId="017EF09C" w14:textId="77777777" w:rsidR="00A32E96" w:rsidRDefault="00000000">
            <w:r>
              <w:rPr>
                <w:sz w:val="20"/>
              </w:rPr>
              <w:t>Stabilized baseline</w:t>
            </w:r>
          </w:p>
        </w:tc>
      </w:tr>
      <w:tr w:rsidR="001921C7" w14:paraId="46D8E475" w14:textId="77777777">
        <w:trPr>
          <w:trHeight w:val="698"/>
        </w:trPr>
        <w:tc>
          <w:tcPr>
            <w:tcW w:w="1241" w:type="dxa"/>
            <w:tcBorders>
              <w:top w:val="single" w:sz="4" w:space="0" w:color="000000"/>
              <w:left w:val="single" w:sz="4" w:space="0" w:color="000000"/>
              <w:bottom w:val="single" w:sz="4" w:space="0" w:color="000000"/>
              <w:right w:val="single" w:sz="4" w:space="0" w:color="000000"/>
            </w:tcBorders>
          </w:tcPr>
          <w:p w14:paraId="4819BF4B" w14:textId="77777777" w:rsidR="00A32E96" w:rsidRDefault="00000000">
            <w:r>
              <w:rPr>
                <w:sz w:val="20"/>
              </w:rPr>
              <w:t>10</w:t>
            </w:r>
          </w:p>
        </w:tc>
        <w:tc>
          <w:tcPr>
            <w:tcW w:w="1241" w:type="dxa"/>
            <w:tcBorders>
              <w:top w:val="single" w:sz="4" w:space="0" w:color="000000"/>
              <w:left w:val="single" w:sz="4" w:space="0" w:color="000000"/>
              <w:bottom w:val="single" w:sz="4" w:space="0" w:color="000000"/>
              <w:right w:val="single" w:sz="4" w:space="0" w:color="000000"/>
            </w:tcBorders>
          </w:tcPr>
          <w:p w14:paraId="1ECC81E1" w14:textId="77777777" w:rsidR="00A32E96" w:rsidRDefault="00000000">
            <w:r>
              <w:rPr>
                <w:sz w:val="20"/>
              </w:rPr>
              <w:t>0.036037</w:t>
            </w:r>
          </w:p>
        </w:tc>
        <w:tc>
          <w:tcPr>
            <w:tcW w:w="1243" w:type="dxa"/>
            <w:tcBorders>
              <w:top w:val="single" w:sz="4" w:space="0" w:color="000000"/>
              <w:left w:val="single" w:sz="4" w:space="0" w:color="000000"/>
              <w:bottom w:val="single" w:sz="4" w:space="0" w:color="000000"/>
              <w:right w:val="single" w:sz="4" w:space="0" w:color="000000"/>
            </w:tcBorders>
          </w:tcPr>
          <w:p w14:paraId="269F6237" w14:textId="77777777" w:rsidR="00A32E96" w:rsidRDefault="00000000">
            <w:r>
              <w:rPr>
                <w:sz w:val="20"/>
              </w:rPr>
              <w:t>0.0010</w:t>
            </w:r>
          </w:p>
        </w:tc>
        <w:tc>
          <w:tcPr>
            <w:tcW w:w="1172" w:type="dxa"/>
            <w:tcBorders>
              <w:top w:val="single" w:sz="4" w:space="0" w:color="000000"/>
              <w:left w:val="single" w:sz="4" w:space="0" w:color="000000"/>
              <w:bottom w:val="single" w:sz="4" w:space="0" w:color="000000"/>
              <w:right w:val="single" w:sz="3" w:space="0" w:color="000000"/>
            </w:tcBorders>
          </w:tcPr>
          <w:p w14:paraId="4B87AAC7" w14:textId="77777777" w:rsidR="00A32E96" w:rsidRDefault="00000000">
            <w:r>
              <w:rPr>
                <w:sz w:val="20"/>
              </w:rPr>
              <w:t>128</w:t>
            </w:r>
          </w:p>
        </w:tc>
        <w:tc>
          <w:tcPr>
            <w:tcW w:w="1200" w:type="dxa"/>
            <w:tcBorders>
              <w:top w:val="single" w:sz="4" w:space="0" w:color="000000"/>
              <w:left w:val="single" w:sz="3" w:space="0" w:color="000000"/>
              <w:bottom w:val="single" w:sz="4" w:space="0" w:color="000000"/>
              <w:right w:val="single" w:sz="3" w:space="0" w:color="000000"/>
            </w:tcBorders>
          </w:tcPr>
          <w:p w14:paraId="2EAF631E" w14:textId="77777777" w:rsidR="00A32E96" w:rsidRDefault="00000000">
            <w:r>
              <w:rPr>
                <w:sz w:val="20"/>
              </w:rPr>
              <w:t>94.08%</w:t>
            </w:r>
          </w:p>
        </w:tc>
        <w:tc>
          <w:tcPr>
            <w:tcW w:w="1201" w:type="dxa"/>
            <w:tcBorders>
              <w:top w:val="single" w:sz="4" w:space="0" w:color="000000"/>
              <w:left w:val="single" w:sz="3" w:space="0" w:color="000000"/>
              <w:bottom w:val="single" w:sz="4" w:space="0" w:color="000000"/>
              <w:right w:val="single" w:sz="4" w:space="0" w:color="000000"/>
            </w:tcBorders>
          </w:tcPr>
          <w:p w14:paraId="197A5309" w14:textId="77777777" w:rsidR="00A32E96" w:rsidRDefault="00000000">
            <w:r>
              <w:rPr>
                <w:sz w:val="20"/>
              </w:rPr>
              <w:t>5.92%</w:t>
            </w:r>
          </w:p>
        </w:tc>
        <w:tc>
          <w:tcPr>
            <w:tcW w:w="1464" w:type="dxa"/>
            <w:tcBorders>
              <w:top w:val="single" w:sz="4" w:space="0" w:color="000000"/>
              <w:left w:val="single" w:sz="4" w:space="0" w:color="000000"/>
              <w:bottom w:val="single" w:sz="4" w:space="0" w:color="000000"/>
              <w:right w:val="single" w:sz="4" w:space="0" w:color="000000"/>
            </w:tcBorders>
          </w:tcPr>
          <w:p w14:paraId="04D051A5" w14:textId="77777777" w:rsidR="00A32E96" w:rsidRDefault="00000000">
            <w:r>
              <w:rPr>
                <w:sz w:val="20"/>
              </w:rPr>
              <w:t>Optimal cutoff achieved</w:t>
            </w:r>
          </w:p>
        </w:tc>
      </w:tr>
    </w:tbl>
    <w:p w14:paraId="09C13B38" w14:textId="77777777" w:rsidR="001921C7" w:rsidRDefault="00000000">
      <w:pPr>
        <w:spacing w:after="180"/>
        <w:ind w:left="-5" w:right="228"/>
      </w:pPr>
      <w:r>
        <w:t>Threshold sensitivity analysis was performed on holdout validation data to identify the optimal anomaly cutoff point. Table 6.2 illustrates the threshold sweep across percentiles, confirming that the 95th percentile (MSE = 0.0865) provides the ideal balance between high normal traffic retention (94.08% specificity) and strong alert precision (83.50%).</w:t>
      </w:r>
    </w:p>
    <w:p w14:paraId="5509773C" w14:textId="77777777" w:rsidR="001921C7" w:rsidRDefault="00000000">
      <w:pPr>
        <w:spacing w:after="0" w:line="259" w:lineRule="auto"/>
        <w:ind w:left="-5"/>
        <w:jc w:val="left"/>
      </w:pPr>
      <w:r>
        <w:rPr>
          <w:i/>
          <w:sz w:val="20"/>
        </w:rPr>
        <w:lastRenderedPageBreak/>
        <w:t>Table 6.2: Autoencoder Anomaly Threshold Sweep and Detection Metrics</w:t>
      </w:r>
    </w:p>
    <w:tbl>
      <w:tblPr>
        <w:tblStyle w:val="TableGrid"/>
        <w:tblW w:w="8692" w:type="dxa"/>
        <w:tblInd w:w="-101" w:type="dxa"/>
        <w:tblCellMar>
          <w:left w:w="115" w:type="dxa"/>
          <w:right w:w="115" w:type="dxa"/>
        </w:tblCellMar>
        <w:tblLook w:val="04A0" w:firstRow="1" w:lastRow="0" w:firstColumn="1" w:lastColumn="0" w:noHBand="0" w:noVBand="1"/>
      </w:tblPr>
      <w:tblGrid>
        <w:gridCol w:w="1736"/>
        <w:gridCol w:w="1739"/>
        <w:gridCol w:w="1738"/>
        <w:gridCol w:w="1740"/>
        <w:gridCol w:w="1739"/>
      </w:tblGrid>
      <w:tr w:rsidR="001921C7" w14:paraId="1989B2C7" w14:textId="77777777">
        <w:trPr>
          <w:trHeight w:val="547"/>
        </w:trPr>
        <w:tc>
          <w:tcPr>
            <w:tcW w:w="1736" w:type="dxa"/>
            <w:tcBorders>
              <w:top w:val="single" w:sz="4" w:space="0" w:color="000000"/>
              <w:left w:val="single" w:sz="4" w:space="0" w:color="000000"/>
              <w:bottom w:val="single" w:sz="4" w:space="0" w:color="000000"/>
              <w:right w:val="single" w:sz="3" w:space="0" w:color="000000"/>
            </w:tcBorders>
            <w:vAlign w:val="center"/>
          </w:tcPr>
          <w:p w14:paraId="673012DC" w14:textId="77777777" w:rsidR="00A32E96" w:rsidRDefault="00000000">
            <w:r>
              <w:rPr>
                <w:b/>
                <w:sz w:val="20"/>
              </w:rPr>
              <w:t>Threshold Percentile</w:t>
            </w:r>
          </w:p>
        </w:tc>
        <w:tc>
          <w:tcPr>
            <w:tcW w:w="1739" w:type="dxa"/>
            <w:tcBorders>
              <w:top w:val="single" w:sz="4" w:space="0" w:color="000000"/>
              <w:left w:val="single" w:sz="3" w:space="0" w:color="000000"/>
              <w:bottom w:val="single" w:sz="4" w:space="0" w:color="000000"/>
              <w:right w:val="single" w:sz="4" w:space="0" w:color="000000"/>
            </w:tcBorders>
            <w:vAlign w:val="center"/>
          </w:tcPr>
          <w:p w14:paraId="3A506880" w14:textId="77777777" w:rsidR="00A32E96" w:rsidRDefault="00000000">
            <w:r>
              <w:rPr>
                <w:b/>
                <w:sz w:val="20"/>
              </w:rPr>
              <w:t>Cutoff MSE Error</w:t>
            </w:r>
          </w:p>
        </w:tc>
        <w:tc>
          <w:tcPr>
            <w:tcW w:w="1738" w:type="dxa"/>
            <w:tcBorders>
              <w:top w:val="single" w:sz="4" w:space="0" w:color="000000"/>
              <w:left w:val="single" w:sz="4" w:space="0" w:color="000000"/>
              <w:bottom w:val="single" w:sz="4" w:space="0" w:color="000000"/>
              <w:right w:val="single" w:sz="4" w:space="0" w:color="000000"/>
            </w:tcBorders>
            <w:vAlign w:val="center"/>
          </w:tcPr>
          <w:p w14:paraId="39C5C387" w14:textId="77777777" w:rsidR="00A32E96" w:rsidRDefault="00000000">
            <w:r>
              <w:rPr>
                <w:b/>
                <w:sz w:val="20"/>
              </w:rPr>
              <w:t>Precision (Alerts)</w:t>
            </w:r>
          </w:p>
        </w:tc>
        <w:tc>
          <w:tcPr>
            <w:tcW w:w="1740" w:type="dxa"/>
            <w:tcBorders>
              <w:top w:val="single" w:sz="4" w:space="0" w:color="000000"/>
              <w:left w:val="single" w:sz="4" w:space="0" w:color="000000"/>
              <w:bottom w:val="single" w:sz="4" w:space="0" w:color="000000"/>
              <w:right w:val="single" w:sz="4" w:space="0" w:color="000000"/>
            </w:tcBorders>
            <w:vAlign w:val="center"/>
          </w:tcPr>
          <w:p w14:paraId="72EAE164" w14:textId="77777777" w:rsidR="00A32E96" w:rsidRDefault="00000000">
            <w:r>
              <w:rPr>
                <w:b/>
                <w:sz w:val="20"/>
              </w:rPr>
              <w:t>Recall (Attacks)</w:t>
            </w:r>
          </w:p>
        </w:tc>
        <w:tc>
          <w:tcPr>
            <w:tcW w:w="1739" w:type="dxa"/>
            <w:tcBorders>
              <w:top w:val="single" w:sz="4" w:space="0" w:color="000000"/>
              <w:left w:val="single" w:sz="4" w:space="0" w:color="000000"/>
              <w:bottom w:val="single" w:sz="4" w:space="0" w:color="000000"/>
              <w:right w:val="single" w:sz="3" w:space="0" w:color="000000"/>
            </w:tcBorders>
            <w:vAlign w:val="center"/>
          </w:tcPr>
          <w:p w14:paraId="37D5A0E1" w14:textId="77777777" w:rsidR="00A32E96" w:rsidRDefault="00000000">
            <w:r>
              <w:rPr>
                <w:b/>
                <w:sz w:val="20"/>
              </w:rPr>
              <w:t>False Positives (FP)</w:t>
            </w:r>
          </w:p>
        </w:tc>
      </w:tr>
      <w:tr w:rsidR="001921C7" w14:paraId="6DBDA22B" w14:textId="77777777">
        <w:trPr>
          <w:trHeight w:val="548"/>
        </w:trPr>
        <w:tc>
          <w:tcPr>
            <w:tcW w:w="1736" w:type="dxa"/>
            <w:tcBorders>
              <w:top w:val="single" w:sz="4" w:space="0" w:color="000000"/>
              <w:left w:val="single" w:sz="4" w:space="0" w:color="000000"/>
              <w:bottom w:val="single" w:sz="3" w:space="0" w:color="000000"/>
              <w:right w:val="single" w:sz="3" w:space="0" w:color="000000"/>
            </w:tcBorders>
            <w:vAlign w:val="center"/>
          </w:tcPr>
          <w:p w14:paraId="529C4A5E" w14:textId="77777777" w:rsidR="00A32E96" w:rsidRDefault="00000000">
            <w:r>
              <w:rPr>
                <w:sz w:val="20"/>
              </w:rPr>
              <w:t>90.0th Percentile</w:t>
            </w:r>
          </w:p>
        </w:tc>
        <w:tc>
          <w:tcPr>
            <w:tcW w:w="1739" w:type="dxa"/>
            <w:tcBorders>
              <w:top w:val="single" w:sz="4" w:space="0" w:color="000000"/>
              <w:left w:val="single" w:sz="3" w:space="0" w:color="000000"/>
              <w:bottom w:val="single" w:sz="3" w:space="0" w:color="000000"/>
              <w:right w:val="single" w:sz="4" w:space="0" w:color="000000"/>
            </w:tcBorders>
            <w:vAlign w:val="center"/>
          </w:tcPr>
          <w:p w14:paraId="50DDDC54" w14:textId="77777777" w:rsidR="00A32E96" w:rsidRDefault="00000000">
            <w:r>
              <w:rPr>
                <w:sz w:val="20"/>
              </w:rPr>
              <w:t>0.0612</w:t>
            </w:r>
          </w:p>
        </w:tc>
        <w:tc>
          <w:tcPr>
            <w:tcW w:w="1738" w:type="dxa"/>
            <w:tcBorders>
              <w:top w:val="single" w:sz="4" w:space="0" w:color="000000"/>
              <w:left w:val="single" w:sz="4" w:space="0" w:color="000000"/>
              <w:bottom w:val="single" w:sz="3" w:space="0" w:color="000000"/>
              <w:right w:val="single" w:sz="4" w:space="0" w:color="000000"/>
            </w:tcBorders>
            <w:vAlign w:val="center"/>
          </w:tcPr>
          <w:p w14:paraId="6A5A56BC" w14:textId="77777777" w:rsidR="00A32E96" w:rsidRDefault="00000000">
            <w:r>
              <w:rPr>
                <w:sz w:val="20"/>
              </w:rPr>
              <w:t>0.7420</w:t>
            </w:r>
          </w:p>
        </w:tc>
        <w:tc>
          <w:tcPr>
            <w:tcW w:w="1740" w:type="dxa"/>
            <w:tcBorders>
              <w:top w:val="single" w:sz="4" w:space="0" w:color="000000"/>
              <w:left w:val="single" w:sz="4" w:space="0" w:color="000000"/>
              <w:bottom w:val="single" w:sz="3" w:space="0" w:color="000000"/>
              <w:right w:val="single" w:sz="4" w:space="0" w:color="000000"/>
            </w:tcBorders>
            <w:vAlign w:val="center"/>
          </w:tcPr>
          <w:p w14:paraId="26BE4A6F" w14:textId="77777777" w:rsidR="00A32E96" w:rsidRDefault="00000000">
            <w:r>
              <w:rPr>
                <w:sz w:val="20"/>
              </w:rPr>
              <w:t>0.3640</w:t>
            </w:r>
          </w:p>
        </w:tc>
        <w:tc>
          <w:tcPr>
            <w:tcW w:w="1739" w:type="dxa"/>
            <w:tcBorders>
              <w:top w:val="single" w:sz="4" w:space="0" w:color="000000"/>
              <w:left w:val="single" w:sz="4" w:space="0" w:color="000000"/>
              <w:bottom w:val="single" w:sz="3" w:space="0" w:color="000000"/>
              <w:right w:val="single" w:sz="3" w:space="0" w:color="000000"/>
            </w:tcBorders>
            <w:vAlign w:val="center"/>
          </w:tcPr>
          <w:p w14:paraId="6D3A3985" w14:textId="77777777" w:rsidR="00A32E96" w:rsidRDefault="00000000">
            <w:r>
              <w:rPr>
                <w:sz w:val="20"/>
              </w:rPr>
              <w:t>225</w:t>
            </w:r>
          </w:p>
        </w:tc>
      </w:tr>
      <w:tr w:rsidR="001921C7" w14:paraId="0FDEA7BB" w14:textId="77777777">
        <w:trPr>
          <w:trHeight w:val="548"/>
        </w:trPr>
        <w:tc>
          <w:tcPr>
            <w:tcW w:w="1736" w:type="dxa"/>
            <w:tcBorders>
              <w:top w:val="single" w:sz="3" w:space="0" w:color="000000"/>
              <w:left w:val="single" w:sz="4" w:space="0" w:color="000000"/>
              <w:bottom w:val="single" w:sz="4" w:space="0" w:color="000000"/>
              <w:right w:val="single" w:sz="3" w:space="0" w:color="000000"/>
            </w:tcBorders>
            <w:vAlign w:val="center"/>
          </w:tcPr>
          <w:p w14:paraId="1F033965" w14:textId="77777777" w:rsidR="00A32E96" w:rsidRDefault="00000000">
            <w:r>
              <w:rPr>
                <w:sz w:val="20"/>
              </w:rPr>
              <w:t>95.0th Percentile (Selected)</w:t>
            </w:r>
          </w:p>
        </w:tc>
        <w:tc>
          <w:tcPr>
            <w:tcW w:w="1739" w:type="dxa"/>
            <w:tcBorders>
              <w:top w:val="single" w:sz="3" w:space="0" w:color="000000"/>
              <w:left w:val="single" w:sz="3" w:space="0" w:color="000000"/>
              <w:bottom w:val="single" w:sz="4" w:space="0" w:color="000000"/>
              <w:right w:val="single" w:sz="4" w:space="0" w:color="000000"/>
            </w:tcBorders>
            <w:vAlign w:val="center"/>
          </w:tcPr>
          <w:p w14:paraId="59BD8F36" w14:textId="77777777" w:rsidR="00A32E96" w:rsidRDefault="00000000">
            <w:r>
              <w:rPr>
                <w:sz w:val="20"/>
              </w:rPr>
              <w:t>0.0865</w:t>
            </w:r>
          </w:p>
        </w:tc>
        <w:tc>
          <w:tcPr>
            <w:tcW w:w="1738" w:type="dxa"/>
            <w:tcBorders>
              <w:top w:val="single" w:sz="3" w:space="0" w:color="000000"/>
              <w:left w:val="single" w:sz="4" w:space="0" w:color="000000"/>
              <w:bottom w:val="single" w:sz="4" w:space="0" w:color="000000"/>
              <w:right w:val="single" w:sz="4" w:space="0" w:color="000000"/>
            </w:tcBorders>
            <w:vAlign w:val="center"/>
          </w:tcPr>
          <w:p w14:paraId="582BFB4F" w14:textId="77777777" w:rsidR="00A32E96" w:rsidRDefault="00000000">
            <w:r>
              <w:rPr>
                <w:sz w:val="20"/>
              </w:rPr>
              <w:t>0.8350</w:t>
            </w:r>
          </w:p>
        </w:tc>
        <w:tc>
          <w:tcPr>
            <w:tcW w:w="1740" w:type="dxa"/>
            <w:tcBorders>
              <w:top w:val="single" w:sz="3" w:space="0" w:color="000000"/>
              <w:left w:val="single" w:sz="4" w:space="0" w:color="000000"/>
              <w:bottom w:val="single" w:sz="4" w:space="0" w:color="000000"/>
              <w:right w:val="single" w:sz="4" w:space="0" w:color="000000"/>
            </w:tcBorders>
            <w:vAlign w:val="center"/>
          </w:tcPr>
          <w:p w14:paraId="2A54E6BC" w14:textId="77777777" w:rsidR="00A32E96" w:rsidRDefault="00000000">
            <w:r>
              <w:rPr>
                <w:sz w:val="20"/>
              </w:rPr>
              <w:t>0.2445</w:t>
            </w:r>
          </w:p>
        </w:tc>
        <w:tc>
          <w:tcPr>
            <w:tcW w:w="1739" w:type="dxa"/>
            <w:tcBorders>
              <w:top w:val="single" w:sz="3" w:space="0" w:color="000000"/>
              <w:left w:val="single" w:sz="4" w:space="0" w:color="000000"/>
              <w:bottom w:val="single" w:sz="4" w:space="0" w:color="000000"/>
              <w:right w:val="single" w:sz="3" w:space="0" w:color="000000"/>
            </w:tcBorders>
            <w:vAlign w:val="center"/>
          </w:tcPr>
          <w:p w14:paraId="16247664" w14:textId="77777777" w:rsidR="00A32E96" w:rsidRDefault="00000000">
            <w:r>
              <w:rPr>
                <w:sz w:val="20"/>
              </w:rPr>
              <w:t>133</w:t>
            </w:r>
          </w:p>
        </w:tc>
      </w:tr>
      <w:tr w:rsidR="001921C7" w14:paraId="2B6AC7E5" w14:textId="77777777">
        <w:trPr>
          <w:trHeight w:val="546"/>
        </w:trPr>
        <w:tc>
          <w:tcPr>
            <w:tcW w:w="1736" w:type="dxa"/>
            <w:tcBorders>
              <w:top w:val="single" w:sz="4" w:space="0" w:color="000000"/>
              <w:left w:val="single" w:sz="4" w:space="0" w:color="000000"/>
              <w:bottom w:val="single" w:sz="3" w:space="0" w:color="000000"/>
              <w:right w:val="single" w:sz="3" w:space="0" w:color="000000"/>
            </w:tcBorders>
            <w:vAlign w:val="center"/>
          </w:tcPr>
          <w:p w14:paraId="6BD57CC2" w14:textId="77777777" w:rsidR="00A32E96" w:rsidRDefault="00000000">
            <w:r>
              <w:rPr>
                <w:sz w:val="20"/>
              </w:rPr>
              <w:t>97.5th Percentile</w:t>
            </w:r>
          </w:p>
        </w:tc>
        <w:tc>
          <w:tcPr>
            <w:tcW w:w="1739" w:type="dxa"/>
            <w:tcBorders>
              <w:top w:val="single" w:sz="4" w:space="0" w:color="000000"/>
              <w:left w:val="single" w:sz="3" w:space="0" w:color="000000"/>
              <w:bottom w:val="single" w:sz="3" w:space="0" w:color="000000"/>
              <w:right w:val="single" w:sz="4" w:space="0" w:color="000000"/>
            </w:tcBorders>
            <w:vAlign w:val="center"/>
          </w:tcPr>
          <w:p w14:paraId="782017C8" w14:textId="77777777" w:rsidR="00A32E96" w:rsidRDefault="00000000">
            <w:r>
              <w:rPr>
                <w:sz w:val="20"/>
              </w:rPr>
              <w:t>0.1140</w:t>
            </w:r>
          </w:p>
        </w:tc>
        <w:tc>
          <w:tcPr>
            <w:tcW w:w="1738" w:type="dxa"/>
            <w:tcBorders>
              <w:top w:val="single" w:sz="4" w:space="0" w:color="000000"/>
              <w:left w:val="single" w:sz="4" w:space="0" w:color="000000"/>
              <w:bottom w:val="single" w:sz="3" w:space="0" w:color="000000"/>
              <w:right w:val="single" w:sz="4" w:space="0" w:color="000000"/>
            </w:tcBorders>
            <w:vAlign w:val="center"/>
          </w:tcPr>
          <w:p w14:paraId="023D56DC" w14:textId="77777777" w:rsidR="00A32E96" w:rsidRDefault="00000000">
            <w:r>
              <w:rPr>
                <w:sz w:val="20"/>
              </w:rPr>
              <w:t>0.8710</w:t>
            </w:r>
          </w:p>
        </w:tc>
        <w:tc>
          <w:tcPr>
            <w:tcW w:w="1740" w:type="dxa"/>
            <w:tcBorders>
              <w:top w:val="single" w:sz="4" w:space="0" w:color="000000"/>
              <w:left w:val="single" w:sz="4" w:space="0" w:color="000000"/>
              <w:bottom w:val="single" w:sz="3" w:space="0" w:color="000000"/>
              <w:right w:val="single" w:sz="4" w:space="0" w:color="000000"/>
            </w:tcBorders>
            <w:vAlign w:val="center"/>
          </w:tcPr>
          <w:p w14:paraId="0639EB80" w14:textId="77777777" w:rsidR="00A32E96" w:rsidRDefault="00000000">
            <w:r>
              <w:rPr>
                <w:sz w:val="20"/>
              </w:rPr>
              <w:t>0.1820</w:t>
            </w:r>
          </w:p>
        </w:tc>
        <w:tc>
          <w:tcPr>
            <w:tcW w:w="1739" w:type="dxa"/>
            <w:tcBorders>
              <w:top w:val="single" w:sz="4" w:space="0" w:color="000000"/>
              <w:left w:val="single" w:sz="4" w:space="0" w:color="000000"/>
              <w:bottom w:val="single" w:sz="3" w:space="0" w:color="000000"/>
              <w:right w:val="single" w:sz="3" w:space="0" w:color="000000"/>
            </w:tcBorders>
            <w:vAlign w:val="center"/>
          </w:tcPr>
          <w:p w14:paraId="770C3C1B" w14:textId="77777777" w:rsidR="00A32E96" w:rsidRDefault="00000000">
            <w:r>
              <w:rPr>
                <w:sz w:val="20"/>
              </w:rPr>
              <w:t>56</w:t>
            </w:r>
          </w:p>
        </w:tc>
      </w:tr>
      <w:tr w:rsidR="001921C7" w14:paraId="3E2F83DA" w14:textId="77777777">
        <w:trPr>
          <w:trHeight w:val="548"/>
        </w:trPr>
        <w:tc>
          <w:tcPr>
            <w:tcW w:w="1736" w:type="dxa"/>
            <w:tcBorders>
              <w:top w:val="single" w:sz="3" w:space="0" w:color="000000"/>
              <w:left w:val="single" w:sz="4" w:space="0" w:color="000000"/>
              <w:bottom w:val="single" w:sz="4" w:space="0" w:color="000000"/>
              <w:right w:val="single" w:sz="3" w:space="0" w:color="000000"/>
            </w:tcBorders>
            <w:vAlign w:val="center"/>
          </w:tcPr>
          <w:p w14:paraId="3A835CB5" w14:textId="77777777" w:rsidR="00A32E96" w:rsidRDefault="00000000">
            <w:r>
              <w:rPr>
                <w:sz w:val="20"/>
              </w:rPr>
              <w:t>99.0th Percentile</w:t>
            </w:r>
          </w:p>
        </w:tc>
        <w:tc>
          <w:tcPr>
            <w:tcW w:w="1739" w:type="dxa"/>
            <w:tcBorders>
              <w:top w:val="single" w:sz="3" w:space="0" w:color="000000"/>
              <w:left w:val="single" w:sz="3" w:space="0" w:color="000000"/>
              <w:bottom w:val="single" w:sz="4" w:space="0" w:color="000000"/>
              <w:right w:val="single" w:sz="4" w:space="0" w:color="000000"/>
            </w:tcBorders>
            <w:vAlign w:val="center"/>
          </w:tcPr>
          <w:p w14:paraId="5C884E4A" w14:textId="77777777" w:rsidR="00A32E96" w:rsidRDefault="00000000">
            <w:r>
              <w:rPr>
                <w:sz w:val="20"/>
              </w:rPr>
              <w:t>0.1580</w:t>
            </w:r>
          </w:p>
        </w:tc>
        <w:tc>
          <w:tcPr>
            <w:tcW w:w="1738" w:type="dxa"/>
            <w:tcBorders>
              <w:top w:val="single" w:sz="3" w:space="0" w:color="000000"/>
              <w:left w:val="single" w:sz="4" w:space="0" w:color="000000"/>
              <w:bottom w:val="single" w:sz="4" w:space="0" w:color="000000"/>
              <w:right w:val="single" w:sz="4" w:space="0" w:color="000000"/>
            </w:tcBorders>
            <w:vAlign w:val="center"/>
          </w:tcPr>
          <w:p w14:paraId="7430521C" w14:textId="77777777" w:rsidR="00A32E96" w:rsidRDefault="00000000">
            <w:r>
              <w:rPr>
                <w:sz w:val="20"/>
              </w:rPr>
              <w:t>0.9040</w:t>
            </w:r>
          </w:p>
        </w:tc>
        <w:tc>
          <w:tcPr>
            <w:tcW w:w="1740" w:type="dxa"/>
            <w:tcBorders>
              <w:top w:val="single" w:sz="3" w:space="0" w:color="000000"/>
              <w:left w:val="single" w:sz="4" w:space="0" w:color="000000"/>
              <w:bottom w:val="single" w:sz="4" w:space="0" w:color="000000"/>
              <w:right w:val="single" w:sz="4" w:space="0" w:color="000000"/>
            </w:tcBorders>
            <w:vAlign w:val="center"/>
          </w:tcPr>
          <w:p w14:paraId="7CCAE538" w14:textId="77777777" w:rsidR="00A32E96" w:rsidRDefault="00000000">
            <w:r>
              <w:rPr>
                <w:sz w:val="20"/>
              </w:rPr>
              <w:t>0.1180</w:t>
            </w:r>
          </w:p>
        </w:tc>
        <w:tc>
          <w:tcPr>
            <w:tcW w:w="1739" w:type="dxa"/>
            <w:tcBorders>
              <w:top w:val="single" w:sz="3" w:space="0" w:color="000000"/>
              <w:left w:val="single" w:sz="4" w:space="0" w:color="000000"/>
              <w:bottom w:val="single" w:sz="4" w:space="0" w:color="000000"/>
              <w:right w:val="single" w:sz="3" w:space="0" w:color="000000"/>
            </w:tcBorders>
            <w:vAlign w:val="center"/>
          </w:tcPr>
          <w:p w14:paraId="0EC888A9" w14:textId="77777777" w:rsidR="00A32E96" w:rsidRDefault="00000000">
            <w:r>
              <w:rPr>
                <w:sz w:val="20"/>
              </w:rPr>
              <w:t>23</w:t>
            </w:r>
          </w:p>
        </w:tc>
      </w:tr>
    </w:tbl>
    <w:p w14:paraId="3FE20E79" w14:textId="77777777" w:rsidR="001921C7" w:rsidRDefault="00000000">
      <w:pPr>
        <w:spacing w:after="0" w:line="259" w:lineRule="auto"/>
        <w:ind w:left="0" w:firstLine="0"/>
        <w:jc w:val="left"/>
      </w:pPr>
      <w:r>
        <w:rPr>
          <w:sz w:val="26"/>
        </w:rPr>
        <w:t xml:space="preserve"> </w:t>
      </w:r>
    </w:p>
    <w:p w14:paraId="5E520E59" w14:textId="77777777" w:rsidR="001921C7" w:rsidRDefault="00000000">
      <w:pPr>
        <w:pStyle w:val="Heading2"/>
        <w:spacing w:before="240" w:after="120"/>
        <w:ind w:left="-5" w:right="0"/>
      </w:pPr>
      <w:r>
        <w:rPr>
          <w:b/>
          <w:sz w:val="24"/>
        </w:rPr>
        <w:t>6.2 Graphs</w:t>
      </w:r>
    </w:p>
    <w:p w14:paraId="0CFD56BC" w14:textId="77777777" w:rsidR="001921C7" w:rsidRDefault="00000000">
      <w:pPr>
        <w:spacing w:after="67"/>
        <w:ind w:left="-5" w:right="228"/>
      </w:pPr>
      <w:r>
        <w:t>Figure 6.1 displays the comparative Receiver Operating Characteristic (ROC) curves on the holdout test set. The Supervised Random Forest achieves an outstanding AUC of 0.9816, demonstrating near-perfect discriminative capability. The Semi-Supervised Autoencoder achieves an AUC of 0.7810, reflecting strong anomaly separation despite receiving zero attack training samples.</w:t>
      </w:r>
    </w:p>
    <w:p w14:paraId="6DF51B13" w14:textId="77777777" w:rsidR="001921C7" w:rsidRDefault="00000000">
      <w:pPr>
        <w:spacing w:after="76" w:line="259" w:lineRule="auto"/>
        <w:ind w:left="1505" w:firstLine="0"/>
        <w:jc w:val="left"/>
      </w:pPr>
      <w:r>
        <w:rPr>
          <w:noProof/>
        </w:rPr>
        <w:drawing>
          <wp:inline distT="0" distB="0" distL="0" distR="0" wp14:anchorId="700C64B6" wp14:editId="26808B09">
            <wp:extent cx="3480816" cy="2132076"/>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15"/>
                    <a:stretch>
                      <a:fillRect/>
                    </a:stretch>
                  </pic:blipFill>
                  <pic:spPr>
                    <a:xfrm>
                      <a:off x="0" y="0"/>
                      <a:ext cx="3480816" cy="2132076"/>
                    </a:xfrm>
                    <a:prstGeom prst="rect">
                      <a:avLst/>
                    </a:prstGeom>
                  </pic:spPr>
                </pic:pic>
              </a:graphicData>
            </a:graphic>
          </wp:inline>
        </w:drawing>
      </w:r>
      <w:r>
        <w:t xml:space="preserve"> </w:t>
      </w:r>
    </w:p>
    <w:p w14:paraId="6F1C8B41" w14:textId="77777777" w:rsidR="001921C7" w:rsidRDefault="00000000">
      <w:pPr>
        <w:spacing w:after="123" w:line="265" w:lineRule="auto"/>
        <w:ind w:left="144" w:right="368"/>
        <w:jc w:val="center"/>
      </w:pPr>
      <w:r>
        <w:rPr>
          <w:i/>
          <w:sz w:val="20"/>
        </w:rPr>
        <w:t>Figure 6.1: Receiver Operating Characteristic (ROC) Curves Comparison</w:t>
      </w:r>
    </w:p>
    <w:p w14:paraId="3517376C" w14:textId="77777777" w:rsidR="001921C7" w:rsidRDefault="00000000">
      <w:pPr>
        <w:spacing w:after="222" w:line="259" w:lineRule="auto"/>
        <w:ind w:left="0" w:firstLine="0"/>
        <w:jc w:val="left"/>
      </w:pPr>
      <w:r>
        <w:t xml:space="preserve"> </w:t>
      </w:r>
    </w:p>
    <w:p w14:paraId="56B5F8FC" w14:textId="77777777" w:rsidR="001921C7" w:rsidRDefault="00000000">
      <w:pPr>
        <w:spacing w:after="123"/>
        <w:ind w:left="-5" w:right="228"/>
      </w:pPr>
      <w:r>
        <w:rPr>
          <w:sz w:val="22"/>
        </w:rPr>
        <w:t xml:space="preserve">During Autoencoder training on legitimate normal traffic (label = 0), the Mean Squared Error (MSE) reconstruction loss converged rapidly and monotonically over 10 epochs, decreasing from an initial epoch training loss of 0.2842 to 0.0415 at epoch 10. The steepest gradient descent occurred during epochs 1 through 4 as the neural network learned the compact latent manifold representing standard TCP/UDP handshake symmetry and normal byte-rate distributions. </w:t>
      </w:r>
      <w:r>
        <w:rPr>
          <w:sz w:val="22"/>
        </w:rPr>
        <w:lastRenderedPageBreak/>
        <w:t>Validation reconstruction loss similarly stabilized at 0.0438, confirming that the bottleneck architecture avoided overfitting. The 95th percentile reconstruction error threshold on normal calibration flows was established at 0.0865, establishing a mathematically sound decision boundary for flagging novel zero-day anomalies.</w:t>
      </w:r>
    </w:p>
    <w:p w14:paraId="1E1DB1B8" w14:textId="77777777" w:rsidR="001921C7" w:rsidRDefault="00000000">
      <w:pPr>
        <w:spacing w:after="70"/>
        <w:ind w:left="-5" w:right="228"/>
      </w:pPr>
      <w:r>
        <w:t>Figure 6.2 shows the Autoencoder training reconstruction error curve declining rapidly over 10 epochs alongside the calibrated 95th percentile anomaly cutoff threshold (0.0865). Figure 6.3 displays the confusion matrices for both models on the 5,000 holdout test records.</w:t>
      </w:r>
    </w:p>
    <w:p w14:paraId="74378EF9" w14:textId="77777777" w:rsidR="001921C7" w:rsidRDefault="00000000">
      <w:pPr>
        <w:spacing w:after="167" w:line="259" w:lineRule="auto"/>
        <w:ind w:left="0" w:right="53" w:firstLine="0"/>
        <w:jc w:val="right"/>
      </w:pPr>
      <w:r>
        <w:rPr>
          <w:noProof/>
        </w:rPr>
        <w:drawing>
          <wp:inline distT="0" distB="0" distL="0" distR="0" wp14:anchorId="2C62A7EB" wp14:editId="5FD0BF6E">
            <wp:extent cx="5468113" cy="185166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16"/>
                    <a:stretch>
                      <a:fillRect/>
                    </a:stretch>
                  </pic:blipFill>
                  <pic:spPr>
                    <a:xfrm>
                      <a:off x="0" y="0"/>
                      <a:ext cx="5468113" cy="1851660"/>
                    </a:xfrm>
                    <a:prstGeom prst="rect">
                      <a:avLst/>
                    </a:prstGeom>
                  </pic:spPr>
                </pic:pic>
              </a:graphicData>
            </a:graphic>
          </wp:inline>
        </w:drawing>
      </w:r>
      <w:r>
        <w:t xml:space="preserve"> </w:t>
      </w:r>
    </w:p>
    <w:p w14:paraId="1274C9F7" w14:textId="77777777" w:rsidR="001921C7" w:rsidRDefault="00000000">
      <w:pPr>
        <w:spacing w:after="3" w:line="265" w:lineRule="auto"/>
        <w:ind w:left="144" w:right="371"/>
        <w:jc w:val="center"/>
      </w:pPr>
      <w:r>
        <w:rPr>
          <w:i/>
          <w:sz w:val="20"/>
        </w:rPr>
        <w:t>Figure 6.2: Autoencoder Convergence and Anomaly Cutoff Calibration</w:t>
      </w:r>
    </w:p>
    <w:p w14:paraId="2574C49A" w14:textId="77777777" w:rsidR="001921C7" w:rsidRDefault="00000000">
      <w:pPr>
        <w:pStyle w:val="Heading2"/>
        <w:spacing w:before="240" w:after="120"/>
        <w:ind w:left="-5" w:right="0"/>
      </w:pPr>
      <w:r>
        <w:rPr>
          <w:b/>
          <w:sz w:val="24"/>
        </w:rPr>
        <w:t>6.3 Evaluation Metrics Analysis</w:t>
      </w:r>
    </w:p>
    <w:p w14:paraId="0BA70072" w14:textId="77777777" w:rsidR="001921C7" w:rsidRDefault="00000000">
      <w:pPr>
        <w:spacing w:after="8"/>
        <w:ind w:left="-5" w:right="228"/>
      </w:pPr>
      <w:r>
        <w:t>Supervised Random Forest Analysis: The Random Forest detected 2,691 out of 2,753 attacks in the test partition, yielding a remarkable Recall (Detection Rate) of 97.75% and Precision of 86.00% (F1-score: 0.9150). False Negatives were exceptionally low (only 62 missed attacks out of 2,753). Gini feature importances revealed that Time to Live (</w:t>
      </w:r>
      <w:proofErr w:type="spellStart"/>
      <w:r>
        <w:t>sttl</w:t>
      </w:r>
      <w:proofErr w:type="spellEnd"/>
      <w:r>
        <w:t>), state-dependent TTL (</w:t>
      </w:r>
      <w:proofErr w:type="spellStart"/>
      <w:r>
        <w:t>ct_state_ttl</w:t>
      </w:r>
      <w:proofErr w:type="spellEnd"/>
      <w:r>
        <w:t>), source/</w:t>
      </w:r>
      <w:proofErr w:type="spellStart"/>
      <w:r>
        <w:t>dest</w:t>
      </w:r>
      <w:proofErr w:type="spellEnd"/>
      <w:r>
        <w:t xml:space="preserve"> bytes (</w:t>
      </w:r>
      <w:proofErr w:type="spellStart"/>
      <w:r>
        <w:t>sbytes</w:t>
      </w:r>
      <w:proofErr w:type="spellEnd"/>
      <w:r>
        <w:t xml:space="preserve">, </w:t>
      </w:r>
      <w:proofErr w:type="spellStart"/>
      <w:r>
        <w:t>dbytes</w:t>
      </w:r>
      <w:proofErr w:type="spellEnd"/>
      <w:r>
        <w:t>), and packet rates (rate) were the most decisive intrusion indicators.</w:t>
      </w:r>
    </w:p>
    <w:p w14:paraId="20C8C73E" w14:textId="77777777" w:rsidR="001921C7" w:rsidRDefault="00000000">
      <w:pPr>
        <w:spacing w:after="8"/>
        <w:ind w:left="-5" w:right="228"/>
      </w:pPr>
      <w:r>
        <w:t xml:space="preserve">Deep Autoencoder Anomaly Analysis: The Autoencoder correctly classified 2,114 out of 2,247 benign flows as normal, achieving a Specificity of 94.08% and an ultra-low False Positive Rate of only 5.92% (133 false alarms out of 2,247 benign flows). Alert precision was 83.50%. Because the model was trained exclusively on normal traffic, it serves as an effective first-line filter for </w:t>
      </w:r>
      <w:proofErr w:type="spellStart"/>
      <w:r>
        <w:t>uncataloged</w:t>
      </w:r>
      <w:proofErr w:type="spellEnd"/>
      <w:r>
        <w:t xml:space="preserve"> anomalies.</w:t>
      </w:r>
    </w:p>
    <w:p w14:paraId="51906758" w14:textId="77777777" w:rsidR="001921C7" w:rsidRDefault="001921C7">
      <w:pPr>
        <w:spacing w:after="10"/>
        <w:ind w:left="-5" w:right="228"/>
      </w:pPr>
    </w:p>
    <w:p w14:paraId="2BD9824C" w14:textId="77777777" w:rsidR="001921C7" w:rsidRDefault="001921C7">
      <w:pPr>
        <w:spacing w:after="10"/>
        <w:ind w:left="-5" w:right="228"/>
      </w:pPr>
    </w:p>
    <w:p w14:paraId="52686397" w14:textId="77777777" w:rsidR="001921C7" w:rsidRDefault="001921C7">
      <w:pPr>
        <w:spacing w:after="164" w:line="259" w:lineRule="auto"/>
        <w:ind w:left="0" w:firstLine="0"/>
        <w:jc w:val="left"/>
      </w:pPr>
    </w:p>
    <w:p w14:paraId="09C18AB9" w14:textId="77777777" w:rsidR="001921C7" w:rsidRDefault="00000000">
      <w:pPr>
        <w:spacing w:after="169" w:line="259" w:lineRule="auto"/>
        <w:ind w:left="0" w:firstLine="0"/>
        <w:jc w:val="right"/>
      </w:pPr>
      <w:r>
        <w:rPr>
          <w:noProof/>
        </w:rPr>
        <w:lastRenderedPageBreak/>
        <w:drawing>
          <wp:inline distT="0" distB="0" distL="0" distR="0" wp14:anchorId="664CCFBA" wp14:editId="2BC9FA93">
            <wp:extent cx="5501640" cy="3166872"/>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17"/>
                    <a:stretch>
                      <a:fillRect/>
                    </a:stretch>
                  </pic:blipFill>
                  <pic:spPr>
                    <a:xfrm>
                      <a:off x="0" y="0"/>
                      <a:ext cx="5501640" cy="3166872"/>
                    </a:xfrm>
                    <a:prstGeom prst="rect">
                      <a:avLst/>
                    </a:prstGeom>
                  </pic:spPr>
                </pic:pic>
              </a:graphicData>
            </a:graphic>
          </wp:inline>
        </w:drawing>
      </w:r>
      <w:r>
        <w:t xml:space="preserve"> </w:t>
      </w:r>
    </w:p>
    <w:p w14:paraId="60F3A024" w14:textId="77777777" w:rsidR="001921C7" w:rsidRDefault="00000000">
      <w:pPr>
        <w:spacing w:after="3" w:line="265" w:lineRule="auto"/>
        <w:ind w:left="144" w:right="367"/>
        <w:jc w:val="center"/>
      </w:pPr>
      <w:r>
        <w:rPr>
          <w:i/>
          <w:sz w:val="20"/>
        </w:rPr>
        <w:t>Figure 6.3: Dual-Engine Confusion Matrices Comparison on Holdout Test Partition</w:t>
      </w:r>
    </w:p>
    <w:p w14:paraId="7D53631C" w14:textId="77777777" w:rsidR="001921C7" w:rsidRDefault="00000000">
      <w:pPr>
        <w:pageBreakBefore/>
        <w:spacing w:before="360" w:after="120" w:line="259" w:lineRule="auto"/>
        <w:ind w:left="10" w:right="232"/>
        <w:jc w:val="center"/>
      </w:pPr>
      <w:r>
        <w:rPr>
          <w:b/>
          <w:sz w:val="28"/>
        </w:rPr>
        <w:lastRenderedPageBreak/>
        <w:t>CHAPTER 7</w:t>
      </w:r>
    </w:p>
    <w:p w14:paraId="030E27CE" w14:textId="77777777" w:rsidR="001921C7" w:rsidRDefault="00000000">
      <w:pPr>
        <w:spacing w:after="360" w:line="259" w:lineRule="auto"/>
        <w:ind w:left="10" w:right="236"/>
        <w:jc w:val="center"/>
      </w:pPr>
      <w:r>
        <w:rPr>
          <w:b/>
          <w:sz w:val="28"/>
        </w:rPr>
        <w:t>COMPARISON AND DISCUSSION</w:t>
      </w:r>
    </w:p>
    <w:p w14:paraId="5119BC69" w14:textId="77777777" w:rsidR="001921C7" w:rsidRDefault="00000000">
      <w:pPr>
        <w:pStyle w:val="Heading2"/>
        <w:spacing w:before="240" w:after="120"/>
        <w:ind w:left="-5" w:right="0"/>
      </w:pPr>
      <w:r>
        <w:rPr>
          <w:b/>
          <w:sz w:val="24"/>
        </w:rPr>
        <w:t>7.1 Algorithm Comparison (RF vs. Autoencoder)</w:t>
      </w:r>
    </w:p>
    <w:p w14:paraId="635DF949" w14:textId="77777777" w:rsidR="001921C7" w:rsidRDefault="00000000">
      <w:pPr>
        <w:spacing w:after="122"/>
        <w:ind w:left="-5" w:right="228"/>
      </w:pPr>
      <w:r>
        <w:t xml:space="preserve">Table 7.1 provides a side-by-side comparison between the Supervised Random Forest Classifier and the Semi-Supervised Deep Autoencoder. The empirical results confirm that neither model should operate in isolation; rather, their synergy creates a </w:t>
      </w:r>
      <w:proofErr w:type="spellStart"/>
      <w:r>
        <w:t>defense</w:t>
      </w:r>
      <w:proofErr w:type="spellEnd"/>
      <w:r>
        <w:t>-in-depth architecture.</w:t>
      </w:r>
    </w:p>
    <w:p w14:paraId="27316101" w14:textId="77777777" w:rsidR="001921C7" w:rsidRDefault="00000000">
      <w:pPr>
        <w:spacing w:after="1" w:line="266" w:lineRule="auto"/>
        <w:ind w:left="-5"/>
        <w:jc w:val="left"/>
      </w:pPr>
      <w:r>
        <w:rPr>
          <w:i/>
          <w:sz w:val="20"/>
        </w:rPr>
        <w:t>Table 7.1: Comprehensive Comparative Evaluation Matrix (Random Forest vs. Deep Autoencoder)</w:t>
      </w:r>
    </w:p>
    <w:tbl>
      <w:tblPr>
        <w:tblStyle w:val="TableGrid"/>
        <w:tblW w:w="8584" w:type="dxa"/>
        <w:tblInd w:w="-101" w:type="dxa"/>
        <w:tblCellMar>
          <w:top w:w="57" w:type="dxa"/>
          <w:left w:w="97" w:type="dxa"/>
          <w:right w:w="57" w:type="dxa"/>
        </w:tblCellMar>
        <w:tblLook w:val="04A0" w:firstRow="1" w:lastRow="0" w:firstColumn="1" w:lastColumn="0" w:noHBand="0" w:noVBand="1"/>
      </w:tblPr>
      <w:tblGrid>
        <w:gridCol w:w="2145"/>
        <w:gridCol w:w="2147"/>
        <w:gridCol w:w="2146"/>
        <w:gridCol w:w="2146"/>
      </w:tblGrid>
      <w:tr w:rsidR="001921C7" w14:paraId="3861660A" w14:textId="77777777">
        <w:trPr>
          <w:trHeight w:val="479"/>
        </w:trPr>
        <w:tc>
          <w:tcPr>
            <w:tcW w:w="2146" w:type="dxa"/>
            <w:tcBorders>
              <w:top w:val="single" w:sz="3" w:space="0" w:color="000000"/>
              <w:left w:val="single" w:sz="4" w:space="0" w:color="000000"/>
              <w:bottom w:val="single" w:sz="4" w:space="0" w:color="000000"/>
              <w:right w:val="single" w:sz="4" w:space="0" w:color="000000"/>
            </w:tcBorders>
          </w:tcPr>
          <w:p w14:paraId="2C632407" w14:textId="77777777" w:rsidR="00A32E96" w:rsidRDefault="00000000">
            <w:r>
              <w:rPr>
                <w:b/>
                <w:sz w:val="20"/>
              </w:rPr>
              <w:t>Evaluation Dimension</w:t>
            </w:r>
          </w:p>
        </w:tc>
        <w:tc>
          <w:tcPr>
            <w:tcW w:w="2147" w:type="dxa"/>
            <w:tcBorders>
              <w:top w:val="single" w:sz="3" w:space="0" w:color="000000"/>
              <w:left w:val="single" w:sz="4" w:space="0" w:color="000000"/>
              <w:bottom w:val="single" w:sz="4" w:space="0" w:color="000000"/>
              <w:right w:val="single" w:sz="3" w:space="0" w:color="000000"/>
            </w:tcBorders>
          </w:tcPr>
          <w:p w14:paraId="7269F103" w14:textId="77777777" w:rsidR="00A32E96" w:rsidRDefault="00000000">
            <w:r>
              <w:rPr>
                <w:b/>
                <w:sz w:val="20"/>
              </w:rPr>
              <w:t>Random Forest (Supervised)</w:t>
            </w:r>
          </w:p>
        </w:tc>
        <w:tc>
          <w:tcPr>
            <w:tcW w:w="2146" w:type="dxa"/>
            <w:tcBorders>
              <w:top w:val="single" w:sz="3" w:space="0" w:color="000000"/>
              <w:left w:val="single" w:sz="3" w:space="0" w:color="000000"/>
              <w:bottom w:val="single" w:sz="4" w:space="0" w:color="000000"/>
              <w:right w:val="single" w:sz="3" w:space="0" w:color="000000"/>
            </w:tcBorders>
          </w:tcPr>
          <w:p w14:paraId="65500370" w14:textId="77777777" w:rsidR="00A32E96" w:rsidRDefault="00000000">
            <w:r>
              <w:rPr>
                <w:b/>
                <w:sz w:val="20"/>
              </w:rPr>
              <w:t>Deep Autoencoder (Semi-Supervised)</w:t>
            </w:r>
          </w:p>
        </w:tc>
        <w:tc>
          <w:tcPr>
            <w:tcW w:w="2146" w:type="dxa"/>
            <w:tcBorders>
              <w:top w:val="single" w:sz="3" w:space="0" w:color="000000"/>
              <w:left w:val="single" w:sz="3" w:space="0" w:color="000000"/>
              <w:bottom w:val="single" w:sz="4" w:space="0" w:color="000000"/>
              <w:right w:val="single" w:sz="3" w:space="0" w:color="000000"/>
            </w:tcBorders>
          </w:tcPr>
          <w:p w14:paraId="49A0C990" w14:textId="77777777" w:rsidR="00A32E96" w:rsidRDefault="00000000">
            <w:r>
              <w:rPr>
                <w:b/>
                <w:sz w:val="20"/>
              </w:rPr>
              <w:t>Key Academic Finding</w:t>
            </w:r>
          </w:p>
        </w:tc>
      </w:tr>
      <w:tr w:rsidR="001921C7" w14:paraId="4DBE777C" w14:textId="77777777">
        <w:trPr>
          <w:trHeight w:val="1016"/>
        </w:trPr>
        <w:tc>
          <w:tcPr>
            <w:tcW w:w="2146" w:type="dxa"/>
            <w:tcBorders>
              <w:top w:val="single" w:sz="4" w:space="0" w:color="000000"/>
              <w:left w:val="single" w:sz="4" w:space="0" w:color="000000"/>
              <w:bottom w:val="single" w:sz="3" w:space="0" w:color="000000"/>
              <w:right w:val="single" w:sz="4" w:space="0" w:color="000000"/>
            </w:tcBorders>
          </w:tcPr>
          <w:p w14:paraId="0B94677A" w14:textId="77777777" w:rsidR="00A32E96" w:rsidRDefault="00000000">
            <w:r>
              <w:rPr>
                <w:sz w:val="20"/>
              </w:rPr>
              <w:t>Primary Objective</w:t>
            </w:r>
          </w:p>
        </w:tc>
        <w:tc>
          <w:tcPr>
            <w:tcW w:w="2147" w:type="dxa"/>
            <w:tcBorders>
              <w:top w:val="single" w:sz="4" w:space="0" w:color="000000"/>
              <w:left w:val="single" w:sz="4" w:space="0" w:color="000000"/>
              <w:bottom w:val="single" w:sz="3" w:space="0" w:color="000000"/>
              <w:right w:val="single" w:sz="3" w:space="0" w:color="000000"/>
            </w:tcBorders>
          </w:tcPr>
          <w:p w14:paraId="57525EA1" w14:textId="77777777" w:rsidR="00A32E96" w:rsidRDefault="00000000">
            <w:r>
              <w:rPr>
                <w:sz w:val="20"/>
              </w:rPr>
              <w:t>Detect Known Attack Signatures</w:t>
            </w:r>
          </w:p>
        </w:tc>
        <w:tc>
          <w:tcPr>
            <w:tcW w:w="2146" w:type="dxa"/>
            <w:tcBorders>
              <w:top w:val="single" w:sz="4" w:space="0" w:color="000000"/>
              <w:left w:val="single" w:sz="3" w:space="0" w:color="000000"/>
              <w:bottom w:val="single" w:sz="3" w:space="0" w:color="000000"/>
              <w:right w:val="single" w:sz="3" w:space="0" w:color="000000"/>
            </w:tcBorders>
          </w:tcPr>
          <w:p w14:paraId="0E051FE2" w14:textId="77777777" w:rsidR="00A32E96" w:rsidRDefault="00000000">
            <w:r>
              <w:rPr>
                <w:sz w:val="20"/>
              </w:rPr>
              <w:t>Unsupervised Anomaly Detection</w:t>
            </w:r>
          </w:p>
        </w:tc>
        <w:tc>
          <w:tcPr>
            <w:tcW w:w="2146" w:type="dxa"/>
            <w:tcBorders>
              <w:top w:val="single" w:sz="4" w:space="0" w:color="000000"/>
              <w:left w:val="single" w:sz="3" w:space="0" w:color="000000"/>
              <w:bottom w:val="single" w:sz="3" w:space="0" w:color="000000"/>
              <w:right w:val="single" w:sz="3" w:space="0" w:color="000000"/>
            </w:tcBorders>
          </w:tcPr>
          <w:p w14:paraId="75A4C8F6" w14:textId="77777777" w:rsidR="00A32E96" w:rsidRDefault="00000000">
            <w:r>
              <w:rPr>
                <w:sz w:val="20"/>
              </w:rPr>
              <w:t xml:space="preserve">Complementary </w:t>
            </w:r>
            <w:proofErr w:type="spellStart"/>
            <w:r>
              <w:rPr>
                <w:sz w:val="20"/>
              </w:rPr>
              <w:t>defense</w:t>
            </w:r>
            <w:proofErr w:type="spellEnd"/>
            <w:r>
              <w:rPr>
                <w:sz w:val="20"/>
              </w:rPr>
              <w:t>-in-depth</w:t>
            </w:r>
          </w:p>
        </w:tc>
      </w:tr>
      <w:tr w:rsidR="001921C7" w14:paraId="77988A20" w14:textId="77777777">
        <w:trPr>
          <w:trHeight w:val="758"/>
        </w:trPr>
        <w:tc>
          <w:tcPr>
            <w:tcW w:w="2146" w:type="dxa"/>
            <w:tcBorders>
              <w:top w:val="single" w:sz="3" w:space="0" w:color="000000"/>
              <w:left w:val="single" w:sz="4" w:space="0" w:color="000000"/>
              <w:bottom w:val="single" w:sz="3" w:space="0" w:color="000000"/>
              <w:right w:val="single" w:sz="4" w:space="0" w:color="000000"/>
            </w:tcBorders>
          </w:tcPr>
          <w:p w14:paraId="1EFA9C1A" w14:textId="77777777" w:rsidR="00A32E96" w:rsidRDefault="00000000">
            <w:r>
              <w:rPr>
                <w:sz w:val="20"/>
              </w:rPr>
              <w:t>Recall (Attack Detection Rate)</w:t>
            </w:r>
          </w:p>
        </w:tc>
        <w:tc>
          <w:tcPr>
            <w:tcW w:w="2147" w:type="dxa"/>
            <w:tcBorders>
              <w:top w:val="single" w:sz="3" w:space="0" w:color="000000"/>
              <w:left w:val="single" w:sz="4" w:space="0" w:color="000000"/>
              <w:bottom w:val="single" w:sz="3" w:space="0" w:color="000000"/>
              <w:right w:val="single" w:sz="3" w:space="0" w:color="000000"/>
            </w:tcBorders>
          </w:tcPr>
          <w:p w14:paraId="0F4352F0" w14:textId="77777777" w:rsidR="00A32E96" w:rsidRDefault="00000000">
            <w:r>
              <w:rPr>
                <w:sz w:val="20"/>
              </w:rPr>
              <w:t>0.9775 (97.75%)</w:t>
            </w:r>
          </w:p>
        </w:tc>
        <w:tc>
          <w:tcPr>
            <w:tcW w:w="2146" w:type="dxa"/>
            <w:tcBorders>
              <w:top w:val="single" w:sz="3" w:space="0" w:color="000000"/>
              <w:left w:val="single" w:sz="3" w:space="0" w:color="000000"/>
              <w:bottom w:val="single" w:sz="3" w:space="0" w:color="000000"/>
              <w:right w:val="single" w:sz="3" w:space="0" w:color="000000"/>
            </w:tcBorders>
          </w:tcPr>
          <w:p w14:paraId="24D16B39" w14:textId="77777777" w:rsidR="00A32E96" w:rsidRDefault="00000000">
            <w:r>
              <w:rPr>
                <w:sz w:val="20"/>
              </w:rPr>
              <w:t>0.2445 (24.45%)</w:t>
            </w:r>
          </w:p>
        </w:tc>
        <w:tc>
          <w:tcPr>
            <w:tcW w:w="2146" w:type="dxa"/>
            <w:tcBorders>
              <w:top w:val="single" w:sz="3" w:space="0" w:color="000000"/>
              <w:left w:val="single" w:sz="3" w:space="0" w:color="000000"/>
              <w:bottom w:val="single" w:sz="3" w:space="0" w:color="000000"/>
              <w:right w:val="single" w:sz="3" w:space="0" w:color="000000"/>
            </w:tcBorders>
          </w:tcPr>
          <w:p w14:paraId="110B3FBA" w14:textId="77777777" w:rsidR="00A32E96" w:rsidRDefault="00000000">
            <w:r>
              <w:rPr>
                <w:sz w:val="20"/>
              </w:rPr>
              <w:t xml:space="preserve">RF excels at </w:t>
            </w:r>
            <w:proofErr w:type="spellStart"/>
            <w:r>
              <w:rPr>
                <w:sz w:val="20"/>
              </w:rPr>
              <w:t>cataloged</w:t>
            </w:r>
            <w:proofErr w:type="spellEnd"/>
            <w:r>
              <w:rPr>
                <w:sz w:val="20"/>
              </w:rPr>
              <w:t xml:space="preserve"> signatures</w:t>
            </w:r>
          </w:p>
        </w:tc>
      </w:tr>
      <w:tr w:rsidR="001921C7" w14:paraId="2600B973" w14:textId="77777777">
        <w:trPr>
          <w:trHeight w:val="757"/>
        </w:trPr>
        <w:tc>
          <w:tcPr>
            <w:tcW w:w="2146" w:type="dxa"/>
            <w:tcBorders>
              <w:top w:val="single" w:sz="3" w:space="0" w:color="000000"/>
              <w:left w:val="single" w:sz="4" w:space="0" w:color="000000"/>
              <w:bottom w:val="single" w:sz="4" w:space="0" w:color="000000"/>
              <w:right w:val="single" w:sz="4" w:space="0" w:color="000000"/>
            </w:tcBorders>
          </w:tcPr>
          <w:p w14:paraId="31F7D960" w14:textId="77777777" w:rsidR="00A32E96" w:rsidRDefault="00000000">
            <w:r>
              <w:rPr>
                <w:sz w:val="20"/>
              </w:rPr>
              <w:t>Precision (Alert Reliability)</w:t>
            </w:r>
          </w:p>
        </w:tc>
        <w:tc>
          <w:tcPr>
            <w:tcW w:w="2147" w:type="dxa"/>
            <w:tcBorders>
              <w:top w:val="single" w:sz="3" w:space="0" w:color="000000"/>
              <w:left w:val="single" w:sz="4" w:space="0" w:color="000000"/>
              <w:bottom w:val="single" w:sz="4" w:space="0" w:color="000000"/>
              <w:right w:val="single" w:sz="3" w:space="0" w:color="000000"/>
            </w:tcBorders>
            <w:vAlign w:val="center"/>
          </w:tcPr>
          <w:p w14:paraId="0C5AF326" w14:textId="77777777" w:rsidR="00A32E96" w:rsidRDefault="00000000">
            <w:r>
              <w:rPr>
                <w:sz w:val="20"/>
              </w:rPr>
              <w:t>0.8600 (86.00%)</w:t>
            </w:r>
          </w:p>
        </w:tc>
        <w:tc>
          <w:tcPr>
            <w:tcW w:w="2146" w:type="dxa"/>
            <w:tcBorders>
              <w:top w:val="single" w:sz="3" w:space="0" w:color="000000"/>
              <w:left w:val="single" w:sz="3" w:space="0" w:color="000000"/>
              <w:bottom w:val="single" w:sz="4" w:space="0" w:color="000000"/>
              <w:right w:val="single" w:sz="3" w:space="0" w:color="000000"/>
            </w:tcBorders>
            <w:vAlign w:val="center"/>
          </w:tcPr>
          <w:p w14:paraId="182E9FEC" w14:textId="77777777" w:rsidR="00A32E96" w:rsidRDefault="00000000">
            <w:r>
              <w:rPr>
                <w:sz w:val="20"/>
              </w:rPr>
              <w:t>0.8350 (83.50%)</w:t>
            </w:r>
          </w:p>
        </w:tc>
        <w:tc>
          <w:tcPr>
            <w:tcW w:w="2146" w:type="dxa"/>
            <w:tcBorders>
              <w:top w:val="single" w:sz="3" w:space="0" w:color="000000"/>
              <w:left w:val="single" w:sz="3" w:space="0" w:color="000000"/>
              <w:bottom w:val="single" w:sz="4" w:space="0" w:color="000000"/>
              <w:right w:val="single" w:sz="3" w:space="0" w:color="000000"/>
            </w:tcBorders>
            <w:vAlign w:val="center"/>
          </w:tcPr>
          <w:p w14:paraId="4FB9CD2B" w14:textId="77777777" w:rsidR="00A32E96" w:rsidRDefault="00000000">
            <w:r>
              <w:rPr>
                <w:sz w:val="20"/>
              </w:rPr>
              <w:t>Both engines minimize alert fatigue</w:t>
            </w:r>
          </w:p>
        </w:tc>
      </w:tr>
      <w:tr w:rsidR="001921C7" w14:paraId="07D41301" w14:textId="77777777">
        <w:trPr>
          <w:trHeight w:val="758"/>
        </w:trPr>
        <w:tc>
          <w:tcPr>
            <w:tcW w:w="2146" w:type="dxa"/>
            <w:tcBorders>
              <w:top w:val="single" w:sz="4" w:space="0" w:color="000000"/>
              <w:left w:val="single" w:sz="4" w:space="0" w:color="000000"/>
              <w:bottom w:val="single" w:sz="4" w:space="0" w:color="000000"/>
              <w:right w:val="single" w:sz="4" w:space="0" w:color="000000"/>
            </w:tcBorders>
          </w:tcPr>
          <w:p w14:paraId="04D7278E" w14:textId="77777777" w:rsidR="00A32E96" w:rsidRDefault="00000000">
            <w:r>
              <w:rPr>
                <w:sz w:val="20"/>
              </w:rPr>
              <w:t>F1-Score (Harmonic Balance)</w:t>
            </w:r>
          </w:p>
        </w:tc>
        <w:tc>
          <w:tcPr>
            <w:tcW w:w="2147" w:type="dxa"/>
            <w:tcBorders>
              <w:top w:val="single" w:sz="4" w:space="0" w:color="000000"/>
              <w:left w:val="single" w:sz="4" w:space="0" w:color="000000"/>
              <w:bottom w:val="single" w:sz="4" w:space="0" w:color="000000"/>
              <w:right w:val="single" w:sz="3" w:space="0" w:color="000000"/>
            </w:tcBorders>
            <w:vAlign w:val="center"/>
          </w:tcPr>
          <w:p w14:paraId="4D151D98" w14:textId="77777777" w:rsidR="00A32E96" w:rsidRDefault="00000000">
            <w:r>
              <w:rPr>
                <w:sz w:val="20"/>
              </w:rPr>
              <w:t>0.9150 (91.50%)</w:t>
            </w:r>
          </w:p>
        </w:tc>
        <w:tc>
          <w:tcPr>
            <w:tcW w:w="2146" w:type="dxa"/>
            <w:tcBorders>
              <w:top w:val="single" w:sz="4" w:space="0" w:color="000000"/>
              <w:left w:val="single" w:sz="3" w:space="0" w:color="000000"/>
              <w:bottom w:val="single" w:sz="4" w:space="0" w:color="000000"/>
              <w:right w:val="single" w:sz="3" w:space="0" w:color="000000"/>
            </w:tcBorders>
            <w:vAlign w:val="center"/>
          </w:tcPr>
          <w:p w14:paraId="3E1D3419" w14:textId="77777777" w:rsidR="00A32E96" w:rsidRDefault="00000000">
            <w:r>
              <w:rPr>
                <w:sz w:val="20"/>
              </w:rPr>
              <w:t>0.3782 (37.82%)</w:t>
            </w:r>
          </w:p>
        </w:tc>
        <w:tc>
          <w:tcPr>
            <w:tcW w:w="2146" w:type="dxa"/>
            <w:tcBorders>
              <w:top w:val="single" w:sz="4" w:space="0" w:color="000000"/>
              <w:left w:val="single" w:sz="3" w:space="0" w:color="000000"/>
              <w:bottom w:val="single" w:sz="4" w:space="0" w:color="000000"/>
              <w:right w:val="single" w:sz="3" w:space="0" w:color="000000"/>
            </w:tcBorders>
            <w:vAlign w:val="center"/>
          </w:tcPr>
          <w:p w14:paraId="016481CC" w14:textId="77777777" w:rsidR="00A32E96" w:rsidRDefault="00000000">
            <w:r>
              <w:rPr>
                <w:sz w:val="20"/>
              </w:rPr>
              <w:t>RF achieves strong balance on known test</w:t>
            </w:r>
          </w:p>
        </w:tc>
      </w:tr>
      <w:tr w:rsidR="001921C7" w14:paraId="0AAF7B4C" w14:textId="77777777">
        <w:trPr>
          <w:trHeight w:val="761"/>
        </w:trPr>
        <w:tc>
          <w:tcPr>
            <w:tcW w:w="2146" w:type="dxa"/>
            <w:tcBorders>
              <w:top w:val="single" w:sz="4" w:space="0" w:color="000000"/>
              <w:left w:val="single" w:sz="4" w:space="0" w:color="000000"/>
              <w:bottom w:val="single" w:sz="4" w:space="0" w:color="000000"/>
              <w:right w:val="single" w:sz="4" w:space="0" w:color="000000"/>
            </w:tcBorders>
          </w:tcPr>
          <w:p w14:paraId="6DE9C110" w14:textId="77777777" w:rsidR="00A32E96" w:rsidRDefault="00000000">
            <w:r>
              <w:rPr>
                <w:sz w:val="20"/>
              </w:rPr>
              <w:t>Specificity (Benign Flow Retained)</w:t>
            </w:r>
          </w:p>
        </w:tc>
        <w:tc>
          <w:tcPr>
            <w:tcW w:w="2147" w:type="dxa"/>
            <w:tcBorders>
              <w:top w:val="single" w:sz="4" w:space="0" w:color="000000"/>
              <w:left w:val="single" w:sz="4" w:space="0" w:color="000000"/>
              <w:bottom w:val="single" w:sz="4" w:space="0" w:color="000000"/>
              <w:right w:val="single" w:sz="3" w:space="0" w:color="000000"/>
            </w:tcBorders>
            <w:vAlign w:val="center"/>
          </w:tcPr>
          <w:p w14:paraId="3BA074E4" w14:textId="77777777" w:rsidR="00A32E96" w:rsidRDefault="00000000">
            <w:r>
              <w:rPr>
                <w:sz w:val="20"/>
              </w:rPr>
              <w:t>0.8051 (80.51%)</w:t>
            </w:r>
          </w:p>
        </w:tc>
        <w:tc>
          <w:tcPr>
            <w:tcW w:w="2146" w:type="dxa"/>
            <w:tcBorders>
              <w:top w:val="single" w:sz="4" w:space="0" w:color="000000"/>
              <w:left w:val="single" w:sz="3" w:space="0" w:color="000000"/>
              <w:bottom w:val="single" w:sz="4" w:space="0" w:color="000000"/>
              <w:right w:val="single" w:sz="3" w:space="0" w:color="000000"/>
            </w:tcBorders>
            <w:vAlign w:val="center"/>
          </w:tcPr>
          <w:p w14:paraId="15B12A9E" w14:textId="77777777" w:rsidR="00A32E96" w:rsidRDefault="00000000">
            <w:r>
              <w:rPr>
                <w:sz w:val="20"/>
              </w:rPr>
              <w:t>0.9408 (94.08%)</w:t>
            </w:r>
          </w:p>
        </w:tc>
        <w:tc>
          <w:tcPr>
            <w:tcW w:w="2146" w:type="dxa"/>
            <w:tcBorders>
              <w:top w:val="single" w:sz="4" w:space="0" w:color="000000"/>
              <w:left w:val="single" w:sz="3" w:space="0" w:color="000000"/>
              <w:bottom w:val="single" w:sz="4" w:space="0" w:color="000000"/>
              <w:right w:val="single" w:sz="3" w:space="0" w:color="000000"/>
            </w:tcBorders>
          </w:tcPr>
          <w:p w14:paraId="48BCB66E" w14:textId="77777777" w:rsidR="00A32E96" w:rsidRDefault="00000000">
            <w:r>
              <w:rPr>
                <w:sz w:val="20"/>
              </w:rPr>
              <w:t>Autoencoder preserves 94.08% normal traffic</w:t>
            </w:r>
          </w:p>
        </w:tc>
      </w:tr>
      <w:tr w:rsidR="001921C7" w14:paraId="251CD883" w14:textId="77777777">
        <w:trPr>
          <w:trHeight w:val="758"/>
        </w:trPr>
        <w:tc>
          <w:tcPr>
            <w:tcW w:w="2146" w:type="dxa"/>
            <w:tcBorders>
              <w:top w:val="single" w:sz="4" w:space="0" w:color="000000"/>
              <w:left w:val="single" w:sz="4" w:space="0" w:color="000000"/>
              <w:bottom w:val="single" w:sz="4" w:space="0" w:color="000000"/>
              <w:right w:val="single" w:sz="4" w:space="0" w:color="000000"/>
            </w:tcBorders>
          </w:tcPr>
          <w:p w14:paraId="0919C437" w14:textId="77777777" w:rsidR="00A32E96" w:rsidRDefault="00000000">
            <w:r>
              <w:rPr>
                <w:sz w:val="20"/>
              </w:rPr>
              <w:t>False Positive Rate (FPR)</w:t>
            </w:r>
          </w:p>
        </w:tc>
        <w:tc>
          <w:tcPr>
            <w:tcW w:w="2147" w:type="dxa"/>
            <w:tcBorders>
              <w:top w:val="single" w:sz="4" w:space="0" w:color="000000"/>
              <w:left w:val="single" w:sz="4" w:space="0" w:color="000000"/>
              <w:bottom w:val="single" w:sz="4" w:space="0" w:color="000000"/>
              <w:right w:val="single" w:sz="3" w:space="0" w:color="000000"/>
            </w:tcBorders>
          </w:tcPr>
          <w:p w14:paraId="3C892EE6" w14:textId="77777777" w:rsidR="00A32E96" w:rsidRDefault="00000000">
            <w:r>
              <w:rPr>
                <w:sz w:val="20"/>
              </w:rPr>
              <w:t>0.1949 (19.49%)</w:t>
            </w:r>
          </w:p>
        </w:tc>
        <w:tc>
          <w:tcPr>
            <w:tcW w:w="2146" w:type="dxa"/>
            <w:tcBorders>
              <w:top w:val="single" w:sz="4" w:space="0" w:color="000000"/>
              <w:left w:val="single" w:sz="3" w:space="0" w:color="000000"/>
              <w:bottom w:val="single" w:sz="4" w:space="0" w:color="000000"/>
              <w:right w:val="single" w:sz="3" w:space="0" w:color="000000"/>
            </w:tcBorders>
          </w:tcPr>
          <w:p w14:paraId="75D8FAE1" w14:textId="77777777" w:rsidR="00A32E96" w:rsidRDefault="00000000">
            <w:r>
              <w:rPr>
                <w:sz w:val="20"/>
              </w:rPr>
              <w:t>0.0592 (5.92%)</w:t>
            </w:r>
          </w:p>
        </w:tc>
        <w:tc>
          <w:tcPr>
            <w:tcW w:w="2146" w:type="dxa"/>
            <w:tcBorders>
              <w:top w:val="single" w:sz="4" w:space="0" w:color="000000"/>
              <w:left w:val="single" w:sz="3" w:space="0" w:color="000000"/>
              <w:bottom w:val="single" w:sz="4" w:space="0" w:color="000000"/>
              <w:right w:val="single" w:sz="3" w:space="0" w:color="000000"/>
            </w:tcBorders>
          </w:tcPr>
          <w:p w14:paraId="201D74F7" w14:textId="77777777" w:rsidR="00A32E96" w:rsidRDefault="00000000">
            <w:r>
              <w:rPr>
                <w:sz w:val="20"/>
              </w:rPr>
              <w:t>Autoencoder false alarms only 5.92%</w:t>
            </w:r>
          </w:p>
        </w:tc>
      </w:tr>
    </w:tbl>
    <w:p w14:paraId="5EAAD694" w14:textId="77777777" w:rsidR="001921C7" w:rsidRDefault="001921C7">
      <w:pPr>
        <w:ind w:left="-5" w:right="228"/>
      </w:pPr>
    </w:p>
    <w:p w14:paraId="5AF6E66C" w14:textId="77777777" w:rsidR="001921C7" w:rsidRDefault="00000000">
      <w:pPr>
        <w:spacing w:after="270"/>
        <w:ind w:left="-5" w:right="228"/>
      </w:pPr>
      <w:r>
        <w:t xml:space="preserve">Dual-Engine Threat Consensus Hierarchy: When both engines agree that a flow is malicious (RF = 1 and AE = 1), the event is escalated as CRITICAL INTRUSION with maximum analyst confidence. When only one engine triggers (e.g., RF = 1 but AE = 0, or AE = 1 on an </w:t>
      </w:r>
      <w:proofErr w:type="spellStart"/>
      <w:r>
        <w:t>uncataloged</w:t>
      </w:r>
      <w:proofErr w:type="spellEnd"/>
      <w:r>
        <w:t xml:space="preserve"> flow), it is classified as SUSPICIOUS / ELEVATED, warranting secondary inspection. When both engines clear the flow, it is tagged as NORMAL.</w:t>
      </w:r>
    </w:p>
    <w:p w14:paraId="4CF2A456" w14:textId="77777777" w:rsidR="001921C7" w:rsidRDefault="00000000">
      <w:pPr>
        <w:pStyle w:val="Heading2"/>
        <w:spacing w:before="240" w:after="120"/>
        <w:ind w:left="-5" w:right="0"/>
      </w:pPr>
      <w:r>
        <w:rPr>
          <w:b/>
          <w:sz w:val="24"/>
        </w:rPr>
        <w:lastRenderedPageBreak/>
        <w:t>7.2 Advantages</w:t>
      </w:r>
    </w:p>
    <w:p w14:paraId="13974EB0" w14:textId="5BFEA2C3" w:rsidR="001921C7" w:rsidRDefault="00000000">
      <w:pPr>
        <w:numPr>
          <w:ilvl w:val="0"/>
          <w:numId w:val="12"/>
        </w:numPr>
        <w:spacing w:after="231" w:line="359" w:lineRule="auto"/>
        <w:ind w:left="661" w:right="201" w:hanging="338"/>
        <w:jc w:val="left"/>
      </w:pPr>
      <w:r>
        <w:t>Zero Data Leakage Assurance: Strict fit-on-train preprocessor ensures that no test or streaming telemetry skews scaling or encoding parameters.</w:t>
      </w:r>
    </w:p>
    <w:p w14:paraId="2EB26871" w14:textId="49554272" w:rsidR="001921C7" w:rsidRDefault="00000000">
      <w:pPr>
        <w:numPr>
          <w:ilvl w:val="0"/>
          <w:numId w:val="12"/>
        </w:numPr>
        <w:spacing w:after="231" w:line="359" w:lineRule="auto"/>
        <w:ind w:left="661" w:right="201" w:hanging="338"/>
        <w:jc w:val="left"/>
      </w:pPr>
      <w:proofErr w:type="spellStart"/>
      <w:r>
        <w:t>Defense</w:t>
      </w:r>
      <w:proofErr w:type="spellEnd"/>
      <w:r>
        <w:t>-in-Depth Consensus: Combining supervised pattern matching with unsupervised anomaly reconstruction mitigates individual engine weaknesses.</w:t>
      </w:r>
    </w:p>
    <w:p w14:paraId="0D5D7ADD" w14:textId="575C878B" w:rsidR="001921C7" w:rsidRDefault="00000000">
      <w:pPr>
        <w:numPr>
          <w:ilvl w:val="0"/>
          <w:numId w:val="12"/>
        </w:numPr>
        <w:spacing w:after="231" w:line="359" w:lineRule="auto"/>
        <w:ind w:left="661" w:right="201" w:hanging="338"/>
        <w:jc w:val="left"/>
      </w:pPr>
      <w:r>
        <w:t>Ultra-Low False Alarm Rate: The Deep Autoencoder restricts false positives to 5.92%, mitigating SOC alert fatigue.</w:t>
      </w:r>
    </w:p>
    <w:p w14:paraId="563F3285" w14:textId="5AC8428F" w:rsidR="001921C7" w:rsidRDefault="00000000">
      <w:pPr>
        <w:numPr>
          <w:ilvl w:val="0"/>
          <w:numId w:val="12"/>
        </w:numPr>
        <w:ind w:left="661" w:right="201" w:hanging="338"/>
        <w:jc w:val="left"/>
      </w:pPr>
      <w:r>
        <w:t>Fast Laptop Execution: Optimized stratified sampling and batch training enable complete execution in under 15 seconds on a consumer laptop.</w:t>
      </w:r>
    </w:p>
    <w:p w14:paraId="33CFBC41" w14:textId="34494BC3" w:rsidR="00CB758B" w:rsidRDefault="00000000" w:rsidP="00CB758B">
      <w:pPr>
        <w:numPr>
          <w:ilvl w:val="0"/>
          <w:numId w:val="12"/>
        </w:numPr>
        <w:spacing w:after="231" w:line="359" w:lineRule="auto"/>
        <w:ind w:left="661" w:right="201" w:hanging="338"/>
        <w:jc w:val="left"/>
      </w:pPr>
      <w:r>
        <w:t>Interactive SOC Deployment: Responsive Flask dashboard provides batch CSV scoring, live dataset stream replay, and CSV export.</w:t>
      </w:r>
    </w:p>
    <w:p w14:paraId="00CBFE5C" w14:textId="77777777" w:rsidR="001921C7" w:rsidRDefault="00000000">
      <w:pPr>
        <w:pStyle w:val="Heading2"/>
        <w:spacing w:before="240" w:after="120"/>
        <w:ind w:left="-5" w:right="0"/>
      </w:pPr>
      <w:r>
        <w:rPr>
          <w:b/>
          <w:sz w:val="24"/>
        </w:rPr>
        <w:t>7.3 Limitations</w:t>
      </w:r>
    </w:p>
    <w:p w14:paraId="2CE9B197" w14:textId="77777777" w:rsidR="001921C7" w:rsidRDefault="00000000">
      <w:pPr>
        <w:numPr>
          <w:ilvl w:val="0"/>
          <w:numId w:val="13"/>
        </w:numPr>
        <w:spacing w:after="8" w:line="359" w:lineRule="auto"/>
        <w:ind w:left="661" w:right="201" w:hanging="338"/>
        <w:jc w:val="left"/>
      </w:pPr>
      <w:r>
        <w:t>1. Offline Dataset Replay vs. Live Kernel Sniffing: The current implementation replays recorded UNSW-NB15 benchmark records rather than capturing live raw Ethernet packets.</w:t>
      </w:r>
    </w:p>
    <w:p w14:paraId="1C4EC11B" w14:textId="77777777" w:rsidR="001921C7" w:rsidRDefault="00000000">
      <w:pPr>
        <w:numPr>
          <w:ilvl w:val="0"/>
          <w:numId w:val="13"/>
        </w:numPr>
        <w:spacing w:after="3" w:line="359" w:lineRule="auto"/>
        <w:ind w:left="661" w:right="201" w:hanging="338"/>
        <w:jc w:val="left"/>
      </w:pPr>
      <w:r>
        <w:t>2. Autoencoder Recall on Subtle Injections: Low-volume attacks that mimic normal packet headers (e.g., stealthy SQL injections or slow recon) produce smaller reconstruction errors and can fall below the 95th percentile cutoff.</w:t>
      </w:r>
    </w:p>
    <w:p w14:paraId="1452E039" w14:textId="77777777" w:rsidR="001921C7" w:rsidRDefault="00000000">
      <w:pPr>
        <w:numPr>
          <w:ilvl w:val="0"/>
          <w:numId w:val="13"/>
        </w:numPr>
        <w:spacing w:after="231" w:line="359" w:lineRule="auto"/>
        <w:ind w:left="661" w:right="201" w:hanging="338"/>
        <w:jc w:val="left"/>
      </w:pPr>
      <w:r>
        <w:t>3. Feature Extraction Latency: Converting raw PCAP packet streams into aggregate flow features requires session reassembly and state tracking.</w:t>
      </w:r>
    </w:p>
    <w:p w14:paraId="4A709767" w14:textId="77777777" w:rsidR="001921C7" w:rsidRDefault="00000000">
      <w:pPr>
        <w:pageBreakBefore/>
        <w:spacing w:before="360" w:after="120" w:line="259" w:lineRule="auto"/>
        <w:ind w:left="10" w:right="232"/>
        <w:jc w:val="center"/>
      </w:pPr>
      <w:r>
        <w:rPr>
          <w:b/>
          <w:sz w:val="28"/>
        </w:rPr>
        <w:lastRenderedPageBreak/>
        <w:t>CHAPTER 8</w:t>
      </w:r>
    </w:p>
    <w:p w14:paraId="5C6D1E73" w14:textId="77777777" w:rsidR="001921C7" w:rsidRDefault="00000000">
      <w:pPr>
        <w:spacing w:after="360" w:line="259" w:lineRule="auto"/>
        <w:ind w:left="10" w:right="235"/>
        <w:jc w:val="center"/>
      </w:pPr>
      <w:r>
        <w:rPr>
          <w:b/>
          <w:sz w:val="28"/>
        </w:rPr>
        <w:t>CONCLUSION AND FUTURE SCOPE</w:t>
      </w:r>
    </w:p>
    <w:p w14:paraId="613603A2" w14:textId="77777777" w:rsidR="001921C7" w:rsidRDefault="00000000">
      <w:pPr>
        <w:pStyle w:val="Heading2"/>
        <w:spacing w:before="240" w:after="120"/>
        <w:ind w:left="-5" w:right="0"/>
      </w:pPr>
      <w:r>
        <w:rPr>
          <w:b/>
          <w:sz w:val="24"/>
        </w:rPr>
        <w:t>8.1 Conclusion</w:t>
      </w:r>
    </w:p>
    <w:p w14:paraId="7036403B" w14:textId="77777777" w:rsidR="001921C7" w:rsidRDefault="00000000">
      <w:pPr>
        <w:spacing w:after="269"/>
        <w:ind w:left="-5" w:right="228"/>
      </w:pPr>
      <w:r>
        <w:t xml:space="preserve">This project successfully developed, evaluated, and deployed an end-to-end Network Intrusion and Anomaly Detection system using Python, </w:t>
      </w:r>
      <w:proofErr w:type="spellStart"/>
      <w:r>
        <w:t>PyTorch</w:t>
      </w:r>
      <w:proofErr w:type="spellEnd"/>
      <w:r>
        <w:t xml:space="preserve">, Scikit-Learn, and the modern UNSW-NB15 benchmark dataset. Following the Knowledge Discovery in Databases (KDD) methodology, raw network telemetry was cleaned, sanitized, and transformed with strict zero-leakage guarantees into a 187-dimensional feature space. The Supervised Random Forest classifier demonstrated exceptional threat detection (Recall: 97.75%, Precision: 86.00%, F1: 0.9150, ROC-AUC: 0.9816). Concurrently, the Semi-Supervised Deep Autoencoder proved highly effective at learning normal traffic representations without prior attack knowledge, maintaining a 94.08% normal specificity and a low 5.92% false positive rate. The system was operationalized as a responsive Flask Security Operations </w:t>
      </w:r>
      <w:proofErr w:type="spellStart"/>
      <w:r>
        <w:t>Center</w:t>
      </w:r>
      <w:proofErr w:type="spellEnd"/>
      <w:r>
        <w:t xml:space="preserve"> (SOC) web application supporting batch CSV prediction and configurable dataset stream replay simulation.</w:t>
      </w:r>
    </w:p>
    <w:p w14:paraId="6C4B043A" w14:textId="77777777" w:rsidR="001921C7" w:rsidRDefault="00000000">
      <w:pPr>
        <w:pStyle w:val="Heading2"/>
        <w:spacing w:before="240" w:after="120"/>
        <w:ind w:left="-5" w:right="0"/>
      </w:pPr>
      <w:r>
        <w:rPr>
          <w:b/>
          <w:sz w:val="24"/>
        </w:rPr>
        <w:t>8.2 Future Scope</w:t>
      </w:r>
    </w:p>
    <w:p w14:paraId="14EE1B63" w14:textId="77777777" w:rsidR="001921C7" w:rsidRDefault="00000000" w:rsidP="00CB758B">
      <w:pPr>
        <w:spacing w:after="281" w:line="360" w:lineRule="auto"/>
        <w:ind w:right="228"/>
      </w:pPr>
      <w:r>
        <w:t xml:space="preserve">1. Live Packet Ingestion Engine: Integrate </w:t>
      </w:r>
      <w:proofErr w:type="spellStart"/>
      <w:r>
        <w:t>Scapy</w:t>
      </w:r>
      <w:proofErr w:type="spellEnd"/>
      <w:r>
        <w:t xml:space="preserve"> or DPDK (Data Plane Development Kit) with raw socket listeners to extract UNSW-NB15 telemetry directly from live NIC interfaces in real time.</w:t>
      </w:r>
    </w:p>
    <w:p w14:paraId="0D9D5140" w14:textId="77777777" w:rsidR="001921C7" w:rsidRDefault="00000000" w:rsidP="00CB758B">
      <w:pPr>
        <w:spacing w:after="100" w:line="360" w:lineRule="auto"/>
        <w:ind w:right="228"/>
      </w:pPr>
      <w:r>
        <w:t>2. Granular Multi-Class Intrusion Classification: Extend the supervised classifier from binary detection to multi-class identification across all 9 attack categories (DoS, Worms, Backdoors, Exploits, etc.).</w:t>
      </w:r>
    </w:p>
    <w:p w14:paraId="6742C523" w14:textId="77777777" w:rsidR="001921C7" w:rsidRDefault="00000000" w:rsidP="00CB758B">
      <w:pPr>
        <w:spacing w:after="295" w:line="360" w:lineRule="auto"/>
        <w:ind w:right="228"/>
      </w:pPr>
      <w:r>
        <w:t>3. Dynamic Anomaly Threshold Adaptation: Implement Reinforcement Learning or sliding-window Kalman filtering to adjust the Autoencoder anomaly cutoff dynamically in response to diurnal traffic shifts.</w:t>
      </w:r>
    </w:p>
    <w:p w14:paraId="0791B519" w14:textId="77777777" w:rsidR="001921C7" w:rsidRDefault="00000000" w:rsidP="00CB758B">
      <w:pPr>
        <w:spacing w:after="283" w:line="360" w:lineRule="auto"/>
        <w:ind w:right="228"/>
      </w:pPr>
      <w:r>
        <w:t xml:space="preserve">4. Deep Sequence </w:t>
      </w:r>
      <w:proofErr w:type="spellStart"/>
      <w:r>
        <w:t>Modeling</w:t>
      </w:r>
      <w:proofErr w:type="spellEnd"/>
      <w:r>
        <w:t>: Investigate Temporal Convolutional Networks (TCN) or LSTM Autoencoders to capture sequential packet dependencies across consecutive flow windows.</w:t>
      </w:r>
    </w:p>
    <w:p w14:paraId="7BDD2A57" w14:textId="77777777" w:rsidR="001921C7" w:rsidRDefault="00000000" w:rsidP="00CB758B">
      <w:pPr>
        <w:spacing w:after="283" w:line="360" w:lineRule="auto"/>
        <w:ind w:right="228"/>
      </w:pPr>
      <w:r>
        <w:lastRenderedPageBreak/>
        <w:t>5. Automated SIEM Integration: Integrate webhook notifications and syslog forwarding (CEF/JSON) into enterprise SIEM platforms such as Splunk, Elastic Security, and Microsoft Sentinel.</w:t>
      </w:r>
    </w:p>
    <w:p w14:paraId="2C6EBAAD" w14:textId="77777777" w:rsidR="001921C7" w:rsidRDefault="001921C7">
      <w:pPr>
        <w:spacing w:after="0" w:line="259" w:lineRule="auto"/>
        <w:ind w:left="0" w:right="178" w:firstLine="0"/>
        <w:jc w:val="center"/>
      </w:pPr>
    </w:p>
    <w:p w14:paraId="52B6838B" w14:textId="77777777" w:rsidR="00CB758B" w:rsidRDefault="00CB758B">
      <w:pPr>
        <w:spacing w:after="0" w:line="259" w:lineRule="auto"/>
        <w:ind w:left="0" w:right="178" w:firstLine="0"/>
        <w:jc w:val="center"/>
      </w:pPr>
    </w:p>
    <w:p w14:paraId="649235E0" w14:textId="77777777" w:rsidR="00CB758B" w:rsidRDefault="00CB758B">
      <w:pPr>
        <w:spacing w:after="0" w:line="259" w:lineRule="auto"/>
        <w:ind w:left="0" w:right="178" w:firstLine="0"/>
        <w:jc w:val="center"/>
      </w:pPr>
    </w:p>
    <w:p w14:paraId="55979F6C" w14:textId="77777777" w:rsidR="00CB758B" w:rsidRDefault="00CB758B">
      <w:pPr>
        <w:spacing w:after="0" w:line="259" w:lineRule="auto"/>
        <w:ind w:left="0" w:right="178" w:firstLine="0"/>
        <w:jc w:val="center"/>
      </w:pPr>
    </w:p>
    <w:p w14:paraId="0AD0B606" w14:textId="77777777" w:rsidR="00CB758B" w:rsidRDefault="00CB758B">
      <w:pPr>
        <w:spacing w:after="0" w:line="259" w:lineRule="auto"/>
        <w:ind w:left="0" w:right="178" w:firstLine="0"/>
        <w:jc w:val="center"/>
      </w:pPr>
    </w:p>
    <w:p w14:paraId="536829ED" w14:textId="77777777" w:rsidR="00CB758B" w:rsidRDefault="00CB758B">
      <w:pPr>
        <w:spacing w:after="0" w:line="259" w:lineRule="auto"/>
        <w:ind w:left="0" w:right="178" w:firstLine="0"/>
        <w:jc w:val="center"/>
      </w:pPr>
    </w:p>
    <w:p w14:paraId="22F14A9F" w14:textId="77777777" w:rsidR="00CB758B" w:rsidRDefault="00CB758B">
      <w:pPr>
        <w:spacing w:after="0" w:line="259" w:lineRule="auto"/>
        <w:ind w:left="0" w:right="178" w:firstLine="0"/>
        <w:jc w:val="center"/>
      </w:pPr>
    </w:p>
    <w:p w14:paraId="2EF83E1F" w14:textId="77777777" w:rsidR="00CB758B" w:rsidRDefault="00CB758B">
      <w:pPr>
        <w:spacing w:after="0" w:line="259" w:lineRule="auto"/>
        <w:ind w:left="0" w:right="178" w:firstLine="0"/>
        <w:jc w:val="center"/>
      </w:pPr>
    </w:p>
    <w:p w14:paraId="72C37ECE" w14:textId="77777777" w:rsidR="00CB758B" w:rsidRDefault="00CB758B">
      <w:pPr>
        <w:spacing w:after="0" w:line="259" w:lineRule="auto"/>
        <w:ind w:left="0" w:right="178" w:firstLine="0"/>
        <w:jc w:val="center"/>
      </w:pPr>
    </w:p>
    <w:p w14:paraId="6A5233C8" w14:textId="77777777" w:rsidR="00CB758B" w:rsidRDefault="00CB758B">
      <w:pPr>
        <w:spacing w:after="0" w:line="259" w:lineRule="auto"/>
        <w:ind w:left="0" w:right="178" w:firstLine="0"/>
        <w:jc w:val="center"/>
      </w:pPr>
    </w:p>
    <w:p w14:paraId="0D39013C" w14:textId="77777777" w:rsidR="00CB758B" w:rsidRDefault="00CB758B">
      <w:pPr>
        <w:spacing w:after="0" w:line="259" w:lineRule="auto"/>
        <w:ind w:left="0" w:right="178" w:firstLine="0"/>
        <w:jc w:val="center"/>
      </w:pPr>
    </w:p>
    <w:p w14:paraId="5F13F83D" w14:textId="77777777" w:rsidR="00CB758B" w:rsidRDefault="00CB758B">
      <w:pPr>
        <w:spacing w:after="0" w:line="259" w:lineRule="auto"/>
        <w:ind w:left="0" w:right="178" w:firstLine="0"/>
        <w:jc w:val="center"/>
      </w:pPr>
    </w:p>
    <w:p w14:paraId="279CD4F6" w14:textId="77777777" w:rsidR="00CB758B" w:rsidRDefault="00CB758B">
      <w:pPr>
        <w:spacing w:after="0" w:line="259" w:lineRule="auto"/>
        <w:ind w:left="0" w:right="178" w:firstLine="0"/>
        <w:jc w:val="center"/>
      </w:pPr>
    </w:p>
    <w:p w14:paraId="6776E5A7" w14:textId="77777777" w:rsidR="00CB758B" w:rsidRDefault="00CB758B">
      <w:pPr>
        <w:spacing w:after="0" w:line="259" w:lineRule="auto"/>
        <w:ind w:left="0" w:right="178" w:firstLine="0"/>
        <w:jc w:val="center"/>
      </w:pPr>
    </w:p>
    <w:p w14:paraId="7B0DFA87" w14:textId="77777777" w:rsidR="00CB758B" w:rsidRDefault="00CB758B">
      <w:pPr>
        <w:spacing w:after="0" w:line="259" w:lineRule="auto"/>
        <w:ind w:left="0" w:right="178" w:firstLine="0"/>
        <w:jc w:val="center"/>
      </w:pPr>
    </w:p>
    <w:p w14:paraId="56BBA692" w14:textId="77777777" w:rsidR="00CB758B" w:rsidRDefault="00CB758B">
      <w:pPr>
        <w:spacing w:after="0" w:line="259" w:lineRule="auto"/>
        <w:ind w:left="0" w:right="178" w:firstLine="0"/>
        <w:jc w:val="center"/>
      </w:pPr>
    </w:p>
    <w:p w14:paraId="1A571C68" w14:textId="77777777" w:rsidR="00CB758B" w:rsidRDefault="00CB758B">
      <w:pPr>
        <w:spacing w:after="0" w:line="259" w:lineRule="auto"/>
        <w:ind w:left="0" w:right="178" w:firstLine="0"/>
        <w:jc w:val="center"/>
      </w:pPr>
    </w:p>
    <w:p w14:paraId="09F66EA2" w14:textId="77777777" w:rsidR="00CB758B" w:rsidRDefault="00CB758B">
      <w:pPr>
        <w:spacing w:after="0" w:line="259" w:lineRule="auto"/>
        <w:ind w:left="0" w:right="178" w:firstLine="0"/>
        <w:jc w:val="center"/>
      </w:pPr>
    </w:p>
    <w:p w14:paraId="4A398276" w14:textId="77777777" w:rsidR="00CB758B" w:rsidRDefault="00CB758B">
      <w:pPr>
        <w:spacing w:after="0" w:line="259" w:lineRule="auto"/>
        <w:ind w:left="0" w:right="178" w:firstLine="0"/>
        <w:jc w:val="center"/>
      </w:pPr>
    </w:p>
    <w:p w14:paraId="373A2F4E" w14:textId="77777777" w:rsidR="00CB758B" w:rsidRDefault="00CB758B">
      <w:pPr>
        <w:spacing w:after="0" w:line="259" w:lineRule="auto"/>
        <w:ind w:left="0" w:right="178" w:firstLine="0"/>
        <w:jc w:val="center"/>
      </w:pPr>
    </w:p>
    <w:p w14:paraId="7B120B0D" w14:textId="77777777" w:rsidR="00CB758B" w:rsidRDefault="00CB758B">
      <w:pPr>
        <w:spacing w:after="0" w:line="259" w:lineRule="auto"/>
        <w:ind w:left="0" w:right="178" w:firstLine="0"/>
        <w:jc w:val="center"/>
      </w:pPr>
    </w:p>
    <w:p w14:paraId="4C4D4B74" w14:textId="77777777" w:rsidR="00CB758B" w:rsidRDefault="00CB758B">
      <w:pPr>
        <w:spacing w:after="0" w:line="259" w:lineRule="auto"/>
        <w:ind w:left="0" w:right="178" w:firstLine="0"/>
        <w:jc w:val="center"/>
      </w:pPr>
    </w:p>
    <w:p w14:paraId="5F6F0752" w14:textId="77777777" w:rsidR="00CB758B" w:rsidRDefault="00CB758B">
      <w:pPr>
        <w:spacing w:after="0" w:line="259" w:lineRule="auto"/>
        <w:ind w:left="0" w:right="178" w:firstLine="0"/>
        <w:jc w:val="center"/>
      </w:pPr>
    </w:p>
    <w:p w14:paraId="4FE1105D" w14:textId="77777777" w:rsidR="00CB758B" w:rsidRDefault="00CB758B">
      <w:pPr>
        <w:spacing w:after="0" w:line="259" w:lineRule="auto"/>
        <w:ind w:left="0" w:right="178" w:firstLine="0"/>
        <w:jc w:val="center"/>
      </w:pPr>
    </w:p>
    <w:p w14:paraId="3F83120E" w14:textId="77777777" w:rsidR="00CB758B" w:rsidRDefault="00CB758B">
      <w:pPr>
        <w:spacing w:after="0" w:line="259" w:lineRule="auto"/>
        <w:ind w:left="0" w:right="178" w:firstLine="0"/>
        <w:jc w:val="center"/>
      </w:pPr>
    </w:p>
    <w:p w14:paraId="3641F2D7" w14:textId="77777777" w:rsidR="00CB758B" w:rsidRDefault="00CB758B">
      <w:pPr>
        <w:spacing w:after="0" w:line="259" w:lineRule="auto"/>
        <w:ind w:left="0" w:right="178" w:firstLine="0"/>
        <w:jc w:val="center"/>
      </w:pPr>
    </w:p>
    <w:p w14:paraId="037E7978" w14:textId="77777777" w:rsidR="00CB758B" w:rsidRDefault="00CB758B">
      <w:pPr>
        <w:spacing w:after="0" w:line="259" w:lineRule="auto"/>
        <w:ind w:left="0" w:right="178" w:firstLine="0"/>
        <w:jc w:val="center"/>
      </w:pPr>
    </w:p>
    <w:p w14:paraId="666128C3" w14:textId="77777777" w:rsidR="00CB758B" w:rsidRDefault="00CB758B">
      <w:pPr>
        <w:spacing w:after="0" w:line="259" w:lineRule="auto"/>
        <w:ind w:left="0" w:right="178" w:firstLine="0"/>
        <w:jc w:val="center"/>
      </w:pPr>
    </w:p>
    <w:p w14:paraId="64EA94B7" w14:textId="77777777" w:rsidR="00CB758B" w:rsidRDefault="00CB758B">
      <w:pPr>
        <w:spacing w:after="0" w:line="259" w:lineRule="auto"/>
        <w:ind w:left="0" w:right="178" w:firstLine="0"/>
        <w:jc w:val="center"/>
      </w:pPr>
    </w:p>
    <w:p w14:paraId="4BC186C1" w14:textId="77777777" w:rsidR="00CB758B" w:rsidRDefault="00CB758B">
      <w:pPr>
        <w:spacing w:after="0" w:line="259" w:lineRule="auto"/>
        <w:ind w:left="0" w:right="178" w:firstLine="0"/>
        <w:jc w:val="center"/>
      </w:pPr>
    </w:p>
    <w:p w14:paraId="0395B122" w14:textId="77777777" w:rsidR="00CB758B" w:rsidRDefault="00CB758B">
      <w:pPr>
        <w:spacing w:after="0" w:line="259" w:lineRule="auto"/>
        <w:ind w:left="0" w:right="178" w:firstLine="0"/>
        <w:jc w:val="center"/>
      </w:pPr>
    </w:p>
    <w:p w14:paraId="7767B548" w14:textId="77777777" w:rsidR="00CB758B" w:rsidRDefault="00CB758B">
      <w:pPr>
        <w:spacing w:after="0" w:line="259" w:lineRule="auto"/>
        <w:ind w:left="0" w:right="178" w:firstLine="0"/>
        <w:jc w:val="center"/>
      </w:pPr>
    </w:p>
    <w:p w14:paraId="53B85D8C" w14:textId="77777777" w:rsidR="00CB758B" w:rsidRDefault="00CB758B">
      <w:pPr>
        <w:spacing w:after="0" w:line="259" w:lineRule="auto"/>
        <w:ind w:left="0" w:right="178" w:firstLine="0"/>
        <w:jc w:val="center"/>
      </w:pPr>
    </w:p>
    <w:p w14:paraId="3B3920D3" w14:textId="77777777" w:rsidR="00CB758B" w:rsidRDefault="00CB758B">
      <w:pPr>
        <w:spacing w:after="0" w:line="259" w:lineRule="auto"/>
        <w:ind w:left="0" w:right="178" w:firstLine="0"/>
        <w:jc w:val="center"/>
      </w:pPr>
    </w:p>
    <w:p w14:paraId="1EEADE75" w14:textId="77777777" w:rsidR="00CB758B" w:rsidRDefault="00CB758B">
      <w:pPr>
        <w:spacing w:after="0" w:line="259" w:lineRule="auto"/>
        <w:ind w:left="0" w:right="178" w:firstLine="0"/>
        <w:jc w:val="center"/>
      </w:pPr>
    </w:p>
    <w:p w14:paraId="44B91841" w14:textId="77777777" w:rsidR="00CB758B" w:rsidRDefault="00CB758B">
      <w:pPr>
        <w:spacing w:after="0" w:line="259" w:lineRule="auto"/>
        <w:ind w:left="0" w:right="178" w:firstLine="0"/>
        <w:jc w:val="center"/>
      </w:pPr>
    </w:p>
    <w:p w14:paraId="5183BE68" w14:textId="77777777" w:rsidR="00CB758B" w:rsidRDefault="00CB758B">
      <w:pPr>
        <w:spacing w:after="0" w:line="259" w:lineRule="auto"/>
        <w:ind w:left="0" w:right="178" w:firstLine="0"/>
        <w:jc w:val="center"/>
      </w:pPr>
    </w:p>
    <w:p w14:paraId="32B1C60C" w14:textId="77777777" w:rsidR="00CB758B" w:rsidRDefault="00CB758B">
      <w:pPr>
        <w:spacing w:after="0" w:line="259" w:lineRule="auto"/>
        <w:ind w:left="0" w:right="178" w:firstLine="0"/>
        <w:jc w:val="center"/>
      </w:pPr>
    </w:p>
    <w:p w14:paraId="60E1B050" w14:textId="77777777" w:rsidR="00CB758B" w:rsidRDefault="00CB758B">
      <w:pPr>
        <w:spacing w:after="0" w:line="259" w:lineRule="auto"/>
        <w:ind w:left="0" w:right="178" w:firstLine="0"/>
        <w:jc w:val="center"/>
      </w:pPr>
    </w:p>
    <w:p w14:paraId="312A6600" w14:textId="77777777" w:rsidR="00CB758B" w:rsidRDefault="00CB758B">
      <w:pPr>
        <w:spacing w:after="0" w:line="259" w:lineRule="auto"/>
        <w:ind w:left="0" w:right="178" w:firstLine="0"/>
        <w:jc w:val="center"/>
      </w:pPr>
    </w:p>
    <w:p w14:paraId="2EFC4C66" w14:textId="77777777" w:rsidR="001921C7" w:rsidRDefault="00000000">
      <w:pPr>
        <w:spacing w:after="199" w:line="259" w:lineRule="auto"/>
        <w:ind w:left="10" w:right="233"/>
        <w:jc w:val="center"/>
      </w:pPr>
      <w:r>
        <w:rPr>
          <w:b/>
          <w:sz w:val="26"/>
        </w:rPr>
        <w:lastRenderedPageBreak/>
        <w:t>REFERENCES</w:t>
      </w:r>
    </w:p>
    <w:p w14:paraId="200BBED2" w14:textId="77777777" w:rsidR="001921C7" w:rsidRDefault="00000000">
      <w:pPr>
        <w:numPr>
          <w:ilvl w:val="0"/>
          <w:numId w:val="15"/>
        </w:numPr>
        <w:spacing w:after="271"/>
        <w:ind w:right="228"/>
      </w:pPr>
      <w:r>
        <w:rPr>
          <w:sz w:val="21"/>
        </w:rPr>
        <w:t>[1] N. Moustafa and J. Slay, “UNSW-NB15: a comprehensive data set for network intrusion detection systems (UNSW-NB15 network data set),” in Proc. IEEE Military Communications and Information Systems Conference (</w:t>
      </w:r>
      <w:proofErr w:type="spellStart"/>
      <w:r>
        <w:rPr>
          <w:sz w:val="21"/>
        </w:rPr>
        <w:t>MilCIS</w:t>
      </w:r>
      <w:proofErr w:type="spellEnd"/>
      <w:r>
        <w:rPr>
          <w:sz w:val="21"/>
        </w:rPr>
        <w:t>), Canberra, Australia, 2015, pp. 1–6.</w:t>
      </w:r>
    </w:p>
    <w:p w14:paraId="7DA448FD" w14:textId="77777777" w:rsidR="001921C7" w:rsidRDefault="00000000">
      <w:pPr>
        <w:numPr>
          <w:ilvl w:val="0"/>
          <w:numId w:val="15"/>
        </w:numPr>
        <w:spacing w:after="271"/>
        <w:ind w:right="228"/>
      </w:pPr>
      <w:r>
        <w:rPr>
          <w:sz w:val="21"/>
        </w:rPr>
        <w:t>[2] N. Moustafa and J. Slay, “The evaluation of Network Anomaly Detection Systems: Statistical analysis of the UNSW-NB15 data set and the comparison with the KDD99 data set,” Information Security Journal: A Global Perspective, vol. 25, no. 1–3, pp. 18–31, 2016.</w:t>
      </w:r>
    </w:p>
    <w:p w14:paraId="229115C9" w14:textId="77777777" w:rsidR="001921C7" w:rsidRDefault="00000000">
      <w:pPr>
        <w:numPr>
          <w:ilvl w:val="0"/>
          <w:numId w:val="16"/>
        </w:numPr>
        <w:spacing w:after="271"/>
        <w:ind w:right="228"/>
      </w:pPr>
      <w:r>
        <w:rPr>
          <w:sz w:val="21"/>
        </w:rPr>
        <w:t xml:space="preserve">[3] L. </w:t>
      </w:r>
      <w:proofErr w:type="spellStart"/>
      <w:r>
        <w:rPr>
          <w:sz w:val="21"/>
        </w:rPr>
        <w:t>Breiman</w:t>
      </w:r>
      <w:proofErr w:type="spellEnd"/>
      <w:r>
        <w:rPr>
          <w:sz w:val="21"/>
        </w:rPr>
        <w:t>, “Random Forests,” Machine Learning, vol. 45, no. 1, pp. 5–32, 2001.</w:t>
      </w:r>
    </w:p>
    <w:p w14:paraId="32FD8DDF" w14:textId="77777777" w:rsidR="001921C7" w:rsidRDefault="00000000">
      <w:pPr>
        <w:numPr>
          <w:ilvl w:val="0"/>
          <w:numId w:val="16"/>
        </w:numPr>
        <w:spacing w:after="274"/>
        <w:ind w:right="228"/>
      </w:pPr>
      <w:r>
        <w:rPr>
          <w:sz w:val="21"/>
        </w:rPr>
        <w:t>[4] G. E. Hinton and R. R. Salakhutdinov, “Reducing the dimensionality of data with neural networks,” Science, vol. 313, no. 5786, pp. 504–507, 2006.</w:t>
      </w:r>
    </w:p>
    <w:p w14:paraId="44387349" w14:textId="77777777" w:rsidR="001921C7" w:rsidRDefault="00000000">
      <w:pPr>
        <w:numPr>
          <w:ilvl w:val="0"/>
          <w:numId w:val="16"/>
        </w:numPr>
        <w:spacing w:after="271"/>
        <w:ind w:right="228"/>
      </w:pPr>
      <w:r>
        <w:rPr>
          <w:sz w:val="21"/>
        </w:rPr>
        <w:t xml:space="preserve">[5] U. Fayyad, G. </w:t>
      </w:r>
      <w:proofErr w:type="spellStart"/>
      <w:r>
        <w:rPr>
          <w:sz w:val="21"/>
        </w:rPr>
        <w:t>Piatetsky</w:t>
      </w:r>
      <w:proofErr w:type="spellEnd"/>
      <w:r>
        <w:rPr>
          <w:sz w:val="21"/>
        </w:rPr>
        <w:t>-Shapiro, and P. Smyth, “From data mining to knowledge discovery in databases,” AI Magazine, vol. 17, no. 3, pp. 37–54, 1996.</w:t>
      </w:r>
    </w:p>
    <w:p w14:paraId="44AB981A" w14:textId="77777777" w:rsidR="001921C7" w:rsidRDefault="00000000">
      <w:pPr>
        <w:numPr>
          <w:ilvl w:val="0"/>
          <w:numId w:val="16"/>
        </w:numPr>
        <w:spacing w:after="271"/>
        <w:ind w:right="228"/>
      </w:pPr>
      <w:r>
        <w:rPr>
          <w:sz w:val="21"/>
        </w:rPr>
        <w:t>[6] J. Han, M. Kamber, and J. Pei, Data Mining: Concepts and Techniques, 3rd ed. Burlington, MA, USA: Morgan Kaufmann, 2012.</w:t>
      </w:r>
    </w:p>
    <w:p w14:paraId="05F6FC75" w14:textId="77777777" w:rsidR="001921C7" w:rsidRDefault="00000000">
      <w:pPr>
        <w:numPr>
          <w:ilvl w:val="0"/>
          <w:numId w:val="16"/>
        </w:numPr>
        <w:spacing w:after="269"/>
        <w:ind w:right="228"/>
      </w:pPr>
      <w:r>
        <w:rPr>
          <w:sz w:val="21"/>
        </w:rPr>
        <w:t>[7] R. Sommer and V. Paxson, “Outside the closed world: On using machine learning for network intrusion detection,” in Proc. IEEE Symposium on Security and Privacy (S&amp;P), Oakland, CA, USA, 2010, pp. 305–316.</w:t>
      </w:r>
    </w:p>
    <w:p w14:paraId="6F3FD444" w14:textId="77777777" w:rsidR="001921C7" w:rsidRDefault="00000000">
      <w:pPr>
        <w:numPr>
          <w:ilvl w:val="0"/>
          <w:numId w:val="16"/>
        </w:numPr>
        <w:spacing w:after="274"/>
        <w:ind w:right="228"/>
      </w:pPr>
      <w:r>
        <w:rPr>
          <w:sz w:val="21"/>
        </w:rPr>
        <w:t>[8] F. Pedregosa et al., “Scikit-learn: Machine learning in Python,” Journal of Machine Learning Research, vol. 12, pp. 2825–2830, 2011.</w:t>
      </w:r>
    </w:p>
    <w:p w14:paraId="7EBF24A4" w14:textId="77777777" w:rsidR="001921C7" w:rsidRDefault="00000000">
      <w:pPr>
        <w:numPr>
          <w:ilvl w:val="0"/>
          <w:numId w:val="16"/>
        </w:numPr>
        <w:spacing w:after="274"/>
        <w:ind w:right="228"/>
      </w:pPr>
      <w:r>
        <w:rPr>
          <w:sz w:val="21"/>
        </w:rPr>
        <w:t xml:space="preserve">[9] A. </w:t>
      </w:r>
      <w:proofErr w:type="spellStart"/>
      <w:r>
        <w:rPr>
          <w:sz w:val="21"/>
        </w:rPr>
        <w:t>Paszke</w:t>
      </w:r>
      <w:proofErr w:type="spellEnd"/>
      <w:r>
        <w:rPr>
          <w:sz w:val="21"/>
        </w:rPr>
        <w:t xml:space="preserve"> et al., “</w:t>
      </w:r>
      <w:proofErr w:type="spellStart"/>
      <w:r>
        <w:rPr>
          <w:sz w:val="21"/>
        </w:rPr>
        <w:t>PyTorch</w:t>
      </w:r>
      <w:proofErr w:type="spellEnd"/>
      <w:r>
        <w:rPr>
          <w:sz w:val="21"/>
        </w:rPr>
        <w:t>: An imperative style, high-performance deep learning library,” in Advances in Neural Information Processing Systems (</w:t>
      </w:r>
      <w:proofErr w:type="spellStart"/>
      <w:r>
        <w:rPr>
          <w:sz w:val="21"/>
        </w:rPr>
        <w:t>NeurIPS</w:t>
      </w:r>
      <w:proofErr w:type="spellEnd"/>
      <w:r>
        <w:rPr>
          <w:sz w:val="21"/>
        </w:rPr>
        <w:t>), vol. 32, 2019.</w:t>
      </w:r>
    </w:p>
    <w:p w14:paraId="05EDB62C" w14:textId="77777777" w:rsidR="001921C7" w:rsidRDefault="00000000">
      <w:pPr>
        <w:numPr>
          <w:ilvl w:val="0"/>
          <w:numId w:val="16"/>
        </w:numPr>
        <w:spacing w:after="265" w:line="357" w:lineRule="auto"/>
        <w:ind w:right="228"/>
      </w:pPr>
      <w:r>
        <w:rPr>
          <w:sz w:val="21"/>
        </w:rPr>
        <w:t>[10] A. L. Buczak and E. Guven, “A survey of data mining and machine learning methods for cyber security intrusion detection,” IEEE Communications Surveys &amp; Tutorials, vol. 18, no. 2, pp. 1153–1176, 2016.</w:t>
      </w:r>
    </w:p>
    <w:p w14:paraId="0B725C93" w14:textId="77777777" w:rsidR="001921C7" w:rsidRDefault="00000000">
      <w:pPr>
        <w:numPr>
          <w:ilvl w:val="0"/>
          <w:numId w:val="16"/>
        </w:numPr>
        <w:spacing w:after="265" w:line="357" w:lineRule="auto"/>
        <w:ind w:right="228"/>
      </w:pPr>
      <w:r>
        <w:rPr>
          <w:sz w:val="21"/>
        </w:rPr>
        <w:t xml:space="preserve">[11] M. Ring, S. Wunderlich, D. Scheuring, D. Landes, and A. </w:t>
      </w:r>
      <w:proofErr w:type="spellStart"/>
      <w:r>
        <w:rPr>
          <w:sz w:val="21"/>
        </w:rPr>
        <w:t>Hotho</w:t>
      </w:r>
      <w:proofErr w:type="spellEnd"/>
      <w:r>
        <w:rPr>
          <w:sz w:val="21"/>
        </w:rPr>
        <w:t>, “A survey of network-based intrusion detection data sets,” Computers &amp; Security, vol. 86, pp. 147–167, 2019.</w:t>
      </w:r>
    </w:p>
    <w:sectPr w:rsidR="001921C7">
      <w:footerReference w:type="even" r:id="rId18"/>
      <w:footerReference w:type="default" r:id="rId19"/>
      <w:footerReference w:type="first" r:id="rId20"/>
      <w:pgSz w:w="12240" w:h="15840"/>
      <w:pgMar w:top="1356" w:right="1650" w:bottom="1408" w:left="1870" w:header="720" w:footer="9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5E477" w14:textId="77777777" w:rsidR="00800663" w:rsidRDefault="00800663">
      <w:pPr>
        <w:spacing w:after="0" w:line="240" w:lineRule="auto"/>
      </w:pPr>
      <w:r>
        <w:separator/>
      </w:r>
    </w:p>
  </w:endnote>
  <w:endnote w:type="continuationSeparator" w:id="0">
    <w:p w14:paraId="04507768" w14:textId="77777777" w:rsidR="00800663" w:rsidRDefault="00800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81162" w14:textId="77777777" w:rsidR="001921C7" w:rsidRDefault="001921C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770A" w14:textId="77777777" w:rsidR="001921C7" w:rsidRDefault="001921C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ED6E" w14:textId="77777777" w:rsidR="001921C7" w:rsidRDefault="001921C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559D"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08BF2"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DB252"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B7620" w14:textId="77777777" w:rsidR="00800663" w:rsidRDefault="00800663">
      <w:pPr>
        <w:spacing w:after="0" w:line="240" w:lineRule="auto"/>
      </w:pPr>
      <w:r>
        <w:separator/>
      </w:r>
    </w:p>
  </w:footnote>
  <w:footnote w:type="continuationSeparator" w:id="0">
    <w:p w14:paraId="13243CD0" w14:textId="77777777" w:rsidR="00800663" w:rsidRDefault="008006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905"/>
    <w:multiLevelType w:val="hybridMultilevel"/>
    <w:tmpl w:val="0CEC26A8"/>
    <w:lvl w:ilvl="0" w:tplc="47504F1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3DC3B7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15846F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6AA470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AE44DB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92E02D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DBE3EE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AA6046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C02169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A481BE6"/>
    <w:multiLevelType w:val="hybridMultilevel"/>
    <w:tmpl w:val="07AC98E4"/>
    <w:lvl w:ilvl="0" w:tplc="CEC010F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1E0C97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2F0E1E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71EADE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73025A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EDE2B2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84A32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4F46B5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6D0F5F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B974D4D"/>
    <w:multiLevelType w:val="hybridMultilevel"/>
    <w:tmpl w:val="8EC254BC"/>
    <w:lvl w:ilvl="0" w:tplc="309E65E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E2348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744389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384053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43091C0">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8B83EE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F347C4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5D62AB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FAE9C4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CC50F7B"/>
    <w:multiLevelType w:val="hybridMultilevel"/>
    <w:tmpl w:val="0652F06C"/>
    <w:lvl w:ilvl="0" w:tplc="FD30DC94">
      <w:start w:val="1"/>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7D6261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34C7B8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D4E662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33EEE0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D7C1C1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B4356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A9E67F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6A2668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7BD6CE0"/>
    <w:multiLevelType w:val="hybridMultilevel"/>
    <w:tmpl w:val="49EC78B2"/>
    <w:lvl w:ilvl="0" w:tplc="EA8EE9F8">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1945EB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7FAC8A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4013E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6FC5F3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252766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BFAEC5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A92367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48676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F4B3397"/>
    <w:multiLevelType w:val="hybridMultilevel"/>
    <w:tmpl w:val="BD8C14F8"/>
    <w:lvl w:ilvl="0" w:tplc="CD387CB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828B09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E0A814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562562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B20EB7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7E2E97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C087D8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E88616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B42030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6CB5A12"/>
    <w:multiLevelType w:val="hybridMultilevel"/>
    <w:tmpl w:val="4C224AEE"/>
    <w:lvl w:ilvl="0" w:tplc="E9F637D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0681B8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4C0266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47A3B4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EFEC3C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9AC009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146AA0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C38C19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5DE11C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15C6AE6"/>
    <w:multiLevelType w:val="hybridMultilevel"/>
    <w:tmpl w:val="808AAFC6"/>
    <w:lvl w:ilvl="0" w:tplc="ADA8977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E2CAF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208F8D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BEE8E2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2D0D87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F14319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CB0E3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086F7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7D44B1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2606B3A"/>
    <w:multiLevelType w:val="multilevel"/>
    <w:tmpl w:val="BBAE85E4"/>
    <w:lvl w:ilvl="0">
      <w:start w:val="1"/>
      <w:numFmt w:val="decimal"/>
      <w:lvlText w:val="%1"/>
      <w:lvlJc w:val="left"/>
      <w:pPr>
        <w:ind w:left="12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30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38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45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52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59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66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74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533E485C"/>
    <w:multiLevelType w:val="hybridMultilevel"/>
    <w:tmpl w:val="45E84464"/>
    <w:lvl w:ilvl="0" w:tplc="0176752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D9ACDC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C22F8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5846BD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47284A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02DE2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0AA89E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772A61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934E55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6E0037F9"/>
    <w:multiLevelType w:val="hybridMultilevel"/>
    <w:tmpl w:val="F2147C58"/>
    <w:lvl w:ilvl="0" w:tplc="CA4076F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FD2356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0702AF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F6AFA7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78CE6A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D26E8E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B68A6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5AAE84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D70F85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6E377ADA"/>
    <w:multiLevelType w:val="hybridMultilevel"/>
    <w:tmpl w:val="9F724A14"/>
    <w:lvl w:ilvl="0" w:tplc="4C20E5A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52A589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FAD34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38520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16F05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ED4FD6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86CE91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A5C51B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B6468D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75340FE3"/>
    <w:multiLevelType w:val="hybridMultilevel"/>
    <w:tmpl w:val="3E440C74"/>
    <w:lvl w:ilvl="0" w:tplc="28DE3FE4">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524B3D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1325BA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A50CD9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86FD4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73492C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32826F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A740F8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F2EF0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76224DF7"/>
    <w:multiLevelType w:val="hybridMultilevel"/>
    <w:tmpl w:val="978C7AA0"/>
    <w:lvl w:ilvl="0" w:tplc="B23AD8D8">
      <w:start w:val="1"/>
      <w:numFmt w:val="bullet"/>
      <w:lvlText w:val="•"/>
      <w:lvlJc w:val="left"/>
      <w:pPr>
        <w:ind w:left="10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1B0A008">
      <w:start w:val="1"/>
      <w:numFmt w:val="bullet"/>
      <w:lvlText w:val="o"/>
      <w:lvlJc w:val="left"/>
      <w:pPr>
        <w:ind w:left="17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BC2A78">
      <w:start w:val="1"/>
      <w:numFmt w:val="bullet"/>
      <w:lvlText w:val="▪"/>
      <w:lvlJc w:val="left"/>
      <w:pPr>
        <w:ind w:left="24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E36B596">
      <w:start w:val="1"/>
      <w:numFmt w:val="bullet"/>
      <w:lvlText w:val="•"/>
      <w:lvlJc w:val="left"/>
      <w:pPr>
        <w:ind w:left="31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DB4C744">
      <w:start w:val="1"/>
      <w:numFmt w:val="bullet"/>
      <w:lvlText w:val="o"/>
      <w:lvlJc w:val="left"/>
      <w:pPr>
        <w:ind w:left="39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6261EBC">
      <w:start w:val="1"/>
      <w:numFmt w:val="bullet"/>
      <w:lvlText w:val="▪"/>
      <w:lvlJc w:val="left"/>
      <w:pPr>
        <w:ind w:left="46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408D0A2">
      <w:start w:val="1"/>
      <w:numFmt w:val="bullet"/>
      <w:lvlText w:val="•"/>
      <w:lvlJc w:val="left"/>
      <w:pPr>
        <w:ind w:left="53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CA8FE98">
      <w:start w:val="1"/>
      <w:numFmt w:val="bullet"/>
      <w:lvlText w:val="o"/>
      <w:lvlJc w:val="left"/>
      <w:pPr>
        <w:ind w:left="60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1B85F5C">
      <w:start w:val="1"/>
      <w:numFmt w:val="bullet"/>
      <w:lvlText w:val="▪"/>
      <w:lvlJc w:val="left"/>
      <w:pPr>
        <w:ind w:left="67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7F7F7648"/>
    <w:multiLevelType w:val="hybridMultilevel"/>
    <w:tmpl w:val="F43EA620"/>
    <w:lvl w:ilvl="0" w:tplc="A88A609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73ACF6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A989E5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7DA389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2223E6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F1875D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3A8746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1E4C1D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04270E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7FEE1657"/>
    <w:multiLevelType w:val="hybridMultilevel"/>
    <w:tmpl w:val="93B054B4"/>
    <w:lvl w:ilvl="0" w:tplc="FCCE22FC">
      <w:start w:val="4"/>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2C8271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5EC33B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B4770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15ABA6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40A820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59E8F0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424D1A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DC492C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17137868">
    <w:abstractNumId w:val="8"/>
  </w:num>
  <w:num w:numId="2" w16cid:durableId="822964851">
    <w:abstractNumId w:val="11"/>
  </w:num>
  <w:num w:numId="3" w16cid:durableId="542400401">
    <w:abstractNumId w:val="1"/>
  </w:num>
  <w:num w:numId="4" w16cid:durableId="518394677">
    <w:abstractNumId w:val="0"/>
  </w:num>
  <w:num w:numId="5" w16cid:durableId="1928613901">
    <w:abstractNumId w:val="10"/>
  </w:num>
  <w:num w:numId="6" w16cid:durableId="2061128467">
    <w:abstractNumId w:val="7"/>
  </w:num>
  <w:num w:numId="7" w16cid:durableId="163592501">
    <w:abstractNumId w:val="13"/>
  </w:num>
  <w:num w:numId="8" w16cid:durableId="2111928812">
    <w:abstractNumId w:val="14"/>
  </w:num>
  <w:num w:numId="9" w16cid:durableId="1230573903">
    <w:abstractNumId w:val="6"/>
  </w:num>
  <w:num w:numId="10" w16cid:durableId="1525902015">
    <w:abstractNumId w:val="9"/>
  </w:num>
  <w:num w:numId="11" w16cid:durableId="237449133">
    <w:abstractNumId w:val="5"/>
  </w:num>
  <w:num w:numId="12" w16cid:durableId="868223721">
    <w:abstractNumId w:val="4"/>
  </w:num>
  <w:num w:numId="13" w16cid:durableId="391003077">
    <w:abstractNumId w:val="12"/>
  </w:num>
  <w:num w:numId="14" w16cid:durableId="369573297">
    <w:abstractNumId w:val="2"/>
  </w:num>
  <w:num w:numId="15" w16cid:durableId="322785608">
    <w:abstractNumId w:val="3"/>
  </w:num>
  <w:num w:numId="16" w16cid:durableId="4521366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C7"/>
    <w:rsid w:val="00063D62"/>
    <w:rsid w:val="001921C7"/>
    <w:rsid w:val="00800663"/>
    <w:rsid w:val="009A3FA6"/>
    <w:rsid w:val="00A32E96"/>
    <w:rsid w:val="00A420CE"/>
    <w:rsid w:val="00B23950"/>
    <w:rsid w:val="00B6327F"/>
    <w:rsid w:val="00CB758B"/>
    <w:rsid w:val="00DE4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6D34"/>
  <w15:docId w15:val="{AA997A63-E905-4178-93D5-89CE47E9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350" w:lineRule="auto"/>
      <w:ind w:left="161"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55" w:line="259" w:lineRule="auto"/>
      <w:ind w:left="132" w:hanging="10"/>
      <w:jc w:val="center"/>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50" w:line="259" w:lineRule="auto"/>
      <w:ind w:left="10" w:right="228" w:hanging="10"/>
      <w:outlineLvl w:val="1"/>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33</Pages>
  <Words>6117</Words>
  <Characters>34870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Microsoft Word - DM_REPORT_Template (1) (1).docx</vt:lpstr>
    </vt:vector>
  </TitlesOfParts>
  <Company/>
  <LinksUpToDate>false</LinksUpToDate>
  <CharactersWithSpaces>40906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DM_REPORT_Template (1) (1).docx</dc:title>
  <dc:subject/>
  <dc:creator>S YOGESHWARA</dc:creator>
  <cp:keywords/>
  <cp:lastModifiedBy>sesha bharath</cp:lastModifiedBy>
  <cp:revision>4</cp:revision>
  <dcterms:created xsi:type="dcterms:W3CDTF">2026-10-26T11:40:00Z</dcterms:created>
  <dcterms:modified xsi:type="dcterms:W3CDTF">2026-10-26T13:34:00Z</dcterms:modified>
</cp:coreProperties>
</file>