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0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9"/>
        </w:rPr>
        <w:t>25-question test for Descriptive statistics: (30 mins)</w:t>
      </w:r>
    </w:p>
    <w:p>
      <w:pPr>
        <w:autoSpaceDN w:val="0"/>
        <w:autoSpaceDE w:val="0"/>
        <w:widowControl/>
        <w:spacing w:line="240" w:lineRule="auto" w:before="3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38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Introduction to Statistics</w:t>
      </w:r>
    </w:p>
    <w:p>
      <w:pPr>
        <w:autoSpaceDN w:val="0"/>
        <w:autoSpaceDE w:val="0"/>
        <w:widowControl/>
        <w:spacing w:line="240" w:lineRule="exact" w:before="330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1. What is the primary difference between a parameter and a statistic?</w:t>
      </w:r>
    </w:p>
    <w:p>
      <w:pPr>
        <w:autoSpaceDN w:val="0"/>
        <w:autoSpaceDE w:val="0"/>
        <w:widowControl/>
        <w:spacing w:line="240" w:lineRule="exact" w:before="13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a) Parameters describe populations, while statistics describe samples.</w:t>
      </w:r>
    </w:p>
    <w:p>
      <w:pPr>
        <w:autoSpaceDN w:val="0"/>
        <w:autoSpaceDE w:val="0"/>
        <w:widowControl/>
        <w:spacing w:line="374" w:lineRule="exact" w:before="16" w:after="0"/>
        <w:ind w:left="600" w:right="576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b) Parameters are used for qualitative data, while statistics are for quantitative data. </w:t>
      </w:r>
      <w:r>
        <w:rPr>
          <w:rFonts w:ascii="helv" w:hAnsi="helv" w:eastAsia="helv"/>
          <w:b w:val="0"/>
          <w:i w:val="0"/>
          <w:color w:val="1F1F1F"/>
          <w:sz w:val="24"/>
        </w:rPr>
        <w:t>c) Parameters are always smaller than statistics.</w:t>
      </w:r>
    </w:p>
    <w:p>
      <w:pPr>
        <w:autoSpaceDN w:val="0"/>
        <w:autoSpaceDE w:val="0"/>
        <w:widowControl/>
        <w:spacing w:line="240" w:lineRule="exact" w:before="150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d) Parameters are calculated from samples.</w:t>
      </w:r>
    </w:p>
    <w:p>
      <w:pPr>
        <w:autoSpaceDN w:val="0"/>
        <w:tabs>
          <w:tab w:pos="600" w:val="left"/>
        </w:tabs>
        <w:autoSpaceDE w:val="0"/>
        <w:widowControl/>
        <w:spacing w:line="374" w:lineRule="exact" w:before="136" w:after="0"/>
        <w:ind w:left="342" w:right="316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2. Which of the following is an example of unstructured data? </w:t>
      </w:r>
      <w:r>
        <w:tab/>
      </w:r>
      <w:r>
        <w:rPr>
          <w:w w:val="98.70065031021076"/>
          <w:rFonts w:ascii="helv" w:hAnsi="helv" w:eastAsia="helv"/>
          <w:b w:val="0"/>
          <w:i w:val="0"/>
          <w:color w:val="1F1F1F"/>
          <w:sz w:val="24"/>
        </w:rPr>
        <w:t>a) A CSV file of student grades.</w:t>
      </w:r>
    </w:p>
    <w:p>
      <w:pPr>
        <w:autoSpaceDN w:val="0"/>
        <w:autoSpaceDE w:val="0"/>
        <w:widowControl/>
        <w:spacing w:line="240" w:lineRule="exact" w:before="152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b) Images collected from social media.</w:t>
      </w:r>
    </w:p>
    <w:p>
      <w:pPr>
        <w:autoSpaceDN w:val="0"/>
        <w:autoSpaceDE w:val="0"/>
        <w:widowControl/>
        <w:spacing w:line="382" w:lineRule="exact" w:before="0" w:after="0"/>
        <w:ind w:left="600" w:right="4752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A sales report spreadsheet.</w:t>
      </w:r>
    </w:p>
    <w:p>
      <w:pPr>
        <w:autoSpaceDN w:val="0"/>
        <w:tabs>
          <w:tab w:pos="600" w:val="left"/>
        </w:tabs>
        <w:autoSpaceDE w:val="0"/>
        <w:widowControl/>
        <w:spacing w:line="374" w:lineRule="exact" w:before="136" w:after="0"/>
        <w:ind w:left="342" w:right="460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3. Categorical data can be further classified into: </w:t>
      </w:r>
      <w:r>
        <w:tab/>
      </w:r>
      <w:r>
        <w:rPr>
          <w:rFonts w:ascii="helv" w:hAnsi="helv" w:eastAsia="helv"/>
          <w:b w:val="0"/>
          <w:i w:val="0"/>
          <w:color w:val="1F1F1F"/>
          <w:sz w:val="24"/>
        </w:rPr>
        <w:t>a) Nominal and ordinal data.</w:t>
      </w:r>
    </w:p>
    <w:p>
      <w:pPr>
        <w:autoSpaceDN w:val="0"/>
        <w:autoSpaceDE w:val="0"/>
        <w:widowControl/>
        <w:spacing w:line="238" w:lineRule="exact" w:before="152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b) Interval and ratio data.</w:t>
      </w:r>
    </w:p>
    <w:p>
      <w:pPr>
        <w:autoSpaceDN w:val="0"/>
        <w:autoSpaceDE w:val="0"/>
        <w:widowControl/>
        <w:spacing w:line="382" w:lineRule="exact" w:before="0" w:after="0"/>
        <w:ind w:left="600" w:right="576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c) Discrete and continuous data.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Qualitative and quantitative data.</w:t>
      </w:r>
    </w:p>
    <w:p>
      <w:pPr>
        <w:autoSpaceDN w:val="0"/>
        <w:tabs>
          <w:tab w:pos="600" w:val="left"/>
        </w:tabs>
        <w:autoSpaceDE w:val="0"/>
        <w:widowControl/>
        <w:spacing w:line="374" w:lineRule="exact" w:before="136" w:after="0"/>
        <w:ind w:left="342" w:right="2592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4. Which of the following is NOT a characteristic of structured data? </w:t>
      </w:r>
      <w:r>
        <w:tab/>
      </w:r>
      <w:r>
        <w:rPr>
          <w:w w:val="98.66562389237909"/>
          <w:rFonts w:ascii="helv" w:hAnsi="helv" w:eastAsia="helv"/>
          <w:b w:val="0"/>
          <w:i w:val="0"/>
          <w:color w:val="1F1F1F"/>
          <w:sz w:val="24"/>
        </w:rPr>
        <w:t>a) Fixed schema.</w:t>
      </w:r>
    </w:p>
    <w:p>
      <w:pPr>
        <w:autoSpaceDN w:val="0"/>
        <w:autoSpaceDE w:val="0"/>
        <w:widowControl/>
        <w:spacing w:line="238" w:lineRule="exact" w:before="152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b) Organized in rows and columns.</w:t>
      </w:r>
    </w:p>
    <w:p>
      <w:pPr>
        <w:autoSpaceDN w:val="0"/>
        <w:autoSpaceDE w:val="0"/>
        <w:widowControl/>
        <w:spacing w:line="382" w:lineRule="exact" w:before="0" w:after="0"/>
        <w:ind w:left="600" w:right="504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Difficult to analyze with statistical tools.</w:t>
      </w:r>
    </w:p>
    <w:p>
      <w:pPr>
        <w:autoSpaceDN w:val="0"/>
        <w:autoSpaceDE w:val="0"/>
        <w:widowControl/>
        <w:spacing w:line="240" w:lineRule="exact" w:before="254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5. What type of data is represented by the "number of cars owned by a family"?</w:t>
      </w:r>
    </w:p>
    <w:p>
      <w:pPr>
        <w:autoSpaceDN w:val="0"/>
        <w:autoSpaceDE w:val="0"/>
        <w:widowControl/>
        <w:spacing w:line="384" w:lineRule="exact" w:before="6" w:after="0"/>
        <w:ind w:left="600" w:right="8064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a) Nominal </w:t>
      </w:r>
      <w:r>
        <w:br/>
      </w:r>
      <w:r>
        <w:rPr>
          <w:w w:val="98.51936250782025"/>
          <w:rFonts w:ascii="helv" w:hAnsi="helv" w:eastAsia="helv"/>
          <w:b w:val="0"/>
          <w:i w:val="0"/>
          <w:color w:val="1F1F1F"/>
          <w:sz w:val="24"/>
        </w:rPr>
        <w:t xml:space="preserve">b) Ordinal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c) Discrete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Continuous</w:t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62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Descriptive Statistics: Measures of Central Tendency</w:t>
      </w:r>
    </w:p>
    <w:p>
      <w:pPr>
        <w:autoSpaceDN w:val="0"/>
        <w:autoSpaceDE w:val="0"/>
        <w:widowControl/>
        <w:spacing w:line="386" w:lineRule="exact" w:before="154" w:after="0"/>
        <w:ind w:left="600" w:right="864" w:hanging="258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6. What measure of central tendency is most affected by extreme values (outliers)? </w:t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a) Mean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b) Median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c) Mode </w:t>
      </w:r>
      <w:r>
        <w:br/>
      </w:r>
      <w:r>
        <w:rPr>
          <w:rFonts w:ascii="helv" w:hAnsi="helv" w:eastAsia="helv"/>
          <w:b w:val="0"/>
          <w:i w:val="0"/>
          <w:color w:val="1F1F1F"/>
          <w:sz w:val="23"/>
        </w:rPr>
        <w:t>d) Range</w:t>
      </w:r>
    </w:p>
    <w:p>
      <w:pPr>
        <w:sectPr>
          <w:pgSz w:w="11899" w:h="16838"/>
          <w:pgMar w:top="580" w:right="700" w:bottom="606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316" w:lineRule="exact" w:before="0" w:after="0"/>
        <w:ind w:left="342" w:right="216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7. If the mean and median of a dataset are equal, the data is likely to be: </w:t>
      </w:r>
      <w:r>
        <w:tab/>
      </w:r>
      <w:r>
        <w:rPr>
          <w:rFonts w:ascii="helv" w:hAnsi="helv" w:eastAsia="helv"/>
          <w:b w:val="0"/>
          <w:i w:val="0"/>
          <w:color w:val="1F1F1F"/>
          <w:sz w:val="24"/>
        </w:rPr>
        <w:t>a) Positively skewed.</w:t>
      </w:r>
    </w:p>
    <w:p>
      <w:pPr>
        <w:autoSpaceDN w:val="0"/>
        <w:autoSpaceDE w:val="0"/>
        <w:widowControl/>
        <w:spacing w:line="238" w:lineRule="exact" w:before="138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b) Negatively skewed.</w:t>
      </w:r>
    </w:p>
    <w:p>
      <w:pPr>
        <w:autoSpaceDN w:val="0"/>
        <w:autoSpaceDE w:val="0"/>
        <w:widowControl/>
        <w:spacing w:line="376" w:lineRule="exact" w:before="12" w:after="0"/>
        <w:ind w:left="600" w:right="648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c) Symmetrically distributed.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Bimodal.</w:t>
      </w:r>
    </w:p>
    <w:p>
      <w:pPr>
        <w:autoSpaceDN w:val="0"/>
        <w:autoSpaceDE w:val="0"/>
        <w:widowControl/>
        <w:spacing w:line="240" w:lineRule="exact" w:before="270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8. Which measure of central tendency is appropriate for categorical data?</w:t>
      </w:r>
    </w:p>
    <w:p>
      <w:pPr>
        <w:autoSpaceDN w:val="0"/>
        <w:autoSpaceDE w:val="0"/>
        <w:widowControl/>
        <w:spacing w:line="380" w:lineRule="exact" w:before="10" w:after="0"/>
        <w:ind w:left="600" w:right="7344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a) Mean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b) Median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c) Mode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Standard deviation</w:t>
      </w:r>
    </w:p>
    <w:p>
      <w:pPr>
        <w:autoSpaceDN w:val="0"/>
        <w:autoSpaceDE w:val="0"/>
        <w:widowControl/>
        <w:spacing w:line="238" w:lineRule="exact" w:before="264" w:after="0"/>
        <w:ind w:left="342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9. A dataset has values 2, 2, 3, 4, and 10. What is the median?</w:t>
      </w:r>
    </w:p>
    <w:p>
      <w:pPr>
        <w:autoSpaceDN w:val="0"/>
        <w:autoSpaceDE w:val="0"/>
        <w:widowControl/>
        <w:spacing w:line="380" w:lineRule="exact" w:before="20" w:after="0"/>
        <w:ind w:left="600" w:right="9092" w:firstLine="0"/>
        <w:jc w:val="both"/>
      </w:pPr>
      <w:r>
        <w:rPr>
          <w:w w:val="98.66511955193914"/>
          <w:rFonts w:ascii="helv" w:hAnsi="helv" w:eastAsia="helv"/>
          <w:b w:val="0"/>
          <w:i w:val="0"/>
          <w:color w:val="1F1F1F"/>
          <w:sz w:val="24"/>
        </w:rPr>
        <w:t xml:space="preserve">a) 2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b) 3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c) 4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10</w:t>
      </w:r>
    </w:p>
    <w:p>
      <w:pPr>
        <w:autoSpaceDN w:val="0"/>
        <w:autoSpaceDE w:val="0"/>
        <w:widowControl/>
        <w:spacing w:line="240" w:lineRule="exact" w:before="246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10. The mode of a dataset is defined as:</w:t>
      </w:r>
    </w:p>
    <w:p>
      <w:pPr>
        <w:autoSpaceDN w:val="0"/>
        <w:autoSpaceDE w:val="0"/>
        <w:widowControl/>
        <w:spacing w:line="238" w:lineRule="exact" w:before="176" w:after="0"/>
        <w:ind w:left="600" w:right="0" w:firstLine="0"/>
        <w:jc w:val="left"/>
      </w:pPr>
      <w:r>
        <w:rPr>
          <w:w w:val="98.52080851848874"/>
          <w:rFonts w:ascii="helv" w:hAnsi="helv" w:eastAsia="helv"/>
          <w:b w:val="0"/>
          <w:i w:val="0"/>
          <w:color w:val="1F1F1F"/>
          <w:sz w:val="24"/>
        </w:rPr>
        <w:t>a) The middle value.</w:t>
      </w:r>
    </w:p>
    <w:p>
      <w:pPr>
        <w:autoSpaceDN w:val="0"/>
        <w:autoSpaceDE w:val="0"/>
        <w:widowControl/>
        <w:spacing w:line="240" w:lineRule="exact" w:before="13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b) The most frequently occurring value.</w:t>
      </w:r>
    </w:p>
    <w:p>
      <w:pPr>
        <w:autoSpaceDN w:val="0"/>
        <w:autoSpaceDE w:val="0"/>
        <w:widowControl/>
        <w:spacing w:line="236" w:lineRule="exact" w:before="152" w:after="0"/>
        <w:ind w:left="600" w:right="0" w:firstLine="0"/>
        <w:jc w:val="left"/>
      </w:pPr>
      <w:r>
        <w:rPr>
          <w:w w:val="98.25385507155295"/>
          <w:rFonts w:ascii="helv" w:hAnsi="helv" w:eastAsia="helv"/>
          <w:b w:val="0"/>
          <w:i w:val="0"/>
          <w:color w:val="1F1F1F"/>
          <w:sz w:val="24"/>
        </w:rPr>
        <w:t>c) The average of all values.</w:t>
      </w:r>
    </w:p>
    <w:p>
      <w:pPr>
        <w:autoSpaceDN w:val="0"/>
        <w:autoSpaceDE w:val="0"/>
        <w:widowControl/>
        <w:spacing w:line="240" w:lineRule="exact" w:before="13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d) The difference between the highest and lowest value.</w:t>
      </w:r>
    </w:p>
    <w:p>
      <w:pPr>
        <w:autoSpaceDN w:val="0"/>
        <w:autoSpaceDE w:val="0"/>
        <w:widowControl/>
        <w:spacing w:line="240" w:lineRule="auto" w:before="17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6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Descriptive Statistics: Measures of Dispersion</w:t>
      </w:r>
    </w:p>
    <w:p>
      <w:pPr>
        <w:autoSpaceDN w:val="0"/>
        <w:autoSpaceDE w:val="0"/>
        <w:widowControl/>
        <w:spacing w:line="382" w:lineRule="exact" w:before="160" w:after="0"/>
        <w:ind w:left="600" w:right="3312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11. What is the formula for calculating the range of a dataset? </w:t>
      </w:r>
      <w:r>
        <w:rPr>
          <w:w w:val="102.08263515055687"/>
          <w:rFonts w:ascii="helv" w:hAnsi="helv" w:eastAsia="helv"/>
          <w:b w:val="0"/>
          <w:i w:val="0"/>
          <w:color w:val="1F1F1F"/>
          <w:sz w:val="23"/>
        </w:rPr>
        <w:t xml:space="preserve">a) </w:t>
      </w:r>
      <w:r>
        <w:rPr>
          <w:rFonts w:ascii="helv" w:hAnsi="helv" w:eastAsia="helv"/>
          <w:b w:val="0"/>
          <w:i w:val="0"/>
          <w:color w:val="1F1F1F"/>
          <w:sz w:val="29"/>
        </w:rPr>
        <w:t xml:space="preserve">Maximum value −Minimum value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b) </w:t>
      </w:r>
      <w:r>
        <w:rPr>
          <w:rFonts w:ascii="helv" w:hAnsi="helv" w:eastAsia="helv"/>
          <w:b w:val="0"/>
          <w:i w:val="0"/>
          <w:color w:val="1F1F1F"/>
          <w:sz w:val="29"/>
        </w:rPr>
        <w:t>Mean + Median</w:t>
      </w:r>
    </w:p>
    <w:p>
      <w:pPr>
        <w:autoSpaceDN w:val="0"/>
        <w:autoSpaceDE w:val="0"/>
        <w:widowControl/>
        <w:spacing w:line="382" w:lineRule="exact" w:before="0" w:after="0"/>
        <w:ind w:left="600" w:right="5184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c) </w:t>
      </w:r>
      <w:r>
        <w:rPr>
          <w:w w:val="101.2357889341239"/>
          <w:rFonts w:ascii="helv" w:hAnsi="helv" w:eastAsia="helv"/>
          <w:b w:val="0"/>
          <w:i w:val="0"/>
          <w:color w:val="1F1F1F"/>
          <w:sz w:val="28"/>
        </w:rPr>
        <w:t xml:space="preserve">Sum of values/Number of values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d) </w:t>
      </w:r>
      <w:r>
        <w:rPr>
          <w:rFonts w:ascii="helv" w:hAnsi="helv" w:eastAsia="helv"/>
          <w:b w:val="0"/>
          <w:i w:val="0"/>
          <w:color w:val="1F1F1F"/>
          <w:sz w:val="29"/>
        </w:rPr>
        <w:t>Median × 2</w:t>
      </w:r>
    </w:p>
    <w:p>
      <w:pPr>
        <w:autoSpaceDN w:val="0"/>
        <w:autoSpaceDE w:val="0"/>
        <w:widowControl/>
        <w:spacing w:line="240" w:lineRule="exact" w:before="246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12. Standard deviation is a measure of:</w:t>
      </w:r>
    </w:p>
    <w:p>
      <w:pPr>
        <w:autoSpaceDN w:val="0"/>
        <w:autoSpaceDE w:val="0"/>
        <w:widowControl/>
        <w:spacing w:line="236" w:lineRule="exact" w:before="162" w:after="0"/>
        <w:ind w:left="600" w:right="0" w:firstLine="0"/>
        <w:jc w:val="left"/>
      </w:pPr>
      <w:r>
        <w:rPr>
          <w:w w:val="97.91944377047564"/>
          <w:rFonts w:ascii="helv" w:hAnsi="helv" w:eastAsia="helv"/>
          <w:b w:val="0"/>
          <w:i w:val="0"/>
          <w:color w:val="1F1F1F"/>
          <w:sz w:val="24"/>
        </w:rPr>
        <w:t>a) Central tendency.</w:t>
      </w:r>
    </w:p>
    <w:p>
      <w:pPr>
        <w:autoSpaceDN w:val="0"/>
        <w:autoSpaceDE w:val="0"/>
        <w:widowControl/>
        <w:spacing w:line="388" w:lineRule="exact" w:before="4" w:after="0"/>
        <w:ind w:left="600" w:right="676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b) Variability or dispersion.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c) Correlation.</w:t>
      </w:r>
    </w:p>
    <w:p>
      <w:pPr>
        <w:autoSpaceDN w:val="0"/>
        <w:autoSpaceDE w:val="0"/>
        <w:widowControl/>
        <w:spacing w:line="240" w:lineRule="exact" w:before="13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d) Distribution symmetry.</w:t>
      </w:r>
    </w:p>
    <w:p>
      <w:pPr>
        <w:autoSpaceDN w:val="0"/>
        <w:autoSpaceDE w:val="0"/>
        <w:widowControl/>
        <w:spacing w:line="240" w:lineRule="exact" w:before="270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13. What does a high coefficient of variation indicate?</w:t>
      </w:r>
    </w:p>
    <w:p>
      <w:pPr>
        <w:autoSpaceDN w:val="0"/>
        <w:autoSpaceDE w:val="0"/>
        <w:widowControl/>
        <w:spacing w:line="240" w:lineRule="exact" w:before="13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a) Low relative variability.</w:t>
      </w:r>
    </w:p>
    <w:p>
      <w:pPr>
        <w:autoSpaceDN w:val="0"/>
        <w:autoSpaceDE w:val="0"/>
        <w:widowControl/>
        <w:spacing w:line="388" w:lineRule="exact" w:before="2" w:after="0"/>
        <w:ind w:left="600" w:right="676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b) High relative variability.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c) Perfect correlation.</w:t>
      </w:r>
    </w:p>
    <w:p>
      <w:pPr>
        <w:autoSpaceDN w:val="0"/>
        <w:autoSpaceDE w:val="0"/>
        <w:widowControl/>
        <w:spacing w:line="240" w:lineRule="exact" w:before="13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d) Symmetrical distribution.</w:t>
      </w:r>
    </w:p>
    <w:p>
      <w:pPr>
        <w:sectPr>
          <w:pgSz w:w="11899" w:h="16838"/>
          <w:pgMar w:top="328" w:right="700" w:bottom="68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14. What is the interquartile range (IQR)?</w:t>
      </w:r>
    </w:p>
    <w:p>
      <w:pPr>
        <w:autoSpaceDN w:val="0"/>
        <w:autoSpaceDE w:val="0"/>
        <w:widowControl/>
        <w:spacing w:line="374" w:lineRule="exact" w:before="16" w:after="0"/>
        <w:ind w:left="600" w:right="244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a) Difference between the first quartile (Q1) and third quartile (Q3). </w:t>
      </w:r>
      <w:r>
        <w:rPr>
          <w:rFonts w:ascii="helv" w:hAnsi="helv" w:eastAsia="helv"/>
          <w:b w:val="0"/>
          <w:i w:val="0"/>
          <w:color w:val="1F1F1F"/>
          <w:sz w:val="24"/>
        </w:rPr>
        <w:t>b) Difference between the minimum and maximum value.</w:t>
      </w:r>
    </w:p>
    <w:p>
      <w:pPr>
        <w:autoSpaceDN w:val="0"/>
        <w:autoSpaceDE w:val="0"/>
        <w:widowControl/>
        <w:spacing w:line="240" w:lineRule="exact" w:before="152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c) Average of all quartiles.</w:t>
      </w:r>
    </w:p>
    <w:p>
      <w:pPr>
        <w:autoSpaceDN w:val="0"/>
        <w:autoSpaceDE w:val="0"/>
        <w:widowControl/>
        <w:spacing w:line="232" w:lineRule="exact" w:before="138" w:after="0"/>
        <w:ind w:left="600" w:right="0" w:firstLine="0"/>
        <w:jc w:val="left"/>
      </w:pPr>
      <w:r>
        <w:rPr>
          <w:w w:val="101.50705152668903"/>
          <w:rFonts w:ascii="helv" w:hAnsi="helv" w:eastAsia="helv"/>
          <w:b w:val="0"/>
          <w:i w:val="0"/>
          <w:color w:val="1F1F1F"/>
          <w:sz w:val="23"/>
        </w:rPr>
        <w:t>d) Sum of Q1 and Q3.</w:t>
      </w:r>
    </w:p>
    <w:p>
      <w:pPr>
        <w:autoSpaceDN w:val="0"/>
        <w:autoSpaceDE w:val="0"/>
        <w:widowControl/>
        <w:spacing w:line="240" w:lineRule="exact" w:before="250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15. A dataset has a standard deviation of 0. What does this mean?</w:t>
      </w:r>
    </w:p>
    <w:p>
      <w:pPr>
        <w:autoSpaceDN w:val="0"/>
        <w:autoSpaceDE w:val="0"/>
        <w:widowControl/>
        <w:spacing w:line="238" w:lineRule="exact" w:before="176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a) All values are identical.</w:t>
      </w:r>
    </w:p>
    <w:p>
      <w:pPr>
        <w:autoSpaceDN w:val="0"/>
        <w:autoSpaceDE w:val="0"/>
        <w:widowControl/>
        <w:spacing w:line="382" w:lineRule="exact" w:before="0" w:after="0"/>
        <w:ind w:left="600" w:right="6480" w:firstLine="0"/>
        <w:jc w:val="left"/>
      </w:pPr>
      <w:r>
        <w:rPr>
          <w:w w:val="98.85390517355216"/>
          <w:rFonts w:ascii="helv" w:hAnsi="helv" w:eastAsia="helv"/>
          <w:b w:val="0"/>
          <w:i w:val="0"/>
          <w:color w:val="1F1F1F"/>
          <w:sz w:val="24"/>
        </w:rPr>
        <w:t xml:space="preserve">b) The data has no variability. </w:t>
      </w:r>
      <w:r>
        <w:br/>
      </w:r>
      <w:r>
        <w:rPr>
          <w:w w:val="98.6779989111993"/>
          <w:rFonts w:ascii="helv" w:hAnsi="helv" w:eastAsia="helv"/>
          <w:b w:val="0"/>
          <w:i w:val="0"/>
          <w:color w:val="1F1F1F"/>
          <w:sz w:val="24"/>
        </w:rPr>
        <w:t>c) Both a and b.</w:t>
      </w:r>
    </w:p>
    <w:p>
      <w:pPr>
        <w:autoSpaceDN w:val="0"/>
        <w:autoSpaceDE w:val="0"/>
        <w:widowControl/>
        <w:spacing w:line="234" w:lineRule="exact" w:before="140" w:after="0"/>
        <w:ind w:left="600" w:right="0" w:firstLine="0"/>
        <w:jc w:val="left"/>
      </w:pPr>
      <w:r>
        <w:rPr>
          <w:w w:val="98.2370051853008"/>
          <w:rFonts w:ascii="helv" w:hAnsi="helv" w:eastAsia="helv"/>
          <w:b w:val="0"/>
          <w:i w:val="0"/>
          <w:color w:val="1F1F1F"/>
          <w:sz w:val="24"/>
        </w:rPr>
        <w:t>d) The mean is zero.</w:t>
      </w:r>
    </w:p>
    <w:p>
      <w:pPr>
        <w:autoSpaceDN w:val="0"/>
        <w:autoSpaceDE w:val="0"/>
        <w:widowControl/>
        <w:spacing w:line="240" w:lineRule="auto" w:before="17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266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Descriptive Statistics: Correlation and Skewness</w:t>
      </w:r>
    </w:p>
    <w:p>
      <w:pPr>
        <w:autoSpaceDN w:val="0"/>
        <w:autoSpaceDE w:val="0"/>
        <w:widowControl/>
        <w:spacing w:line="240" w:lineRule="exact" w:before="278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16. A correlation coefficient of -1 indicates:</w:t>
      </w:r>
    </w:p>
    <w:p>
      <w:pPr>
        <w:autoSpaceDN w:val="0"/>
        <w:autoSpaceDE w:val="0"/>
        <w:widowControl/>
        <w:spacing w:line="382" w:lineRule="exact" w:before="32" w:after="0"/>
        <w:ind w:left="600" w:right="6336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a) Perfect positive correlation.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b) Perfect negative correlation.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c) No correlation.</w:t>
      </w:r>
    </w:p>
    <w:p>
      <w:pPr>
        <w:autoSpaceDN w:val="0"/>
        <w:autoSpaceDE w:val="0"/>
        <w:widowControl/>
        <w:spacing w:line="238" w:lineRule="exact" w:before="138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d) Weak negative correlation.</w:t>
      </w:r>
    </w:p>
    <w:p>
      <w:pPr>
        <w:autoSpaceDN w:val="0"/>
        <w:autoSpaceDE w:val="0"/>
        <w:widowControl/>
        <w:spacing w:line="240" w:lineRule="exact" w:before="248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17. Positive skewness in a dataset means:</w:t>
      </w:r>
    </w:p>
    <w:p>
      <w:pPr>
        <w:autoSpaceDN w:val="0"/>
        <w:autoSpaceDE w:val="0"/>
        <w:widowControl/>
        <w:spacing w:line="376" w:lineRule="exact" w:before="36" w:after="0"/>
        <w:ind w:left="600" w:right="576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b) The tail is longer on the left side.</w:t>
      </w:r>
    </w:p>
    <w:p>
      <w:pPr>
        <w:autoSpaceDN w:val="0"/>
        <w:autoSpaceDE w:val="0"/>
        <w:widowControl/>
        <w:spacing w:line="374" w:lineRule="exact" w:before="16" w:after="0"/>
        <w:ind w:left="600" w:right="532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The data has no outliers.</w:t>
      </w:r>
    </w:p>
    <w:p>
      <w:pPr>
        <w:autoSpaceDN w:val="0"/>
        <w:autoSpaceDE w:val="0"/>
        <w:widowControl/>
        <w:spacing w:line="240" w:lineRule="exact" w:before="246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18. What does kurtosis measure in a dataset?</w:t>
      </w:r>
    </w:p>
    <w:p>
      <w:pPr>
        <w:autoSpaceDN w:val="0"/>
        <w:autoSpaceDE w:val="0"/>
        <w:widowControl/>
        <w:spacing w:line="236" w:lineRule="exact" w:before="162" w:after="0"/>
        <w:ind w:left="600" w:right="0" w:firstLine="0"/>
        <w:jc w:val="left"/>
      </w:pPr>
      <w:r>
        <w:rPr>
          <w:w w:val="97.91944377047564"/>
          <w:rFonts w:ascii="helv" w:hAnsi="helv" w:eastAsia="helv"/>
          <w:b w:val="0"/>
          <w:i w:val="0"/>
          <w:color w:val="1F1F1F"/>
          <w:sz w:val="24"/>
        </w:rPr>
        <w:t>a) Central tendency.</w:t>
      </w:r>
    </w:p>
    <w:p>
      <w:pPr>
        <w:autoSpaceDN w:val="0"/>
        <w:autoSpaceDE w:val="0"/>
        <w:widowControl/>
        <w:spacing w:line="238" w:lineRule="exact" w:before="152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b) The spread of data.</w:t>
      </w:r>
    </w:p>
    <w:p>
      <w:pPr>
        <w:autoSpaceDN w:val="0"/>
        <w:autoSpaceDE w:val="0"/>
        <w:widowControl/>
        <w:spacing w:line="374" w:lineRule="exact" w:before="18" w:after="0"/>
        <w:ind w:left="600" w:right="460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Symmetry of the distribution.</w:t>
      </w:r>
    </w:p>
    <w:p>
      <w:pPr>
        <w:autoSpaceDN w:val="0"/>
        <w:autoSpaceDE w:val="0"/>
        <w:widowControl/>
        <w:spacing w:line="240" w:lineRule="exact" w:before="270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19. What is the range of the correlation coefficient (r)?</w:t>
      </w:r>
    </w:p>
    <w:p>
      <w:pPr>
        <w:autoSpaceDN w:val="0"/>
        <w:autoSpaceDE w:val="0"/>
        <w:widowControl/>
        <w:spacing w:line="382" w:lineRule="exact" w:before="0" w:after="0"/>
        <w:ind w:left="600" w:right="8208" w:firstLine="0"/>
        <w:jc w:val="left"/>
      </w:pPr>
      <w:r>
        <w:rPr>
          <w:w w:val="98.07596265001953"/>
          <w:rFonts w:ascii="helv" w:hAnsi="helv" w:eastAsia="helv"/>
          <w:b w:val="0"/>
          <w:i w:val="0"/>
          <w:color w:val="1F1F1F"/>
          <w:sz w:val="24"/>
        </w:rPr>
        <w:t xml:space="preserve">a) -2 to 2 </w:t>
      </w:r>
      <w:r>
        <w:br/>
      </w:r>
      <w:r>
        <w:rPr>
          <w:w w:val="98.492421090147"/>
          <w:rFonts w:ascii="helv" w:hAnsi="helv" w:eastAsia="helv"/>
          <w:b w:val="0"/>
          <w:i w:val="0"/>
          <w:color w:val="1F1F1F"/>
          <w:sz w:val="24"/>
        </w:rPr>
        <w:t xml:space="preserve">b) -1 to 1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c) 0 to 1 </w:t>
      </w:r>
      <w:r>
        <w:br/>
      </w:r>
      <w:r>
        <w:rPr>
          <w:w w:val="98.61846047599855"/>
          <w:rFonts w:ascii="helv" w:hAnsi="helv" w:eastAsia="helv"/>
          <w:b w:val="0"/>
          <w:i w:val="0"/>
          <w:color w:val="1F1F1F"/>
          <w:sz w:val="24"/>
        </w:rPr>
        <w:t>d) -0.5 to 0.5</w:t>
      </w:r>
    </w:p>
    <w:p>
      <w:pPr>
        <w:autoSpaceDN w:val="0"/>
        <w:autoSpaceDE w:val="0"/>
        <w:widowControl/>
        <w:spacing w:line="382" w:lineRule="exact" w:before="128" w:after="0"/>
        <w:ind w:left="600" w:right="3312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20. Which of the following indicates the strongest correlation? </w:t>
      </w:r>
      <w:r>
        <w:rPr>
          <w:w w:val="101.65888185399932"/>
          <w:rFonts w:ascii="helv" w:hAnsi="helv" w:eastAsia="helv"/>
          <w:b w:val="0"/>
          <w:i w:val="0"/>
          <w:color w:val="1F1F1F"/>
          <w:sz w:val="23"/>
        </w:rPr>
        <w:t xml:space="preserve">a) ( r = 0.75 ) </w:t>
      </w:r>
      <w:r>
        <w:br/>
      </w:r>
      <w:r>
        <w:rPr>
          <w:w w:val="101.10235596243689"/>
          <w:rFonts w:ascii="helv" w:hAnsi="helv" w:eastAsia="helv"/>
          <w:b w:val="0"/>
          <w:i w:val="0"/>
          <w:color w:val="1F1F1F"/>
          <w:sz w:val="23"/>
        </w:rPr>
        <w:t xml:space="preserve">b) ( r = -0.85 ) </w:t>
      </w:r>
      <w:r>
        <w:br/>
      </w:r>
      <w:r>
        <w:rPr>
          <w:w w:val="98.08182705010357"/>
          <w:rFonts w:ascii="helv" w:hAnsi="helv" w:eastAsia="helv"/>
          <w:b w:val="0"/>
          <w:i w:val="0"/>
          <w:color w:val="1F1F1F"/>
          <w:sz w:val="24"/>
        </w:rPr>
        <w:t xml:space="preserve">c) ( r = 0.50 ) </w:t>
      </w:r>
      <w:r>
        <w:br/>
      </w:r>
      <w:r>
        <w:rPr>
          <w:w w:val="101.2439559007596"/>
          <w:rFonts w:ascii="helv" w:hAnsi="helv" w:eastAsia="helv"/>
          <w:b w:val="0"/>
          <w:i w:val="0"/>
          <w:color w:val="1F1F1F"/>
          <w:sz w:val="23"/>
        </w:rPr>
        <w:t>d) ( r = -0.65 )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38"/>
          <w:pgMar w:top="328" w:right="700" w:bottom="57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Descriptive Statistics: Five Point Summary and Visualization</w:t>
      </w:r>
    </w:p>
    <w:p>
      <w:pPr>
        <w:autoSpaceDN w:val="0"/>
        <w:autoSpaceDE w:val="0"/>
        <w:widowControl/>
        <w:spacing w:line="380" w:lineRule="exact" w:before="162" w:after="0"/>
        <w:ind w:left="600" w:right="3456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21. What are the components of the five-point summary? </w:t>
      </w:r>
      <w:r>
        <w:rPr>
          <w:w w:val="98.40336413297172"/>
          <w:rFonts w:ascii="helv" w:hAnsi="helv" w:eastAsia="helv"/>
          <w:b w:val="0"/>
          <w:i w:val="0"/>
          <w:color w:val="1F1F1F"/>
          <w:sz w:val="24"/>
        </w:rPr>
        <w:t xml:space="preserve">a) Mean, median, mode, variance, and standard deviation. </w:t>
      </w:r>
      <w:r>
        <w:rPr>
          <w:w w:val="98.24561438732201"/>
          <w:rFonts w:ascii="helv" w:hAnsi="helv" w:eastAsia="helv"/>
          <w:b w:val="0"/>
          <w:i w:val="0"/>
          <w:color w:val="1F1F1F"/>
          <w:sz w:val="24"/>
        </w:rPr>
        <w:t>b) Minimum, Q1, median, Q3, and maximum.</w:t>
      </w:r>
    </w:p>
    <w:p>
      <w:pPr>
        <w:autoSpaceDN w:val="0"/>
        <w:autoSpaceDE w:val="0"/>
        <w:widowControl/>
        <w:spacing w:line="374" w:lineRule="exact" w:before="16" w:after="0"/>
        <w:ind w:left="600" w:right="4896" w:firstLine="0"/>
        <w:jc w:val="left"/>
      </w:pPr>
      <w:r>
        <w:rPr>
          <w:w w:val="101.35614398210949"/>
          <w:rFonts w:ascii="helv" w:hAnsi="helv" w:eastAsia="helv"/>
          <w:b w:val="0"/>
          <w:i w:val="0"/>
          <w:color w:val="1F1F1F"/>
          <w:sz w:val="23"/>
        </w:rPr>
        <w:t xml:space="preserve">c) Mean, range, skewness, kurtosis, and IQR. </w:t>
      </w:r>
      <w:r>
        <w:br/>
      </w:r>
      <w:r>
        <w:rPr>
          <w:rFonts w:ascii="helv" w:hAnsi="helv" w:eastAsia="helv"/>
          <w:b w:val="0"/>
          <w:i w:val="0"/>
          <w:color w:val="1F1F1F"/>
          <w:sz w:val="23"/>
        </w:rPr>
        <w:t>d) Minimum, Q1, Q3, IQR, and range.</w:t>
      </w:r>
    </w:p>
    <w:p>
      <w:pPr>
        <w:autoSpaceDN w:val="0"/>
        <w:autoSpaceDE w:val="0"/>
        <w:widowControl/>
        <w:spacing w:line="382" w:lineRule="exact" w:before="132" w:after="0"/>
        <w:ind w:left="600" w:right="864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22. What type of chart is best for visualizing the distribution of a numerical dataset? </w:t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a) Line chart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b) Histogram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c) Pie chart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Bar chart</w:t>
      </w:r>
    </w:p>
    <w:p>
      <w:pPr>
        <w:autoSpaceDN w:val="0"/>
        <w:autoSpaceDE w:val="0"/>
        <w:widowControl/>
        <w:spacing w:line="240" w:lineRule="exact" w:before="270" w:after="0"/>
        <w:ind w:left="208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23. Which visualization is best for identifying outliers?</w:t>
      </w:r>
    </w:p>
    <w:p>
      <w:pPr>
        <w:autoSpaceDN w:val="0"/>
        <w:autoSpaceDE w:val="0"/>
        <w:widowControl/>
        <w:spacing w:line="380" w:lineRule="exact" w:before="10" w:after="0"/>
        <w:ind w:left="600" w:right="8064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a) Box plot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b) Histogram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c) Line chart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Scatter plot</w:t>
      </w:r>
    </w:p>
    <w:p>
      <w:pPr>
        <w:autoSpaceDN w:val="0"/>
        <w:autoSpaceDE w:val="0"/>
        <w:widowControl/>
        <w:spacing w:line="386" w:lineRule="exact" w:before="124" w:after="0"/>
        <w:ind w:left="600" w:right="3312" w:hanging="392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24. What does a positively skewed box plot look like?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a) The median is closer to Q3, with a longer tail on the left. </w:t>
      </w:r>
      <w:r>
        <w:rPr>
          <w:rFonts w:ascii="helv" w:hAnsi="helv" w:eastAsia="helv"/>
          <w:b w:val="0"/>
          <w:i w:val="0"/>
          <w:color w:val="1F1F1F"/>
          <w:sz w:val="24"/>
        </w:rPr>
        <w:t xml:space="preserve">b) The median is closer to Q1, with a longer tail on the right. </w:t>
      </w:r>
      <w:r>
        <w:rPr>
          <w:rFonts w:ascii="helv" w:hAnsi="helv" w:eastAsia="helv"/>
          <w:b w:val="0"/>
          <w:i w:val="0"/>
          <w:color w:val="1F1F1F"/>
          <w:sz w:val="24"/>
        </w:rPr>
        <w:t>c) The box is symmetrical.</w:t>
      </w:r>
    </w:p>
    <w:p>
      <w:pPr>
        <w:autoSpaceDN w:val="0"/>
        <w:autoSpaceDE w:val="0"/>
        <w:widowControl/>
        <w:spacing w:line="238" w:lineRule="exact" w:before="136" w:after="0"/>
        <w:ind w:left="600" w:right="0" w:firstLine="0"/>
        <w:jc w:val="left"/>
      </w:pPr>
      <w:r>
        <w:rPr>
          <w:w w:val="98.70989961956269"/>
          <w:rFonts w:ascii="helv" w:hAnsi="helv" w:eastAsia="helv"/>
          <w:b w:val="0"/>
          <w:i w:val="0"/>
          <w:color w:val="1F1F1F"/>
          <w:sz w:val="24"/>
        </w:rPr>
        <w:t>d) There are no outliers.</w:t>
      </w:r>
    </w:p>
    <w:p>
      <w:pPr>
        <w:autoSpaceDN w:val="0"/>
        <w:autoSpaceDE w:val="0"/>
        <w:widowControl/>
        <w:spacing w:line="374" w:lineRule="exact" w:before="136" w:after="0"/>
        <w:ind w:left="144" w:right="5904" w:firstLine="0"/>
        <w:jc w:val="center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25. Scatter plots are primarily used to: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a) Show frequency distribution.</w:t>
      </w:r>
    </w:p>
    <w:p>
      <w:pPr>
        <w:autoSpaceDN w:val="0"/>
        <w:autoSpaceDE w:val="0"/>
        <w:widowControl/>
        <w:spacing w:line="390" w:lineRule="exact" w:before="2" w:after="0"/>
        <w:ind w:left="600" w:right="4752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c) Visualize the central tendency.</w:t>
      </w:r>
    </w:p>
    <w:p>
      <w:pPr>
        <w:autoSpaceDN w:val="0"/>
        <w:autoSpaceDE w:val="0"/>
        <w:widowControl/>
        <w:spacing w:line="240" w:lineRule="exact" w:before="134" w:after="0"/>
        <w:ind w:left="6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d) Summarize the five-point data.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9" w:h="16838"/>
      <w:pgMar w:top="342" w:right="700" w:bottom="1440" w:left="9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