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Lead Application Security Engineer-R-324777</w:t>
        <w:br/>
        <w:t>location:CHARLOTTE CHANDLER IRVING MINNEAPOLIS</w:t>
        <w:br/>
        <w:t>Current area:Technology &amp; Data</w:t>
        <w:br/>
        <w:t>Job Type:Full time</w:t>
        <w:br/>
        <w:t>Job ID:R-324777</w:t>
        <w:br/>
        <w:br/>
        <w:t>About this role:</w:t>
        <w:br/>
        <w:t>Application Security enhances the ability of the development organization to consistently deliver highly functional applications that are secure and resilient against attack. We develop policies, processes, controls and tools to proactively embed security into Wells Fargo-developed applications.</w:t>
        <w:br/>
        <w:t>Wells Fargo is seeking a Lead Information Security Engineer to drive technical transformation in the Application Security organization.</w:t>
        <w:br/>
        <w:t>In this role, you will:</w:t>
        <w:br/>
        <w:t xml:space="preserve">In this role, you will lead the development and implementation of key security capabilities including secure design, security requirements, threat modeling, static analysis, software composition analysis, application security posture management / vulnerability management, and cloud-native application protection.  </w:t>
        <w:br/>
        <w:t>Required Qualifications, US:</w:t>
        <w:br/>
        <w:t>5+ years of Information Security Engineering experience, or equivalent demonstrated through one or a combination of the following: work experience, training, military experience, education</w:t>
        <w:br/>
        <w:t xml:space="preserve">5+ years of Application Security Engineering experience   </w:t>
        <w:br/>
        <w:t>Desired Qualifications:</w:t>
        <w:br/>
        <w:t>Expert understanding of the most common application security risks (OWASP Top 10, SANS/CWE Top 25)</w:t>
        <w:br/>
        <w:t>Experience in developing applications in Java, .NET (preferred), C#, JavaScript, Python, or other modern OOP languages</w:t>
        <w:br/>
        <w:t>Experience managing automated application security testing tools, including Static and Dynamic Application Security Testing (SAST/DAST) and Software Composition Analysis (SCA)</w:t>
        <w:br/>
        <w:t>Provide strategic and tactical security guidance for secure application development, including the evaluation and recommendation of technical controls</w:t>
        <w:br/>
        <w:t>Experience integrating application security tools into the CI/CD pipeline</w:t>
        <w:br/>
        <w:t>DevSecOps experience</w:t>
        <w:br/>
        <w:t>Recommended application security certifications (one or more): OSCP/ OSEP/OSWE, CEH/LPT, CPT/CEPT, CASS, CASE, CMWAPT, CRTOP, GIAC GEVA/GPEN/GWAPT/GCPN/GXPN/GMOB/GDAT</w:t>
        <w:br/>
        <w:t>Experience with integrating application security tools into Enterprise vulnerability management systems (e.g., ServiceNow)</w:t>
        <w:br/>
        <w:t>Thoroughly understand secure application design principals, including the areas of authentication, authorization/least privilege, logging, encryption, data masking, data retention, and secure data transmission</w:t>
        <w:br/>
        <w:t>Assist in the development and management of security policies, standards, procedures, and guidelines</w:t>
        <w:br/>
        <w:t>Design, document, plan, coordinate, and implement complex information security solutions</w:t>
        <w:br/>
        <w:t>Strong technical and business writing skills, plus the ability to effectively explain plans and solutions verbally to both technology and business units</w:t>
        <w:br/>
        <w:t>Direct or serve as a mentor to less experienced engineering staff</w:t>
        <w:br/>
        <w:t>Locations:</w:t>
        <w:br/>
        <w:t>Chandler, AZ</w:t>
        <w:br/>
        <w:t>Irving, TX</w:t>
        <w:br/>
        <w:t>Charlotte, NC</w:t>
        <w:br/>
        <w:t>Minneapolis, MN</w:t>
        <w:br/>
        <w:t>Job Expectations:</w:t>
        <w:br/>
        <w:t>Available for occasional after hours technology support</w:t>
        <w:br/>
        <w:t>Available for occasional work-related travel</w:t>
        <w:br/>
        <w:t>This position is not eligible for Visa sponsorship</w:t>
        <w:br/>
        <w:t>100% remote work option is not available</w:t>
        <w:br/>
        <w:t xml:space="preserve">Posting End Date: </w:t>
        <w:br/>
        <w:t>29 Feb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2024-02-24T10:30:48Z</dcterms:created>
  <dc:creator>Apache POI</dc:creator>
</cp:coreProperties>
</file>