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1CA44" w14:textId="77777777" w:rsidR="00332024" w:rsidRPr="00332024" w:rsidRDefault="00332024" w:rsidP="00332024">
      <w:pPr>
        <w:rPr>
          <w:b/>
          <w:bCs/>
          <w:sz w:val="36"/>
          <w:szCs w:val="36"/>
        </w:rPr>
      </w:pPr>
      <w:r>
        <w:t xml:space="preserve"> </w:t>
      </w:r>
      <w:r w:rsidRPr="00332024">
        <w:rPr>
          <w:b/>
          <w:bCs/>
          <w:sz w:val="36"/>
          <w:szCs w:val="36"/>
        </w:rPr>
        <w:t>Report on the Painting Competition and Health &amp; Hygiene Survey at T. Hosahalli</w:t>
      </w:r>
    </w:p>
    <w:p w14:paraId="4E4968F2" w14:textId="77777777" w:rsidR="00332024" w:rsidRPr="00332024" w:rsidRDefault="00332024" w:rsidP="00332024">
      <w:pPr>
        <w:rPr>
          <w:b/>
          <w:bCs/>
        </w:rPr>
      </w:pPr>
      <w:r w:rsidRPr="00332024">
        <w:rPr>
          <w:b/>
          <w:bCs/>
        </w:rPr>
        <w:t>1. Introduction</w:t>
      </w:r>
    </w:p>
    <w:p w14:paraId="714BE85F" w14:textId="77777777" w:rsidR="00332024" w:rsidRPr="00332024" w:rsidRDefault="00332024" w:rsidP="00332024">
      <w:r w:rsidRPr="00332024">
        <w:t>On the occasion of the upcoming Independence Day celebrations, a painting competition was organized at the Government Middle School in T. Hosahalli. The event was designed to foster creativity and unity among students, with the theme "</w:t>
      </w:r>
      <w:proofErr w:type="spellStart"/>
      <w:r w:rsidRPr="00332024">
        <w:t>Colors</w:t>
      </w:r>
      <w:proofErr w:type="spellEnd"/>
      <w:r w:rsidRPr="00332024">
        <w:t xml:space="preserve"> of India" reflecting the rich diversity and culture of the nation. In addition to the competition, a health and hygiene survey was conducted in the village to assess the well-being of the community.</w:t>
      </w:r>
    </w:p>
    <w:p w14:paraId="081E8A43" w14:textId="77777777" w:rsidR="00332024" w:rsidRPr="00332024" w:rsidRDefault="00332024" w:rsidP="00332024">
      <w:pPr>
        <w:rPr>
          <w:b/>
          <w:bCs/>
        </w:rPr>
      </w:pPr>
      <w:r w:rsidRPr="00332024">
        <w:rPr>
          <w:b/>
          <w:bCs/>
        </w:rPr>
        <w:t>2. Painting Competition: "</w:t>
      </w:r>
      <w:proofErr w:type="spellStart"/>
      <w:r w:rsidRPr="00332024">
        <w:rPr>
          <w:b/>
          <w:bCs/>
        </w:rPr>
        <w:t>Colors</w:t>
      </w:r>
      <w:proofErr w:type="spellEnd"/>
      <w:r w:rsidRPr="00332024">
        <w:rPr>
          <w:b/>
          <w:bCs/>
        </w:rPr>
        <w:t xml:space="preserve"> of India"</w:t>
      </w:r>
    </w:p>
    <w:p w14:paraId="16AAE8A9" w14:textId="77777777" w:rsidR="00332024" w:rsidRPr="00332024" w:rsidRDefault="00332024" w:rsidP="00332024">
      <w:pPr>
        <w:numPr>
          <w:ilvl w:val="0"/>
          <w:numId w:val="1"/>
        </w:numPr>
      </w:pPr>
      <w:r w:rsidRPr="00332024">
        <w:rPr>
          <w:b/>
          <w:bCs/>
        </w:rPr>
        <w:t>Participants:</w:t>
      </w:r>
    </w:p>
    <w:p w14:paraId="35AC5757" w14:textId="77777777" w:rsidR="00332024" w:rsidRPr="00332024" w:rsidRDefault="00332024" w:rsidP="00332024">
      <w:pPr>
        <w:numPr>
          <w:ilvl w:val="1"/>
          <w:numId w:val="1"/>
        </w:numPr>
      </w:pPr>
      <w:r w:rsidRPr="00332024">
        <w:t>Students from the Government Middle School in T. Hosahalli.</w:t>
      </w:r>
    </w:p>
    <w:p w14:paraId="2F9F6412" w14:textId="77777777" w:rsidR="00332024" w:rsidRPr="00332024" w:rsidRDefault="00332024" w:rsidP="00332024">
      <w:pPr>
        <w:numPr>
          <w:ilvl w:val="1"/>
          <w:numId w:val="1"/>
        </w:numPr>
      </w:pPr>
      <w:r w:rsidRPr="00332024">
        <w:t>Students from the Design School.</w:t>
      </w:r>
    </w:p>
    <w:p w14:paraId="10CEDA9D" w14:textId="77777777" w:rsidR="00332024" w:rsidRPr="00332024" w:rsidRDefault="00332024" w:rsidP="00332024">
      <w:pPr>
        <w:numPr>
          <w:ilvl w:val="0"/>
          <w:numId w:val="1"/>
        </w:numPr>
      </w:pPr>
      <w:r w:rsidRPr="00332024">
        <w:rPr>
          <w:b/>
          <w:bCs/>
        </w:rPr>
        <w:t>Objective:</w:t>
      </w:r>
    </w:p>
    <w:p w14:paraId="6AA564DE" w14:textId="77777777" w:rsidR="00332024" w:rsidRPr="00332024" w:rsidRDefault="00332024" w:rsidP="00332024">
      <w:pPr>
        <w:numPr>
          <w:ilvl w:val="1"/>
          <w:numId w:val="1"/>
        </w:numPr>
      </w:pPr>
      <w:r w:rsidRPr="00332024">
        <w:t>To encourage collaboration between local students and those from the Design School.</w:t>
      </w:r>
    </w:p>
    <w:p w14:paraId="661B7C73" w14:textId="77777777" w:rsidR="00332024" w:rsidRPr="00332024" w:rsidRDefault="00332024" w:rsidP="00332024">
      <w:pPr>
        <w:numPr>
          <w:ilvl w:val="1"/>
          <w:numId w:val="1"/>
        </w:numPr>
      </w:pPr>
      <w:r w:rsidRPr="00332024">
        <w:t>To promote artistic expression and awareness of India's cultural heritage.</w:t>
      </w:r>
    </w:p>
    <w:p w14:paraId="478245E2" w14:textId="77777777" w:rsidR="00332024" w:rsidRPr="00332024" w:rsidRDefault="00332024" w:rsidP="00332024">
      <w:pPr>
        <w:numPr>
          <w:ilvl w:val="0"/>
          <w:numId w:val="1"/>
        </w:numPr>
      </w:pPr>
      <w:r w:rsidRPr="00332024">
        <w:rPr>
          <w:b/>
          <w:bCs/>
        </w:rPr>
        <w:t>Theme:</w:t>
      </w:r>
    </w:p>
    <w:p w14:paraId="6BBFBD79" w14:textId="77777777" w:rsidR="00332024" w:rsidRPr="00332024" w:rsidRDefault="00332024" w:rsidP="00332024">
      <w:pPr>
        <w:numPr>
          <w:ilvl w:val="1"/>
          <w:numId w:val="1"/>
        </w:numPr>
      </w:pPr>
      <w:r w:rsidRPr="00332024">
        <w:t>"</w:t>
      </w:r>
      <w:proofErr w:type="spellStart"/>
      <w:r w:rsidRPr="00332024">
        <w:t>Colors</w:t>
      </w:r>
      <w:proofErr w:type="spellEnd"/>
      <w:r w:rsidRPr="00332024">
        <w:t xml:space="preserve"> of India" was chosen to allow students to explore and depict the vibrant traditions, festivals, landscapes, and diversity of India.</w:t>
      </w:r>
    </w:p>
    <w:p w14:paraId="35D4CB03" w14:textId="77777777" w:rsidR="00332024" w:rsidRPr="00332024" w:rsidRDefault="00332024" w:rsidP="00332024">
      <w:pPr>
        <w:numPr>
          <w:ilvl w:val="0"/>
          <w:numId w:val="1"/>
        </w:numPr>
      </w:pPr>
      <w:r w:rsidRPr="00332024">
        <w:rPr>
          <w:b/>
          <w:bCs/>
        </w:rPr>
        <w:t>Collaboration:</w:t>
      </w:r>
    </w:p>
    <w:p w14:paraId="3F7CF5E6" w14:textId="77777777" w:rsidR="00332024" w:rsidRPr="00332024" w:rsidRDefault="00332024" w:rsidP="00332024">
      <w:pPr>
        <w:numPr>
          <w:ilvl w:val="1"/>
          <w:numId w:val="1"/>
        </w:numPr>
      </w:pPr>
      <w:r w:rsidRPr="00332024">
        <w:t>Students from both institutions worked together in teams, sharing ideas and techniques to create their paintings.</w:t>
      </w:r>
    </w:p>
    <w:p w14:paraId="37F26128" w14:textId="77777777" w:rsidR="00332024" w:rsidRPr="00332024" w:rsidRDefault="00332024" w:rsidP="00332024">
      <w:pPr>
        <w:numPr>
          <w:ilvl w:val="0"/>
          <w:numId w:val="1"/>
        </w:numPr>
      </w:pPr>
      <w:r w:rsidRPr="00332024">
        <w:rPr>
          <w:b/>
          <w:bCs/>
        </w:rPr>
        <w:t>Awards:</w:t>
      </w:r>
    </w:p>
    <w:p w14:paraId="688604E2" w14:textId="77777777" w:rsidR="00332024" w:rsidRPr="00332024" w:rsidRDefault="00332024" w:rsidP="00332024">
      <w:pPr>
        <w:numPr>
          <w:ilvl w:val="1"/>
          <w:numId w:val="1"/>
        </w:numPr>
      </w:pPr>
      <w:r w:rsidRPr="00332024">
        <w:t>Winning students were recognized for their creativity and teamwork. The awards included:</w:t>
      </w:r>
    </w:p>
    <w:p w14:paraId="78764BA2" w14:textId="77777777" w:rsidR="00332024" w:rsidRPr="00332024" w:rsidRDefault="00332024" w:rsidP="00332024">
      <w:pPr>
        <w:numPr>
          <w:ilvl w:val="2"/>
          <w:numId w:val="1"/>
        </w:numPr>
      </w:pPr>
      <w:r w:rsidRPr="00332024">
        <w:rPr>
          <w:b/>
          <w:bCs/>
        </w:rPr>
        <w:t>Moral Storybooks</w:t>
      </w:r>
      <w:r w:rsidRPr="00332024">
        <w:t xml:space="preserve"> to promote ethical values.</w:t>
      </w:r>
    </w:p>
    <w:p w14:paraId="6D407784" w14:textId="77777777" w:rsidR="00332024" w:rsidRPr="00332024" w:rsidRDefault="00332024" w:rsidP="00332024">
      <w:pPr>
        <w:numPr>
          <w:ilvl w:val="2"/>
          <w:numId w:val="1"/>
        </w:numPr>
      </w:pPr>
      <w:r w:rsidRPr="00332024">
        <w:rPr>
          <w:b/>
          <w:bCs/>
        </w:rPr>
        <w:t>English Copywriting Books</w:t>
      </w:r>
      <w:r w:rsidRPr="00332024">
        <w:t xml:space="preserve"> to enhance their language skills.</w:t>
      </w:r>
    </w:p>
    <w:p w14:paraId="5D35F1EC" w14:textId="77777777" w:rsidR="00332024" w:rsidRPr="00332024" w:rsidRDefault="00332024" w:rsidP="00332024">
      <w:pPr>
        <w:numPr>
          <w:ilvl w:val="2"/>
          <w:numId w:val="1"/>
        </w:numPr>
      </w:pPr>
      <w:r w:rsidRPr="00332024">
        <w:rPr>
          <w:b/>
          <w:bCs/>
        </w:rPr>
        <w:t>Certificates</w:t>
      </w:r>
      <w:r w:rsidRPr="00332024">
        <w:t xml:space="preserve"> of achievement to encourage their participation in future events.</w:t>
      </w:r>
    </w:p>
    <w:p w14:paraId="227CB111" w14:textId="77777777" w:rsidR="00332024" w:rsidRPr="00332024" w:rsidRDefault="00332024" w:rsidP="00332024">
      <w:pPr>
        <w:rPr>
          <w:b/>
          <w:bCs/>
        </w:rPr>
      </w:pPr>
      <w:r w:rsidRPr="00332024">
        <w:rPr>
          <w:b/>
          <w:bCs/>
        </w:rPr>
        <w:t>3. Health and Hygiene Survey</w:t>
      </w:r>
    </w:p>
    <w:p w14:paraId="24A1A42E" w14:textId="77777777" w:rsidR="00332024" w:rsidRPr="00332024" w:rsidRDefault="00332024" w:rsidP="00332024">
      <w:pPr>
        <w:numPr>
          <w:ilvl w:val="0"/>
          <w:numId w:val="2"/>
        </w:numPr>
      </w:pPr>
      <w:r w:rsidRPr="00332024">
        <w:rPr>
          <w:b/>
          <w:bCs/>
        </w:rPr>
        <w:t>Purpose:</w:t>
      </w:r>
    </w:p>
    <w:p w14:paraId="68244BBB" w14:textId="77777777" w:rsidR="00332024" w:rsidRPr="00332024" w:rsidRDefault="00332024" w:rsidP="00332024">
      <w:pPr>
        <w:numPr>
          <w:ilvl w:val="1"/>
          <w:numId w:val="2"/>
        </w:numPr>
      </w:pPr>
      <w:r w:rsidRPr="00332024">
        <w:t>To assess the health and hygiene practices of the residents of T. Hosahalli and identify areas for improvement.</w:t>
      </w:r>
    </w:p>
    <w:p w14:paraId="537A28AA" w14:textId="77777777" w:rsidR="00332024" w:rsidRPr="00332024" w:rsidRDefault="00332024" w:rsidP="00332024">
      <w:pPr>
        <w:numPr>
          <w:ilvl w:val="0"/>
          <w:numId w:val="2"/>
        </w:numPr>
      </w:pPr>
      <w:r w:rsidRPr="00332024">
        <w:rPr>
          <w:b/>
          <w:bCs/>
        </w:rPr>
        <w:t>Methodology:</w:t>
      </w:r>
    </w:p>
    <w:p w14:paraId="1076D289" w14:textId="77777777" w:rsidR="00332024" w:rsidRPr="00332024" w:rsidRDefault="00332024" w:rsidP="00332024">
      <w:pPr>
        <w:numPr>
          <w:ilvl w:val="1"/>
          <w:numId w:val="2"/>
        </w:numPr>
      </w:pPr>
      <w:r w:rsidRPr="00332024">
        <w:lastRenderedPageBreak/>
        <w:t>A team conducted door-to-door surveys, interviewing residents about their daily health practices, access to clean water, sanitation facilities, and awareness of hygiene practices.</w:t>
      </w:r>
    </w:p>
    <w:p w14:paraId="39777DE7" w14:textId="77777777" w:rsidR="00332024" w:rsidRPr="00332024" w:rsidRDefault="00332024" w:rsidP="00332024">
      <w:pPr>
        <w:numPr>
          <w:ilvl w:val="0"/>
          <w:numId w:val="2"/>
        </w:numPr>
      </w:pPr>
      <w:r w:rsidRPr="00332024">
        <w:rPr>
          <w:b/>
          <w:bCs/>
        </w:rPr>
        <w:t>Findings:</w:t>
      </w:r>
    </w:p>
    <w:p w14:paraId="3825E03C" w14:textId="77777777" w:rsidR="00332024" w:rsidRPr="00332024" w:rsidRDefault="00332024" w:rsidP="00332024">
      <w:pPr>
        <w:numPr>
          <w:ilvl w:val="1"/>
          <w:numId w:val="2"/>
        </w:numPr>
      </w:pPr>
      <w:r w:rsidRPr="00332024">
        <w:t>Preliminary results indicated that while some residents had access to basic sanitation, there were areas where improvements could be made, particularly in waste management and awareness of hygiene practices.</w:t>
      </w:r>
    </w:p>
    <w:p w14:paraId="2018250E" w14:textId="77777777" w:rsidR="00332024" w:rsidRPr="00332024" w:rsidRDefault="00332024" w:rsidP="00332024">
      <w:pPr>
        <w:numPr>
          <w:ilvl w:val="0"/>
          <w:numId w:val="2"/>
        </w:numPr>
      </w:pPr>
      <w:r w:rsidRPr="00332024">
        <w:rPr>
          <w:b/>
          <w:bCs/>
        </w:rPr>
        <w:t>Recommendations:</w:t>
      </w:r>
    </w:p>
    <w:p w14:paraId="595259F5" w14:textId="77777777" w:rsidR="00332024" w:rsidRPr="00332024" w:rsidRDefault="00332024" w:rsidP="00332024">
      <w:pPr>
        <w:numPr>
          <w:ilvl w:val="1"/>
          <w:numId w:val="2"/>
        </w:numPr>
      </w:pPr>
      <w:r w:rsidRPr="00332024">
        <w:t>Organize workshops on health and hygiene to educate residents on best practices.</w:t>
      </w:r>
    </w:p>
    <w:p w14:paraId="1F8E4FEA" w14:textId="4751FDF8" w:rsidR="00332024" w:rsidRDefault="00332024" w:rsidP="00332024">
      <w:pPr>
        <w:rPr>
          <w:b/>
          <w:bCs/>
        </w:rPr>
      </w:pPr>
      <w:r w:rsidRPr="00332024">
        <w:t>Collaborate with local authorities to improve access to clean water and sanitation facilities</w:t>
      </w:r>
    </w:p>
    <w:p w14:paraId="14A6F44E" w14:textId="0AABD150" w:rsidR="00332024" w:rsidRDefault="00332024" w:rsidP="00A226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D96CBD" wp14:editId="7478770F">
            <wp:extent cx="2846614" cy="2280285"/>
            <wp:effectExtent l="0" t="0" r="0" b="5715"/>
            <wp:docPr id="170171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01" cy="232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616">
        <w:rPr>
          <w:noProof/>
        </w:rPr>
        <w:drawing>
          <wp:inline distT="0" distB="0" distL="0" distR="0" wp14:anchorId="075F8A72" wp14:editId="576FBB7C">
            <wp:extent cx="2862943" cy="2290820"/>
            <wp:effectExtent l="0" t="0" r="0" b="0"/>
            <wp:docPr id="974094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6" cy="23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1C86" w14:textId="77777777" w:rsidR="00332024" w:rsidRDefault="00332024" w:rsidP="00332024">
      <w:pPr>
        <w:rPr>
          <w:b/>
          <w:bCs/>
        </w:rPr>
      </w:pPr>
    </w:p>
    <w:p w14:paraId="3F5AF6D5" w14:textId="77777777" w:rsidR="00332024" w:rsidRPr="00332024" w:rsidRDefault="00332024" w:rsidP="00332024">
      <w:pPr>
        <w:rPr>
          <w:b/>
          <w:bCs/>
        </w:rPr>
      </w:pPr>
      <w:r w:rsidRPr="00332024">
        <w:rPr>
          <w:b/>
          <w:bCs/>
        </w:rPr>
        <w:t>4. Conclusion</w:t>
      </w:r>
    </w:p>
    <w:p w14:paraId="1FBC1715" w14:textId="77777777" w:rsidR="00332024" w:rsidRPr="00332024" w:rsidRDefault="00332024" w:rsidP="00332024">
      <w:r w:rsidRPr="00332024">
        <w:t>The painting competition at the Government Middle School in T. Hosahalli was a successful event that brought together students from different backgrounds, fostering creativity and unity. The health and hygiene survey provided valuable insights into the well-being of the village residents, paving the way for future initiatives to improve their quality of life. Both activities were well-received and contributed to the overall spirit of community engagement and national pride in the lead-up to Independence Day</w:t>
      </w:r>
    </w:p>
    <w:p w14:paraId="7C1A9A84" w14:textId="0DCE41F8" w:rsidR="001C5BCC" w:rsidRPr="00332024" w:rsidRDefault="001C5BCC" w:rsidP="00332024"/>
    <w:sectPr w:rsidR="001C5BCC" w:rsidRPr="00332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364E9"/>
    <w:multiLevelType w:val="multilevel"/>
    <w:tmpl w:val="210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51162"/>
    <w:multiLevelType w:val="multilevel"/>
    <w:tmpl w:val="0E0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82114">
    <w:abstractNumId w:val="1"/>
  </w:num>
  <w:num w:numId="2" w16cid:durableId="141389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24"/>
    <w:rsid w:val="001C5BCC"/>
    <w:rsid w:val="00241E99"/>
    <w:rsid w:val="00332024"/>
    <w:rsid w:val="003C6FA6"/>
    <w:rsid w:val="00521A73"/>
    <w:rsid w:val="009E6D9A"/>
    <w:rsid w:val="00A2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A82D"/>
  <w15:chartTrackingRefBased/>
  <w15:docId w15:val="{4A41DE77-1850-4107-9433-4CDF8E40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20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</dc:creator>
  <cp:keywords/>
  <dc:description/>
  <cp:lastModifiedBy>Spandana R</cp:lastModifiedBy>
  <cp:revision>2</cp:revision>
  <dcterms:created xsi:type="dcterms:W3CDTF">2024-09-04T08:25:00Z</dcterms:created>
  <dcterms:modified xsi:type="dcterms:W3CDTF">2024-09-04T08:36:00Z</dcterms:modified>
</cp:coreProperties>
</file>