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TELNET Authenication:-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Just go to analyze and follow the tcp stream.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