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Django 2.2.3 on 2019-07-28 06:26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django.conf import settings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 import migrations, models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django.db.models.deletion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Migration(migrations.Migration):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 = [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migrations.swappable_dependency(settings.AUTH_USER_MODEL),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('product', '0001_initial'),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operations = [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migrations.AddField(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model_name='product',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name='owner',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field=models.ForeignKey(default=1, on_delete=django.db.models.deletion.CASCADE, to=settings.AUTH_USER_MODEL),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preserve_default=False,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migrations.AlterField(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model_name='product',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name='conditions',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field=models.CharField(choices=[('New', 'New'), ('Used', 'Used')], max_length=100),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