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Feedback</w:t>
      </w:r>
    </w:p>
    <w:p>
      <w:r>
        <w:t>The course is pretty good and professor gives instructive lessons. However, in my opinion, 4 weeks of courses are relatively short and the content can be broaden to some degree. Anyway, it can be used as finance foundation course. I like it very much personally.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