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05" w14:textId="77777777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02758681" w14:textId="01ADD8C2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ASSESSMENT TOOL 2</w:t>
      </w:r>
    </w:p>
    <w:p w14:paraId="7F97AC2C" w14:textId="77777777" w:rsidR="002D40C9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1B485761" w14:textId="44B51F4A" w:rsidR="007703E6" w:rsidRPr="009F2D08" w:rsidRDefault="002D40C9" w:rsidP="007703E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A991F9" wp14:editId="7C45EAFA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1AB70" w14:textId="77777777" w:rsidR="002D40C9" w:rsidRDefault="002D40C9" w:rsidP="002D40C9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91F9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61AB70" w14:textId="77777777" w:rsidR="002D40C9" w:rsidRDefault="002D40C9" w:rsidP="002D40C9"/>
                  </w:txbxContent>
                </v:textbox>
                <w10:anchorlock/>
              </v:rect>
            </w:pict>
          </mc:Fallback>
        </mc:AlternateContent>
      </w:r>
      <w:r w:rsidR="007703E6" w:rsidRPr="009F2D08">
        <w:rPr>
          <w:rFonts w:ascii="Times New Roman" w:hAnsi="Times New Roman" w:cs="Times New Roman"/>
          <w:b/>
          <w:bCs/>
        </w:rPr>
        <w:tab/>
      </w:r>
    </w:p>
    <w:p w14:paraId="3B55A0A7" w14:textId="6C45146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5F0108E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54CA40B3" w14:textId="6CD9F42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7EF84028" w14:textId="156CC54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Assessment Tool Weightage: </w:t>
      </w:r>
      <w:r w:rsidRPr="009F2D08">
        <w:rPr>
          <w:rFonts w:ascii="Times New Roman" w:hAnsi="Times New Roman" w:cs="Times New Roman"/>
          <w:lang w:val="en-US"/>
        </w:rPr>
        <w:t>5</w:t>
      </w:r>
      <w:r w:rsidRPr="009F2D08">
        <w:rPr>
          <w:rFonts w:ascii="Times New Roman" w:hAnsi="Times New Roman" w:cs="Times New Roman"/>
        </w:rPr>
        <w:t>0%</w:t>
      </w:r>
    </w:p>
    <w:p w14:paraId="14C22AF5" w14:textId="02321EB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4EE12F9" wp14:editId="06944BF1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3CFE21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12F9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83CFE21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77F6A62F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0B8309C9" w14:textId="50CBFDF4" w:rsidR="007703E6" w:rsidRPr="002D40C9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QUESTIONS: 4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      Total: Marks:40</w:t>
      </w:r>
    </w:p>
    <w:p w14:paraId="54C2C4E7" w14:textId="20230F18" w:rsidR="007703E6" w:rsidRPr="00B61949" w:rsidRDefault="007703E6" w:rsidP="00B61949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4F08A324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  <w:lang w:val="en-US"/>
        </w:rPr>
        <w:t>5</w:t>
      </w:r>
    </w:p>
    <w:p w14:paraId="19677206" w14:textId="14D73BF0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5AAE13" wp14:editId="17438879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EE16D9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AE13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E16D9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3282D6A6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</w:p>
    <w:p w14:paraId="6071615D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78B11C6D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36213EC2" w14:textId="30587B39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r w:rsidR="005F1143">
        <w:rPr>
          <w:rFonts w:ascii="Times New Roman" w:hAnsi="Times New Roman" w:cs="Times New Roman"/>
        </w:rPr>
        <w:t>S.bharath kumar</w:t>
      </w:r>
      <w:r w:rsidR="00B61949">
        <w:rPr>
          <w:rFonts w:ascii="Times New Roman" w:hAnsi="Times New Roman" w:cs="Times New Roman"/>
        </w:rPr>
        <w:t xml:space="preserve"> (192</w:t>
      </w:r>
      <w:r w:rsidR="00B07B0E">
        <w:rPr>
          <w:rFonts w:ascii="Times New Roman" w:hAnsi="Times New Roman" w:cs="Times New Roman"/>
        </w:rPr>
        <w:t>5</w:t>
      </w:r>
      <w:r w:rsidR="005F1143">
        <w:rPr>
          <w:rFonts w:ascii="Times New Roman" w:hAnsi="Times New Roman" w:cs="Times New Roman"/>
        </w:rPr>
        <w:t>11126</w:t>
      </w:r>
      <w:r w:rsidR="00B61949">
        <w:rPr>
          <w:rFonts w:ascii="Times New Roman" w:hAnsi="Times New Roman" w:cs="Times New Roman"/>
        </w:rPr>
        <w:t>)</w:t>
      </w:r>
      <w:r w:rsidRPr="009F2D08"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</w:t>
      </w:r>
    </w:p>
    <w:p w14:paraId="3471679A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DA0519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0A66F51C" w14:textId="752D3982" w:rsidR="007703E6" w:rsidRPr="00A23629" w:rsidRDefault="007703E6" w:rsidP="007703E6">
      <w:pPr>
        <w:jc w:val="both"/>
        <w:rPr>
          <w:rFonts w:ascii="Segoe UI Emoji" w:hAnsi="Segoe UI Emoji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Signature of the student</w:t>
      </w:r>
      <w:r w:rsidR="00A23629" w:rsidRPr="00A23629">
        <w:rPr>
          <w:rFonts w:ascii="Segoe UI Emoji" w:hAnsi="Segoe UI Emoji" w:cs="Times New Roman"/>
          <w:b/>
          <w:bCs/>
        </w:rPr>
        <w:t xml:space="preserve">: </w:t>
      </w:r>
      <w:r w:rsidR="005F1143">
        <w:rPr>
          <w:rFonts w:ascii="Times New Roman" w:hAnsi="Times New Roman" w:cs="Times New Roman"/>
        </w:rPr>
        <w:t>S.bharath kumar</w:t>
      </w:r>
    </w:p>
    <w:p w14:paraId="4804C9C6" w14:textId="77777777" w:rsidR="00ED4114" w:rsidRPr="00ED4114" w:rsidRDefault="007703E6" w:rsidP="00ED4114">
      <w:pPr>
        <w:jc w:val="both"/>
        <w:rPr>
          <w:rFonts w:ascii="Times New Roman" w:hAnsi="Times New Roman" w:cs="Times New Roman"/>
          <w:b/>
          <w:bCs/>
        </w:rPr>
      </w:pPr>
      <w:r w:rsidRPr="007703E6">
        <w:rPr>
          <w:rFonts w:ascii="Times New Roman" w:hAnsi="Times New Roman" w:cs="Times New Roman"/>
        </w:rPr>
        <w:br w:type="page"/>
      </w:r>
      <w:r w:rsidR="00ED4114" w:rsidRPr="00ED4114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7ABD7D94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Inductive Learning</w:t>
      </w:r>
    </w:p>
    <w:p w14:paraId="5287900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Inductive learning learns patterns from existing patient records and predicts diabetes for new patients.</w:t>
      </w:r>
    </w:p>
    <w:p w14:paraId="35AC25F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Target:</w:t>
      </w:r>
      <w:r w:rsidRPr="00ED4114">
        <w:rPr>
          <w:rFonts w:ascii="Times New Roman" w:hAnsi="Times New Roman" w:cs="Times New Roman"/>
        </w:rPr>
        <w:t xml:space="preserve"> Diabetes Outcome</w:t>
      </w:r>
    </w:p>
    <w:p w14:paraId="28387581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0 = Non-diabetic </w:t>
      </w:r>
    </w:p>
    <w:p w14:paraId="19009F5F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1 = Diabetic </w:t>
      </w:r>
    </w:p>
    <w:p w14:paraId="47EEBA4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Key features:</w:t>
      </w:r>
    </w:p>
    <w:p w14:paraId="2C6C39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Glucose:</w:t>
      </w:r>
      <w:r w:rsidRPr="00ED4114">
        <w:rPr>
          <w:rFonts w:ascii="Times New Roman" w:hAnsi="Times New Roman" w:cs="Times New Roman"/>
        </w:rPr>
        <w:t xml:space="preserve"> Strong indicator of diabetes. </w:t>
      </w:r>
    </w:p>
    <w:p w14:paraId="4ED4FDE9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BMI:</w:t>
      </w:r>
      <w:r w:rsidRPr="00ED4114">
        <w:rPr>
          <w:rFonts w:ascii="Times New Roman" w:hAnsi="Times New Roman" w:cs="Times New Roman"/>
        </w:rPr>
        <w:t xml:space="preserve"> Higher BMI increases diabetes risk. </w:t>
      </w:r>
    </w:p>
    <w:p w14:paraId="5C1DC635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Age:</w:t>
      </w:r>
      <w:r w:rsidRPr="00ED4114">
        <w:rPr>
          <w:rFonts w:ascii="Times New Roman" w:hAnsi="Times New Roman" w:cs="Times New Roman"/>
        </w:rPr>
        <w:t xml:space="preserve"> Risk generally increases with age. </w:t>
      </w:r>
    </w:p>
    <w:p w14:paraId="7D49D5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Blood Pressure:</w:t>
      </w:r>
      <w:r w:rsidRPr="00ED4114">
        <w:rPr>
          <w:rFonts w:ascii="Times New Roman" w:hAnsi="Times New Roman" w:cs="Times New Roman"/>
        </w:rPr>
        <w:t xml:space="preserve"> Related to metabolic health. </w:t>
      </w:r>
    </w:p>
    <w:p w14:paraId="147ECF28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Family History:</w:t>
      </w:r>
      <w:r w:rsidRPr="00ED4114">
        <w:rPr>
          <w:rFonts w:ascii="Times New Roman" w:hAnsi="Times New Roman" w:cs="Times New Roman"/>
        </w:rPr>
        <w:t xml:space="preserve"> Indicates genetic risk. </w:t>
      </w:r>
    </w:p>
    <w:p w14:paraId="5FDDE20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Class Imbalance</w:t>
      </w:r>
    </w:p>
    <w:p w14:paraId="5E34549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If non-diabetic cases are much higher, use </w:t>
      </w:r>
      <w:r w:rsidRPr="00ED4114">
        <w:rPr>
          <w:rFonts w:ascii="Times New Roman" w:hAnsi="Times New Roman" w:cs="Times New Roman"/>
          <w:b/>
          <w:bCs/>
        </w:rPr>
        <w:t>SMOTE</w:t>
      </w:r>
      <w:r w:rsidRPr="00ED4114">
        <w:rPr>
          <w:rFonts w:ascii="Times New Roman" w:hAnsi="Times New Roman" w:cs="Times New Roman"/>
        </w:rPr>
        <w:t xml:space="preserve"> or </w:t>
      </w:r>
      <w:r w:rsidRPr="00ED4114">
        <w:rPr>
          <w:rFonts w:ascii="Times New Roman" w:hAnsi="Times New Roman" w:cs="Times New Roman"/>
          <w:b/>
          <w:bCs/>
        </w:rPr>
        <w:t>class weights</w:t>
      </w:r>
      <w:r w:rsidRPr="00ED4114">
        <w:rPr>
          <w:rFonts w:ascii="Times New Roman" w:hAnsi="Times New Roman" w:cs="Times New Roman"/>
        </w:rPr>
        <w:t>.</w:t>
      </w:r>
    </w:p>
    <w:p w14:paraId="189D49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Recommended:</w:t>
      </w:r>
      <w:r w:rsidRPr="00ED4114">
        <w:rPr>
          <w:rFonts w:ascii="Times New Roman" w:hAnsi="Times New Roman" w:cs="Times New Roman"/>
        </w:rPr>
        <w:t xml:space="preserve"> SMOTE, because it creates synthetic minority (diabetic) samples without removing useful data.</w:t>
      </w:r>
    </w:p>
    <w:p w14:paraId="6525BC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Train-Test Split</w:t>
      </w:r>
    </w:p>
    <w:p w14:paraId="73BE6C9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Use </w:t>
      </w:r>
      <w:r w:rsidRPr="00ED4114">
        <w:rPr>
          <w:rFonts w:ascii="Times New Roman" w:hAnsi="Times New Roman" w:cs="Times New Roman"/>
          <w:b/>
          <w:bCs/>
        </w:rPr>
        <w:t>70:30 split</w:t>
      </w:r>
      <w:r w:rsidRPr="00ED4114">
        <w:rPr>
          <w:rFonts w:ascii="Times New Roman" w:hAnsi="Times New Roman" w:cs="Times New Roman"/>
        </w:rPr>
        <w:t>:</w:t>
      </w:r>
    </w:p>
    <w:p w14:paraId="6B57FB99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70% training </w:t>
      </w:r>
    </w:p>
    <w:p w14:paraId="295BFF6A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30% testing </w:t>
      </w:r>
    </w:p>
    <w:p w14:paraId="49624F7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Preprocessing:</w:t>
      </w:r>
    </w:p>
    <w:p w14:paraId="5B8F466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Handle missing values. </w:t>
      </w:r>
    </w:p>
    <w:p w14:paraId="228D6DEF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Encode categorical data. </w:t>
      </w:r>
    </w:p>
    <w:p w14:paraId="26BF355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Standardise numerical features. </w:t>
      </w:r>
    </w:p>
    <w:p w14:paraId="106E9B22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Apply SMOTE only to training data. </w:t>
      </w:r>
    </w:p>
    <w:p w14:paraId="7E422E3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This improves model reliability and prevents data leakage.</w:t>
      </w:r>
    </w:p>
    <w:p w14:paraId="4BF48731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AD99C">
          <v:rect id="_x0000_i1025" style="width:0;height:1.5pt" o:hralign="center" o:hrstd="t" o:hr="t" fillcolor="#a0a0a0" stroked="f"/>
        </w:pict>
      </w:r>
    </w:p>
    <w:p w14:paraId="7EF3431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2: Decision Tree for Diagnosis</w:t>
      </w:r>
    </w:p>
    <w:p w14:paraId="5561662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Decision Tree</w:t>
      </w:r>
    </w:p>
    <w:p w14:paraId="1497D03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from sklearn.tree import DecisionTreeClassifier</w:t>
      </w:r>
    </w:p>
    <w:p w14:paraId="1F1C7C3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22D7265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model = DecisionTreeClassifier(</w:t>
      </w:r>
    </w:p>
    <w:p w14:paraId="32E602C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criterion="gini",</w:t>
      </w:r>
    </w:p>
    <w:p w14:paraId="3D05C18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max_depth=3,</w:t>
      </w:r>
    </w:p>
    <w:p w14:paraId="20DEDA4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random_state=42</w:t>
      </w:r>
    </w:p>
    <w:p w14:paraId="20677A2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)</w:t>
      </w:r>
    </w:p>
    <w:p w14:paraId="3CC701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96BCA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model.fit(X_train, y_train)</w:t>
      </w:r>
    </w:p>
    <w:p w14:paraId="66CF545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</w:t>
      </w:r>
      <w:r w:rsidRPr="00ED4114">
        <w:rPr>
          <w:rFonts w:ascii="Times New Roman" w:hAnsi="Times New Roman" w:cs="Times New Roman"/>
          <w:b/>
          <w:bCs/>
        </w:rPr>
        <w:t>root node</w:t>
      </w:r>
      <w:r w:rsidRPr="00ED4114">
        <w:rPr>
          <w:rFonts w:ascii="Times New Roman" w:hAnsi="Times New Roman" w:cs="Times New Roman"/>
        </w:rPr>
        <w:t xml:space="preserve"> is the feature having the highest reduction in Gini impurity or highest Information Gain. In a typical diabetes dataset, </w:t>
      </w:r>
      <w:r w:rsidRPr="00ED4114">
        <w:rPr>
          <w:rFonts w:ascii="Times New Roman" w:hAnsi="Times New Roman" w:cs="Times New Roman"/>
          <w:b/>
          <w:bCs/>
        </w:rPr>
        <w:t>Glucose</w:t>
      </w:r>
      <w:r w:rsidRPr="00ED4114">
        <w:rPr>
          <w:rFonts w:ascii="Times New Roman" w:hAnsi="Times New Roman" w:cs="Times New Roman"/>
        </w:rPr>
        <w:t xml:space="preserve"> is often a strong root feature.</w:t>
      </w:r>
    </w:p>
    <w:p w14:paraId="3AE35E0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Evaluation</w:t>
      </w:r>
    </w:p>
    <w:p w14:paraId="3F9A226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1725D129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Accuracy </w:t>
      </w:r>
    </w:p>
    <w:p w14:paraId="20D5D748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Precision </w:t>
      </w:r>
    </w:p>
    <w:p w14:paraId="46B0A04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Recall </w:t>
      </w:r>
    </w:p>
    <w:p w14:paraId="0101835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F1-score </w:t>
      </w:r>
    </w:p>
    <w:p w14:paraId="32182EEB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Confusion Matrix </w:t>
      </w:r>
    </w:p>
    <w:p w14:paraId="64CCBB7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from sklearn.metrics import accuracy_score, classification_report</w:t>
      </w:r>
    </w:p>
    <w:p w14:paraId="1D3FF41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841FA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pred = model.predict(X_test)</w:t>
      </w:r>
    </w:p>
    <w:p w14:paraId="1CBE0DF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422AE2E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print("Accuracy:", accuracy_score(y_test, pred))</w:t>
      </w:r>
    </w:p>
    <w:p w14:paraId="02504C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print(classification_report(y_test, pred))</w:t>
      </w:r>
    </w:p>
    <w:p w14:paraId="5DA40E1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False Negative:</w:t>
      </w:r>
      <w:r w:rsidRPr="00ED4114">
        <w:rPr>
          <w:rFonts w:ascii="Times New Roman" w:hAnsi="Times New Roman" w:cs="Times New Roman"/>
        </w:rPr>
        <w:t xml:space="preserve"> Actual diabetic but predicted non-diabetic.</w:t>
      </w:r>
    </w:p>
    <w:p w14:paraId="79BD7B1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False negatives should be reduced because missing a diabetic patient can delay further medical evaluation. SMOTE, class weights, and threshold adjustment can help improve recall.</w:t>
      </w:r>
    </w:p>
    <w:p w14:paraId="752755E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Pruning</w:t>
      </w:r>
    </w:p>
    <w:p w14:paraId="01175C3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Pre-pruning:</w:t>
      </w:r>
      <w:r w:rsidRPr="00ED4114">
        <w:rPr>
          <w:rFonts w:ascii="Times New Roman" w:hAnsi="Times New Roman" w:cs="Times New Roman"/>
        </w:rPr>
        <w:t xml:space="preserve"> Limit tree depth or minimum samples.</w:t>
      </w:r>
    </w:p>
    <w:p w14:paraId="7839164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Post-pruning:</w:t>
      </w:r>
      <w:r w:rsidRPr="00ED4114">
        <w:rPr>
          <w:rFonts w:ascii="Times New Roman" w:hAnsi="Times New Roman" w:cs="Times New Roman"/>
        </w:rPr>
        <w:t xml:space="preserve"> Use ccp_alpha to remove unnecessary branches.</w:t>
      </w:r>
    </w:p>
    <w:p w14:paraId="41185E0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A </w:t>
      </w:r>
      <w:r w:rsidRPr="00ED4114">
        <w:rPr>
          <w:rFonts w:ascii="Times New Roman" w:hAnsi="Times New Roman" w:cs="Times New Roman"/>
          <w:b/>
          <w:bCs/>
        </w:rPr>
        <w:t>pruned tree</w:t>
      </w:r>
      <w:r w:rsidRPr="00ED4114">
        <w:rPr>
          <w:rFonts w:ascii="Times New Roman" w:hAnsi="Times New Roman" w:cs="Times New Roman"/>
        </w:rPr>
        <w:t xml:space="preserve"> is generally better for clinical deployment because it is simpler, more interpretable, and less likely to overfit.</w:t>
      </w:r>
    </w:p>
    <w:p w14:paraId="5EDC6625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B1B17">
          <v:rect id="_x0000_i1026" style="width:0;height:1.5pt" o:hralign="center" o:hrstd="t" o:hr="t" fillcolor="#a0a0a0" stroked="f"/>
        </w:pict>
      </w:r>
    </w:p>
    <w:p w14:paraId="4847825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3: Statistical Learning</w:t>
      </w:r>
    </w:p>
    <w:p w14:paraId="7A6028D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Logistic Regression</w:t>
      </w:r>
    </w:p>
    <w:p w14:paraId="560B5C6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from sklearn.linear_model import LogisticRegression</w:t>
      </w:r>
    </w:p>
    <w:p w14:paraId="0CE5B4E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635A3D6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lr = LogisticRegression(max_iter=1000)</w:t>
      </w:r>
    </w:p>
    <w:p w14:paraId="17F1EA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lr.fit(X_train, y_train)</w:t>
      </w:r>
    </w:p>
    <w:p w14:paraId="36C349B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7CF04E9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pred = lr.predict(X_test)</w:t>
      </w:r>
    </w:p>
    <w:p w14:paraId="2A03F7E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D4114" w:rsidRPr="00ED4114" w14:paraId="26DF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6AD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94E73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60D0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AUC-ROC</w:t>
            </w:r>
          </w:p>
        </w:tc>
      </w:tr>
      <w:tr w:rsidR="00ED4114" w:rsidRPr="00ED4114" w14:paraId="1B1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46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06C0A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3118AFD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  <w:tr w:rsidR="00ED4114" w:rsidRPr="00ED4114" w14:paraId="5B41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42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AA2D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5D06719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</w:tbl>
    <w:p w14:paraId="7CEC64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Logistic Regression is preferable</w:t>
      </w:r>
      <w:r w:rsidRPr="00ED4114">
        <w:rPr>
          <w:rFonts w:ascii="Times New Roman" w:hAnsi="Times New Roman" w:cs="Times New Roman"/>
        </w:rPr>
        <w:t xml:space="preserve"> when interpretability, probability estimation, and simple relationships between features and diabetes risk are important.</w:t>
      </w:r>
    </w:p>
    <w:p w14:paraId="13E4D11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Feature Importance</w:t>
      </w:r>
    </w:p>
    <w:p w14:paraId="4C35278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Decision Tree:</w:t>
      </w:r>
    </w:p>
    <w:p w14:paraId="2E3B5D2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print(model.feature_importances_)</w:t>
      </w:r>
    </w:p>
    <w:p w14:paraId="3670C66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Logistic Regression:</w:t>
      </w:r>
    </w:p>
    <w:p w14:paraId="1F79451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print(lr.coef_)</w:t>
      </w:r>
    </w:p>
    <w:p w14:paraId="0A5BBEF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Typical important predictors may include:</w:t>
      </w:r>
    </w:p>
    <w:p w14:paraId="7CB929F8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Glucose </w:t>
      </w:r>
    </w:p>
    <w:p w14:paraId="668C0A0D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BMI </w:t>
      </w:r>
    </w:p>
    <w:p w14:paraId="256A7169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Age </w:t>
      </w:r>
    </w:p>
    <w:p w14:paraId="7F8D971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two models may agree on important features, but their ranking can differ because they use different learning methods.</w:t>
      </w:r>
    </w:p>
    <w:p w14:paraId="75E963C7" w14:textId="77777777" w:rsidR="00ED4114" w:rsidRPr="00ED4114" w:rsidRDefault="00000000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2B0251">
          <v:rect id="_x0000_i1027" style="width:0;height:1.5pt" o:hralign="center" o:hrstd="t" o:hr="t" fillcolor="#a0a0a0" stroked="f"/>
        </w:pict>
      </w:r>
    </w:p>
    <w:p w14:paraId="15A5CC3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4: Reinforcement Learning</w:t>
      </w:r>
    </w:p>
    <w:p w14:paraId="14975A3B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lastRenderedPageBreak/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82"/>
      </w:tblGrid>
      <w:tr w:rsidR="00ED4114" w:rsidRPr="00ED4114" w14:paraId="4A0A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488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8414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ED4114" w:rsidRPr="00ED4114" w14:paraId="698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39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072E1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Stable, Elevated Risk, High Risk, Poorly Controlled</w:t>
            </w:r>
          </w:p>
        </w:tc>
      </w:tr>
      <w:tr w:rsidR="00ED4114" w:rsidRPr="00ED4114" w14:paraId="1DA9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0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1B2A67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Diet, Exercise, Medication, Monitor</w:t>
            </w:r>
          </w:p>
        </w:tc>
      </w:tr>
      <w:tr w:rsidR="00ED4114" w:rsidRPr="00ED4114" w14:paraId="6A8A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85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B522CB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Health improvement = positive reward</w:t>
            </w:r>
          </w:p>
        </w:tc>
      </w:tr>
      <w:tr w:rsidR="00ED4114" w:rsidRPr="00ED4114" w14:paraId="37D2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3C1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6BDBB9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Patient moves between health states</w:t>
            </w:r>
          </w:p>
        </w:tc>
      </w:tr>
      <w:tr w:rsidR="00ED4114" w:rsidRPr="00ED4114" w14:paraId="6BF2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5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8D8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Maximise long-term health improvement</w:t>
            </w:r>
          </w:p>
        </w:tc>
      </w:tr>
    </w:tbl>
    <w:p w14:paraId="4B5E0A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Q-Learning formula:</w:t>
      </w:r>
    </w:p>
    <w:p w14:paraId="71D6465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4456724B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α = 0.1 </w:t>
      </w:r>
    </w:p>
    <w:p w14:paraId="436B81AF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γ = 0.9 </w:t>
      </w:r>
    </w:p>
    <w:p w14:paraId="0E5AF9A2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ε = 0.2 </w:t>
      </w:r>
    </w:p>
    <w:p w14:paraId="53277446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Episodes ≥ 5 </w:t>
      </w:r>
    </w:p>
    <w:p w14:paraId="2BA472A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Q-Table Update</w:t>
      </w:r>
    </w:p>
    <w:p w14:paraId="5ECF469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1"/>
        <w:gridCol w:w="1154"/>
        <w:gridCol w:w="874"/>
        <w:gridCol w:w="889"/>
      </w:tblGrid>
      <w:tr w:rsidR="00ED4114" w:rsidRPr="00ED4114" w14:paraId="27F0C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B59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B4884A2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14F59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1EB1A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F91D04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</w:tr>
      <w:tr w:rsidR="00ED4114" w:rsidRPr="00ED4114" w14:paraId="4FC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B1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5F2E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52A434C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08A6EC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9C759C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1686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22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BE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E8B20DE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A7895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F067A1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51F0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CB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402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DB09F1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BD41DA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38289E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0.80</w:t>
            </w:r>
          </w:p>
        </w:tc>
      </w:tr>
      <w:tr w:rsidR="00ED4114" w:rsidRPr="00ED4114" w14:paraId="1DEC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432BB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EB2F3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800203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DA188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459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80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0EDE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9836C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1EE92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7179C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D2A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29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FBA9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A16C0E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5F3035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6D2B9A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7FB7947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Convergence:</w:t>
      </w:r>
      <w:r w:rsidRPr="00ED4114">
        <w:rPr>
          <w:rFonts w:ascii="Times New Roman" w:hAnsi="Times New Roman" w:cs="Times New Roman"/>
        </w:rPr>
        <w:t xml:space="preserve"> Stop when the maximum change in Q-values becomes smaller than a selected threshold, e.g. 0.001.</w:t>
      </w:r>
    </w:p>
    <w:p w14:paraId="40C6FBC9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Final Policy</w:t>
      </w:r>
    </w:p>
    <w:p w14:paraId="2CB6192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final action is:</w:t>
      </w:r>
    </w:p>
    <w:p w14:paraId="60F08DF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p w14:paraId="0782320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Stable            → Monitor</w:t>
      </w:r>
    </w:p>
    <w:p w14:paraId="28C67B28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Elevated Risk     → Diet</w:t>
      </w:r>
    </w:p>
    <w:p w14:paraId="616F78F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High Risk         → Medication</w:t>
      </w:r>
    </w:p>
    <w:p w14:paraId="0C81320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Poorly Controlled → Medication</w:t>
      </w:r>
    </w:p>
    <w:p w14:paraId="53688E7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Controlled        → Monitor</w:t>
      </w:r>
    </w:p>
    <w:p w14:paraId="6D2DF18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Ethical Considerations</w:t>
      </w:r>
    </w:p>
    <w:p w14:paraId="16978569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Patient safety:</w:t>
      </w:r>
      <w:r w:rsidRPr="00ED4114">
        <w:rPr>
          <w:rFonts w:ascii="Times New Roman" w:hAnsi="Times New Roman" w:cs="Times New Roman"/>
        </w:rPr>
        <w:t xml:space="preserve"> Avoid unsafe recommendations. </w:t>
      </w:r>
    </w:p>
    <w:p w14:paraId="4DE5DDF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Bias:</w:t>
      </w:r>
      <w:r w:rsidRPr="00ED4114">
        <w:rPr>
          <w:rFonts w:ascii="Times New Roman" w:hAnsi="Times New Roman" w:cs="Times New Roman"/>
        </w:rPr>
        <w:t xml:space="preserve"> Check performance across different patient groups. </w:t>
      </w:r>
    </w:p>
    <w:p w14:paraId="068232B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Explainability:</w:t>
      </w:r>
      <w:r w:rsidRPr="00ED4114">
        <w:rPr>
          <w:rFonts w:ascii="Times New Roman" w:hAnsi="Times New Roman" w:cs="Times New Roman"/>
        </w:rPr>
        <w:t xml:space="preserve"> Doctors should understand recommendations. </w:t>
      </w:r>
    </w:p>
    <w:p w14:paraId="4BE151DA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Human oversight:</w:t>
      </w:r>
      <w:r w:rsidRPr="00ED4114">
        <w:rPr>
          <w:rFonts w:ascii="Times New Roman" w:hAnsi="Times New Roman" w:cs="Times New Roman"/>
        </w:rPr>
        <w:t xml:space="preserve"> AI should support, not replace, doctors. </w:t>
      </w:r>
    </w:p>
    <w:p w14:paraId="1E0E0631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Privacy:</w:t>
      </w:r>
      <w:r w:rsidRPr="00ED4114">
        <w:rPr>
          <w:rFonts w:ascii="Times New Roman" w:hAnsi="Times New Roman" w:cs="Times New Roman"/>
        </w:rPr>
        <w:t xml:space="preserve"> Protect patient medical data. </w:t>
      </w:r>
    </w:p>
    <w:p w14:paraId="1B105228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Clinical validation:</w:t>
      </w:r>
      <w:r w:rsidRPr="00ED4114">
        <w:rPr>
          <w:rFonts w:ascii="Times New Roman" w:hAnsi="Times New Roman" w:cs="Times New Roman"/>
        </w:rPr>
        <w:t xml:space="preserve"> Test extensively before real-world deployment. </w:t>
      </w:r>
    </w:p>
    <w:p w14:paraId="5C2C7F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Conclusion</w:t>
      </w:r>
    </w:p>
    <w:p w14:paraId="3225445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Decision Tree and Logistic Regression can predict diabetes risk, while Q-Learning can learn treatment policies in a </w:t>
      </w:r>
      <w:r w:rsidRPr="00ED4114">
        <w:rPr>
          <w:rFonts w:ascii="Times New Roman" w:hAnsi="Times New Roman" w:cs="Times New Roman"/>
          <w:b/>
          <w:bCs/>
        </w:rPr>
        <w:t>simulated environment</w:t>
      </w:r>
      <w:r w:rsidRPr="00ED4114">
        <w:rPr>
          <w:rFonts w:ascii="Times New Roman" w:hAnsi="Times New Roman" w:cs="Times New Roman"/>
        </w:rPr>
        <w:t>. For real clinical use, safety, explainability, fairness, privacy, and doctor supervision are essential.</w:t>
      </w:r>
    </w:p>
    <w:p w14:paraId="148290F2" w14:textId="5ABAD54E" w:rsidR="004846F6" w:rsidRPr="004846F6" w:rsidRDefault="004846F6" w:rsidP="004846F6">
      <w:pPr>
        <w:jc w:val="both"/>
        <w:rPr>
          <w:rFonts w:ascii="Times New Roman" w:hAnsi="Times New Roman" w:cs="Times New Roman"/>
        </w:rPr>
      </w:pPr>
    </w:p>
    <w:sectPr w:rsidR="004846F6" w:rsidRPr="0048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AD"/>
    <w:multiLevelType w:val="multilevel"/>
    <w:tmpl w:val="71A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89E"/>
    <w:multiLevelType w:val="multilevel"/>
    <w:tmpl w:val="00F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0A8"/>
    <w:multiLevelType w:val="multilevel"/>
    <w:tmpl w:val="01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0F7C"/>
    <w:multiLevelType w:val="multilevel"/>
    <w:tmpl w:val="57B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12B"/>
    <w:multiLevelType w:val="multilevel"/>
    <w:tmpl w:val="5A9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ABA"/>
    <w:multiLevelType w:val="multilevel"/>
    <w:tmpl w:val="00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0EFD"/>
    <w:multiLevelType w:val="multilevel"/>
    <w:tmpl w:val="833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E4F03"/>
    <w:multiLevelType w:val="multilevel"/>
    <w:tmpl w:val="F0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71B4"/>
    <w:multiLevelType w:val="multilevel"/>
    <w:tmpl w:val="C09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CB7"/>
    <w:multiLevelType w:val="multilevel"/>
    <w:tmpl w:val="A95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1236"/>
    <w:multiLevelType w:val="multilevel"/>
    <w:tmpl w:val="BA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6F98"/>
    <w:multiLevelType w:val="multilevel"/>
    <w:tmpl w:val="D72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A4C"/>
    <w:multiLevelType w:val="multilevel"/>
    <w:tmpl w:val="70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1722"/>
    <w:multiLevelType w:val="multilevel"/>
    <w:tmpl w:val="69B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25CD1"/>
    <w:multiLevelType w:val="multilevel"/>
    <w:tmpl w:val="27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0614"/>
    <w:multiLevelType w:val="multilevel"/>
    <w:tmpl w:val="AD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94FD0"/>
    <w:multiLevelType w:val="multilevel"/>
    <w:tmpl w:val="44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09E7"/>
    <w:multiLevelType w:val="multilevel"/>
    <w:tmpl w:val="3A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8012">
    <w:abstractNumId w:val="7"/>
  </w:num>
  <w:num w:numId="2" w16cid:durableId="1993947752">
    <w:abstractNumId w:val="5"/>
  </w:num>
  <w:num w:numId="3" w16cid:durableId="1380787301">
    <w:abstractNumId w:val="13"/>
  </w:num>
  <w:num w:numId="4" w16cid:durableId="835153504">
    <w:abstractNumId w:val="0"/>
  </w:num>
  <w:num w:numId="5" w16cid:durableId="1459570524">
    <w:abstractNumId w:val="4"/>
  </w:num>
  <w:num w:numId="6" w16cid:durableId="1513304046">
    <w:abstractNumId w:val="6"/>
  </w:num>
  <w:num w:numId="7" w16cid:durableId="650866138">
    <w:abstractNumId w:val="16"/>
  </w:num>
  <w:num w:numId="8" w16cid:durableId="637419887">
    <w:abstractNumId w:val="3"/>
  </w:num>
  <w:num w:numId="9" w16cid:durableId="1211959167">
    <w:abstractNumId w:val="11"/>
  </w:num>
  <w:num w:numId="10" w16cid:durableId="1945722140">
    <w:abstractNumId w:val="17"/>
  </w:num>
  <w:num w:numId="11" w16cid:durableId="1934242915">
    <w:abstractNumId w:val="2"/>
  </w:num>
  <w:num w:numId="12" w16cid:durableId="98332975">
    <w:abstractNumId w:val="9"/>
  </w:num>
  <w:num w:numId="13" w16cid:durableId="563420140">
    <w:abstractNumId w:val="10"/>
  </w:num>
  <w:num w:numId="14" w16cid:durableId="329724169">
    <w:abstractNumId w:val="14"/>
  </w:num>
  <w:num w:numId="15" w16cid:durableId="558974509">
    <w:abstractNumId w:val="15"/>
  </w:num>
  <w:num w:numId="16" w16cid:durableId="1550454817">
    <w:abstractNumId w:val="8"/>
  </w:num>
  <w:num w:numId="17" w16cid:durableId="607275945">
    <w:abstractNumId w:val="1"/>
  </w:num>
  <w:num w:numId="18" w16cid:durableId="145728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6"/>
    <w:rsid w:val="002D40C9"/>
    <w:rsid w:val="00466854"/>
    <w:rsid w:val="004846F6"/>
    <w:rsid w:val="005F1143"/>
    <w:rsid w:val="00655ABE"/>
    <w:rsid w:val="006A62C4"/>
    <w:rsid w:val="0071007C"/>
    <w:rsid w:val="007703E6"/>
    <w:rsid w:val="008A4B13"/>
    <w:rsid w:val="009F2D08"/>
    <w:rsid w:val="00A033BF"/>
    <w:rsid w:val="00A11E65"/>
    <w:rsid w:val="00A17F54"/>
    <w:rsid w:val="00A23629"/>
    <w:rsid w:val="00B07B0E"/>
    <w:rsid w:val="00B423A3"/>
    <w:rsid w:val="00B61949"/>
    <w:rsid w:val="00ED4114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ACD"/>
  <w15:chartTrackingRefBased/>
  <w15:docId w15:val="{ECD4243E-952E-4E1E-B7EE-9D777145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4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6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Bharath Kumar</cp:lastModifiedBy>
  <cp:revision>3</cp:revision>
  <dcterms:created xsi:type="dcterms:W3CDTF">2026-08-26T07:51:00Z</dcterms:created>
  <dcterms:modified xsi:type="dcterms:W3CDTF">2026-08-26T07:51:00Z</dcterms:modified>
</cp:coreProperties>
</file>