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F8A22" w14:textId="77777777" w:rsidR="00F148DF" w:rsidRDefault="00000000">
      <w:pPr>
        <w:spacing w:after="60" w:line="276" w:lineRule="auto"/>
        <w:jc w:val="center"/>
      </w:pPr>
      <w:r>
        <w:rPr>
          <w:b/>
          <w:bCs/>
          <w:sz w:val="30"/>
          <w:szCs w:val="30"/>
        </w:rPr>
        <w:t>SIMATS ENGINEERING</w:t>
      </w:r>
    </w:p>
    <w:p w14:paraId="0AD30103" w14:textId="77777777" w:rsidR="00F148DF" w:rsidRDefault="00000000">
      <w:pPr>
        <w:spacing w:after="200" w:line="276" w:lineRule="auto"/>
        <w:jc w:val="center"/>
      </w:pPr>
      <w:r>
        <w:rPr>
          <w:b/>
          <w:bCs/>
          <w:sz w:val="26"/>
          <w:szCs w:val="26"/>
        </w:rPr>
        <w:t>ASSESSMENT TOOL 2</w:t>
      </w:r>
    </w:p>
    <w:p w14:paraId="5BDA8E94" w14:textId="77777777" w:rsidR="00F148DF" w:rsidRDefault="00000000">
      <w:pPr>
        <w:spacing w:after="200" w:line="276" w:lineRule="auto"/>
        <w:jc w:val="center"/>
      </w:pPr>
      <w:r>
        <w:rPr>
          <w:b/>
          <w:bCs/>
        </w:rPr>
        <w:t>COURSE NAME: Artificial Intelligence      COURSE CODE: CSA17</w:t>
      </w:r>
    </w:p>
    <w:p w14:paraId="6A9CB056" w14:textId="77777777" w:rsidR="00F148DF" w:rsidRDefault="00000000">
      <w:pPr>
        <w:spacing w:after="100" w:line="276" w:lineRule="auto"/>
        <w:jc w:val="center"/>
      </w:pPr>
      <w:r>
        <w:rPr>
          <w:b/>
          <w:bCs/>
        </w:rPr>
        <w:t>COURSE OUTCOME COVERED</w:t>
      </w:r>
    </w:p>
    <w:p w14:paraId="1825B4A7" w14:textId="77777777" w:rsidR="00F148DF" w:rsidRDefault="00000000">
      <w:pPr>
        <w:spacing w:after="200" w:line="276" w:lineRule="auto"/>
        <w:jc w:val="both"/>
      </w:pPr>
      <w:r>
        <w:t>CO2: Experiment search and game-solving techniques such as Greedy Search, A*, CSP, Minimax, and Alpha-Beta pruning with heuristic functions for solving complex AI problems efficiently. (BL3)</w:t>
      </w:r>
    </w:p>
    <w:p w14:paraId="7990233C" w14:textId="77777777" w:rsidR="00F148DF" w:rsidRDefault="00000000">
      <w:pPr>
        <w:spacing w:after="80" w:line="276" w:lineRule="auto"/>
      </w:pPr>
      <w:r>
        <w:t>Assessment Tool Weightage: 50%</w:t>
      </w:r>
    </w:p>
    <w:p w14:paraId="29A4BA52" w14:textId="77777777" w:rsidR="00F148DF" w:rsidRDefault="00000000">
      <w:pPr>
        <w:spacing w:after="80" w:line="276" w:lineRule="auto"/>
      </w:pPr>
      <w:r>
        <w:t>Duration: 1 Hour</w:t>
      </w:r>
    </w:p>
    <w:p w14:paraId="2F8CA9A4" w14:textId="77777777" w:rsidR="00F148DF" w:rsidRDefault="00000000">
      <w:pPr>
        <w:spacing w:after="260" w:line="276" w:lineRule="auto"/>
      </w:pPr>
      <w:r>
        <w:t>QUESTIONS: 5                                                    Total Marks: 50</w:t>
      </w:r>
    </w:p>
    <w:p w14:paraId="4254C7DA" w14:textId="77777777" w:rsidR="00F148DF" w:rsidRDefault="00000000">
      <w:pPr>
        <w:spacing w:after="40" w:line="276" w:lineRule="auto"/>
        <w:jc w:val="center"/>
      </w:pPr>
      <w:r>
        <w:rPr>
          <w:b/>
          <w:bCs/>
        </w:rPr>
        <w:t>Annexure A</w:t>
      </w:r>
    </w:p>
    <w:p w14:paraId="4983D6C7" w14:textId="77777777" w:rsidR="00F148DF" w:rsidRDefault="00000000">
      <w:pPr>
        <w:spacing w:after="260" w:line="276" w:lineRule="auto"/>
        <w:jc w:val="center"/>
      </w:pPr>
      <w:r>
        <w:rPr>
          <w:b/>
          <w:bCs/>
        </w:rPr>
        <w:t>Scenario Based Assignment</w:t>
      </w:r>
    </w:p>
    <w:p w14:paraId="61D36F4D" w14:textId="77777777" w:rsidR="00F148DF" w:rsidRDefault="00000000">
      <w:pPr>
        <w:spacing w:after="120" w:line="276" w:lineRule="auto"/>
      </w:pPr>
      <w:r>
        <w:rPr>
          <w:b/>
          <w:bCs/>
        </w:rPr>
        <w:t>Code of Conduct:</w:t>
      </w:r>
    </w:p>
    <w:p w14:paraId="0761C31B" w14:textId="29EC4839" w:rsidR="00F148DF" w:rsidRDefault="00000000">
      <w:pPr>
        <w:spacing w:after="120" w:line="276" w:lineRule="auto"/>
        <w:jc w:val="both"/>
      </w:pPr>
      <w:proofErr w:type="gramStart"/>
      <w:r>
        <w:t xml:space="preserve">I  </w:t>
      </w:r>
      <w:proofErr w:type="spellStart"/>
      <w:r w:rsidR="000F74D3">
        <w:t>S</w:t>
      </w:r>
      <w:proofErr w:type="gramEnd"/>
      <w:r w:rsidR="000F74D3">
        <w:t>.Bharath</w:t>
      </w:r>
      <w:proofErr w:type="spellEnd"/>
      <w:r w:rsidR="000F74D3">
        <w:t xml:space="preserve"> </w:t>
      </w:r>
      <w:proofErr w:type="spellStart"/>
      <w:proofErr w:type="gramStart"/>
      <w:r w:rsidR="000F74D3">
        <w:t>kumar</w:t>
      </w:r>
      <w:proofErr w:type="spellEnd"/>
      <w:r>
        <w:t xml:space="preserve">  (</w:t>
      </w:r>
      <w:proofErr w:type="gramEnd"/>
      <w:r>
        <w:t>Name / Reg No: 1925</w:t>
      </w:r>
      <w:r w:rsidR="000F74D3">
        <w:t>11126</w:t>
      </w:r>
      <w:proofErr w:type="gramStart"/>
      <w:r>
        <w:t>)  certify</w:t>
      </w:r>
      <w:proofErr w:type="gramEnd"/>
      <w:r>
        <w:t xml:space="preserve"> that this submission is my original work and that I have adhered to the guidelines specified for this assessment.</w:t>
      </w:r>
    </w:p>
    <w:p w14:paraId="4C868606" w14:textId="77777777" w:rsidR="00F148DF" w:rsidRDefault="00000000">
      <w:pPr>
        <w:spacing w:after="260" w:line="276" w:lineRule="auto"/>
        <w:jc w:val="both"/>
      </w:pPr>
      <w:r>
        <w:t>I understand that any violation of academic integrity rules will result in disciplinary action.</w:t>
      </w:r>
    </w:p>
    <w:p w14:paraId="5FD07C41" w14:textId="349FF72B" w:rsidR="00F148DF" w:rsidRDefault="00000000">
      <w:pPr>
        <w:spacing w:after="80" w:line="276" w:lineRule="auto"/>
      </w:pPr>
      <w:r>
        <w:t>Department: CS</w:t>
      </w:r>
      <w:r w:rsidR="000F74D3">
        <w:t>E</w:t>
      </w:r>
    </w:p>
    <w:p w14:paraId="5C3BAEEA" w14:textId="14D52A97" w:rsidR="00F148DF" w:rsidRDefault="00000000">
      <w:pPr>
        <w:spacing w:after="40" w:line="276" w:lineRule="auto"/>
      </w:pPr>
      <w:r>
        <w:t>Signature of the student: __</w:t>
      </w:r>
      <w:r w:rsidR="000F74D3" w:rsidRPr="000F74D3">
        <w:t xml:space="preserve"> </w:t>
      </w:r>
      <w:proofErr w:type="spellStart"/>
      <w:proofErr w:type="gramStart"/>
      <w:r w:rsidR="000F74D3">
        <w:t>S.Bharath</w:t>
      </w:r>
      <w:proofErr w:type="spellEnd"/>
      <w:proofErr w:type="gramEnd"/>
      <w:r w:rsidR="000F74D3">
        <w:t xml:space="preserve"> </w:t>
      </w:r>
      <w:proofErr w:type="spellStart"/>
      <w:proofErr w:type="gramStart"/>
      <w:r w:rsidR="000F74D3">
        <w:t>kumar</w:t>
      </w:r>
      <w:proofErr w:type="spellEnd"/>
      <w:r w:rsidR="000F74D3">
        <w:t xml:space="preserve">  </w:t>
      </w:r>
      <w:r>
        <w:t>_</w:t>
      </w:r>
      <w:proofErr w:type="gramEnd"/>
      <w:r>
        <w:t>_____________________</w:t>
      </w:r>
    </w:p>
    <w:p w14:paraId="78B23706" w14:textId="77777777" w:rsidR="00F148DF" w:rsidRDefault="00000000">
      <w:r>
        <w:br w:type="page"/>
      </w:r>
    </w:p>
    <w:p w14:paraId="67F5D039" w14:textId="77777777" w:rsidR="00F148DF" w:rsidRDefault="00000000">
      <w:pPr>
        <w:spacing w:before="200" w:after="100"/>
      </w:pPr>
      <w:r>
        <w:rPr>
          <w:b/>
          <w:bCs/>
          <w:sz w:val="26"/>
          <w:szCs w:val="26"/>
        </w:rPr>
        <w:lastRenderedPageBreak/>
        <w:t>Question 1</w:t>
      </w:r>
    </w:p>
    <w:p w14:paraId="5C41FC0A" w14:textId="77777777" w:rsidR="00F148DF" w:rsidRDefault="00000000">
      <w:pPr>
        <w:spacing w:after="160" w:line="276" w:lineRule="auto"/>
        <w:jc w:val="both"/>
      </w:pPr>
      <w:r>
        <w:rPr>
          <w:b/>
          <w:bCs/>
          <w:i/>
          <w:iCs/>
        </w:rPr>
        <w:t xml:space="preserve">Scenario: </w:t>
      </w:r>
      <w:r>
        <w:rPr>
          <w:i/>
          <w:iCs/>
        </w:rPr>
        <w:t>A government deploys AI-powered drones to deliver emergency medicines in a flood-affected region. The environment is highly dynamic — roads may suddenly become inaccessible, and weather conditions affect travel cost. The drone has access to a heuristic estimate (straight-line distance), partial real-time updates about blocked paths, and variable movement costs depending on terrain and weather. Due to urgency, the drone must quickly decide routes with minimum delay and risk.</w:t>
      </w:r>
    </w:p>
    <w:p w14:paraId="6A6EE399" w14:textId="77777777" w:rsidR="00F148DF" w:rsidRDefault="00000000">
      <w:pPr>
        <w:spacing w:before="120" w:after="80"/>
      </w:pPr>
      <w:r>
        <w:rPr>
          <w:b/>
          <w:bCs/>
          <w:u w:val="single"/>
        </w:rPr>
        <w:t>Answers</w:t>
      </w:r>
    </w:p>
    <w:p w14:paraId="3B1E47DD" w14:textId="77777777" w:rsidR="00F148DF" w:rsidRDefault="00000000">
      <w:pPr>
        <w:spacing w:after="140" w:line="276" w:lineRule="auto"/>
        <w:ind w:left="300"/>
        <w:jc w:val="both"/>
      </w:pPr>
      <w:proofErr w:type="spellStart"/>
      <w:r>
        <w:rPr>
          <w:b/>
          <w:bCs/>
        </w:rPr>
        <w:t>i</w:t>
      </w:r>
      <w:proofErr w:type="spellEnd"/>
      <w:r>
        <w:rPr>
          <w:b/>
          <w:bCs/>
        </w:rPr>
        <w:t xml:space="preserve">.  </w:t>
      </w:r>
      <w:r>
        <w:t xml:space="preserve">Greedy Best-First Search (GBFS) selects the next node to expand purely on the basis of the heuristic value h(n), i.e., the straight-line distance to the delivery point, without considering the actual cost incurred so far, g(n). In this scenario, the drone would always move toward the </w:t>
      </w:r>
      <w:proofErr w:type="spellStart"/>
      <w:r>
        <w:t>neighbouring</w:t>
      </w:r>
      <w:proofErr w:type="spellEnd"/>
      <w:r>
        <w:t xml:space="preserve"> location that appears closest to the destination. This makes GBFS extremely fast and computationally light, which suits the urgency of emergency delivery. However, since it ignores real path cost, it can be misled by blocked roads or hazardous weather that are not reflected in the straight-line estimate. It is neither complete nor optimal, and under uncertainty the drone may fly into a route that later turns out to be blocked or unsafe, forcing costly re-routing or even mission failure.</w:t>
      </w:r>
    </w:p>
    <w:p w14:paraId="13B7B69D" w14:textId="77777777" w:rsidR="00F148DF" w:rsidRDefault="00000000">
      <w:pPr>
        <w:spacing w:after="140" w:line="276" w:lineRule="auto"/>
        <w:ind w:left="300"/>
        <w:jc w:val="both"/>
      </w:pPr>
      <w:r>
        <w:rPr>
          <w:b/>
          <w:bCs/>
        </w:rPr>
        <w:t xml:space="preserve">ii.  </w:t>
      </w:r>
      <w:r>
        <w:t xml:space="preserve">A* Search evaluates nodes using f(n) = g(n) + h(n), combining the actual accumulated cost (which reflects terrain and weather-based travel cost) with the heuristic estimate of remaining distance. This allows the drone to balance speed with safety: routes that look short on a straight-line basis but are actually expensive (due to bad weather or difficult terrain) are </w:t>
      </w:r>
      <w:proofErr w:type="spellStart"/>
      <w:r>
        <w:t>penalised</w:t>
      </w:r>
      <w:proofErr w:type="spellEnd"/>
      <w:r>
        <w:t xml:space="preserve">, while genuinely low-cost, low-risk paths are </w:t>
      </w:r>
      <w:proofErr w:type="spellStart"/>
      <w:r>
        <w:t>favoured</w:t>
      </w:r>
      <w:proofErr w:type="spellEnd"/>
      <w:r>
        <w:t>. As real-time updates arrive about blocked paths, A* can be re-invoked (or dynamically replanned) on the updated graph, always converging to the least-cost feasible path, provided the heuristic remains admissible.</w:t>
      </w:r>
    </w:p>
    <w:p w14:paraId="09E569E6" w14:textId="77777777" w:rsidR="00F148DF" w:rsidRDefault="00000000">
      <w:pPr>
        <w:spacing w:after="140" w:line="276" w:lineRule="auto"/>
        <w:ind w:left="300"/>
        <w:jc w:val="both"/>
      </w:pPr>
      <w:r>
        <w:rPr>
          <w:b/>
          <w:bCs/>
        </w:rPr>
        <w:t xml:space="preserve">iii.  </w:t>
      </w:r>
      <w:r>
        <w:t>Heuristic accuracy has a direct and severe effect on GBFS because the heuristic is its only guide; an inaccurate estimate (e.g., a straight line that ignores a flooded, impassable road) can lead the drone completely astray with no cost-based correction. A* is far more robust to heuristic inaccuracy because the g(n) term continually grounds the search in real, updated cost. A poor heuristic in A* mainly increases the number of nodes explored (reducing efficiency) rather than causing an unsafe or non-optimal decision, as long as the heuristic never overestimates the true cost (admissibility).</w:t>
      </w:r>
    </w:p>
    <w:p w14:paraId="411C4D42" w14:textId="77777777" w:rsidR="00F148DF" w:rsidRDefault="00000000">
      <w:pPr>
        <w:spacing w:after="140" w:line="276" w:lineRule="auto"/>
        <w:ind w:left="300"/>
        <w:jc w:val="both"/>
      </w:pPr>
      <w:r>
        <w:rPr>
          <w:b/>
          <w:bCs/>
        </w:rPr>
        <w:t xml:space="preserve">iv.  </w:t>
      </w:r>
      <w:r>
        <w:t>Dynamic changes such as newly blocked paths invalidate previously computed routes in both algorithms, since both are normally run on a static snapshot of the environment. GBFS, having no memory of accumulated cost, tends to replan poorly because it will again chase the nearest-looking option without regard to why the previous route failed. A* handles dynamic changes better when combined with incremental/real-time variants (such as D* or Lifelong Planning A*), which update only the affected part of the search tree using the new cost information, allowing the drone to safely and efficiently re-route without recomputing the entire path from scratch.</w:t>
      </w:r>
    </w:p>
    <w:p w14:paraId="75CCB95C" w14:textId="77777777" w:rsidR="00F148DF" w:rsidRDefault="00000000">
      <w:pPr>
        <w:spacing w:after="140" w:line="276" w:lineRule="auto"/>
        <w:ind w:left="300"/>
        <w:jc w:val="both"/>
      </w:pPr>
      <w:r>
        <w:rPr>
          <w:b/>
          <w:bCs/>
        </w:rPr>
        <w:t xml:space="preserve">v.  </w:t>
      </w:r>
      <w:r>
        <w:t>For this scenario, A* (preferably an incremental, real-time variant such as D* Lite) is the most suitable choice. It gives the drone a mathematically guaranteed optimal, safe route under admissible heuristics, while still being efficient enough for real-time operation once combined with incremental replanning. Pure GBFS is too risky for a safety-critical, life-saving mission because it can commit to routes that are fast-looking but actually blocked or hazardous. A weighted or time-</w:t>
      </w:r>
      <w:r>
        <w:lastRenderedPageBreak/>
        <w:t>bounded version of A* can further be used if strict real-time deadlines must be met, trading a small amount of optimality for guaranteed response time.</w:t>
      </w:r>
    </w:p>
    <w:p w14:paraId="49EFFD33" w14:textId="77777777" w:rsidR="00F148DF" w:rsidRDefault="00000000">
      <w:pPr>
        <w:spacing w:before="200" w:after="100"/>
      </w:pPr>
      <w:r>
        <w:rPr>
          <w:b/>
          <w:bCs/>
          <w:sz w:val="26"/>
          <w:szCs w:val="26"/>
        </w:rPr>
        <w:t>Question 2</w:t>
      </w:r>
    </w:p>
    <w:p w14:paraId="16D17442" w14:textId="77777777" w:rsidR="00F148DF" w:rsidRDefault="00000000">
      <w:pPr>
        <w:spacing w:after="160" w:line="276" w:lineRule="auto"/>
        <w:jc w:val="both"/>
      </w:pPr>
      <w:r>
        <w:rPr>
          <w:b/>
          <w:bCs/>
          <w:i/>
          <w:iCs/>
        </w:rPr>
        <w:t xml:space="preserve">Scenario: </w:t>
      </w:r>
      <w:r>
        <w:rPr>
          <w:i/>
          <w:iCs/>
        </w:rPr>
        <w:t xml:space="preserve">A smart city implements an AI system to </w:t>
      </w:r>
      <w:proofErr w:type="spellStart"/>
      <w:r>
        <w:rPr>
          <w:i/>
          <w:iCs/>
        </w:rPr>
        <w:t>optimise</w:t>
      </w:r>
      <w:proofErr w:type="spellEnd"/>
      <w:r>
        <w:rPr>
          <w:i/>
          <w:iCs/>
        </w:rPr>
        <w:t xml:space="preserve"> traffic signal timings across hundreds of intersections. The objective is to </w:t>
      </w:r>
      <w:proofErr w:type="spellStart"/>
      <w:r>
        <w:rPr>
          <w:i/>
          <w:iCs/>
        </w:rPr>
        <w:t>minimise</w:t>
      </w:r>
      <w:proofErr w:type="spellEnd"/>
      <w:r>
        <w:rPr>
          <w:i/>
          <w:iCs/>
        </w:rPr>
        <w:t xml:space="preserve"> total waiting time, fuel consumption, and traffic congestion. The system must continuously adjust signals based on traffic flow. The search space is extremely large, traffic patterns change dynamically, and the system may get stuck in locally optimal solutions.</w:t>
      </w:r>
    </w:p>
    <w:p w14:paraId="7C65BC93" w14:textId="77777777" w:rsidR="00F148DF" w:rsidRDefault="00000000">
      <w:pPr>
        <w:spacing w:before="120" w:after="80"/>
      </w:pPr>
      <w:r>
        <w:rPr>
          <w:b/>
          <w:bCs/>
          <w:u w:val="single"/>
        </w:rPr>
        <w:t xml:space="preserve">Formulation as an </w:t>
      </w:r>
      <w:proofErr w:type="spellStart"/>
      <w:r>
        <w:rPr>
          <w:b/>
          <w:bCs/>
          <w:u w:val="single"/>
        </w:rPr>
        <w:t>Optimisation</w:t>
      </w:r>
      <w:proofErr w:type="spellEnd"/>
      <w:r>
        <w:rPr>
          <w:b/>
          <w:bCs/>
          <w:u w:val="single"/>
        </w:rPr>
        <w:t xml:space="preserve"> Problem</w:t>
      </w:r>
    </w:p>
    <w:p w14:paraId="660040DF" w14:textId="77777777" w:rsidR="00F148DF" w:rsidRDefault="00000000">
      <w:pPr>
        <w:spacing w:after="160" w:line="276" w:lineRule="auto"/>
        <w:jc w:val="both"/>
      </w:pPr>
      <w:r>
        <w:t xml:space="preserve">The problem is formulated with the state being one complete configuration of green/red timings for every signal in the network. The objective function is a weighted combination of total waiting time, fuel consumption, and congestion level, to be </w:t>
      </w:r>
      <w:proofErr w:type="spellStart"/>
      <w:r>
        <w:t>minimised</w:t>
      </w:r>
      <w:proofErr w:type="spellEnd"/>
      <w:r>
        <w:t>. Because the number of possible timing combinations grows exponentially with the number of intersections, and the environment (traffic flow) keeps changing, classical goal-directed search (BFS/DFS/A*), which looks for a path to a single goal state, is inefficient here — there is no single "goal state" to reach, only a continuously improving configuration to search for. This calls for local/</w:t>
      </w:r>
      <w:proofErr w:type="spellStart"/>
      <w:r>
        <w:t>optimisation</w:t>
      </w:r>
      <w:proofErr w:type="spellEnd"/>
      <w:r>
        <w:t xml:space="preserve"> search rather than path search.</w:t>
      </w:r>
    </w:p>
    <w:p w14:paraId="32C59363" w14:textId="77777777" w:rsidR="00F148DF" w:rsidRDefault="00000000">
      <w:pPr>
        <w:spacing w:before="120" w:after="80"/>
      </w:pPr>
      <w:r>
        <w:rPr>
          <w:b/>
          <w:bCs/>
          <w:u w:val="single"/>
        </w:rPr>
        <w:t>Answers</w:t>
      </w:r>
    </w:p>
    <w:p w14:paraId="60B417C7" w14:textId="77777777" w:rsidR="00F148DF" w:rsidRDefault="00000000">
      <w:pPr>
        <w:spacing w:after="140" w:line="276" w:lineRule="auto"/>
        <w:ind w:left="300"/>
        <w:jc w:val="both"/>
      </w:pPr>
      <w:proofErr w:type="spellStart"/>
      <w:r>
        <w:rPr>
          <w:b/>
          <w:bCs/>
        </w:rPr>
        <w:t>i</w:t>
      </w:r>
      <w:proofErr w:type="spellEnd"/>
      <w:r>
        <w:rPr>
          <w:b/>
          <w:bCs/>
        </w:rPr>
        <w:t xml:space="preserve">.  </w:t>
      </w:r>
      <w:r>
        <w:t xml:space="preserve">Hill Climbing starts from an initial signal-timing configuration and repeatedly moves to a </w:t>
      </w:r>
      <w:proofErr w:type="spellStart"/>
      <w:r>
        <w:t>neighbouring</w:t>
      </w:r>
      <w:proofErr w:type="spellEnd"/>
      <w:r>
        <w:t xml:space="preserve"> configuration (e.g., adjusting one intersection's green time) only if it improves the objective function. It is simple and fast, but it is a purely local, greedy method: it never accepts a temporarily worse configuration, so it cannot escape a state where every small local change looks worse even though a better overall configuration exists elsewhere in the search space.</w:t>
      </w:r>
    </w:p>
    <w:p w14:paraId="78010CD3" w14:textId="77777777" w:rsidR="00F148DF" w:rsidRDefault="00000000">
      <w:pPr>
        <w:spacing w:after="140" w:line="276" w:lineRule="auto"/>
        <w:ind w:left="300"/>
        <w:jc w:val="both"/>
      </w:pPr>
      <w:r>
        <w:rPr>
          <w:b/>
          <w:bCs/>
        </w:rPr>
        <w:t xml:space="preserve">ii.  </w:t>
      </w:r>
      <w:r>
        <w:t xml:space="preserve">A local maximum occurs when a particular signal-timing plan cannot be improved by any single small adjustment, even though a completely different, better plan exists elsewhere — e.g., a set of intersections locally </w:t>
      </w:r>
      <w:proofErr w:type="spellStart"/>
      <w:r>
        <w:t>minimising</w:t>
      </w:r>
      <w:proofErr w:type="spellEnd"/>
      <w:r>
        <w:t xml:space="preserve"> queues while a nearby corridor is still badly congested. A plateau occurs when nearby configurations produce virtually the same waiting time, so the algorithm wanders without any real progress, similar to timings that are all equally mediocre. A ridge occurs when improvement requires changing two or more correlated intersections together (e.g., a green-wave along a corridor), but hill climbing changes only one variable at a time and therefore cannot see the joint benefit, getting stuck even though a good path forward exists.</w:t>
      </w:r>
    </w:p>
    <w:p w14:paraId="5B55EB31" w14:textId="77777777" w:rsidR="00F148DF" w:rsidRDefault="00000000">
      <w:pPr>
        <w:spacing w:after="140" w:line="276" w:lineRule="auto"/>
        <w:ind w:left="300"/>
        <w:jc w:val="both"/>
      </w:pPr>
      <w:r>
        <w:rPr>
          <w:b/>
          <w:bCs/>
        </w:rPr>
        <w:t xml:space="preserve">iii.  </w:t>
      </w:r>
      <w:r>
        <w:t>Simulated Annealing overcomes these limitations by occasionally accepting a worse configuration with a probability that decreases over time (governed by a cooling "temperature" schedule), allowing the search to escape local maxima and plateaus early on while converging to a strong solution as the temperature drops. Genetic Algorithms maintain an entire population of candidate signal-timing plans and apply selection, crossover, and mutation, which explores many regions of the search space in parallel; this population-based diversity naturally avoids getting trapped in any single local optimum and can discover joint (ridge-type) improvements that single-point methods miss.</w:t>
      </w:r>
    </w:p>
    <w:p w14:paraId="0A2CB06A" w14:textId="77777777" w:rsidR="00F148DF" w:rsidRDefault="00000000">
      <w:pPr>
        <w:spacing w:after="140" w:line="276" w:lineRule="auto"/>
        <w:ind w:left="300"/>
        <w:jc w:val="both"/>
      </w:pPr>
      <w:r>
        <w:rPr>
          <w:b/>
          <w:bCs/>
        </w:rPr>
        <w:t xml:space="preserve">iv.  </w:t>
      </w:r>
      <w:r>
        <w:t xml:space="preserve">A Genetic Algorithm is recommended as the primary approach for city-wide scalability, since its population-based, parallel exploration handles the enormous combinatorial search space across hundreds of intersections far better than a single-point search, and it can be re-run or continuously evolved to adapt to changing traffic patterns throughout the day. Simulated Annealing can be used as a complementary fine-tuning step (or for smaller sub-networks) once the Genetic Algorithm has </w:t>
      </w:r>
      <w:r>
        <w:lastRenderedPageBreak/>
        <w:t>located a promising region, giving a hybrid strategy that balances scalability with solution quality and adaptability.</w:t>
      </w:r>
    </w:p>
    <w:p w14:paraId="6F787E6A" w14:textId="77777777" w:rsidR="00F148DF" w:rsidRDefault="00000000">
      <w:pPr>
        <w:spacing w:before="200" w:after="100"/>
      </w:pPr>
      <w:r>
        <w:rPr>
          <w:b/>
          <w:bCs/>
          <w:sz w:val="26"/>
          <w:szCs w:val="26"/>
        </w:rPr>
        <w:t>Question 3</w:t>
      </w:r>
    </w:p>
    <w:p w14:paraId="7C969347" w14:textId="77777777" w:rsidR="00F148DF" w:rsidRDefault="00000000">
      <w:pPr>
        <w:spacing w:after="160" w:line="276" w:lineRule="auto"/>
        <w:jc w:val="both"/>
      </w:pPr>
      <w:r>
        <w:rPr>
          <w:b/>
          <w:bCs/>
          <w:i/>
          <w:iCs/>
        </w:rPr>
        <w:t xml:space="preserve">Scenario: </w:t>
      </w:r>
      <w:r>
        <w:rPr>
          <w:i/>
          <w:iCs/>
        </w:rPr>
        <w:t>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379D04DA" w14:textId="77777777" w:rsidR="00F148DF" w:rsidRDefault="00000000">
      <w:pPr>
        <w:spacing w:before="120" w:after="80"/>
      </w:pPr>
      <w:r>
        <w:rPr>
          <w:b/>
          <w:bCs/>
          <w:u w:val="single"/>
        </w:rPr>
        <w:t>Answers</w:t>
      </w:r>
    </w:p>
    <w:p w14:paraId="1DCFF4FE" w14:textId="77777777" w:rsidR="00F148DF" w:rsidRDefault="00000000">
      <w:pPr>
        <w:spacing w:after="140" w:line="276" w:lineRule="auto"/>
        <w:ind w:left="300"/>
        <w:jc w:val="both"/>
      </w:pPr>
      <w:proofErr w:type="spellStart"/>
      <w:r>
        <w:rPr>
          <w:b/>
          <w:bCs/>
        </w:rPr>
        <w:t>i</w:t>
      </w:r>
      <w:proofErr w:type="spellEnd"/>
      <w:r>
        <w:rPr>
          <w:b/>
          <w:bCs/>
        </w:rPr>
        <w:t xml:space="preserve">.  </w:t>
      </w:r>
      <w:r>
        <w:t>This problem requires an online search agent rather than an offline one because offline search assumes the entire environment (map, hazards, costs) is known in advance, so a complete plan can be computed before any action is taken. The rover, however, has no prior map of the Martian terrain; it must act, observe the outcome, update its knowledge, and decide the next action — interleaving computation with execution, which is exactly the defining property of online search.</w:t>
      </w:r>
    </w:p>
    <w:p w14:paraId="4DF666ED" w14:textId="77777777" w:rsidR="00F148DF" w:rsidRDefault="00000000">
      <w:pPr>
        <w:spacing w:after="140" w:line="276" w:lineRule="auto"/>
        <w:ind w:left="300"/>
        <w:jc w:val="both"/>
      </w:pPr>
      <w:r>
        <w:rPr>
          <w:b/>
          <w:bCs/>
        </w:rPr>
        <w:t xml:space="preserve">ii.  </w:t>
      </w:r>
      <w:r>
        <w:t>Partial observability means the rover's limited sensors can only perceive a small local area, so hazards such as craters or loose rocks just beyond sensor range remain unknown until the rover gets close, creating real risk of collision or entrapment. A dynamic environment compounds this: dust storms, shifting sand, or rockslides can alter terrain that was previously mapped as safe, so the rover's internal knowledge can become outdated and must be continuously revalidated as it explores.</w:t>
      </w:r>
    </w:p>
    <w:p w14:paraId="00D763D9" w14:textId="77777777" w:rsidR="00F148DF" w:rsidRDefault="00000000">
      <w:pPr>
        <w:spacing w:after="140" w:line="276" w:lineRule="auto"/>
        <w:ind w:left="300"/>
        <w:jc w:val="both"/>
      </w:pPr>
      <w:r>
        <w:rPr>
          <w:b/>
          <w:bCs/>
        </w:rPr>
        <w:t xml:space="preserve">iii.  </w:t>
      </w:r>
      <w:r>
        <w:t>The rover incrementally builds an internal model — typically an occupancy grid or topological map — from sensor readings (stereo cameras, LIDAR, wheel odometry) collected as it moves. After every action it updates this map with newly observed obstacles and free space, refines its estimate of its own position (</w:t>
      </w:r>
      <w:proofErr w:type="spellStart"/>
      <w:r>
        <w:t>localisation</w:t>
      </w:r>
      <w:proofErr w:type="spellEnd"/>
      <w:r>
        <w:t xml:space="preserve">), and revises path-cost/heuristic estimates for the surrounding, partially known region, a process closely related to SLAM (Simultaneous </w:t>
      </w:r>
      <w:proofErr w:type="spellStart"/>
      <w:r>
        <w:t>Localisation</w:t>
      </w:r>
      <w:proofErr w:type="spellEnd"/>
      <w:r>
        <w:t xml:space="preserve"> and Mapping).</w:t>
      </w:r>
    </w:p>
    <w:p w14:paraId="621E35D3" w14:textId="77777777" w:rsidR="00F148DF" w:rsidRDefault="00000000">
      <w:pPr>
        <w:spacing w:after="140" w:line="276" w:lineRule="auto"/>
        <w:ind w:left="300"/>
        <w:jc w:val="both"/>
      </w:pPr>
      <w:r>
        <w:rPr>
          <w:b/>
          <w:bCs/>
        </w:rPr>
        <w:t xml:space="preserve">iv.  </w:t>
      </w:r>
      <w:r>
        <w:t>Uninformed search (BFS/DFS) and informed search (A*) both assume the full state graph is available beforehand and simply search within it — impossible here since the map is unknown. Online search agents, by contrast, use algorithms such as Learning Real-Time A* (LRTA*), which combine local heuristic guidance (like informed search) with the ability to explore and update heuristic values as new terrain is discovered (like an adaptive, incremental process), making them the only category of algorithm suited to an agent with no prior map.</w:t>
      </w:r>
    </w:p>
    <w:p w14:paraId="3C03D01F" w14:textId="77777777" w:rsidR="00F148DF" w:rsidRDefault="00000000">
      <w:pPr>
        <w:spacing w:after="140" w:line="276" w:lineRule="auto"/>
        <w:ind w:left="300"/>
        <w:jc w:val="both"/>
      </w:pPr>
      <w:r>
        <w:rPr>
          <w:b/>
          <w:bCs/>
        </w:rPr>
        <w:t xml:space="preserve">v.  </w:t>
      </w:r>
      <w:r>
        <w:t>An online, informed search strategy such as LRTA* is the most suitable approach. It lets the rover make locally optimal, heuristic-guided decisions while continuously updating its knowledge as new hazards or terrain features are discovered, directly addressing the uncertainty and dynamism of the Martian surface. This balances adaptability (replanning as new information arrives) with safety (avoiding committing to long unseen paths) far better than any offline or purely uninformed method could.</w:t>
      </w:r>
    </w:p>
    <w:p w14:paraId="79540CDA" w14:textId="77777777" w:rsidR="00F148DF" w:rsidRDefault="00000000">
      <w:pPr>
        <w:spacing w:before="200" w:after="100"/>
      </w:pPr>
      <w:r>
        <w:rPr>
          <w:b/>
          <w:bCs/>
          <w:sz w:val="26"/>
          <w:szCs w:val="26"/>
        </w:rPr>
        <w:t>Question 4</w:t>
      </w:r>
    </w:p>
    <w:p w14:paraId="287DEE00" w14:textId="77777777" w:rsidR="00F148DF" w:rsidRDefault="00000000">
      <w:pPr>
        <w:spacing w:after="160" w:line="276" w:lineRule="auto"/>
        <w:jc w:val="both"/>
      </w:pPr>
      <w:r>
        <w:rPr>
          <w:b/>
          <w:bCs/>
          <w:i/>
          <w:iCs/>
        </w:rPr>
        <w:t xml:space="preserve">Scenario: </w:t>
      </w:r>
      <w:r>
        <w:rPr>
          <w:i/>
          <w:iCs/>
        </w:rPr>
        <w:t xml:space="preserve">A university is designing an AI system to automatically generate exam timetables. The system must satisfy multiple constraints: no student should have overlapping exams, there is a limited number of exam halls, certain subjects must be scheduled before others, faculty availability is </w:t>
      </w:r>
      <w:r>
        <w:rPr>
          <w:i/>
          <w:iCs/>
        </w:rPr>
        <w:lastRenderedPageBreak/>
        <w:t>constrained, and special accommodations are needed for some students. The complexity increases as the number of courses and students grows.</w:t>
      </w:r>
    </w:p>
    <w:p w14:paraId="02203192" w14:textId="77777777" w:rsidR="00F148DF" w:rsidRDefault="00000000">
      <w:pPr>
        <w:spacing w:before="120" w:after="80"/>
      </w:pPr>
      <w:r>
        <w:rPr>
          <w:b/>
          <w:bCs/>
          <w:u w:val="single"/>
        </w:rPr>
        <w:t>Formulation as a Constraint Satisfaction Problem (CSP)</w:t>
      </w:r>
    </w:p>
    <w:p w14:paraId="281A7107" w14:textId="77777777" w:rsidR="00F148DF" w:rsidRDefault="00000000">
      <w:pPr>
        <w:spacing w:after="140" w:line="276" w:lineRule="auto"/>
        <w:ind w:left="300"/>
        <w:jc w:val="both"/>
      </w:pPr>
      <w:proofErr w:type="spellStart"/>
      <w:r>
        <w:rPr>
          <w:b/>
          <w:bCs/>
        </w:rPr>
        <w:t>i</w:t>
      </w:r>
      <w:proofErr w:type="spellEnd"/>
      <w:r>
        <w:rPr>
          <w:b/>
          <w:bCs/>
        </w:rPr>
        <w:t xml:space="preserve">.  </w:t>
      </w:r>
      <w:r>
        <w:t xml:space="preserve">Variables: one variable is defined for every exam/subject to be scheduled, X1, X2, ..., </w:t>
      </w:r>
      <w:proofErr w:type="spellStart"/>
      <w:r>
        <w:t>Xn</w:t>
      </w:r>
      <w:proofErr w:type="spellEnd"/>
      <w:r>
        <w:t>. Domains: the domain of each variable is the set of all feasible (time-slot, hall) pairs it could be assigned. Constraints include — (a) no-overlap: for any two exams sharing at least one common student, their assigned time slots must differ; (b) hall capacity/availability: two exams assigned the same time slot must use different halls, and the assigned hall's seating capacity must be sufficient; (c) precedence: certain subjects must be scheduled in a time slot strictly before certain other subjects; (d) faculty availability: the invigilating faculty member for an exam must be free during the assigned slot; (e) special accommodation: students requiring extra time or a separate hall impose an additional unary constraint restricting the domain of the exams they are enrolled in.</w:t>
      </w:r>
    </w:p>
    <w:p w14:paraId="196EDBDC" w14:textId="77777777" w:rsidR="00F148DF" w:rsidRDefault="00000000">
      <w:pPr>
        <w:spacing w:after="140" w:line="276" w:lineRule="auto"/>
        <w:ind w:left="300"/>
        <w:jc w:val="both"/>
      </w:pPr>
      <w:r>
        <w:rPr>
          <w:b/>
          <w:bCs/>
        </w:rPr>
        <w:t xml:space="preserve">ii.  </w:t>
      </w:r>
      <w:r>
        <w:t>Backtracking search assigns a (time-slot, hall) value to one exam variable at a time, checking after every assignment whether all constraints involving already-assigned variables are still satisfied. If a conflict is found (e.g., two exams sharing a student end up in the same slot), the search backtracks — undoes the most recent assignment and tries the next available value in that variable's domain — continuing depth-first until either every exam is consistently scheduled or the search space is exhausted.</w:t>
      </w:r>
    </w:p>
    <w:p w14:paraId="4CF547E2" w14:textId="77777777" w:rsidR="00F148DF" w:rsidRDefault="00000000">
      <w:pPr>
        <w:spacing w:after="140" w:line="276" w:lineRule="auto"/>
        <w:ind w:left="300"/>
        <w:jc w:val="both"/>
      </w:pPr>
      <w:r>
        <w:rPr>
          <w:b/>
          <w:bCs/>
        </w:rPr>
        <w:t xml:space="preserve">iii.  </w:t>
      </w:r>
      <w:r>
        <w:t>Constraint propagation, particularly forward checking, is applied immediately after each assignment: for every unassigned exam variable connected by a constraint to the one just assigned, any value in its domain that would now cause a conflict is removed. For example, once Exam-1 is fixed to Monday 9 AM/Hall-1, that slot is removed from the domains of every exam that shares a student with Exam-1. This shrinks future search branches, detects an unsolvable partial assignment much earlier (an emptied domain signals immediate failure), and substantially reduces the amount of backtracking required.</w:t>
      </w:r>
    </w:p>
    <w:p w14:paraId="78D39572" w14:textId="77777777" w:rsidR="00F148DF" w:rsidRDefault="00000000">
      <w:pPr>
        <w:spacing w:after="140" w:line="276" w:lineRule="auto"/>
        <w:ind w:left="300"/>
        <w:jc w:val="both"/>
      </w:pPr>
      <w:r>
        <w:rPr>
          <w:b/>
          <w:bCs/>
        </w:rPr>
        <w:t xml:space="preserve">iv.  </w:t>
      </w:r>
      <w:r>
        <w:t xml:space="preserve">As the number of courses and students grows, the search space grows combinatorially and many exams share overlapping students, making pure backtracking slow in practice. The most scalable strategy combines backtracking with forward checking or full arc-consistency (AC-3) for early failure detection, together with variable-ordering heuristics such as Minimum Remaining Values (choosing the most constrained exam first) and value-ordering heuristics such as Least Constraining Value; for very large universities, this can further be </w:t>
      </w:r>
      <w:proofErr w:type="spellStart"/>
      <w:r>
        <w:t>hybridised</w:t>
      </w:r>
      <w:proofErr w:type="spellEnd"/>
      <w:r>
        <w:t xml:space="preserve"> with local/metaheuristic search (e.g., simulated annealing) to repair or improve a near-complete timetable quickly, giving the best balance of correctness and scalability.</w:t>
      </w:r>
    </w:p>
    <w:p w14:paraId="68192947" w14:textId="77777777" w:rsidR="00F148DF" w:rsidRDefault="00000000">
      <w:pPr>
        <w:spacing w:before="200" w:after="100"/>
      </w:pPr>
      <w:r>
        <w:rPr>
          <w:b/>
          <w:bCs/>
          <w:sz w:val="26"/>
          <w:szCs w:val="26"/>
        </w:rPr>
        <w:t>Question 5</w:t>
      </w:r>
    </w:p>
    <w:p w14:paraId="2851742B" w14:textId="77777777" w:rsidR="00F148DF" w:rsidRDefault="00000000">
      <w:pPr>
        <w:spacing w:after="160" w:line="276" w:lineRule="auto"/>
        <w:jc w:val="both"/>
      </w:pPr>
      <w:r>
        <w:rPr>
          <w:b/>
          <w:bCs/>
          <w:i/>
          <w:iCs/>
        </w:rPr>
        <w:t xml:space="preserve">Scenario: </w:t>
      </w:r>
      <w:r>
        <w:rPr>
          <w:i/>
          <w:iCs/>
        </w:rPr>
        <w:t>A gaming company is developing an AI opponent for a real-time strategy game. The AI must compete against human players, make decisions within strict time limits, and evaluate complex game states with multiple possible moves. The decision tree is extremely large, making computation expensive.</w:t>
      </w:r>
    </w:p>
    <w:p w14:paraId="57E25443" w14:textId="77777777" w:rsidR="00F148DF" w:rsidRDefault="00000000">
      <w:pPr>
        <w:spacing w:before="120" w:after="80"/>
      </w:pPr>
      <w:r>
        <w:rPr>
          <w:b/>
          <w:bCs/>
          <w:u w:val="single"/>
        </w:rPr>
        <w:t>Answers</w:t>
      </w:r>
    </w:p>
    <w:p w14:paraId="20C7627D" w14:textId="77777777" w:rsidR="00F148DF" w:rsidRDefault="00000000">
      <w:pPr>
        <w:spacing w:after="140" w:line="276" w:lineRule="auto"/>
        <w:ind w:left="300"/>
        <w:jc w:val="both"/>
      </w:pPr>
      <w:proofErr w:type="spellStart"/>
      <w:r>
        <w:rPr>
          <w:b/>
          <w:bCs/>
        </w:rPr>
        <w:t>i</w:t>
      </w:r>
      <w:proofErr w:type="spellEnd"/>
      <w:r>
        <w:rPr>
          <w:b/>
          <w:bCs/>
        </w:rPr>
        <w:t xml:space="preserve">.  </w:t>
      </w:r>
      <w:r>
        <w:t xml:space="preserve">Minimax models the game as a tree in which alternating layers correspond to the MAX player (the AI, trying to </w:t>
      </w:r>
      <w:proofErr w:type="spellStart"/>
      <w:r>
        <w:t>maximise</w:t>
      </w:r>
      <w:proofErr w:type="spellEnd"/>
      <w:r>
        <w:t xml:space="preserve"> its outcome) and the MIN player (the opponent, assumed to play optimally and </w:t>
      </w:r>
      <w:proofErr w:type="spellStart"/>
      <w:r>
        <w:t>minimise</w:t>
      </w:r>
      <w:proofErr w:type="spellEnd"/>
      <w:r>
        <w:t xml:space="preserve"> the AI's outcome). Values are computed at the leaves (terminal states or heuristic-evaluated cut-off states) and propagated upward: MAX nodes take the maximum of their </w:t>
      </w:r>
      <w:r>
        <w:lastRenderedPageBreak/>
        <w:t>children's values, MIN nodes take the minimum, so that the AI selects the move at the root that leads to the best outcome it can guarantee against a rational, optimally-playing opponent.</w:t>
      </w:r>
    </w:p>
    <w:p w14:paraId="1C1A0837" w14:textId="77777777" w:rsidR="00F148DF" w:rsidRDefault="00000000">
      <w:pPr>
        <w:spacing w:after="140" w:line="276" w:lineRule="auto"/>
        <w:ind w:left="300"/>
        <w:jc w:val="both"/>
      </w:pPr>
      <w:r>
        <w:rPr>
          <w:b/>
          <w:bCs/>
        </w:rPr>
        <w:t xml:space="preserve">ii.  </w:t>
      </w:r>
      <w:r>
        <w:t>With a large branching factor and long horizon, the number of nodes in the game tree grows as O(</w:t>
      </w:r>
      <w:proofErr w:type="spellStart"/>
      <w:r>
        <w:t>b^d</w:t>
      </w:r>
      <w:proofErr w:type="spellEnd"/>
      <w:r>
        <w:t>), where b is the branching factor and d the search depth. For a real-time strategy game with many possible unit actions per turn, this becomes computationally infeasible to fully explore within the strict per-move time budget, forcing depth-limited search and heuristic evaluation instead of searching to true terminal states.</w:t>
      </w:r>
    </w:p>
    <w:p w14:paraId="2DB9DF4D" w14:textId="77777777" w:rsidR="00F148DF" w:rsidRDefault="00000000">
      <w:pPr>
        <w:spacing w:after="140" w:line="276" w:lineRule="auto"/>
        <w:ind w:left="300"/>
        <w:jc w:val="both"/>
      </w:pPr>
      <w:r>
        <w:rPr>
          <w:b/>
          <w:bCs/>
        </w:rPr>
        <w:t xml:space="preserve">iii.  </w:t>
      </w:r>
      <w:r>
        <w:t>Alpha-Beta pruning maintains two bounds while traversing the tree: alpha, the best value MAX can already guarantee, and beta, the best value MIN can already guarantee. Whenever a node's value would make it worse for a player than a value already found elsewhere (i.e., alpha ≥ beta), the remaining, still-unexplored siblings of that node are pruned, since a rational opponent would never allow that branch to be reached. This produces exactly the same decision as plain Minimax while, in the best case (with good move ordering), reducing the effective time complexity from O(</w:t>
      </w:r>
      <w:proofErr w:type="spellStart"/>
      <w:r>
        <w:t>b^d</w:t>
      </w:r>
      <w:proofErr w:type="spellEnd"/>
      <w:r>
        <w:t>) to O(b^(d/2)) — allowing roughly twice the search depth in the same time budget.</w:t>
      </w:r>
    </w:p>
    <w:p w14:paraId="4EB86516" w14:textId="77777777" w:rsidR="00F148DF" w:rsidRDefault="00000000">
      <w:pPr>
        <w:spacing w:after="140" w:line="276" w:lineRule="auto"/>
        <w:ind w:left="300"/>
        <w:jc w:val="both"/>
      </w:pPr>
      <w:r>
        <w:rPr>
          <w:b/>
          <w:bCs/>
        </w:rPr>
        <w:t xml:space="preserve">iv.  </w:t>
      </w:r>
      <w:r>
        <w:t>Since the tree cannot be searched to terminal states in real time, a heuristic evaluation function estimates the desirability of a non-terminal state. Relevant factors include: material/resource balance (units, health, economy), positional advantage (map control, terrain, chokepoints), mobility and available options, threat and vulnerability assessment (exposure to enemy attack), progress toward the game objective (score, territory, resources gathered), and tempo (initiative/time advantage over the opponent). These factors are combined in a weighted sum, with weights tuned through testing or learning to reflect their true strategic importance.</w:t>
      </w:r>
    </w:p>
    <w:p w14:paraId="130AEE36" w14:textId="77777777" w:rsidR="00F148DF" w:rsidRDefault="00000000">
      <w:pPr>
        <w:spacing w:after="140" w:line="276" w:lineRule="auto"/>
        <w:ind w:left="300"/>
        <w:jc w:val="both"/>
      </w:pPr>
      <w:r>
        <w:rPr>
          <w:b/>
          <w:bCs/>
        </w:rPr>
        <w:t xml:space="preserve">v.  </w:t>
      </w:r>
      <w:r>
        <w:t xml:space="preserve">The recommended strategy is iterative deepening combined with alpha-beta pruning and strong move ordering (evaluating the most promising moves first to </w:t>
      </w:r>
      <w:proofErr w:type="spellStart"/>
      <w:r>
        <w:t>maximise</w:t>
      </w:r>
      <w:proofErr w:type="spellEnd"/>
      <w:r>
        <w:t xml:space="preserve"> the pruning effect), together with a strict time cut-off that always returns the best move found so far. Adding a transposition table to cache previously evaluated states (common in real-time strategy games where the same state can be reached via different move orders) further reduces redundant computation, together giving the AI near-optimal decisions that reliably respect the real-time constraint.</w:t>
      </w:r>
    </w:p>
    <w:p w14:paraId="256152B4" w14:textId="77777777" w:rsidR="00F148DF" w:rsidRDefault="00000000">
      <w:r>
        <w:br w:type="page"/>
      </w:r>
    </w:p>
    <w:p w14:paraId="21AE8900" w14:textId="77777777" w:rsidR="00F148DF" w:rsidRDefault="00000000">
      <w:pPr>
        <w:spacing w:after="200" w:line="276" w:lineRule="auto"/>
        <w:jc w:val="center"/>
      </w:pPr>
      <w:r>
        <w:rPr>
          <w:b/>
          <w:bCs/>
          <w:sz w:val="26"/>
          <w:szCs w:val="26"/>
        </w:rPr>
        <w:lastRenderedPageBreak/>
        <w:t>RUBRICS FOR CALCULATION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000"/>
        <w:gridCol w:w="1700"/>
        <w:gridCol w:w="1700"/>
        <w:gridCol w:w="1700"/>
        <w:gridCol w:w="1700"/>
      </w:tblGrid>
      <w:tr w:rsidR="00F148DF" w14:paraId="65BFE701"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FCA9506" w14:textId="77777777" w:rsidR="00F148DF" w:rsidRDefault="00000000">
            <w:pPr>
              <w:jc w:val="center"/>
            </w:pPr>
            <w:r>
              <w:rPr>
                <w:b/>
                <w:bCs/>
                <w:sz w:val="20"/>
                <w:szCs w:val="20"/>
              </w:rPr>
              <w:t>Criteria</w:t>
            </w:r>
          </w:p>
        </w:tc>
        <w:tc>
          <w:tcPr>
            <w:tcW w:w="1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9C3E0B8" w14:textId="77777777" w:rsidR="00F148DF" w:rsidRDefault="00000000">
            <w:pPr>
              <w:jc w:val="center"/>
            </w:pPr>
            <w:r>
              <w:rPr>
                <w:b/>
                <w:bCs/>
                <w:sz w:val="20"/>
                <w:szCs w:val="20"/>
              </w:rPr>
              <w:t>Weightage (%)</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90CF01" w14:textId="77777777" w:rsidR="00F148DF" w:rsidRDefault="00000000">
            <w:pPr>
              <w:jc w:val="center"/>
            </w:pPr>
            <w:r>
              <w:rPr>
                <w:b/>
                <w:bCs/>
                <w:sz w:val="20"/>
                <w:szCs w:val="20"/>
              </w:rPr>
              <w:t>Level 4 (Exemplary)</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62433D" w14:textId="77777777" w:rsidR="00F148DF" w:rsidRDefault="00000000">
            <w:pPr>
              <w:jc w:val="center"/>
            </w:pPr>
            <w:r>
              <w:rPr>
                <w:b/>
                <w:bCs/>
                <w:sz w:val="20"/>
                <w:szCs w:val="20"/>
              </w:rPr>
              <w:t>Level 3 (Proficient)</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4BA47E3" w14:textId="77777777" w:rsidR="00F148DF" w:rsidRDefault="00000000">
            <w:pPr>
              <w:jc w:val="center"/>
            </w:pPr>
            <w:r>
              <w:rPr>
                <w:b/>
                <w:bCs/>
                <w:sz w:val="20"/>
                <w:szCs w:val="20"/>
              </w:rPr>
              <w:t>Level 2 (Developing)</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964A94E" w14:textId="77777777" w:rsidR="00F148DF" w:rsidRDefault="00000000">
            <w:pPr>
              <w:jc w:val="center"/>
            </w:pPr>
            <w:r>
              <w:rPr>
                <w:b/>
                <w:bCs/>
                <w:sz w:val="20"/>
                <w:szCs w:val="20"/>
              </w:rPr>
              <w:t>Level 1 (Beginning)</w:t>
            </w:r>
          </w:p>
        </w:tc>
      </w:tr>
      <w:tr w:rsidR="00F148DF" w14:paraId="43510E7B"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0E0E111F" w14:textId="77777777" w:rsidR="00F148DF" w:rsidRDefault="00000000">
            <w:r>
              <w:rPr>
                <w:b/>
                <w:bCs/>
                <w:sz w:val="20"/>
                <w:szCs w:val="20"/>
              </w:rPr>
              <w:t>Understanding of Scenario</w:t>
            </w:r>
          </w:p>
        </w:tc>
        <w:tc>
          <w:tcPr>
            <w:tcW w:w="1000" w:type="dxa"/>
            <w:tcBorders>
              <w:top w:val="single" w:sz="4" w:space="0" w:color="000000"/>
              <w:left w:val="single" w:sz="4" w:space="0" w:color="000000"/>
              <w:bottom w:val="single" w:sz="4" w:space="0" w:color="000000"/>
              <w:right w:val="single" w:sz="4" w:space="0" w:color="000000"/>
            </w:tcBorders>
            <w:vAlign w:val="center"/>
          </w:tcPr>
          <w:p w14:paraId="4CB37A20" w14:textId="77777777" w:rsidR="00F148DF" w:rsidRDefault="00000000">
            <w:r>
              <w:rPr>
                <w:sz w:val="20"/>
                <w:szCs w:val="20"/>
              </w:rPr>
              <w:t>20%</w:t>
            </w:r>
          </w:p>
        </w:tc>
        <w:tc>
          <w:tcPr>
            <w:tcW w:w="1700" w:type="dxa"/>
            <w:tcBorders>
              <w:top w:val="single" w:sz="4" w:space="0" w:color="000000"/>
              <w:left w:val="single" w:sz="4" w:space="0" w:color="000000"/>
              <w:bottom w:val="single" w:sz="4" w:space="0" w:color="000000"/>
              <w:right w:val="single" w:sz="4" w:space="0" w:color="000000"/>
            </w:tcBorders>
            <w:vAlign w:val="center"/>
          </w:tcPr>
          <w:p w14:paraId="1C60E961" w14:textId="77777777" w:rsidR="00F148DF" w:rsidRDefault="00000000">
            <w:r>
              <w:rPr>
                <w:sz w:val="20"/>
                <w:szCs w:val="20"/>
              </w:rPr>
              <w:t>Demonstrates clear and complete understanding of the scenario and context</w:t>
            </w:r>
          </w:p>
        </w:tc>
        <w:tc>
          <w:tcPr>
            <w:tcW w:w="1700" w:type="dxa"/>
            <w:tcBorders>
              <w:top w:val="single" w:sz="4" w:space="0" w:color="000000"/>
              <w:left w:val="single" w:sz="4" w:space="0" w:color="000000"/>
              <w:bottom w:val="single" w:sz="4" w:space="0" w:color="000000"/>
              <w:right w:val="single" w:sz="4" w:space="0" w:color="000000"/>
            </w:tcBorders>
            <w:vAlign w:val="center"/>
          </w:tcPr>
          <w:p w14:paraId="4CE5FA37" w14:textId="77777777" w:rsidR="00F148DF" w:rsidRDefault="00000000">
            <w:r>
              <w:rPr>
                <w:sz w:val="20"/>
                <w:szCs w:val="20"/>
              </w:rPr>
              <w:t>Shows good understanding with minor gaps</w:t>
            </w:r>
          </w:p>
        </w:tc>
        <w:tc>
          <w:tcPr>
            <w:tcW w:w="1700" w:type="dxa"/>
            <w:tcBorders>
              <w:top w:val="single" w:sz="4" w:space="0" w:color="000000"/>
              <w:left w:val="single" w:sz="4" w:space="0" w:color="000000"/>
              <w:bottom w:val="single" w:sz="4" w:space="0" w:color="000000"/>
              <w:right w:val="single" w:sz="4" w:space="0" w:color="000000"/>
            </w:tcBorders>
            <w:vAlign w:val="center"/>
          </w:tcPr>
          <w:p w14:paraId="2DBCF0DD" w14:textId="77777777" w:rsidR="00F148DF" w:rsidRDefault="00000000">
            <w:r>
              <w:rPr>
                <w:sz w:val="20"/>
                <w:szCs w:val="20"/>
              </w:rPr>
              <w:t>Partial understanding; misses key aspects</w:t>
            </w:r>
          </w:p>
        </w:tc>
        <w:tc>
          <w:tcPr>
            <w:tcW w:w="1700" w:type="dxa"/>
            <w:tcBorders>
              <w:top w:val="single" w:sz="4" w:space="0" w:color="000000"/>
              <w:left w:val="single" w:sz="4" w:space="0" w:color="000000"/>
              <w:bottom w:val="single" w:sz="4" w:space="0" w:color="000000"/>
              <w:right w:val="single" w:sz="4" w:space="0" w:color="000000"/>
            </w:tcBorders>
            <w:vAlign w:val="center"/>
          </w:tcPr>
          <w:p w14:paraId="447122CE" w14:textId="77777777" w:rsidR="00F148DF" w:rsidRDefault="00000000">
            <w:r>
              <w:rPr>
                <w:sz w:val="20"/>
                <w:szCs w:val="20"/>
              </w:rPr>
              <w:t>Misinterprets or fails to understand the scenario</w:t>
            </w:r>
          </w:p>
        </w:tc>
      </w:tr>
      <w:tr w:rsidR="00F148DF" w14:paraId="046C44E9"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17A54FC4" w14:textId="77777777" w:rsidR="00F148DF" w:rsidRDefault="00000000">
            <w:r>
              <w:rPr>
                <w:b/>
                <w:bCs/>
                <w:sz w:val="20"/>
                <w:szCs w:val="20"/>
              </w:rPr>
              <w:t>Identification of Key Issues</w:t>
            </w:r>
          </w:p>
        </w:tc>
        <w:tc>
          <w:tcPr>
            <w:tcW w:w="1000" w:type="dxa"/>
            <w:tcBorders>
              <w:top w:val="single" w:sz="4" w:space="0" w:color="000000"/>
              <w:left w:val="single" w:sz="4" w:space="0" w:color="000000"/>
              <w:bottom w:val="single" w:sz="4" w:space="0" w:color="000000"/>
              <w:right w:val="single" w:sz="4" w:space="0" w:color="000000"/>
            </w:tcBorders>
            <w:vAlign w:val="center"/>
          </w:tcPr>
          <w:p w14:paraId="3BF1C5D4" w14:textId="77777777" w:rsidR="00F148DF" w:rsidRDefault="00000000">
            <w:r>
              <w:rPr>
                <w:sz w:val="20"/>
                <w:szCs w:val="20"/>
              </w:rPr>
              <w:t>20%</w:t>
            </w:r>
          </w:p>
        </w:tc>
        <w:tc>
          <w:tcPr>
            <w:tcW w:w="1700" w:type="dxa"/>
            <w:tcBorders>
              <w:top w:val="single" w:sz="4" w:space="0" w:color="000000"/>
              <w:left w:val="single" w:sz="4" w:space="0" w:color="000000"/>
              <w:bottom w:val="single" w:sz="4" w:space="0" w:color="000000"/>
              <w:right w:val="single" w:sz="4" w:space="0" w:color="000000"/>
            </w:tcBorders>
            <w:vAlign w:val="center"/>
          </w:tcPr>
          <w:p w14:paraId="453F35A0" w14:textId="77777777" w:rsidR="00F148DF" w:rsidRDefault="00000000">
            <w:r>
              <w:rPr>
                <w:sz w:val="20"/>
                <w:szCs w:val="20"/>
              </w:rPr>
              <w:t>Accurately identifies all relevant issues and factors involved</w:t>
            </w:r>
          </w:p>
        </w:tc>
        <w:tc>
          <w:tcPr>
            <w:tcW w:w="1700" w:type="dxa"/>
            <w:tcBorders>
              <w:top w:val="single" w:sz="4" w:space="0" w:color="000000"/>
              <w:left w:val="single" w:sz="4" w:space="0" w:color="000000"/>
              <w:bottom w:val="single" w:sz="4" w:space="0" w:color="000000"/>
              <w:right w:val="single" w:sz="4" w:space="0" w:color="000000"/>
            </w:tcBorders>
            <w:vAlign w:val="center"/>
          </w:tcPr>
          <w:p w14:paraId="24F90C46" w14:textId="77777777" w:rsidR="00F148DF" w:rsidRDefault="00000000">
            <w:r>
              <w:rPr>
                <w:sz w:val="20"/>
                <w:szCs w:val="20"/>
              </w:rPr>
              <w:t>Identifies most key issues with minor omissions</w:t>
            </w:r>
          </w:p>
        </w:tc>
        <w:tc>
          <w:tcPr>
            <w:tcW w:w="1700" w:type="dxa"/>
            <w:tcBorders>
              <w:top w:val="single" w:sz="4" w:space="0" w:color="000000"/>
              <w:left w:val="single" w:sz="4" w:space="0" w:color="000000"/>
              <w:bottom w:val="single" w:sz="4" w:space="0" w:color="000000"/>
              <w:right w:val="single" w:sz="4" w:space="0" w:color="000000"/>
            </w:tcBorders>
            <w:vAlign w:val="center"/>
          </w:tcPr>
          <w:p w14:paraId="0158A869" w14:textId="77777777" w:rsidR="00F148DF" w:rsidRDefault="00000000">
            <w:r>
              <w:rPr>
                <w:sz w:val="20"/>
                <w:szCs w:val="20"/>
              </w:rPr>
              <w:t>Identifies limited issues; some irrelevant points</w:t>
            </w:r>
          </w:p>
        </w:tc>
        <w:tc>
          <w:tcPr>
            <w:tcW w:w="1700" w:type="dxa"/>
            <w:tcBorders>
              <w:top w:val="single" w:sz="4" w:space="0" w:color="000000"/>
              <w:left w:val="single" w:sz="4" w:space="0" w:color="000000"/>
              <w:bottom w:val="single" w:sz="4" w:space="0" w:color="000000"/>
              <w:right w:val="single" w:sz="4" w:space="0" w:color="000000"/>
            </w:tcBorders>
            <w:vAlign w:val="center"/>
          </w:tcPr>
          <w:p w14:paraId="4141627E" w14:textId="77777777" w:rsidR="00F148DF" w:rsidRDefault="00000000">
            <w:r>
              <w:rPr>
                <w:sz w:val="20"/>
                <w:szCs w:val="20"/>
              </w:rPr>
              <w:t>Unable to identify key issues</w:t>
            </w:r>
          </w:p>
        </w:tc>
      </w:tr>
      <w:tr w:rsidR="00F148DF" w14:paraId="457DDC24"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489C4203" w14:textId="77777777" w:rsidR="00F148DF" w:rsidRDefault="00000000">
            <w:r>
              <w:rPr>
                <w:b/>
                <w:bCs/>
                <w:sz w:val="20"/>
                <w:szCs w:val="20"/>
              </w:rPr>
              <w:t>Application of Concepts</w:t>
            </w:r>
          </w:p>
        </w:tc>
        <w:tc>
          <w:tcPr>
            <w:tcW w:w="1000" w:type="dxa"/>
            <w:tcBorders>
              <w:top w:val="single" w:sz="4" w:space="0" w:color="000000"/>
              <w:left w:val="single" w:sz="4" w:space="0" w:color="000000"/>
              <w:bottom w:val="single" w:sz="4" w:space="0" w:color="000000"/>
              <w:right w:val="single" w:sz="4" w:space="0" w:color="000000"/>
            </w:tcBorders>
            <w:vAlign w:val="center"/>
          </w:tcPr>
          <w:p w14:paraId="2D9D3CBD" w14:textId="77777777" w:rsidR="00F148DF" w:rsidRDefault="00000000">
            <w:r>
              <w:rPr>
                <w:sz w:val="20"/>
                <w:szCs w:val="20"/>
              </w:rPr>
              <w:t>25%</w:t>
            </w:r>
          </w:p>
        </w:tc>
        <w:tc>
          <w:tcPr>
            <w:tcW w:w="1700" w:type="dxa"/>
            <w:tcBorders>
              <w:top w:val="single" w:sz="4" w:space="0" w:color="000000"/>
              <w:left w:val="single" w:sz="4" w:space="0" w:color="000000"/>
              <w:bottom w:val="single" w:sz="4" w:space="0" w:color="000000"/>
              <w:right w:val="single" w:sz="4" w:space="0" w:color="000000"/>
            </w:tcBorders>
            <w:vAlign w:val="center"/>
          </w:tcPr>
          <w:p w14:paraId="042FFBBA" w14:textId="77777777" w:rsidR="00F148DF" w:rsidRDefault="00000000">
            <w:r>
              <w:rPr>
                <w:sz w:val="20"/>
                <w:szCs w:val="20"/>
              </w:rPr>
              <w:t>Applies appropriate concepts effectively to address the scenario</w:t>
            </w:r>
          </w:p>
        </w:tc>
        <w:tc>
          <w:tcPr>
            <w:tcW w:w="1700" w:type="dxa"/>
            <w:tcBorders>
              <w:top w:val="single" w:sz="4" w:space="0" w:color="000000"/>
              <w:left w:val="single" w:sz="4" w:space="0" w:color="000000"/>
              <w:bottom w:val="single" w:sz="4" w:space="0" w:color="000000"/>
              <w:right w:val="single" w:sz="4" w:space="0" w:color="000000"/>
            </w:tcBorders>
            <w:vAlign w:val="center"/>
          </w:tcPr>
          <w:p w14:paraId="3FD8B29C" w14:textId="77777777" w:rsidR="00F148DF" w:rsidRDefault="00000000">
            <w:r>
              <w:rPr>
                <w:sz w:val="20"/>
                <w:szCs w:val="20"/>
              </w:rPr>
              <w:t>Applies concepts with minor errors</w:t>
            </w:r>
          </w:p>
        </w:tc>
        <w:tc>
          <w:tcPr>
            <w:tcW w:w="1700" w:type="dxa"/>
            <w:tcBorders>
              <w:top w:val="single" w:sz="4" w:space="0" w:color="000000"/>
              <w:left w:val="single" w:sz="4" w:space="0" w:color="000000"/>
              <w:bottom w:val="single" w:sz="4" w:space="0" w:color="000000"/>
              <w:right w:val="single" w:sz="4" w:space="0" w:color="000000"/>
            </w:tcBorders>
            <w:vAlign w:val="center"/>
          </w:tcPr>
          <w:p w14:paraId="7748F2AB" w14:textId="77777777" w:rsidR="00F148DF" w:rsidRDefault="00000000">
            <w:r>
              <w:rPr>
                <w:sz w:val="20"/>
                <w:szCs w:val="20"/>
              </w:rPr>
              <w:t>Limited or partially correct application</w:t>
            </w:r>
          </w:p>
        </w:tc>
        <w:tc>
          <w:tcPr>
            <w:tcW w:w="1700" w:type="dxa"/>
            <w:tcBorders>
              <w:top w:val="single" w:sz="4" w:space="0" w:color="000000"/>
              <w:left w:val="single" w:sz="4" w:space="0" w:color="000000"/>
              <w:bottom w:val="single" w:sz="4" w:space="0" w:color="000000"/>
              <w:right w:val="single" w:sz="4" w:space="0" w:color="000000"/>
            </w:tcBorders>
            <w:vAlign w:val="center"/>
          </w:tcPr>
          <w:p w14:paraId="44928ED2" w14:textId="77777777" w:rsidR="00F148DF" w:rsidRDefault="00000000">
            <w:r>
              <w:rPr>
                <w:sz w:val="20"/>
                <w:szCs w:val="20"/>
              </w:rPr>
              <w:t>Unable to apply relevant concepts</w:t>
            </w:r>
          </w:p>
        </w:tc>
      </w:tr>
      <w:tr w:rsidR="00F148DF" w14:paraId="579A536A"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0873205B" w14:textId="77777777" w:rsidR="00F148DF" w:rsidRDefault="00000000">
            <w:r>
              <w:rPr>
                <w:b/>
                <w:bCs/>
                <w:sz w:val="20"/>
                <w:szCs w:val="20"/>
              </w:rPr>
              <w:t>Decision Making</w:t>
            </w:r>
          </w:p>
        </w:tc>
        <w:tc>
          <w:tcPr>
            <w:tcW w:w="1000" w:type="dxa"/>
            <w:tcBorders>
              <w:top w:val="single" w:sz="4" w:space="0" w:color="000000"/>
              <w:left w:val="single" w:sz="4" w:space="0" w:color="000000"/>
              <w:bottom w:val="single" w:sz="4" w:space="0" w:color="000000"/>
              <w:right w:val="single" w:sz="4" w:space="0" w:color="000000"/>
            </w:tcBorders>
            <w:vAlign w:val="center"/>
          </w:tcPr>
          <w:p w14:paraId="43ACFD47" w14:textId="77777777" w:rsidR="00F148DF" w:rsidRDefault="00000000">
            <w:r>
              <w:rPr>
                <w:sz w:val="20"/>
                <w:szCs w:val="20"/>
              </w:rPr>
              <w:t>20%</w:t>
            </w:r>
          </w:p>
        </w:tc>
        <w:tc>
          <w:tcPr>
            <w:tcW w:w="1700" w:type="dxa"/>
            <w:tcBorders>
              <w:top w:val="single" w:sz="4" w:space="0" w:color="000000"/>
              <w:left w:val="single" w:sz="4" w:space="0" w:color="000000"/>
              <w:bottom w:val="single" w:sz="4" w:space="0" w:color="000000"/>
              <w:right w:val="single" w:sz="4" w:space="0" w:color="000000"/>
            </w:tcBorders>
            <w:vAlign w:val="center"/>
          </w:tcPr>
          <w:p w14:paraId="5E7D6BCD" w14:textId="77777777" w:rsidR="00F148DF" w:rsidRDefault="00000000">
            <w:r>
              <w:rPr>
                <w:sz w:val="20"/>
                <w:szCs w:val="20"/>
              </w:rPr>
              <w:t>Makes well-reasoned, logical decisions with strong rationale</w:t>
            </w:r>
          </w:p>
        </w:tc>
        <w:tc>
          <w:tcPr>
            <w:tcW w:w="1700" w:type="dxa"/>
            <w:tcBorders>
              <w:top w:val="single" w:sz="4" w:space="0" w:color="000000"/>
              <w:left w:val="single" w:sz="4" w:space="0" w:color="000000"/>
              <w:bottom w:val="single" w:sz="4" w:space="0" w:color="000000"/>
              <w:right w:val="single" w:sz="4" w:space="0" w:color="000000"/>
            </w:tcBorders>
            <w:vAlign w:val="center"/>
          </w:tcPr>
          <w:p w14:paraId="0C9D7D9A" w14:textId="77777777" w:rsidR="00F148DF" w:rsidRDefault="00000000">
            <w:r>
              <w:rPr>
                <w:sz w:val="20"/>
                <w:szCs w:val="20"/>
              </w:rPr>
              <w:t>Makes reasonable decisions with some justification</w:t>
            </w:r>
          </w:p>
        </w:tc>
        <w:tc>
          <w:tcPr>
            <w:tcW w:w="1700" w:type="dxa"/>
            <w:tcBorders>
              <w:top w:val="single" w:sz="4" w:space="0" w:color="000000"/>
              <w:left w:val="single" w:sz="4" w:space="0" w:color="000000"/>
              <w:bottom w:val="single" w:sz="4" w:space="0" w:color="000000"/>
              <w:right w:val="single" w:sz="4" w:space="0" w:color="000000"/>
            </w:tcBorders>
            <w:vAlign w:val="center"/>
          </w:tcPr>
          <w:p w14:paraId="10E84687" w14:textId="77777777" w:rsidR="00F148DF" w:rsidRDefault="00000000">
            <w:r>
              <w:rPr>
                <w:sz w:val="20"/>
                <w:szCs w:val="20"/>
              </w:rPr>
              <w:t>Makes weak decisions with limited justification</w:t>
            </w:r>
          </w:p>
        </w:tc>
        <w:tc>
          <w:tcPr>
            <w:tcW w:w="1700" w:type="dxa"/>
            <w:tcBorders>
              <w:top w:val="single" w:sz="4" w:space="0" w:color="000000"/>
              <w:left w:val="single" w:sz="4" w:space="0" w:color="000000"/>
              <w:bottom w:val="single" w:sz="4" w:space="0" w:color="000000"/>
              <w:right w:val="single" w:sz="4" w:space="0" w:color="000000"/>
            </w:tcBorders>
            <w:vAlign w:val="center"/>
          </w:tcPr>
          <w:p w14:paraId="39E66AC1" w14:textId="77777777" w:rsidR="00F148DF" w:rsidRDefault="00000000">
            <w:r>
              <w:rPr>
                <w:sz w:val="20"/>
                <w:szCs w:val="20"/>
              </w:rPr>
              <w:t>No clear decisions made or rationale provided</w:t>
            </w:r>
          </w:p>
        </w:tc>
      </w:tr>
      <w:tr w:rsidR="00F148DF" w14:paraId="102AB9A9"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567EF986" w14:textId="77777777" w:rsidR="00F148DF" w:rsidRDefault="00000000">
            <w:r>
              <w:rPr>
                <w:b/>
                <w:bCs/>
                <w:sz w:val="20"/>
                <w:szCs w:val="20"/>
              </w:rPr>
              <w:t>Clarity of Response</w:t>
            </w:r>
          </w:p>
        </w:tc>
        <w:tc>
          <w:tcPr>
            <w:tcW w:w="1000" w:type="dxa"/>
            <w:tcBorders>
              <w:top w:val="single" w:sz="4" w:space="0" w:color="000000"/>
              <w:left w:val="single" w:sz="4" w:space="0" w:color="000000"/>
              <w:bottom w:val="single" w:sz="4" w:space="0" w:color="000000"/>
              <w:right w:val="single" w:sz="4" w:space="0" w:color="000000"/>
            </w:tcBorders>
            <w:vAlign w:val="center"/>
          </w:tcPr>
          <w:p w14:paraId="603778B9" w14:textId="77777777" w:rsidR="00F148DF" w:rsidRDefault="00000000">
            <w:r>
              <w:rPr>
                <w:sz w:val="20"/>
                <w:szCs w:val="20"/>
              </w:rPr>
              <w:t>15%</w:t>
            </w:r>
          </w:p>
        </w:tc>
        <w:tc>
          <w:tcPr>
            <w:tcW w:w="1700" w:type="dxa"/>
            <w:tcBorders>
              <w:top w:val="single" w:sz="4" w:space="0" w:color="000000"/>
              <w:left w:val="single" w:sz="4" w:space="0" w:color="000000"/>
              <w:bottom w:val="single" w:sz="4" w:space="0" w:color="000000"/>
              <w:right w:val="single" w:sz="4" w:space="0" w:color="000000"/>
            </w:tcBorders>
            <w:vAlign w:val="center"/>
          </w:tcPr>
          <w:p w14:paraId="4B1F3264" w14:textId="77777777" w:rsidR="00F148DF" w:rsidRDefault="00000000">
            <w:r>
              <w:rPr>
                <w:sz w:val="20"/>
                <w:szCs w:val="20"/>
              </w:rPr>
              <w:t>Response is clear, structured, and logically presented</w:t>
            </w:r>
          </w:p>
        </w:tc>
        <w:tc>
          <w:tcPr>
            <w:tcW w:w="1700" w:type="dxa"/>
            <w:tcBorders>
              <w:top w:val="single" w:sz="4" w:space="0" w:color="000000"/>
              <w:left w:val="single" w:sz="4" w:space="0" w:color="000000"/>
              <w:bottom w:val="single" w:sz="4" w:space="0" w:color="000000"/>
              <w:right w:val="single" w:sz="4" w:space="0" w:color="000000"/>
            </w:tcBorders>
            <w:vAlign w:val="center"/>
          </w:tcPr>
          <w:p w14:paraId="06DCF05C" w14:textId="77777777" w:rsidR="00F148DF" w:rsidRDefault="00000000">
            <w:r>
              <w:rPr>
                <w:sz w:val="20"/>
                <w:szCs w:val="20"/>
              </w:rPr>
              <w:t>Generally clear with minor issues</w:t>
            </w:r>
          </w:p>
        </w:tc>
        <w:tc>
          <w:tcPr>
            <w:tcW w:w="1700" w:type="dxa"/>
            <w:tcBorders>
              <w:top w:val="single" w:sz="4" w:space="0" w:color="000000"/>
              <w:left w:val="single" w:sz="4" w:space="0" w:color="000000"/>
              <w:bottom w:val="single" w:sz="4" w:space="0" w:color="000000"/>
              <w:right w:val="single" w:sz="4" w:space="0" w:color="000000"/>
            </w:tcBorders>
            <w:vAlign w:val="center"/>
          </w:tcPr>
          <w:p w14:paraId="64FDBE94" w14:textId="77777777" w:rsidR="00F148DF" w:rsidRDefault="00000000">
            <w:r>
              <w:rPr>
                <w:sz w:val="20"/>
                <w:szCs w:val="20"/>
              </w:rPr>
              <w:t>Somewhat unclear or poorly structured</w:t>
            </w:r>
          </w:p>
        </w:tc>
        <w:tc>
          <w:tcPr>
            <w:tcW w:w="1700" w:type="dxa"/>
            <w:tcBorders>
              <w:top w:val="single" w:sz="4" w:space="0" w:color="000000"/>
              <w:left w:val="single" w:sz="4" w:space="0" w:color="000000"/>
              <w:bottom w:val="single" w:sz="4" w:space="0" w:color="000000"/>
              <w:right w:val="single" w:sz="4" w:space="0" w:color="000000"/>
            </w:tcBorders>
            <w:vAlign w:val="center"/>
          </w:tcPr>
          <w:p w14:paraId="758526B4" w14:textId="77777777" w:rsidR="00F148DF" w:rsidRDefault="00000000">
            <w:r>
              <w:rPr>
                <w:sz w:val="20"/>
                <w:szCs w:val="20"/>
              </w:rPr>
              <w:t>Disorganized and difficult to understand</w:t>
            </w:r>
          </w:p>
        </w:tc>
      </w:tr>
    </w:tbl>
    <w:p w14:paraId="52213C05" w14:textId="77777777" w:rsidR="00A31DB1" w:rsidRDefault="00A31DB1"/>
    <w:sectPr w:rsidR="00A31DB1">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D53A42"/>
    <w:multiLevelType w:val="hybridMultilevel"/>
    <w:tmpl w:val="6BEE150C"/>
    <w:lvl w:ilvl="0" w:tplc="CDE418A6">
      <w:start w:val="1"/>
      <w:numFmt w:val="bullet"/>
      <w:lvlText w:val="●"/>
      <w:lvlJc w:val="left"/>
      <w:pPr>
        <w:ind w:left="720" w:hanging="360"/>
      </w:pPr>
    </w:lvl>
    <w:lvl w:ilvl="1" w:tplc="1702FF84">
      <w:start w:val="1"/>
      <w:numFmt w:val="bullet"/>
      <w:lvlText w:val="○"/>
      <w:lvlJc w:val="left"/>
      <w:pPr>
        <w:ind w:left="1440" w:hanging="360"/>
      </w:pPr>
    </w:lvl>
    <w:lvl w:ilvl="2" w:tplc="1862E58E">
      <w:start w:val="1"/>
      <w:numFmt w:val="bullet"/>
      <w:lvlText w:val="■"/>
      <w:lvlJc w:val="left"/>
      <w:pPr>
        <w:ind w:left="2160" w:hanging="360"/>
      </w:pPr>
    </w:lvl>
    <w:lvl w:ilvl="3" w:tplc="10167412">
      <w:start w:val="1"/>
      <w:numFmt w:val="bullet"/>
      <w:lvlText w:val="●"/>
      <w:lvlJc w:val="left"/>
      <w:pPr>
        <w:ind w:left="2880" w:hanging="360"/>
      </w:pPr>
    </w:lvl>
    <w:lvl w:ilvl="4" w:tplc="3244D6D2">
      <w:start w:val="1"/>
      <w:numFmt w:val="bullet"/>
      <w:lvlText w:val="○"/>
      <w:lvlJc w:val="left"/>
      <w:pPr>
        <w:ind w:left="3600" w:hanging="360"/>
      </w:pPr>
    </w:lvl>
    <w:lvl w:ilvl="5" w:tplc="F41EC76E">
      <w:start w:val="1"/>
      <w:numFmt w:val="bullet"/>
      <w:lvlText w:val="■"/>
      <w:lvlJc w:val="left"/>
      <w:pPr>
        <w:ind w:left="4320" w:hanging="360"/>
      </w:pPr>
    </w:lvl>
    <w:lvl w:ilvl="6" w:tplc="5FCC6D98">
      <w:start w:val="1"/>
      <w:numFmt w:val="bullet"/>
      <w:lvlText w:val="●"/>
      <w:lvlJc w:val="left"/>
      <w:pPr>
        <w:ind w:left="5040" w:hanging="360"/>
      </w:pPr>
    </w:lvl>
    <w:lvl w:ilvl="7" w:tplc="F32ED838">
      <w:start w:val="1"/>
      <w:numFmt w:val="bullet"/>
      <w:lvlText w:val="●"/>
      <w:lvlJc w:val="left"/>
      <w:pPr>
        <w:ind w:left="5760" w:hanging="360"/>
      </w:pPr>
    </w:lvl>
    <w:lvl w:ilvl="8" w:tplc="609CA08A">
      <w:start w:val="1"/>
      <w:numFmt w:val="bullet"/>
      <w:lvlText w:val="●"/>
      <w:lvlJc w:val="left"/>
      <w:pPr>
        <w:ind w:left="6480" w:hanging="360"/>
      </w:pPr>
    </w:lvl>
  </w:abstractNum>
  <w:num w:numId="1" w16cid:durableId="17062483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8DF"/>
    <w:rsid w:val="000F74D3"/>
    <w:rsid w:val="001905B1"/>
    <w:rsid w:val="00A31DB1"/>
    <w:rsid w:val="00E26DB1"/>
    <w:rsid w:val="00F14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E977E"/>
  <w15:docId w15:val="{6EAC822E-8C95-49AE-9ABB-44F6C79F2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2826</Words>
  <Characters>16113</Characters>
  <Application>Microsoft Office Word</Application>
  <DocSecurity>0</DocSecurity>
  <Lines>134</Lines>
  <Paragraphs>37</Paragraphs>
  <ScaleCrop>false</ScaleCrop>
  <Company/>
  <LinksUpToDate>false</LinksUpToDate>
  <CharactersWithSpaces>18902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Bharath Kumar</cp:lastModifiedBy>
  <cp:revision>3</cp:revision>
  <dcterms:created xsi:type="dcterms:W3CDTF">2026-08-21T07:59:00Z</dcterms:created>
  <dcterms:modified xsi:type="dcterms:W3CDTF">2026-08-21T07:59:00Z</dcterms:modified>
</cp:coreProperties>
</file>