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B418" w14:textId="58CA19AA" w:rsidR="00A2075C" w:rsidRPr="0080493A" w:rsidRDefault="0080493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493A">
        <w:rPr>
          <w:sz w:val="32"/>
          <w:szCs w:val="32"/>
        </w:rPr>
        <w:t xml:space="preserve">                                  </w:t>
      </w:r>
      <w:r w:rsidRPr="0080493A">
        <w:rPr>
          <w:rFonts w:ascii="Times New Roman" w:hAnsi="Times New Roman" w:cs="Times New Roman"/>
          <w:b/>
          <w:bCs/>
          <w:sz w:val="40"/>
          <w:szCs w:val="40"/>
        </w:rPr>
        <w:t>Project Development Phase</w:t>
      </w:r>
    </w:p>
    <w:p w14:paraId="0A2526AC" w14:textId="77777777" w:rsidR="0080493A" w:rsidRPr="0080493A" w:rsidRDefault="0080493A" w:rsidP="0080493A">
      <w:p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sz w:val="32"/>
          <w:szCs w:val="32"/>
        </w:rPr>
        <w:t>In the development phase for streamlining ticket assignment, the primary objective is to transition from manual, error-prone routing to an automated, rule-based system that balances agent workloads and reduces response times. </w:t>
      </w:r>
    </w:p>
    <w:p w14:paraId="4E4956CC" w14:textId="77777777" w:rsidR="0080493A" w:rsidRPr="0080493A" w:rsidRDefault="0080493A" w:rsidP="008049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Key Development Phases</w:t>
      </w:r>
    </w:p>
    <w:p w14:paraId="6E93A06E" w14:textId="77777777" w:rsidR="0080493A" w:rsidRPr="0080493A" w:rsidRDefault="0080493A" w:rsidP="0080493A">
      <w:p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sz w:val="32"/>
          <w:szCs w:val="32"/>
        </w:rPr>
        <w:t>A typical technical implementation, such as within ServiceNow, follows these structured phases:</w:t>
      </w:r>
    </w:p>
    <w:p w14:paraId="307E9160" w14:textId="77777777" w:rsidR="0080493A" w:rsidRPr="0080493A" w:rsidRDefault="0080493A" w:rsidP="0080493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Requirement Analysis &amp; System Design</w:t>
      </w:r>
      <w:r w:rsidRPr="0080493A">
        <w:rPr>
          <w:rFonts w:ascii="Times New Roman" w:hAnsi="Times New Roman" w:cs="Times New Roman"/>
          <w:sz w:val="32"/>
          <w:szCs w:val="32"/>
        </w:rPr>
        <w:t>: Identify user needs, volume of requests per category, and existing service level agreements (SLAs).</w:t>
      </w:r>
    </w:p>
    <w:p w14:paraId="029BDBA2" w14:textId="77777777" w:rsidR="0080493A" w:rsidRPr="0080493A" w:rsidRDefault="0080493A" w:rsidP="0080493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User, Group, and Role Setup</w:t>
      </w:r>
      <w:r w:rsidRPr="0080493A">
        <w:rPr>
          <w:rFonts w:ascii="Times New Roman" w:hAnsi="Times New Roman" w:cs="Times New Roman"/>
          <w:sz w:val="32"/>
          <w:szCs w:val="32"/>
        </w:rPr>
        <w:t>: Create distinct support groups (e.g., "Software," "Hardware") and assign users to them with specific roles to define access privileges.</w:t>
      </w:r>
    </w:p>
    <w:p w14:paraId="30457B78" w14:textId="77777777" w:rsidR="0080493A" w:rsidRPr="0080493A" w:rsidRDefault="0080493A" w:rsidP="0080493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Core Data Structure (Table Creation)</w:t>
      </w:r>
      <w:r w:rsidRPr="0080493A">
        <w:rPr>
          <w:rFonts w:ascii="Times New Roman" w:hAnsi="Times New Roman" w:cs="Times New Roman"/>
          <w:sz w:val="32"/>
          <w:szCs w:val="32"/>
        </w:rPr>
        <w:t>: Develop the underlying database or tables to store ticket details, issue types, assigned groups, and status.</w:t>
      </w:r>
    </w:p>
    <w:p w14:paraId="749E651D" w14:textId="77777777" w:rsidR="0080493A" w:rsidRPr="0080493A" w:rsidRDefault="0080493A" w:rsidP="0080493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Access Control (ACL) Configuration</w:t>
      </w:r>
      <w:r w:rsidRPr="0080493A">
        <w:rPr>
          <w:rFonts w:ascii="Times New Roman" w:hAnsi="Times New Roman" w:cs="Times New Roman"/>
          <w:sz w:val="32"/>
          <w:szCs w:val="32"/>
        </w:rPr>
        <w:t>: Implement security rules and Access Control Lists to ensure only authorized personnel can view or modify specific tickets.</w:t>
      </w:r>
    </w:p>
    <w:p w14:paraId="7B99F50E" w14:textId="77777777" w:rsidR="0080493A" w:rsidRPr="0080493A" w:rsidRDefault="0080493A" w:rsidP="0080493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Automation Flow Implementation</w:t>
      </w:r>
      <w:r w:rsidRPr="0080493A">
        <w:rPr>
          <w:rFonts w:ascii="Times New Roman" w:hAnsi="Times New Roman" w:cs="Times New Roman"/>
          <w:sz w:val="32"/>
          <w:szCs w:val="32"/>
        </w:rPr>
        <w:t>: Build the logic that automatically routes tickets. This often uses "Flow Designers" to assign tickets based on issue types, such as routing "Network" issues to the "IT Infrastructure" team.</w:t>
      </w:r>
    </w:p>
    <w:p w14:paraId="2C127164" w14:textId="397A18AF" w:rsidR="0080493A" w:rsidRPr="0080493A" w:rsidRDefault="0080493A" w:rsidP="0080493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Testing &amp; Validation</w:t>
      </w:r>
      <w:r w:rsidRPr="0080493A">
        <w:rPr>
          <w:rFonts w:ascii="Times New Roman" w:hAnsi="Times New Roman" w:cs="Times New Roman"/>
          <w:sz w:val="32"/>
          <w:szCs w:val="32"/>
        </w:rPr>
        <w:t>: Conduct unit and integration tests to verify that tickets trigger the correct rules and are assigned to the right agents</w:t>
      </w:r>
    </w:p>
    <w:p w14:paraId="5A94E617" w14:textId="77777777" w:rsidR="0080493A" w:rsidRPr="0080493A" w:rsidRDefault="0080493A" w:rsidP="008049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Strategic Assignment Methods</w:t>
      </w:r>
    </w:p>
    <w:p w14:paraId="1D4BD540" w14:textId="77777777" w:rsidR="0080493A" w:rsidRPr="0080493A" w:rsidRDefault="0080493A" w:rsidP="0080493A">
      <w:p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sz w:val="32"/>
          <w:szCs w:val="32"/>
        </w:rPr>
        <w:lastRenderedPageBreak/>
        <w:t>During development, you must choose the logic that governs how tickets are distributed among available agents:</w:t>
      </w:r>
    </w:p>
    <w:p w14:paraId="0140CA60" w14:textId="77777777" w:rsidR="0080493A" w:rsidRPr="0080493A" w:rsidRDefault="0080493A" w:rsidP="0080493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Round Robin</w:t>
      </w:r>
      <w:r w:rsidRPr="0080493A">
        <w:rPr>
          <w:rFonts w:ascii="Times New Roman" w:hAnsi="Times New Roman" w:cs="Times New Roman"/>
          <w:sz w:val="32"/>
          <w:szCs w:val="32"/>
        </w:rPr>
        <w:t>: Tickets cycle through a team list to ensure equal distribution.</w:t>
      </w:r>
    </w:p>
    <w:p w14:paraId="2DA07B59" w14:textId="77777777" w:rsidR="0080493A" w:rsidRPr="0080493A" w:rsidRDefault="0080493A" w:rsidP="0080493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Skill-Based Routing</w:t>
      </w:r>
      <w:r w:rsidRPr="0080493A">
        <w:rPr>
          <w:rFonts w:ascii="Times New Roman" w:hAnsi="Times New Roman" w:cs="Times New Roman"/>
          <w:sz w:val="32"/>
          <w:szCs w:val="32"/>
        </w:rPr>
        <w:t>: Assigns tickets based on an agent's specific expertise (e.g., billing, technical).</w:t>
      </w:r>
    </w:p>
    <w:p w14:paraId="69D414AA" w14:textId="6C1DF1D1" w:rsidR="0080493A" w:rsidRPr="0080493A" w:rsidRDefault="0080493A" w:rsidP="0080493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Load Balancing/Throttle Limits</w:t>
      </w:r>
      <w:r w:rsidRPr="0080493A">
        <w:rPr>
          <w:rFonts w:ascii="Times New Roman" w:hAnsi="Times New Roman" w:cs="Times New Roman"/>
          <w:sz w:val="32"/>
          <w:szCs w:val="32"/>
        </w:rPr>
        <w:t>: Automatically checks agent availability and current ticket volume to prevent overload. </w:t>
      </w:r>
    </w:p>
    <w:p w14:paraId="0829A99F" w14:textId="77777777" w:rsidR="0080493A" w:rsidRPr="0080493A" w:rsidRDefault="0080493A" w:rsidP="008049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Essential Development Components</w:t>
      </w:r>
    </w:p>
    <w:p w14:paraId="415CF6A7" w14:textId="77777777" w:rsidR="0080493A" w:rsidRPr="0080493A" w:rsidRDefault="0080493A" w:rsidP="0080493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Categorization &amp; Tagging</w:t>
      </w:r>
      <w:r w:rsidRPr="0080493A">
        <w:rPr>
          <w:rFonts w:ascii="Times New Roman" w:hAnsi="Times New Roman" w:cs="Times New Roman"/>
          <w:sz w:val="32"/>
          <w:szCs w:val="32"/>
        </w:rPr>
        <w:t>: Standardize ticket fields (e.g., "Unable to login," "Hardware failure") so the automation engine can read them.</w:t>
      </w:r>
    </w:p>
    <w:p w14:paraId="266F3FDC" w14:textId="77777777" w:rsidR="0080493A" w:rsidRPr="0080493A" w:rsidRDefault="0080493A" w:rsidP="0080493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SLA Integration</w:t>
      </w:r>
      <w:r w:rsidRPr="0080493A">
        <w:rPr>
          <w:rFonts w:ascii="Times New Roman" w:hAnsi="Times New Roman" w:cs="Times New Roman"/>
          <w:sz w:val="32"/>
          <w:szCs w:val="32"/>
        </w:rPr>
        <w:t xml:space="preserve">: Build in automated alerts for tickets approaching their deadline to prioritize them before they </w:t>
      </w:r>
      <w:proofErr w:type="spellStart"/>
      <w:r w:rsidRPr="0080493A">
        <w:rPr>
          <w:rFonts w:ascii="Times New Roman" w:hAnsi="Times New Roman" w:cs="Times New Roman"/>
          <w:sz w:val="32"/>
          <w:szCs w:val="32"/>
        </w:rPr>
        <w:t>breach</w:t>
      </w:r>
      <w:proofErr w:type="spellEnd"/>
      <w:r w:rsidRPr="0080493A">
        <w:rPr>
          <w:rFonts w:ascii="Times New Roman" w:hAnsi="Times New Roman" w:cs="Times New Roman"/>
          <w:sz w:val="32"/>
          <w:szCs w:val="32"/>
        </w:rPr>
        <w:t xml:space="preserve"> agreements.</w:t>
      </w:r>
    </w:p>
    <w:p w14:paraId="12440CFB" w14:textId="0895B61B" w:rsidR="0080493A" w:rsidRPr="0080493A" w:rsidRDefault="0080493A" w:rsidP="0080493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b/>
          <w:bCs/>
          <w:sz w:val="32"/>
          <w:szCs w:val="32"/>
        </w:rPr>
        <w:t>Self-Service Portals</w:t>
      </w:r>
      <w:r w:rsidRPr="0080493A">
        <w:rPr>
          <w:rFonts w:ascii="Times New Roman" w:hAnsi="Times New Roman" w:cs="Times New Roman"/>
          <w:sz w:val="32"/>
          <w:szCs w:val="32"/>
        </w:rPr>
        <w:t>: Develop a front-end where users can submit tickets, which significantly reduces the manual triage burden. </w:t>
      </w:r>
    </w:p>
    <w:p w14:paraId="57B2A7CA" w14:textId="77777777" w:rsidR="0080493A" w:rsidRDefault="0080493A" w:rsidP="0080493A">
      <w:pPr>
        <w:rPr>
          <w:rFonts w:ascii="Times New Roman" w:hAnsi="Times New Roman" w:cs="Times New Roman"/>
          <w:sz w:val="32"/>
          <w:szCs w:val="32"/>
        </w:rPr>
      </w:pPr>
      <w:r w:rsidRPr="0080493A">
        <w:rPr>
          <w:rFonts w:ascii="Times New Roman" w:hAnsi="Times New Roman" w:cs="Times New Roman"/>
          <w:sz w:val="32"/>
          <w:szCs w:val="32"/>
        </w:rPr>
        <w:t>Detailed step-by-step setup for these systems can be found on documentation platforms like the ServiceNow Community or </w:t>
      </w:r>
      <w:hyperlink r:id="rId5" w:tgtFrame="_blank" w:history="1">
        <w:r w:rsidRPr="0080493A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Intercom Learning </w:t>
        </w:r>
        <w:proofErr w:type="spellStart"/>
        <w:r w:rsidRPr="0080493A">
          <w:rPr>
            <w:rStyle w:val="Hyperlink"/>
            <w:rFonts w:ascii="Times New Roman" w:hAnsi="Times New Roman" w:cs="Times New Roman"/>
            <w:sz w:val="32"/>
            <w:szCs w:val="32"/>
          </w:rPr>
          <w:t>Center</w:t>
        </w:r>
        <w:proofErr w:type="spellEnd"/>
      </w:hyperlink>
      <w:r w:rsidRPr="0080493A">
        <w:rPr>
          <w:rFonts w:ascii="Times New Roman" w:hAnsi="Times New Roman" w:cs="Times New Roman"/>
          <w:sz w:val="32"/>
          <w:szCs w:val="32"/>
        </w:rPr>
        <w:t>.</w:t>
      </w:r>
    </w:p>
    <w:p w14:paraId="42E53780" w14:textId="484FAEE4" w:rsidR="0080493A" w:rsidRDefault="0080493A" w:rsidP="0080493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0B6B902" wp14:editId="1966316F">
            <wp:extent cx="5731510" cy="3225800"/>
            <wp:effectExtent l="0" t="0" r="2540" b="0"/>
            <wp:docPr id="2110745918" name="Picture 14" descr="Streamlining Ticket Management Processes Support PPT Summary AT Visual Enga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treamlining Ticket Management Processes Support PPT Summary AT Visual Engag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F034" w14:textId="77777777" w:rsidR="0080493A" w:rsidRDefault="0080493A" w:rsidP="0080493A">
      <w:pPr>
        <w:rPr>
          <w:rFonts w:ascii="Times New Roman" w:hAnsi="Times New Roman" w:cs="Times New Roman"/>
          <w:sz w:val="32"/>
          <w:szCs w:val="32"/>
        </w:rPr>
      </w:pPr>
    </w:p>
    <w:p w14:paraId="7BDBC978" w14:textId="0083261A" w:rsidR="0080493A" w:rsidRDefault="0080493A" w:rsidP="0080493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1763E34E" wp14:editId="6B3FEA4F">
                <wp:extent cx="308610" cy="308610"/>
                <wp:effectExtent l="0" t="0" r="0" b="0"/>
                <wp:docPr id="18133224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0E58A" id="Rectangle 9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10A087" wp14:editId="7952F5B7">
                <wp:extent cx="308610" cy="308610"/>
                <wp:effectExtent l="0" t="0" r="0" b="0"/>
                <wp:docPr id="201441347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F6292" id="Rectangle 10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89927E8" wp14:editId="503A55BA">
                <wp:extent cx="308610" cy="308610"/>
                <wp:effectExtent l="0" t="0" r="0" b="0"/>
                <wp:docPr id="117781138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341A4" id="Rectangle 1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80493A">
        <w:rPr>
          <w:rFonts w:ascii="Times New Roman" w:hAnsi="Times New Roman" w:cs="Times New Roman"/>
          <w:sz w:val="32"/>
          <w:szCs w:val="32"/>
        </w:rPr>
        <w:t>Would you like to focus on the </w:t>
      </w:r>
      <w:r w:rsidRPr="0080493A">
        <w:rPr>
          <w:rFonts w:ascii="Times New Roman" w:hAnsi="Times New Roman" w:cs="Times New Roman"/>
          <w:b/>
          <w:bCs/>
          <w:sz w:val="32"/>
          <w:szCs w:val="32"/>
        </w:rPr>
        <w:t>technical configuration</w:t>
      </w:r>
      <w:r w:rsidRPr="0080493A">
        <w:rPr>
          <w:rFonts w:ascii="Times New Roman" w:hAnsi="Times New Roman" w:cs="Times New Roman"/>
          <w:sz w:val="32"/>
          <w:szCs w:val="32"/>
        </w:rPr>
        <w:t> for a specific platform like ServiceNow, or should we look into the </w:t>
      </w:r>
      <w:r w:rsidRPr="0080493A">
        <w:rPr>
          <w:rFonts w:ascii="Times New Roman" w:hAnsi="Times New Roman" w:cs="Times New Roman"/>
          <w:b/>
          <w:bCs/>
          <w:sz w:val="32"/>
          <w:szCs w:val="32"/>
        </w:rPr>
        <w:t>KPIs</w:t>
      </w:r>
      <w:r w:rsidRPr="0080493A">
        <w:rPr>
          <w:rFonts w:ascii="Times New Roman" w:hAnsi="Times New Roman" w:cs="Times New Roman"/>
          <w:sz w:val="32"/>
          <w:szCs w:val="32"/>
        </w:rPr>
        <w:t> used to measure this project's success?</w:t>
      </w:r>
    </w:p>
    <w:p w14:paraId="1C013BCB" w14:textId="754CF93C" w:rsidR="0080493A" w:rsidRPr="0080493A" w:rsidRDefault="0080493A" w:rsidP="0080493A">
      <w:pPr>
        <w:rPr>
          <w:rFonts w:ascii="Times New Roman" w:hAnsi="Times New Roman" w:cs="Times New Roman"/>
          <w:sz w:val="32"/>
          <w:szCs w:val="32"/>
        </w:rPr>
      </w:pPr>
    </w:p>
    <w:p w14:paraId="39CCFFAC" w14:textId="68EBA39A" w:rsidR="0080493A" w:rsidRPr="0080493A" w:rsidRDefault="0080493A" w:rsidP="0080493A">
      <w:pPr>
        <w:rPr>
          <w:rFonts w:ascii="Times New Roman" w:hAnsi="Times New Roman" w:cs="Times New Roman"/>
          <w:sz w:val="32"/>
          <w:szCs w:val="32"/>
        </w:rPr>
      </w:pPr>
    </w:p>
    <w:p w14:paraId="1BE7D771" w14:textId="77777777" w:rsidR="0080493A" w:rsidRPr="0080493A" w:rsidRDefault="0080493A">
      <w:pPr>
        <w:rPr>
          <w:rFonts w:ascii="Times New Roman" w:hAnsi="Times New Roman" w:cs="Times New Roman"/>
          <w:sz w:val="32"/>
          <w:szCs w:val="32"/>
        </w:rPr>
      </w:pPr>
    </w:p>
    <w:sectPr w:rsidR="0080493A" w:rsidRPr="00804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1FA8"/>
    <w:multiLevelType w:val="multilevel"/>
    <w:tmpl w:val="4C6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223FD"/>
    <w:multiLevelType w:val="multilevel"/>
    <w:tmpl w:val="C76E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959CE"/>
    <w:multiLevelType w:val="multilevel"/>
    <w:tmpl w:val="E31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9015">
    <w:abstractNumId w:val="1"/>
  </w:num>
  <w:num w:numId="2" w16cid:durableId="304552519">
    <w:abstractNumId w:val="0"/>
  </w:num>
  <w:num w:numId="3" w16cid:durableId="1799958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3A"/>
    <w:rsid w:val="00671422"/>
    <w:rsid w:val="0080493A"/>
    <w:rsid w:val="008533BE"/>
    <w:rsid w:val="00A2075C"/>
    <w:rsid w:val="00D331C0"/>
    <w:rsid w:val="00F9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54E9"/>
  <w15:chartTrackingRefBased/>
  <w15:docId w15:val="{F76E3E48-803A-4800-88C9-49B620C7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9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9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intercom.com/learning-center/automated-ticketing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Rubiya S</dc:creator>
  <cp:keywords/>
  <dc:description/>
  <cp:lastModifiedBy>Rubiya S</cp:lastModifiedBy>
  <cp:revision>2</cp:revision>
  <dcterms:created xsi:type="dcterms:W3CDTF">2026-04-05T11:27:00Z</dcterms:created>
  <dcterms:modified xsi:type="dcterms:W3CDTF">2026-04-05T11:51:00Z</dcterms:modified>
</cp:coreProperties>
</file>