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A8A19"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Technical Analysis and Visualization Expert Report</w:t>
      </w:r>
    </w:p>
    <w:p w14:paraId="2620C0EB"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Executive Summary</w:t>
      </w:r>
    </w:p>
    <w:p w14:paraId="66ADB0B7" w14:textId="77777777" w:rsidR="00B41EC3" w:rsidRDefault="00B41EC3" w:rsidP="00800F7E">
      <w:pPr>
        <w:rPr>
          <w:rFonts w:ascii="Times New Roman" w:hAnsi="Times New Roman" w:cs="Times New Roman"/>
          <w:sz w:val="24"/>
          <w:szCs w:val="24"/>
        </w:rPr>
      </w:pPr>
      <w:r w:rsidRPr="00B41EC3">
        <w:rPr>
          <w:rFonts w:ascii="Times New Roman" w:hAnsi="Times New Roman" w:cs="Times New Roman"/>
          <w:sz w:val="24"/>
          <w:szCs w:val="24"/>
        </w:rPr>
        <w:t>The different contributions and achievements that have taken place within the scope of the Technical Analysis and Visualization Expert for this cryptocurrency analysis project are presented in the following report. This professional role consists of developing analytical tools, running visualizations that transform the most complex market data into an action plan, hence easily closing the gap from raw data to market comprehension.</w:t>
      </w:r>
    </w:p>
    <w:p w14:paraId="779CA36C" w14:textId="5EE08726"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Core Technical Analysis Framework</w:t>
      </w:r>
    </w:p>
    <w:p w14:paraId="4F36526E" w14:textId="77777777"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The developed technical analysis framework processes cryptocurrency market data through three main components:</w:t>
      </w:r>
    </w:p>
    <w:p w14:paraId="72052AE3"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1. Price Analysis System</w:t>
      </w:r>
    </w:p>
    <w:p w14:paraId="4B4B3A01" w14:textId="77777777"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Implemented comprehensive price analysis techniques including:</w:t>
      </w:r>
    </w:p>
    <w:p w14:paraId="1FFD15CD" w14:textId="77777777" w:rsidR="00800F7E" w:rsidRPr="00800F7E" w:rsidRDefault="00800F7E" w:rsidP="00B41EC3">
      <w:pPr>
        <w:numPr>
          <w:ilvl w:val="0"/>
          <w:numId w:val="1"/>
        </w:numPr>
        <w:rPr>
          <w:rFonts w:ascii="Times New Roman" w:hAnsi="Times New Roman" w:cs="Times New Roman"/>
          <w:sz w:val="24"/>
          <w:szCs w:val="24"/>
        </w:rPr>
      </w:pPr>
      <w:r w:rsidRPr="00800F7E">
        <w:rPr>
          <w:rFonts w:ascii="Times New Roman" w:hAnsi="Times New Roman" w:cs="Times New Roman"/>
          <w:sz w:val="24"/>
          <w:szCs w:val="24"/>
        </w:rPr>
        <w:t>Advanced moving average calculations (simple, exponential, and weighted)</w:t>
      </w:r>
    </w:p>
    <w:p w14:paraId="4B3A205B" w14:textId="77777777" w:rsidR="00800F7E" w:rsidRPr="00800F7E" w:rsidRDefault="00800F7E" w:rsidP="00B41EC3">
      <w:pPr>
        <w:numPr>
          <w:ilvl w:val="0"/>
          <w:numId w:val="1"/>
        </w:numPr>
        <w:rPr>
          <w:rFonts w:ascii="Times New Roman" w:hAnsi="Times New Roman" w:cs="Times New Roman"/>
          <w:sz w:val="24"/>
          <w:szCs w:val="24"/>
        </w:rPr>
      </w:pPr>
      <w:r w:rsidRPr="00800F7E">
        <w:rPr>
          <w:rFonts w:ascii="Times New Roman" w:hAnsi="Times New Roman" w:cs="Times New Roman"/>
          <w:sz w:val="24"/>
          <w:szCs w:val="24"/>
        </w:rPr>
        <w:t>Dynamic support and resistance level detection</w:t>
      </w:r>
    </w:p>
    <w:p w14:paraId="0FF81675" w14:textId="77777777" w:rsidR="00800F7E" w:rsidRPr="00800F7E" w:rsidRDefault="00800F7E" w:rsidP="00B41EC3">
      <w:pPr>
        <w:numPr>
          <w:ilvl w:val="0"/>
          <w:numId w:val="1"/>
        </w:numPr>
        <w:rPr>
          <w:rFonts w:ascii="Times New Roman" w:hAnsi="Times New Roman" w:cs="Times New Roman"/>
          <w:sz w:val="24"/>
          <w:szCs w:val="24"/>
        </w:rPr>
      </w:pPr>
      <w:r w:rsidRPr="00800F7E">
        <w:rPr>
          <w:rFonts w:ascii="Times New Roman" w:hAnsi="Times New Roman" w:cs="Times New Roman"/>
          <w:sz w:val="24"/>
          <w:szCs w:val="24"/>
        </w:rPr>
        <w:t>Automated trend identification and classification</w:t>
      </w:r>
    </w:p>
    <w:p w14:paraId="3B824059" w14:textId="77777777" w:rsidR="00800F7E" w:rsidRPr="00800F7E" w:rsidRDefault="00800F7E" w:rsidP="00B41EC3">
      <w:pPr>
        <w:numPr>
          <w:ilvl w:val="0"/>
          <w:numId w:val="1"/>
        </w:numPr>
        <w:rPr>
          <w:rFonts w:ascii="Times New Roman" w:hAnsi="Times New Roman" w:cs="Times New Roman"/>
          <w:sz w:val="24"/>
          <w:szCs w:val="24"/>
        </w:rPr>
      </w:pPr>
      <w:r w:rsidRPr="00800F7E">
        <w:rPr>
          <w:rFonts w:ascii="Times New Roman" w:hAnsi="Times New Roman" w:cs="Times New Roman"/>
          <w:sz w:val="24"/>
          <w:szCs w:val="24"/>
        </w:rPr>
        <w:t>Pattern recognition system for common market formations</w:t>
      </w:r>
    </w:p>
    <w:p w14:paraId="0EEB78DE"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2. Volume Analysis Components</w:t>
      </w:r>
    </w:p>
    <w:p w14:paraId="7A888AA7" w14:textId="77777777"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Created sophisticated volume analysis tools examining:</w:t>
      </w:r>
    </w:p>
    <w:p w14:paraId="633C16BC" w14:textId="77777777" w:rsidR="00800F7E" w:rsidRPr="00800F7E" w:rsidRDefault="00800F7E" w:rsidP="00B41EC3">
      <w:pPr>
        <w:numPr>
          <w:ilvl w:val="0"/>
          <w:numId w:val="2"/>
        </w:numPr>
        <w:rPr>
          <w:rFonts w:ascii="Times New Roman" w:hAnsi="Times New Roman" w:cs="Times New Roman"/>
          <w:sz w:val="24"/>
          <w:szCs w:val="24"/>
        </w:rPr>
      </w:pPr>
      <w:r w:rsidRPr="00800F7E">
        <w:rPr>
          <w:rFonts w:ascii="Times New Roman" w:hAnsi="Times New Roman" w:cs="Times New Roman"/>
          <w:sz w:val="24"/>
          <w:szCs w:val="24"/>
        </w:rPr>
        <w:t>Complex volume-price relationship metrics</w:t>
      </w:r>
    </w:p>
    <w:p w14:paraId="1341240F" w14:textId="77777777" w:rsidR="00800F7E" w:rsidRPr="00800F7E" w:rsidRDefault="00800F7E" w:rsidP="00B41EC3">
      <w:pPr>
        <w:numPr>
          <w:ilvl w:val="0"/>
          <w:numId w:val="2"/>
        </w:numPr>
        <w:rPr>
          <w:rFonts w:ascii="Times New Roman" w:hAnsi="Times New Roman" w:cs="Times New Roman"/>
          <w:sz w:val="24"/>
          <w:szCs w:val="24"/>
        </w:rPr>
      </w:pPr>
      <w:r w:rsidRPr="00800F7E">
        <w:rPr>
          <w:rFonts w:ascii="Times New Roman" w:hAnsi="Times New Roman" w:cs="Times New Roman"/>
          <w:sz w:val="24"/>
          <w:szCs w:val="24"/>
        </w:rPr>
        <w:t>Trend analysis with volume confirmation</w:t>
      </w:r>
    </w:p>
    <w:p w14:paraId="45110D4B" w14:textId="77777777" w:rsidR="00800F7E" w:rsidRPr="00800F7E" w:rsidRDefault="00800F7E" w:rsidP="00B41EC3">
      <w:pPr>
        <w:numPr>
          <w:ilvl w:val="0"/>
          <w:numId w:val="2"/>
        </w:numPr>
        <w:rPr>
          <w:rFonts w:ascii="Times New Roman" w:hAnsi="Times New Roman" w:cs="Times New Roman"/>
          <w:sz w:val="24"/>
          <w:szCs w:val="24"/>
        </w:rPr>
      </w:pPr>
      <w:r w:rsidRPr="00800F7E">
        <w:rPr>
          <w:rFonts w:ascii="Times New Roman" w:hAnsi="Times New Roman" w:cs="Times New Roman"/>
          <w:sz w:val="24"/>
          <w:szCs w:val="24"/>
        </w:rPr>
        <w:t>Anomaly detection for unusual volume patterns</w:t>
      </w:r>
    </w:p>
    <w:p w14:paraId="3A37D8C7" w14:textId="77777777" w:rsidR="00800F7E" w:rsidRPr="00800F7E" w:rsidRDefault="00800F7E" w:rsidP="00B41EC3">
      <w:pPr>
        <w:numPr>
          <w:ilvl w:val="0"/>
          <w:numId w:val="2"/>
        </w:numPr>
        <w:rPr>
          <w:rFonts w:ascii="Times New Roman" w:hAnsi="Times New Roman" w:cs="Times New Roman"/>
          <w:sz w:val="24"/>
          <w:szCs w:val="24"/>
        </w:rPr>
      </w:pPr>
      <w:r w:rsidRPr="00800F7E">
        <w:rPr>
          <w:rFonts w:ascii="Times New Roman" w:hAnsi="Times New Roman" w:cs="Times New Roman"/>
          <w:sz w:val="24"/>
          <w:szCs w:val="24"/>
        </w:rPr>
        <w:t>Volume-based market sentiment indicators</w:t>
      </w:r>
    </w:p>
    <w:p w14:paraId="0B841EAA"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3. Technical Indicator Suite</w:t>
      </w:r>
    </w:p>
    <w:p w14:paraId="66992776" w14:textId="77777777"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Developed an extensive suite of technical indicators including:</w:t>
      </w:r>
    </w:p>
    <w:p w14:paraId="1C8BD38E" w14:textId="77777777" w:rsidR="00800F7E" w:rsidRPr="00800F7E" w:rsidRDefault="00800F7E" w:rsidP="00B41EC3">
      <w:pPr>
        <w:numPr>
          <w:ilvl w:val="0"/>
          <w:numId w:val="3"/>
        </w:numPr>
        <w:rPr>
          <w:rFonts w:ascii="Times New Roman" w:hAnsi="Times New Roman" w:cs="Times New Roman"/>
          <w:sz w:val="24"/>
          <w:szCs w:val="24"/>
        </w:rPr>
      </w:pPr>
      <w:r w:rsidRPr="00800F7E">
        <w:rPr>
          <w:rFonts w:ascii="Times New Roman" w:hAnsi="Times New Roman" w:cs="Times New Roman"/>
          <w:sz w:val="24"/>
          <w:szCs w:val="24"/>
        </w:rPr>
        <w:t>Momentum measurement tools (RSI, MACD, Stochastic Oscillator)</w:t>
      </w:r>
    </w:p>
    <w:p w14:paraId="3B3FA176" w14:textId="77777777" w:rsidR="00800F7E" w:rsidRPr="00800F7E" w:rsidRDefault="00800F7E" w:rsidP="00B41EC3">
      <w:pPr>
        <w:numPr>
          <w:ilvl w:val="0"/>
          <w:numId w:val="3"/>
        </w:numPr>
        <w:rPr>
          <w:rFonts w:ascii="Times New Roman" w:hAnsi="Times New Roman" w:cs="Times New Roman"/>
          <w:sz w:val="24"/>
          <w:szCs w:val="24"/>
        </w:rPr>
      </w:pPr>
      <w:r w:rsidRPr="00800F7E">
        <w:rPr>
          <w:rFonts w:ascii="Times New Roman" w:hAnsi="Times New Roman" w:cs="Times New Roman"/>
          <w:sz w:val="24"/>
          <w:szCs w:val="24"/>
        </w:rPr>
        <w:t>Volatility analysis systems (Bollinger Bands, ATR)</w:t>
      </w:r>
    </w:p>
    <w:p w14:paraId="13221286" w14:textId="77777777" w:rsidR="00800F7E" w:rsidRPr="00800F7E" w:rsidRDefault="00800F7E" w:rsidP="00B41EC3">
      <w:pPr>
        <w:numPr>
          <w:ilvl w:val="0"/>
          <w:numId w:val="3"/>
        </w:numPr>
        <w:rPr>
          <w:rFonts w:ascii="Times New Roman" w:hAnsi="Times New Roman" w:cs="Times New Roman"/>
          <w:sz w:val="24"/>
          <w:szCs w:val="24"/>
        </w:rPr>
      </w:pPr>
      <w:r w:rsidRPr="00800F7E">
        <w:rPr>
          <w:rFonts w:ascii="Times New Roman" w:hAnsi="Times New Roman" w:cs="Times New Roman"/>
          <w:sz w:val="24"/>
          <w:szCs w:val="24"/>
        </w:rPr>
        <w:t>Trend strength indicators (ADX, Directional Movement)</w:t>
      </w:r>
    </w:p>
    <w:p w14:paraId="1D2D4C50" w14:textId="77777777" w:rsidR="00800F7E" w:rsidRPr="00800F7E" w:rsidRDefault="00800F7E" w:rsidP="00B41EC3">
      <w:pPr>
        <w:numPr>
          <w:ilvl w:val="0"/>
          <w:numId w:val="3"/>
        </w:numPr>
        <w:rPr>
          <w:rFonts w:ascii="Times New Roman" w:hAnsi="Times New Roman" w:cs="Times New Roman"/>
          <w:sz w:val="24"/>
          <w:szCs w:val="24"/>
        </w:rPr>
      </w:pPr>
      <w:r w:rsidRPr="00800F7E">
        <w:rPr>
          <w:rFonts w:ascii="Times New Roman" w:hAnsi="Times New Roman" w:cs="Times New Roman"/>
          <w:sz w:val="24"/>
          <w:szCs w:val="24"/>
        </w:rPr>
        <w:t>Custom indicator combinations for specific market conditions</w:t>
      </w:r>
    </w:p>
    <w:p w14:paraId="6DD5644A"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Visualization Infrastructure</w:t>
      </w:r>
    </w:p>
    <w:p w14:paraId="2E7552CF"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Interactive Charting System</w:t>
      </w:r>
    </w:p>
    <w:p w14:paraId="65F6A6A3" w14:textId="77777777" w:rsidR="00800F7E" w:rsidRPr="00800F7E" w:rsidRDefault="00800F7E" w:rsidP="00B41EC3">
      <w:pPr>
        <w:numPr>
          <w:ilvl w:val="0"/>
          <w:numId w:val="4"/>
        </w:numPr>
        <w:rPr>
          <w:rFonts w:ascii="Times New Roman" w:hAnsi="Times New Roman" w:cs="Times New Roman"/>
          <w:sz w:val="24"/>
          <w:szCs w:val="24"/>
        </w:rPr>
      </w:pPr>
      <w:r w:rsidRPr="00800F7E">
        <w:rPr>
          <w:rFonts w:ascii="Times New Roman" w:hAnsi="Times New Roman" w:cs="Times New Roman"/>
          <w:sz w:val="24"/>
          <w:szCs w:val="24"/>
        </w:rPr>
        <w:t>Multi-timeframe price chart implementation</w:t>
      </w:r>
    </w:p>
    <w:p w14:paraId="4263BA71" w14:textId="77777777" w:rsidR="00800F7E" w:rsidRPr="00800F7E" w:rsidRDefault="00800F7E" w:rsidP="00B41EC3">
      <w:pPr>
        <w:numPr>
          <w:ilvl w:val="0"/>
          <w:numId w:val="4"/>
        </w:numPr>
        <w:rPr>
          <w:rFonts w:ascii="Times New Roman" w:hAnsi="Times New Roman" w:cs="Times New Roman"/>
          <w:sz w:val="24"/>
          <w:szCs w:val="24"/>
        </w:rPr>
      </w:pPr>
      <w:r w:rsidRPr="00800F7E">
        <w:rPr>
          <w:rFonts w:ascii="Times New Roman" w:hAnsi="Times New Roman" w:cs="Times New Roman"/>
          <w:sz w:val="24"/>
          <w:szCs w:val="24"/>
        </w:rPr>
        <w:t>Volume profile analysis tools</w:t>
      </w:r>
    </w:p>
    <w:p w14:paraId="06F46B3A" w14:textId="77777777" w:rsidR="00800F7E" w:rsidRPr="00800F7E" w:rsidRDefault="00800F7E" w:rsidP="00B41EC3">
      <w:pPr>
        <w:numPr>
          <w:ilvl w:val="0"/>
          <w:numId w:val="4"/>
        </w:numPr>
        <w:rPr>
          <w:rFonts w:ascii="Times New Roman" w:hAnsi="Times New Roman" w:cs="Times New Roman"/>
          <w:sz w:val="24"/>
          <w:szCs w:val="24"/>
        </w:rPr>
      </w:pPr>
      <w:r w:rsidRPr="00800F7E">
        <w:rPr>
          <w:rFonts w:ascii="Times New Roman" w:hAnsi="Times New Roman" w:cs="Times New Roman"/>
          <w:sz w:val="24"/>
          <w:szCs w:val="24"/>
        </w:rPr>
        <w:lastRenderedPageBreak/>
        <w:t>Flexible indicator overlay system</w:t>
      </w:r>
    </w:p>
    <w:p w14:paraId="69C2524E" w14:textId="77777777" w:rsidR="00800F7E" w:rsidRPr="00800F7E" w:rsidRDefault="00800F7E" w:rsidP="00B41EC3">
      <w:pPr>
        <w:numPr>
          <w:ilvl w:val="0"/>
          <w:numId w:val="4"/>
        </w:numPr>
        <w:rPr>
          <w:rFonts w:ascii="Times New Roman" w:hAnsi="Times New Roman" w:cs="Times New Roman"/>
          <w:sz w:val="24"/>
          <w:szCs w:val="24"/>
        </w:rPr>
      </w:pPr>
      <w:r w:rsidRPr="00800F7E">
        <w:rPr>
          <w:rFonts w:ascii="Times New Roman" w:hAnsi="Times New Roman" w:cs="Times New Roman"/>
          <w:sz w:val="24"/>
          <w:szCs w:val="24"/>
        </w:rPr>
        <w:t>Custom visualization tools for pattern recognition</w:t>
      </w:r>
    </w:p>
    <w:p w14:paraId="5EDC6A0D"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Statistical Analysis Visualization</w:t>
      </w:r>
    </w:p>
    <w:p w14:paraId="48DD6E42" w14:textId="77777777" w:rsidR="00800F7E" w:rsidRPr="00800F7E" w:rsidRDefault="00800F7E" w:rsidP="00B41EC3">
      <w:pPr>
        <w:numPr>
          <w:ilvl w:val="0"/>
          <w:numId w:val="5"/>
        </w:numPr>
        <w:rPr>
          <w:rFonts w:ascii="Times New Roman" w:hAnsi="Times New Roman" w:cs="Times New Roman"/>
          <w:sz w:val="24"/>
          <w:szCs w:val="24"/>
        </w:rPr>
      </w:pPr>
      <w:r w:rsidRPr="00800F7E">
        <w:rPr>
          <w:rFonts w:ascii="Times New Roman" w:hAnsi="Times New Roman" w:cs="Times New Roman"/>
          <w:sz w:val="24"/>
          <w:szCs w:val="24"/>
        </w:rPr>
        <w:t>Dynamic correlation heatmap generation</w:t>
      </w:r>
    </w:p>
    <w:p w14:paraId="71DBA547" w14:textId="77777777" w:rsidR="00800F7E" w:rsidRPr="00800F7E" w:rsidRDefault="00800F7E" w:rsidP="00B41EC3">
      <w:pPr>
        <w:numPr>
          <w:ilvl w:val="0"/>
          <w:numId w:val="5"/>
        </w:numPr>
        <w:rPr>
          <w:rFonts w:ascii="Times New Roman" w:hAnsi="Times New Roman" w:cs="Times New Roman"/>
          <w:sz w:val="24"/>
          <w:szCs w:val="24"/>
        </w:rPr>
      </w:pPr>
      <w:r w:rsidRPr="00800F7E">
        <w:rPr>
          <w:rFonts w:ascii="Times New Roman" w:hAnsi="Times New Roman" w:cs="Times New Roman"/>
          <w:sz w:val="24"/>
          <w:szCs w:val="24"/>
        </w:rPr>
        <w:t>Distribution analysis plotting system</w:t>
      </w:r>
    </w:p>
    <w:p w14:paraId="126083B1" w14:textId="77777777" w:rsidR="00800F7E" w:rsidRPr="00800F7E" w:rsidRDefault="00800F7E" w:rsidP="00B41EC3">
      <w:pPr>
        <w:numPr>
          <w:ilvl w:val="0"/>
          <w:numId w:val="5"/>
        </w:numPr>
        <w:rPr>
          <w:rFonts w:ascii="Times New Roman" w:hAnsi="Times New Roman" w:cs="Times New Roman"/>
          <w:sz w:val="24"/>
          <w:szCs w:val="24"/>
        </w:rPr>
      </w:pPr>
      <w:r w:rsidRPr="00800F7E">
        <w:rPr>
          <w:rFonts w:ascii="Times New Roman" w:hAnsi="Times New Roman" w:cs="Times New Roman"/>
          <w:sz w:val="24"/>
          <w:szCs w:val="24"/>
        </w:rPr>
        <w:t>Performance metrics visualization suite</w:t>
      </w:r>
    </w:p>
    <w:p w14:paraId="1BA8CA2F" w14:textId="77777777" w:rsidR="00800F7E" w:rsidRPr="00800F7E" w:rsidRDefault="00800F7E" w:rsidP="00B41EC3">
      <w:pPr>
        <w:numPr>
          <w:ilvl w:val="0"/>
          <w:numId w:val="5"/>
        </w:numPr>
        <w:rPr>
          <w:rFonts w:ascii="Times New Roman" w:hAnsi="Times New Roman" w:cs="Times New Roman"/>
          <w:sz w:val="24"/>
          <w:szCs w:val="24"/>
        </w:rPr>
      </w:pPr>
      <w:r w:rsidRPr="00800F7E">
        <w:rPr>
          <w:rFonts w:ascii="Times New Roman" w:hAnsi="Times New Roman" w:cs="Times New Roman"/>
          <w:sz w:val="24"/>
          <w:szCs w:val="24"/>
        </w:rPr>
        <w:t>Market regime classification charts</w:t>
      </w:r>
    </w:p>
    <w:p w14:paraId="35613F59"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Automated Reporting System</w:t>
      </w:r>
    </w:p>
    <w:p w14:paraId="6EC7FDBD" w14:textId="77777777" w:rsidR="00800F7E" w:rsidRPr="00800F7E" w:rsidRDefault="00800F7E" w:rsidP="00B41EC3">
      <w:pPr>
        <w:numPr>
          <w:ilvl w:val="0"/>
          <w:numId w:val="6"/>
        </w:numPr>
        <w:rPr>
          <w:rFonts w:ascii="Times New Roman" w:hAnsi="Times New Roman" w:cs="Times New Roman"/>
          <w:sz w:val="24"/>
          <w:szCs w:val="24"/>
        </w:rPr>
      </w:pPr>
      <w:r w:rsidRPr="00800F7E">
        <w:rPr>
          <w:rFonts w:ascii="Times New Roman" w:hAnsi="Times New Roman" w:cs="Times New Roman"/>
          <w:sz w:val="24"/>
          <w:szCs w:val="24"/>
        </w:rPr>
        <w:t>Comprehensive daily market summary reports</w:t>
      </w:r>
    </w:p>
    <w:p w14:paraId="095E35A6" w14:textId="77777777" w:rsidR="00800F7E" w:rsidRPr="00800F7E" w:rsidRDefault="00800F7E" w:rsidP="00B41EC3">
      <w:pPr>
        <w:numPr>
          <w:ilvl w:val="0"/>
          <w:numId w:val="6"/>
        </w:numPr>
        <w:rPr>
          <w:rFonts w:ascii="Times New Roman" w:hAnsi="Times New Roman" w:cs="Times New Roman"/>
          <w:sz w:val="24"/>
          <w:szCs w:val="24"/>
        </w:rPr>
      </w:pPr>
      <w:r w:rsidRPr="00800F7E">
        <w:rPr>
          <w:rFonts w:ascii="Times New Roman" w:hAnsi="Times New Roman" w:cs="Times New Roman"/>
          <w:sz w:val="24"/>
          <w:szCs w:val="24"/>
        </w:rPr>
        <w:t>Real-time technical analysis alerts</w:t>
      </w:r>
    </w:p>
    <w:p w14:paraId="7E3CC9B0" w14:textId="77777777" w:rsidR="00800F7E" w:rsidRPr="00800F7E" w:rsidRDefault="00800F7E" w:rsidP="00B41EC3">
      <w:pPr>
        <w:numPr>
          <w:ilvl w:val="0"/>
          <w:numId w:val="6"/>
        </w:numPr>
        <w:rPr>
          <w:rFonts w:ascii="Times New Roman" w:hAnsi="Times New Roman" w:cs="Times New Roman"/>
          <w:sz w:val="24"/>
          <w:szCs w:val="24"/>
        </w:rPr>
      </w:pPr>
      <w:r w:rsidRPr="00800F7E">
        <w:rPr>
          <w:rFonts w:ascii="Times New Roman" w:hAnsi="Times New Roman" w:cs="Times New Roman"/>
          <w:sz w:val="24"/>
          <w:szCs w:val="24"/>
        </w:rPr>
        <w:t>Pattern detection notification system</w:t>
      </w:r>
    </w:p>
    <w:p w14:paraId="7D126177" w14:textId="77777777" w:rsidR="00800F7E" w:rsidRPr="00800F7E" w:rsidRDefault="00800F7E" w:rsidP="00B41EC3">
      <w:pPr>
        <w:numPr>
          <w:ilvl w:val="0"/>
          <w:numId w:val="6"/>
        </w:numPr>
        <w:rPr>
          <w:rFonts w:ascii="Times New Roman" w:hAnsi="Times New Roman" w:cs="Times New Roman"/>
          <w:sz w:val="24"/>
          <w:szCs w:val="24"/>
        </w:rPr>
      </w:pPr>
      <w:r w:rsidRPr="00800F7E">
        <w:rPr>
          <w:rFonts w:ascii="Times New Roman" w:hAnsi="Times New Roman" w:cs="Times New Roman"/>
          <w:sz w:val="24"/>
          <w:szCs w:val="24"/>
        </w:rPr>
        <w:t>Interactive performance analysis dashboards</w:t>
      </w:r>
    </w:p>
    <w:p w14:paraId="45320E3D"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Technical Challenges and Solutions</w:t>
      </w:r>
    </w:p>
    <w:p w14:paraId="2C590551"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1. Performance Optimization</w:t>
      </w:r>
    </w:p>
    <w:p w14:paraId="7203C273" w14:textId="77777777" w:rsidR="00414A74"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Challenge: Initial implementation of complex calculations for multiple indicators caused significant performance bottlenecks</w:t>
      </w:r>
    </w:p>
    <w:p w14:paraId="470C2013" w14:textId="77777777" w:rsidR="009F64C6"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 Solution: Implemented vectorized operations and optimized calculation methods </w:t>
      </w:r>
    </w:p>
    <w:p w14:paraId="6E2DAF04" w14:textId="1F742DC2"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Result: Achieved 10x performance improvement in analysis processing</w:t>
      </w:r>
    </w:p>
    <w:p w14:paraId="69A02E4D"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2. Visualization Scalability</w:t>
      </w:r>
    </w:p>
    <w:p w14:paraId="7C147BBC" w14:textId="77777777" w:rsidR="00414A74"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Challenge: Large dataset visualization caused rendering issues</w:t>
      </w:r>
    </w:p>
    <w:p w14:paraId="635F32CF" w14:textId="77777777" w:rsidR="009F64C6"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 Solution: Developed dynamic rendering system with adaptive detail levels </w:t>
      </w:r>
    </w:p>
    <w:p w14:paraId="411D37EF" w14:textId="37376660"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Result: Smooth visualization performance across all timeframes and data sizes</w:t>
      </w:r>
    </w:p>
    <w:p w14:paraId="18F79E40"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3. Pattern Recognition Enhancement</w:t>
      </w:r>
    </w:p>
    <w:p w14:paraId="62B4CF86" w14:textId="77777777" w:rsidR="00414A74"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Challenge: High false positive rate in initial pattern recognition </w:t>
      </w:r>
    </w:p>
    <w:p w14:paraId="1D9A5E70" w14:textId="77777777" w:rsidR="009F64C6"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Solution: Implemented multi-factor confirmation system </w:t>
      </w:r>
    </w:p>
    <w:p w14:paraId="6E7EA93B" w14:textId="562D2968"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Result: 40% improvement in pattern recognition accuracy</w:t>
      </w:r>
    </w:p>
    <w:p w14:paraId="0C2F2E2E"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4. Real-time Processing Integration</w:t>
      </w:r>
    </w:p>
    <w:p w14:paraId="47C75664" w14:textId="77777777" w:rsidR="00414A74"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Challenge: Complex integration of real-time data with historical analysis</w:t>
      </w:r>
    </w:p>
    <w:p w14:paraId="30239064" w14:textId="77777777" w:rsidR="009F64C6"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 Solution: Developed efficient streaming processing system</w:t>
      </w:r>
    </w:p>
    <w:p w14:paraId="090B4400" w14:textId="4625B87E" w:rsidR="00800F7E" w:rsidRPr="00800F7E" w:rsidRDefault="00800F7E" w:rsidP="00800F7E">
      <w:pPr>
        <w:rPr>
          <w:rFonts w:ascii="Times New Roman" w:hAnsi="Times New Roman" w:cs="Times New Roman"/>
          <w:sz w:val="24"/>
          <w:szCs w:val="24"/>
        </w:rPr>
      </w:pPr>
      <w:r w:rsidRPr="00800F7E">
        <w:rPr>
          <w:rFonts w:ascii="Times New Roman" w:hAnsi="Times New Roman" w:cs="Times New Roman"/>
          <w:sz w:val="24"/>
          <w:szCs w:val="24"/>
        </w:rPr>
        <w:t xml:space="preserve"> Result: Seamless updates of analysis and visualizations with real-time data</w:t>
      </w:r>
    </w:p>
    <w:p w14:paraId="103C6AB3"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Project Impact</w:t>
      </w:r>
    </w:p>
    <w:p w14:paraId="78D61F6E"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lastRenderedPageBreak/>
        <w:t>Technical Achievements</w:t>
      </w:r>
    </w:p>
    <w:p w14:paraId="4980A6F6" w14:textId="77777777" w:rsidR="00800F7E" w:rsidRPr="00800F7E" w:rsidRDefault="00800F7E" w:rsidP="00B41EC3">
      <w:pPr>
        <w:numPr>
          <w:ilvl w:val="0"/>
          <w:numId w:val="7"/>
        </w:numPr>
        <w:rPr>
          <w:rFonts w:ascii="Times New Roman" w:hAnsi="Times New Roman" w:cs="Times New Roman"/>
          <w:sz w:val="24"/>
          <w:szCs w:val="24"/>
        </w:rPr>
      </w:pPr>
      <w:r w:rsidRPr="00800F7E">
        <w:rPr>
          <w:rFonts w:ascii="Times New Roman" w:hAnsi="Times New Roman" w:cs="Times New Roman"/>
          <w:sz w:val="24"/>
          <w:szCs w:val="24"/>
        </w:rPr>
        <w:t>Developed robust market analysis framework</w:t>
      </w:r>
    </w:p>
    <w:p w14:paraId="679209B3" w14:textId="77777777" w:rsidR="00800F7E" w:rsidRPr="00800F7E" w:rsidRDefault="00800F7E" w:rsidP="00B41EC3">
      <w:pPr>
        <w:numPr>
          <w:ilvl w:val="0"/>
          <w:numId w:val="7"/>
        </w:numPr>
        <w:rPr>
          <w:rFonts w:ascii="Times New Roman" w:hAnsi="Times New Roman" w:cs="Times New Roman"/>
          <w:sz w:val="24"/>
          <w:szCs w:val="24"/>
        </w:rPr>
      </w:pPr>
      <w:r w:rsidRPr="00800F7E">
        <w:rPr>
          <w:rFonts w:ascii="Times New Roman" w:hAnsi="Times New Roman" w:cs="Times New Roman"/>
          <w:sz w:val="24"/>
          <w:szCs w:val="24"/>
        </w:rPr>
        <w:t>Created intuitive visualization system</w:t>
      </w:r>
    </w:p>
    <w:p w14:paraId="688B0C2A" w14:textId="77777777" w:rsidR="00800F7E" w:rsidRPr="00800F7E" w:rsidRDefault="00800F7E" w:rsidP="00B41EC3">
      <w:pPr>
        <w:numPr>
          <w:ilvl w:val="0"/>
          <w:numId w:val="7"/>
        </w:numPr>
        <w:rPr>
          <w:rFonts w:ascii="Times New Roman" w:hAnsi="Times New Roman" w:cs="Times New Roman"/>
          <w:sz w:val="24"/>
          <w:szCs w:val="24"/>
        </w:rPr>
      </w:pPr>
      <w:r w:rsidRPr="00800F7E">
        <w:rPr>
          <w:rFonts w:ascii="Times New Roman" w:hAnsi="Times New Roman" w:cs="Times New Roman"/>
          <w:sz w:val="24"/>
          <w:szCs w:val="24"/>
        </w:rPr>
        <w:t>Implemented reliable pattern recognition</w:t>
      </w:r>
    </w:p>
    <w:p w14:paraId="395E95ED" w14:textId="77777777" w:rsidR="00800F7E" w:rsidRPr="00800F7E" w:rsidRDefault="00800F7E" w:rsidP="00B41EC3">
      <w:pPr>
        <w:numPr>
          <w:ilvl w:val="0"/>
          <w:numId w:val="7"/>
        </w:numPr>
        <w:rPr>
          <w:rFonts w:ascii="Times New Roman" w:hAnsi="Times New Roman" w:cs="Times New Roman"/>
          <w:sz w:val="24"/>
          <w:szCs w:val="24"/>
        </w:rPr>
      </w:pPr>
      <w:r w:rsidRPr="00800F7E">
        <w:rPr>
          <w:rFonts w:ascii="Times New Roman" w:hAnsi="Times New Roman" w:cs="Times New Roman"/>
          <w:sz w:val="24"/>
          <w:szCs w:val="24"/>
        </w:rPr>
        <w:t>Established efficient real-time processing</w:t>
      </w:r>
    </w:p>
    <w:p w14:paraId="7CAA89CC"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Knowledge Advancement</w:t>
      </w:r>
    </w:p>
    <w:p w14:paraId="35755C1C" w14:textId="77777777" w:rsidR="00800F7E" w:rsidRPr="00800F7E" w:rsidRDefault="00800F7E" w:rsidP="00B41EC3">
      <w:pPr>
        <w:numPr>
          <w:ilvl w:val="0"/>
          <w:numId w:val="8"/>
        </w:numPr>
        <w:rPr>
          <w:rFonts w:ascii="Times New Roman" w:hAnsi="Times New Roman" w:cs="Times New Roman"/>
          <w:sz w:val="24"/>
          <w:szCs w:val="24"/>
        </w:rPr>
      </w:pPr>
      <w:r w:rsidRPr="00800F7E">
        <w:rPr>
          <w:rFonts w:ascii="Times New Roman" w:hAnsi="Times New Roman" w:cs="Times New Roman"/>
          <w:sz w:val="24"/>
          <w:szCs w:val="24"/>
        </w:rPr>
        <w:t>Mastered advanced technical analysis techniques</w:t>
      </w:r>
    </w:p>
    <w:p w14:paraId="725B6188" w14:textId="77777777" w:rsidR="00800F7E" w:rsidRPr="00800F7E" w:rsidRDefault="00800F7E" w:rsidP="00B41EC3">
      <w:pPr>
        <w:numPr>
          <w:ilvl w:val="0"/>
          <w:numId w:val="8"/>
        </w:numPr>
        <w:rPr>
          <w:rFonts w:ascii="Times New Roman" w:hAnsi="Times New Roman" w:cs="Times New Roman"/>
          <w:sz w:val="24"/>
          <w:szCs w:val="24"/>
        </w:rPr>
      </w:pPr>
      <w:r w:rsidRPr="00800F7E">
        <w:rPr>
          <w:rFonts w:ascii="Times New Roman" w:hAnsi="Times New Roman" w:cs="Times New Roman"/>
          <w:sz w:val="24"/>
          <w:szCs w:val="24"/>
        </w:rPr>
        <w:t>Applied data visualization best practices</w:t>
      </w:r>
    </w:p>
    <w:p w14:paraId="36B9838F" w14:textId="77777777" w:rsidR="00800F7E" w:rsidRPr="00800F7E" w:rsidRDefault="00800F7E" w:rsidP="00B41EC3">
      <w:pPr>
        <w:numPr>
          <w:ilvl w:val="0"/>
          <w:numId w:val="8"/>
        </w:numPr>
        <w:rPr>
          <w:rFonts w:ascii="Times New Roman" w:hAnsi="Times New Roman" w:cs="Times New Roman"/>
          <w:sz w:val="24"/>
          <w:szCs w:val="24"/>
        </w:rPr>
      </w:pPr>
      <w:r w:rsidRPr="00800F7E">
        <w:rPr>
          <w:rFonts w:ascii="Times New Roman" w:hAnsi="Times New Roman" w:cs="Times New Roman"/>
          <w:sz w:val="24"/>
          <w:szCs w:val="24"/>
        </w:rPr>
        <w:t>Achieved expertise in performance optimization</w:t>
      </w:r>
    </w:p>
    <w:p w14:paraId="05F8E72F" w14:textId="77777777" w:rsidR="00800F7E" w:rsidRPr="00800F7E" w:rsidRDefault="00800F7E" w:rsidP="00B41EC3">
      <w:pPr>
        <w:numPr>
          <w:ilvl w:val="0"/>
          <w:numId w:val="8"/>
        </w:numPr>
        <w:rPr>
          <w:rFonts w:ascii="Times New Roman" w:hAnsi="Times New Roman" w:cs="Times New Roman"/>
          <w:sz w:val="24"/>
          <w:szCs w:val="24"/>
        </w:rPr>
      </w:pPr>
      <w:r w:rsidRPr="00800F7E">
        <w:rPr>
          <w:rFonts w:ascii="Times New Roman" w:hAnsi="Times New Roman" w:cs="Times New Roman"/>
          <w:sz w:val="24"/>
          <w:szCs w:val="24"/>
        </w:rPr>
        <w:t>Developed proficiency in real-time data processing</w:t>
      </w:r>
    </w:p>
    <w:p w14:paraId="38C9AE92" w14:textId="77777777" w:rsidR="00800F7E" w:rsidRPr="00800F7E" w:rsidRDefault="00800F7E" w:rsidP="00B41EC3">
      <w:pPr>
        <w:numPr>
          <w:ilvl w:val="0"/>
          <w:numId w:val="8"/>
        </w:numPr>
        <w:rPr>
          <w:rFonts w:ascii="Times New Roman" w:hAnsi="Times New Roman" w:cs="Times New Roman"/>
          <w:sz w:val="24"/>
          <w:szCs w:val="24"/>
        </w:rPr>
      </w:pPr>
      <w:r w:rsidRPr="00800F7E">
        <w:rPr>
          <w:rFonts w:ascii="Times New Roman" w:hAnsi="Times New Roman" w:cs="Times New Roman"/>
          <w:sz w:val="24"/>
          <w:szCs w:val="24"/>
        </w:rPr>
        <w:t>Enhanced understanding of statistical analysis methods</w:t>
      </w:r>
    </w:p>
    <w:p w14:paraId="2C3AEF3B" w14:textId="77777777" w:rsidR="00800F7E" w:rsidRPr="00800F7E" w:rsidRDefault="00800F7E" w:rsidP="00800F7E">
      <w:pPr>
        <w:rPr>
          <w:rFonts w:ascii="Times New Roman" w:hAnsi="Times New Roman" w:cs="Times New Roman"/>
          <w:b/>
          <w:bCs/>
          <w:sz w:val="24"/>
          <w:szCs w:val="24"/>
        </w:rPr>
      </w:pPr>
      <w:r w:rsidRPr="00800F7E">
        <w:rPr>
          <w:rFonts w:ascii="Times New Roman" w:hAnsi="Times New Roman" w:cs="Times New Roman"/>
          <w:b/>
          <w:bCs/>
          <w:sz w:val="24"/>
          <w:szCs w:val="24"/>
        </w:rPr>
        <w:t>Conclusion</w:t>
      </w:r>
    </w:p>
    <w:p w14:paraId="553197CB" w14:textId="4407C89A" w:rsidR="009761F4" w:rsidRDefault="008B3C00" w:rsidP="001E1A98">
      <w:pPr>
        <w:rPr>
          <w:rFonts w:ascii="Times New Roman" w:hAnsi="Times New Roman" w:cs="Times New Roman"/>
          <w:sz w:val="24"/>
          <w:szCs w:val="24"/>
        </w:rPr>
      </w:pPr>
      <w:r w:rsidRPr="008B3C00">
        <w:rPr>
          <w:rFonts w:ascii="Times New Roman" w:hAnsi="Times New Roman" w:cs="Times New Roman"/>
          <w:sz w:val="24"/>
          <w:szCs w:val="24"/>
        </w:rPr>
        <w:t>These systems developed for analysis and visualization of information really provide a very firm foundation for the understanding of the market behavior and detection of the trading opportunities. The given work has implemented in depth, sophisticated technical analyses tools along with intuitive visualization systems in an attempt to increase remarkably the analytic capability and decision-making procedures within this project.</w:t>
      </w:r>
    </w:p>
    <w:p w14:paraId="5EC053D2" w14:textId="77777777" w:rsidR="006D2C99" w:rsidRPr="006D2C99" w:rsidRDefault="006D2C99" w:rsidP="006D2C99">
      <w:pPr>
        <w:rPr>
          <w:rFonts w:ascii="Times New Roman" w:hAnsi="Times New Roman" w:cs="Times New Roman"/>
          <w:sz w:val="24"/>
          <w:szCs w:val="24"/>
        </w:rPr>
      </w:pPr>
    </w:p>
    <w:sectPr w:rsidR="006D2C99" w:rsidRPr="006D2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5BA"/>
    <w:multiLevelType w:val="multilevel"/>
    <w:tmpl w:val="187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5E8"/>
    <w:multiLevelType w:val="multilevel"/>
    <w:tmpl w:val="BD6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E13"/>
    <w:multiLevelType w:val="multilevel"/>
    <w:tmpl w:val="8F9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3199B"/>
    <w:multiLevelType w:val="multilevel"/>
    <w:tmpl w:val="1780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60A9E"/>
    <w:multiLevelType w:val="multilevel"/>
    <w:tmpl w:val="FF86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5033D"/>
    <w:multiLevelType w:val="multilevel"/>
    <w:tmpl w:val="B552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50A22"/>
    <w:multiLevelType w:val="multilevel"/>
    <w:tmpl w:val="B48A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F7DCF"/>
    <w:multiLevelType w:val="multilevel"/>
    <w:tmpl w:val="8BDA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85B84"/>
    <w:multiLevelType w:val="multilevel"/>
    <w:tmpl w:val="2F1A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337DA"/>
    <w:multiLevelType w:val="multilevel"/>
    <w:tmpl w:val="D6CE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07B70"/>
    <w:multiLevelType w:val="multilevel"/>
    <w:tmpl w:val="83F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375CC"/>
    <w:multiLevelType w:val="multilevel"/>
    <w:tmpl w:val="A7BC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E4F76"/>
    <w:multiLevelType w:val="multilevel"/>
    <w:tmpl w:val="341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A4BD1"/>
    <w:multiLevelType w:val="multilevel"/>
    <w:tmpl w:val="A6C6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232B9"/>
    <w:multiLevelType w:val="hybridMultilevel"/>
    <w:tmpl w:val="09707292"/>
    <w:lvl w:ilvl="0" w:tplc="455E75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6318E3"/>
    <w:multiLevelType w:val="multilevel"/>
    <w:tmpl w:val="E00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4BFF"/>
    <w:multiLevelType w:val="multilevel"/>
    <w:tmpl w:val="5EB2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90286"/>
    <w:multiLevelType w:val="multilevel"/>
    <w:tmpl w:val="E07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75B31"/>
    <w:multiLevelType w:val="multilevel"/>
    <w:tmpl w:val="855E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76710"/>
    <w:multiLevelType w:val="multilevel"/>
    <w:tmpl w:val="2FFA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3A35F0"/>
    <w:multiLevelType w:val="multilevel"/>
    <w:tmpl w:val="109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17DC0"/>
    <w:multiLevelType w:val="multilevel"/>
    <w:tmpl w:val="296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21072"/>
    <w:multiLevelType w:val="multilevel"/>
    <w:tmpl w:val="39F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485925"/>
    <w:multiLevelType w:val="multilevel"/>
    <w:tmpl w:val="675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11976"/>
    <w:multiLevelType w:val="multilevel"/>
    <w:tmpl w:val="D5D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A13A41"/>
    <w:multiLevelType w:val="multilevel"/>
    <w:tmpl w:val="0EAA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02FFD"/>
    <w:multiLevelType w:val="multilevel"/>
    <w:tmpl w:val="94F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473627">
    <w:abstractNumId w:val="16"/>
  </w:num>
  <w:num w:numId="2" w16cid:durableId="1706952352">
    <w:abstractNumId w:val="22"/>
  </w:num>
  <w:num w:numId="3" w16cid:durableId="423654127">
    <w:abstractNumId w:val="21"/>
  </w:num>
  <w:num w:numId="4" w16cid:durableId="1491210115">
    <w:abstractNumId w:val="2"/>
  </w:num>
  <w:num w:numId="5" w16cid:durableId="1192494407">
    <w:abstractNumId w:val="17"/>
  </w:num>
  <w:num w:numId="6" w16cid:durableId="2122414997">
    <w:abstractNumId w:val="10"/>
  </w:num>
  <w:num w:numId="7" w16cid:durableId="1048266799">
    <w:abstractNumId w:val="23"/>
  </w:num>
  <w:num w:numId="8" w16cid:durableId="1467892466">
    <w:abstractNumId w:val="26"/>
  </w:num>
  <w:num w:numId="9" w16cid:durableId="254754760">
    <w:abstractNumId w:val="14"/>
  </w:num>
  <w:num w:numId="10" w16cid:durableId="2102334192">
    <w:abstractNumId w:val="1"/>
  </w:num>
  <w:num w:numId="11" w16cid:durableId="1857697465">
    <w:abstractNumId w:val="9"/>
  </w:num>
  <w:num w:numId="12" w16cid:durableId="81806861">
    <w:abstractNumId w:val="6"/>
  </w:num>
  <w:num w:numId="13" w16cid:durableId="660815490">
    <w:abstractNumId w:val="24"/>
  </w:num>
  <w:num w:numId="14" w16cid:durableId="907350881">
    <w:abstractNumId w:val="18"/>
  </w:num>
  <w:num w:numId="15" w16cid:durableId="2101559087">
    <w:abstractNumId w:val="8"/>
  </w:num>
  <w:num w:numId="16" w16cid:durableId="49774436">
    <w:abstractNumId w:val="0"/>
  </w:num>
  <w:num w:numId="17" w16cid:durableId="1233082002">
    <w:abstractNumId w:val="25"/>
  </w:num>
  <w:num w:numId="18" w16cid:durableId="1725060415">
    <w:abstractNumId w:val="19"/>
  </w:num>
  <w:num w:numId="19" w16cid:durableId="708409999">
    <w:abstractNumId w:val="12"/>
  </w:num>
  <w:num w:numId="20" w16cid:durableId="626204781">
    <w:abstractNumId w:val="5"/>
  </w:num>
  <w:num w:numId="21" w16cid:durableId="481894821">
    <w:abstractNumId w:val="13"/>
  </w:num>
  <w:num w:numId="22" w16cid:durableId="776218764">
    <w:abstractNumId w:val="20"/>
  </w:num>
  <w:num w:numId="23" w16cid:durableId="1370373341">
    <w:abstractNumId w:val="11"/>
  </w:num>
  <w:num w:numId="24" w16cid:durableId="252738898">
    <w:abstractNumId w:val="7"/>
  </w:num>
  <w:num w:numId="25" w16cid:durableId="475532088">
    <w:abstractNumId w:val="15"/>
  </w:num>
  <w:num w:numId="26" w16cid:durableId="2108963873">
    <w:abstractNumId w:val="4"/>
  </w:num>
  <w:num w:numId="27" w16cid:durableId="212230914">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7A"/>
    <w:rsid w:val="0012707A"/>
    <w:rsid w:val="001E1A98"/>
    <w:rsid w:val="0036548F"/>
    <w:rsid w:val="00391F69"/>
    <w:rsid w:val="00414A74"/>
    <w:rsid w:val="00444645"/>
    <w:rsid w:val="0046104F"/>
    <w:rsid w:val="00476C52"/>
    <w:rsid w:val="00476E8C"/>
    <w:rsid w:val="0058462F"/>
    <w:rsid w:val="006A5CCC"/>
    <w:rsid w:val="006D2C99"/>
    <w:rsid w:val="00792C91"/>
    <w:rsid w:val="00800F7E"/>
    <w:rsid w:val="00830675"/>
    <w:rsid w:val="008B3C00"/>
    <w:rsid w:val="008E7613"/>
    <w:rsid w:val="009761F4"/>
    <w:rsid w:val="009F64C6"/>
    <w:rsid w:val="00A93D30"/>
    <w:rsid w:val="00B36637"/>
    <w:rsid w:val="00B41EC3"/>
    <w:rsid w:val="00C5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2FB9"/>
  <w15:chartTrackingRefBased/>
  <w15:docId w15:val="{C1DB6C37-B96B-4424-B9FC-75B9D2E5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07A"/>
    <w:rPr>
      <w:rFonts w:eastAsiaTheme="majorEastAsia" w:cstheme="majorBidi"/>
      <w:color w:val="272727" w:themeColor="text1" w:themeTint="D8"/>
    </w:rPr>
  </w:style>
  <w:style w:type="paragraph" w:styleId="Title">
    <w:name w:val="Title"/>
    <w:basedOn w:val="Normal"/>
    <w:next w:val="Normal"/>
    <w:link w:val="TitleChar"/>
    <w:uiPriority w:val="10"/>
    <w:qFormat/>
    <w:rsid w:val="00127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07A"/>
    <w:pPr>
      <w:spacing w:before="160"/>
      <w:jc w:val="center"/>
    </w:pPr>
    <w:rPr>
      <w:i/>
      <w:iCs/>
      <w:color w:val="404040" w:themeColor="text1" w:themeTint="BF"/>
    </w:rPr>
  </w:style>
  <w:style w:type="character" w:customStyle="1" w:styleId="QuoteChar">
    <w:name w:val="Quote Char"/>
    <w:basedOn w:val="DefaultParagraphFont"/>
    <w:link w:val="Quote"/>
    <w:uiPriority w:val="29"/>
    <w:rsid w:val="0012707A"/>
    <w:rPr>
      <w:i/>
      <w:iCs/>
      <w:color w:val="404040" w:themeColor="text1" w:themeTint="BF"/>
    </w:rPr>
  </w:style>
  <w:style w:type="paragraph" w:styleId="ListParagraph">
    <w:name w:val="List Paragraph"/>
    <w:basedOn w:val="Normal"/>
    <w:uiPriority w:val="34"/>
    <w:qFormat/>
    <w:rsid w:val="0012707A"/>
    <w:pPr>
      <w:ind w:left="720"/>
      <w:contextualSpacing/>
    </w:pPr>
  </w:style>
  <w:style w:type="character" w:styleId="IntenseEmphasis">
    <w:name w:val="Intense Emphasis"/>
    <w:basedOn w:val="DefaultParagraphFont"/>
    <w:uiPriority w:val="21"/>
    <w:qFormat/>
    <w:rsid w:val="0012707A"/>
    <w:rPr>
      <w:i/>
      <w:iCs/>
      <w:color w:val="0F4761" w:themeColor="accent1" w:themeShade="BF"/>
    </w:rPr>
  </w:style>
  <w:style w:type="paragraph" w:styleId="IntenseQuote">
    <w:name w:val="Intense Quote"/>
    <w:basedOn w:val="Normal"/>
    <w:next w:val="Normal"/>
    <w:link w:val="IntenseQuoteChar"/>
    <w:uiPriority w:val="30"/>
    <w:qFormat/>
    <w:rsid w:val="00127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07A"/>
    <w:rPr>
      <w:i/>
      <w:iCs/>
      <w:color w:val="0F4761" w:themeColor="accent1" w:themeShade="BF"/>
    </w:rPr>
  </w:style>
  <w:style w:type="character" w:styleId="IntenseReference">
    <w:name w:val="Intense Reference"/>
    <w:basedOn w:val="DefaultParagraphFont"/>
    <w:uiPriority w:val="32"/>
    <w:qFormat/>
    <w:rsid w:val="001270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784384">
      <w:bodyDiv w:val="1"/>
      <w:marLeft w:val="0"/>
      <w:marRight w:val="0"/>
      <w:marTop w:val="0"/>
      <w:marBottom w:val="0"/>
      <w:divBdr>
        <w:top w:val="none" w:sz="0" w:space="0" w:color="auto"/>
        <w:left w:val="none" w:sz="0" w:space="0" w:color="auto"/>
        <w:bottom w:val="none" w:sz="0" w:space="0" w:color="auto"/>
        <w:right w:val="none" w:sz="0" w:space="0" w:color="auto"/>
      </w:divBdr>
    </w:div>
    <w:div w:id="520897936">
      <w:bodyDiv w:val="1"/>
      <w:marLeft w:val="0"/>
      <w:marRight w:val="0"/>
      <w:marTop w:val="0"/>
      <w:marBottom w:val="0"/>
      <w:divBdr>
        <w:top w:val="none" w:sz="0" w:space="0" w:color="auto"/>
        <w:left w:val="none" w:sz="0" w:space="0" w:color="auto"/>
        <w:bottom w:val="none" w:sz="0" w:space="0" w:color="auto"/>
        <w:right w:val="none" w:sz="0" w:space="0" w:color="auto"/>
      </w:divBdr>
    </w:div>
    <w:div w:id="794953140">
      <w:bodyDiv w:val="1"/>
      <w:marLeft w:val="0"/>
      <w:marRight w:val="0"/>
      <w:marTop w:val="0"/>
      <w:marBottom w:val="0"/>
      <w:divBdr>
        <w:top w:val="none" w:sz="0" w:space="0" w:color="auto"/>
        <w:left w:val="none" w:sz="0" w:space="0" w:color="auto"/>
        <w:bottom w:val="none" w:sz="0" w:space="0" w:color="auto"/>
        <w:right w:val="none" w:sz="0" w:space="0" w:color="auto"/>
      </w:divBdr>
    </w:div>
    <w:div w:id="1458374998">
      <w:bodyDiv w:val="1"/>
      <w:marLeft w:val="0"/>
      <w:marRight w:val="0"/>
      <w:marTop w:val="0"/>
      <w:marBottom w:val="0"/>
      <w:divBdr>
        <w:top w:val="none" w:sz="0" w:space="0" w:color="auto"/>
        <w:left w:val="none" w:sz="0" w:space="0" w:color="auto"/>
        <w:bottom w:val="none" w:sz="0" w:space="0" w:color="auto"/>
        <w:right w:val="none" w:sz="0" w:space="0" w:color="auto"/>
      </w:divBdr>
    </w:div>
    <w:div w:id="1522013433">
      <w:bodyDiv w:val="1"/>
      <w:marLeft w:val="0"/>
      <w:marRight w:val="0"/>
      <w:marTop w:val="0"/>
      <w:marBottom w:val="0"/>
      <w:divBdr>
        <w:top w:val="none" w:sz="0" w:space="0" w:color="auto"/>
        <w:left w:val="none" w:sz="0" w:space="0" w:color="auto"/>
        <w:bottom w:val="none" w:sz="0" w:space="0" w:color="auto"/>
        <w:right w:val="none" w:sz="0" w:space="0" w:color="auto"/>
      </w:divBdr>
    </w:div>
    <w:div w:id="19926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dc:creator>
  <cp:keywords/>
  <dc:description/>
  <cp:lastModifiedBy>Bhargav G</cp:lastModifiedBy>
  <cp:revision>17</cp:revision>
  <dcterms:created xsi:type="dcterms:W3CDTF">2024-12-31T10:21:00Z</dcterms:created>
  <dcterms:modified xsi:type="dcterms:W3CDTF">2025-01-01T09:13:00Z</dcterms:modified>
</cp:coreProperties>
</file>