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E511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3589405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8334B4D" w14:textId="77777777" w:rsidR="00C9169E" w:rsidRDefault="00C9169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169E" w14:paraId="59C88E34" w14:textId="77777777">
        <w:trPr>
          <w:jc w:val="center"/>
        </w:trPr>
        <w:tc>
          <w:tcPr>
            <w:tcW w:w="4508" w:type="dxa"/>
          </w:tcPr>
          <w:p w14:paraId="02DC8764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42C691" w14:textId="7E9C2443" w:rsidR="00C9169E" w:rsidRDefault="004E64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3570E4">
              <w:rPr>
                <w:rFonts w:ascii="Arial" w:eastAsia="Arial" w:hAnsi="Arial" w:cs="Arial"/>
              </w:rPr>
              <w:t>2</w:t>
            </w:r>
            <w:r w:rsidR="00BB3093" w:rsidRPr="00BB3093">
              <w:rPr>
                <w:rFonts w:ascii="Arial" w:eastAsia="Arial" w:hAnsi="Arial" w:cs="Arial"/>
              </w:rPr>
              <w:t xml:space="preserve"> </w:t>
            </w:r>
            <w:r w:rsidR="006975B2">
              <w:rPr>
                <w:rFonts w:ascii="Arial" w:eastAsia="Arial" w:hAnsi="Arial" w:cs="Arial"/>
              </w:rPr>
              <w:t>F</w:t>
            </w:r>
            <w:r w:rsidR="00BB3093" w:rsidRPr="00BB3093">
              <w:rPr>
                <w:rFonts w:ascii="Arial" w:eastAsia="Arial" w:hAnsi="Arial" w:cs="Arial"/>
              </w:rPr>
              <w:t>eb 202</w:t>
            </w:r>
            <w:r w:rsidR="006975B2">
              <w:rPr>
                <w:rFonts w:ascii="Arial" w:eastAsia="Arial" w:hAnsi="Arial" w:cs="Arial"/>
              </w:rPr>
              <w:t>6</w:t>
            </w:r>
          </w:p>
        </w:tc>
      </w:tr>
      <w:tr w:rsidR="00C9169E" w14:paraId="40CCC43E" w14:textId="77777777">
        <w:trPr>
          <w:jc w:val="center"/>
        </w:trPr>
        <w:tc>
          <w:tcPr>
            <w:tcW w:w="4508" w:type="dxa"/>
          </w:tcPr>
          <w:p w14:paraId="7E045673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7579C2" w14:textId="429C790E" w:rsidR="00C9169E" w:rsidRDefault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LTVIP2026TMIDS</w:t>
            </w:r>
            <w:r w:rsidR="003570E4">
              <w:rPr>
                <w:rFonts w:ascii="Arial" w:eastAsia="Arial" w:hAnsi="Arial" w:cs="Arial"/>
              </w:rPr>
              <w:t>41603</w:t>
            </w:r>
          </w:p>
        </w:tc>
      </w:tr>
      <w:tr w:rsidR="00C9169E" w14:paraId="2C4E5B83" w14:textId="77777777">
        <w:trPr>
          <w:jc w:val="center"/>
        </w:trPr>
        <w:tc>
          <w:tcPr>
            <w:tcW w:w="4508" w:type="dxa"/>
          </w:tcPr>
          <w:p w14:paraId="0A91644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6C0C4E6" w14:textId="2F576478" w:rsidR="00C9169E" w:rsidRDefault="00BB3093" w:rsidP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C9169E" w14:paraId="06889D3B" w14:textId="77777777">
        <w:trPr>
          <w:jc w:val="center"/>
        </w:trPr>
        <w:tc>
          <w:tcPr>
            <w:tcW w:w="4508" w:type="dxa"/>
          </w:tcPr>
          <w:p w14:paraId="55196DA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B90A14B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20491E3" w14:textId="77777777" w:rsidR="00C9169E" w:rsidRDefault="00C9169E">
      <w:pPr>
        <w:rPr>
          <w:rFonts w:ascii="Arial" w:eastAsia="Arial" w:hAnsi="Arial" w:cs="Arial"/>
          <w:b/>
        </w:rPr>
      </w:pPr>
    </w:p>
    <w:p w14:paraId="445D86CF" w14:textId="77777777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30988C4" w14:textId="6F66F31F" w:rsidR="00C9169E" w:rsidRDefault="00615E2B">
      <w:pPr>
        <w:rPr>
          <w:rFonts w:ascii="Arial" w:eastAsia="Arial" w:hAnsi="Arial" w:cs="Arial"/>
        </w:rPr>
      </w:pPr>
      <w:r w:rsidRPr="00615E2B">
        <w:rPr>
          <w:rFonts w:ascii="Arial" w:eastAsia="Arial" w:hAnsi="Arial" w:cs="Arial"/>
        </w:rPr>
        <w:t>The deliverable shall include the architectural diagram as shown below, along with detailed information provided in Table 1 and Table 2.</w:t>
      </w:r>
    </w:p>
    <w:p w14:paraId="66CCF13C" w14:textId="135D4BD6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B19C5C5" wp14:editId="36C503D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0960E" w14:textId="77777777" w:rsidR="00C9169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6A27809" w14:textId="16CF3F8D" w:rsidR="00615E2B" w:rsidRPr="00615E2B" w:rsidRDefault="00615E2B" w:rsidP="00615E2B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nclude all the processes as application logic or technology blocks, as shown in the architectural diagram.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demarcate the infrastructure components (Local environment / Cloud environment).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Indicate all external interfaces such as third-party APIs or external services.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Specify the data storage components or services used in the system.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show the interface or integration with machine learning models, if applicable.</w:t>
                            </w:r>
                          </w:p>
                          <w:p w14:paraId="025569D4" w14:textId="51E3E93B" w:rsidR="00C9169E" w:rsidRDefault="00C9169E" w:rsidP="00615E2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9C5C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060960E" w14:textId="77777777" w:rsidR="00C9169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6A27809" w14:textId="16CF3F8D" w:rsidR="00615E2B" w:rsidRPr="00615E2B" w:rsidRDefault="00615E2B" w:rsidP="00615E2B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nclude all the processes as application logic or technology blocks, as shown in the architectural diagram.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demarcate the infrastructure components (Local environment / Cloud environment).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Indicate all external interfaces such as third-party APIs or external services.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Specify the data storage components or services used in the system.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show the interface or integration with machine learning models, if applicable.</w:t>
                      </w:r>
                    </w:p>
                    <w:p w14:paraId="025569D4" w14:textId="51E3E93B" w:rsidR="00C9169E" w:rsidRDefault="00C9169E" w:rsidP="00615E2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F4F85E7" w14:textId="13E5F101" w:rsidR="00C9169E" w:rsidRDefault="00615E2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C35ADC1" wp14:editId="78F9D7AC">
            <wp:extent cx="4359731" cy="2906486"/>
            <wp:effectExtent l="0" t="0" r="3175" b="8255"/>
            <wp:docPr id="163889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84" cy="292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C252C" w14:textId="231E43C5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7F1C6B1" w14:textId="77777777" w:rsidR="00615E2B" w:rsidRDefault="00615E2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90A96C" w14:textId="5B1AA326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9169E" w14:paraId="7CF49FBF" w14:textId="77777777">
        <w:trPr>
          <w:trHeight w:val="398"/>
        </w:trPr>
        <w:tc>
          <w:tcPr>
            <w:tcW w:w="840" w:type="dxa"/>
          </w:tcPr>
          <w:p w14:paraId="2FC050C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7FE7B32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6D0458A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F08BAD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9169E" w14:paraId="26EA24C0" w14:textId="77777777">
        <w:trPr>
          <w:trHeight w:val="489"/>
        </w:trPr>
        <w:tc>
          <w:tcPr>
            <w:tcW w:w="840" w:type="dxa"/>
          </w:tcPr>
          <w:p w14:paraId="4FA153D4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19C62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2A23C8A" w14:textId="3419930C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Interface through which farmers, experts, and policymakers interact with the system (Web Dashboard for upload, visualization &amp; reports)</w:t>
            </w:r>
          </w:p>
        </w:tc>
        <w:tc>
          <w:tcPr>
            <w:tcW w:w="4140" w:type="dxa"/>
          </w:tcPr>
          <w:p w14:paraId="44F9316E" w14:textId="51C9E634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HTML, CSS, JavaScript, Bootstrap</w:t>
            </w:r>
          </w:p>
        </w:tc>
      </w:tr>
      <w:tr w:rsidR="00C9169E" w14:paraId="52ABEE3F" w14:textId="77777777">
        <w:trPr>
          <w:trHeight w:val="470"/>
        </w:trPr>
        <w:tc>
          <w:tcPr>
            <w:tcW w:w="840" w:type="dxa"/>
          </w:tcPr>
          <w:p w14:paraId="7F90A0C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74F9FC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4A736F4" w14:textId="7F9AE9F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Backend logic for data upload, validation, and preprocessing</w:t>
            </w:r>
          </w:p>
        </w:tc>
        <w:tc>
          <w:tcPr>
            <w:tcW w:w="4140" w:type="dxa"/>
          </w:tcPr>
          <w:p w14:paraId="3DF3F287" w14:textId="037B4BE1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Python (Flask, Pandas, NumPy)</w:t>
            </w:r>
          </w:p>
        </w:tc>
      </w:tr>
      <w:tr w:rsidR="00C9169E" w14:paraId="0CB2DF01" w14:textId="77777777">
        <w:trPr>
          <w:trHeight w:val="470"/>
        </w:trPr>
        <w:tc>
          <w:tcPr>
            <w:tcW w:w="840" w:type="dxa"/>
          </w:tcPr>
          <w:p w14:paraId="28DFD27C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9AB29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C23901" w14:textId="5D99028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Data analysis and visualization logic for rainfall trends</w:t>
            </w:r>
          </w:p>
        </w:tc>
        <w:tc>
          <w:tcPr>
            <w:tcW w:w="4140" w:type="dxa"/>
          </w:tcPr>
          <w:p w14:paraId="10118F4B" w14:textId="00E0BAE8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Matplotlib, Seaborn</w:t>
            </w:r>
          </w:p>
        </w:tc>
      </w:tr>
      <w:tr w:rsidR="00C9169E" w14:paraId="6DC82C2A" w14:textId="77777777">
        <w:trPr>
          <w:trHeight w:val="470"/>
        </w:trPr>
        <w:tc>
          <w:tcPr>
            <w:tcW w:w="840" w:type="dxa"/>
          </w:tcPr>
          <w:p w14:paraId="4521EA0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1BDF0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5477970" w14:textId="55177CD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Machine learning logic for rainfall prediction and drought/flood classification</w:t>
            </w:r>
          </w:p>
        </w:tc>
        <w:tc>
          <w:tcPr>
            <w:tcW w:w="4140" w:type="dxa"/>
          </w:tcPr>
          <w:p w14:paraId="020AA77E" w14:textId="3572151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Scikit-learn (Random Forest, Decision Tree, Regression Models)</w:t>
            </w:r>
          </w:p>
        </w:tc>
      </w:tr>
      <w:tr w:rsidR="00C9169E" w14:paraId="2730E3DB" w14:textId="77777777">
        <w:trPr>
          <w:trHeight w:val="489"/>
        </w:trPr>
        <w:tc>
          <w:tcPr>
            <w:tcW w:w="840" w:type="dxa"/>
          </w:tcPr>
          <w:p w14:paraId="33534B96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877B82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199DEAC" w14:textId="133C989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Storage of user credentials, rainfall datasets, and prediction results</w:t>
            </w:r>
          </w:p>
        </w:tc>
        <w:tc>
          <w:tcPr>
            <w:tcW w:w="4140" w:type="dxa"/>
          </w:tcPr>
          <w:p w14:paraId="37007262" w14:textId="4FA76C4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MySQL / SQLite</w:t>
            </w:r>
          </w:p>
        </w:tc>
      </w:tr>
      <w:tr w:rsidR="00C9169E" w14:paraId="6D2BF413" w14:textId="77777777">
        <w:trPr>
          <w:trHeight w:val="489"/>
        </w:trPr>
        <w:tc>
          <w:tcPr>
            <w:tcW w:w="840" w:type="dxa"/>
          </w:tcPr>
          <w:p w14:paraId="19A222A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171456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C741AA2" w14:textId="1744EA47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Cloud-based storage for scalable deployment</w:t>
            </w:r>
          </w:p>
        </w:tc>
        <w:tc>
          <w:tcPr>
            <w:tcW w:w="4140" w:type="dxa"/>
          </w:tcPr>
          <w:p w14:paraId="2D2E8834" w14:textId="3C7684C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MongoDB Atlas / IBM </w:t>
            </w:r>
            <w:proofErr w:type="spellStart"/>
            <w:r w:rsidRPr="00BB3093">
              <w:rPr>
                <w:rFonts w:ascii="Arial" w:eastAsia="Arial" w:hAnsi="Arial" w:cs="Arial"/>
              </w:rPr>
              <w:t>Cloudant</w:t>
            </w:r>
            <w:proofErr w:type="spellEnd"/>
          </w:p>
        </w:tc>
      </w:tr>
      <w:tr w:rsidR="00C9169E" w14:paraId="62777192" w14:textId="77777777">
        <w:trPr>
          <w:trHeight w:val="489"/>
        </w:trPr>
        <w:tc>
          <w:tcPr>
            <w:tcW w:w="840" w:type="dxa"/>
          </w:tcPr>
          <w:p w14:paraId="4A3F7E2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D784C0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28FB" w:rsidRPr="007E28FB" w14:paraId="60FABA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02F841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DC1F474" w14:textId="77777777" w:rsidR="007E28FB" w:rsidRPr="007E28FB" w:rsidRDefault="007E28FB" w:rsidP="007E28F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8"/>
            </w:tblGrid>
            <w:tr w:rsidR="007E28FB" w:rsidRPr="007E28FB" w14:paraId="7515C5A8" w14:textId="77777777">
              <w:trPr>
                <w:tblCellSpacing w:w="15" w:type="dxa"/>
              </w:trPr>
              <w:tc>
                <w:tcPr>
                  <w:tcW w:w="6188" w:type="dxa"/>
                  <w:vAlign w:val="center"/>
                  <w:hideMark/>
                </w:tcPr>
                <w:p w14:paraId="64CBAF6D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E28FB">
                    <w:rPr>
                      <w:rFonts w:ascii="Arial" w:eastAsia="Arial" w:hAnsi="Arial" w:cs="Arial"/>
                    </w:rPr>
                    <w:t>Storage of uploaded CSV rainfall datasets and generated reports</w:t>
                  </w:r>
                </w:p>
              </w:tc>
            </w:tr>
          </w:tbl>
          <w:p w14:paraId="670C6069" w14:textId="727B91AE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0DB91DB" w14:textId="27F8CE97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C9169E" w14:paraId="2C4F8413" w14:textId="77777777">
        <w:trPr>
          <w:trHeight w:val="489"/>
        </w:trPr>
        <w:tc>
          <w:tcPr>
            <w:tcW w:w="840" w:type="dxa"/>
          </w:tcPr>
          <w:p w14:paraId="1B4CE74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513E3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CCE9B8" w14:textId="536C1C8E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Fetch real-time weather or rainfall data</w:t>
            </w:r>
          </w:p>
        </w:tc>
        <w:tc>
          <w:tcPr>
            <w:tcW w:w="4140" w:type="dxa"/>
          </w:tcPr>
          <w:p w14:paraId="0B2F2FF5" w14:textId="4485B09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Weather API (e.g., OpenWeather API)</w:t>
            </w:r>
          </w:p>
        </w:tc>
      </w:tr>
      <w:tr w:rsidR="00C9169E" w14:paraId="2C923FDB" w14:textId="77777777">
        <w:trPr>
          <w:trHeight w:val="489"/>
        </w:trPr>
        <w:tc>
          <w:tcPr>
            <w:tcW w:w="840" w:type="dxa"/>
          </w:tcPr>
          <w:p w14:paraId="018A9DFB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DB47D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05F58D9" w14:textId="253921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Agricultural datasets integration (optional)</w:t>
            </w:r>
          </w:p>
        </w:tc>
        <w:tc>
          <w:tcPr>
            <w:tcW w:w="4140" w:type="dxa"/>
          </w:tcPr>
          <w:p w14:paraId="04E0510E" w14:textId="53EA4BE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Government Open Data API</w:t>
            </w:r>
          </w:p>
        </w:tc>
      </w:tr>
      <w:tr w:rsidR="00C9169E" w14:paraId="7626BFAB" w14:textId="77777777">
        <w:trPr>
          <w:trHeight w:val="489"/>
        </w:trPr>
        <w:tc>
          <w:tcPr>
            <w:tcW w:w="840" w:type="dxa"/>
          </w:tcPr>
          <w:p w14:paraId="01A8902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DCDC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8BB2C72" w14:textId="0FFD2C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Predict rainfall patterns, drought risk, and crop suitability</w:t>
            </w:r>
          </w:p>
        </w:tc>
        <w:tc>
          <w:tcPr>
            <w:tcW w:w="4140" w:type="dxa"/>
          </w:tcPr>
          <w:p w14:paraId="7FA4F3B7" w14:textId="28E798B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Random Forest, Linear Regression, </w:t>
            </w:r>
            <w:proofErr w:type="spellStart"/>
            <w:r w:rsidRPr="00BB3093">
              <w:rPr>
                <w:rFonts w:ascii="Arial" w:eastAsia="Arial" w:hAnsi="Arial" w:cs="Arial"/>
              </w:rPr>
              <w:t>XGBoost</w:t>
            </w:r>
            <w:proofErr w:type="spellEnd"/>
          </w:p>
        </w:tc>
      </w:tr>
      <w:tr w:rsidR="00C9169E" w14:paraId="08570286" w14:textId="77777777">
        <w:trPr>
          <w:trHeight w:val="489"/>
        </w:trPr>
        <w:tc>
          <w:tcPr>
            <w:tcW w:w="840" w:type="dxa"/>
          </w:tcPr>
          <w:p w14:paraId="4793FDA1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75E2BB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EDCA9F" w14:textId="6AAF3C8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Deployment of application on local server or cloud environment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182F753" w14:textId="16F771B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Localhost / AWS / IBM Cloud / Azure</w:t>
            </w:r>
          </w:p>
        </w:tc>
      </w:tr>
    </w:tbl>
    <w:p w14:paraId="0D087A37" w14:textId="77777777" w:rsidR="00C9169E" w:rsidRDefault="00C9169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4557EA" w14:textId="77777777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9169E" w14:paraId="6398ADC7" w14:textId="77777777">
        <w:trPr>
          <w:trHeight w:val="539"/>
          <w:tblHeader/>
        </w:trPr>
        <w:tc>
          <w:tcPr>
            <w:tcW w:w="826" w:type="dxa"/>
          </w:tcPr>
          <w:p w14:paraId="144A6DDF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0665D0E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B0B7C3E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2AA1FF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9169E" w14:paraId="65945964" w14:textId="77777777">
        <w:trPr>
          <w:trHeight w:val="229"/>
        </w:trPr>
        <w:tc>
          <w:tcPr>
            <w:tcW w:w="826" w:type="dxa"/>
          </w:tcPr>
          <w:p w14:paraId="734F98D6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A7390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D42F7E3" w14:textId="35401CF4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Open-source tools and libraries used in the application</w:t>
            </w:r>
          </w:p>
        </w:tc>
        <w:tc>
          <w:tcPr>
            <w:tcW w:w="4097" w:type="dxa"/>
          </w:tcPr>
          <w:p w14:paraId="6D2CAA76" w14:textId="4178BD8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Flask, Pandas, NumPy, Scikit-learn, </w:t>
            </w:r>
            <w:proofErr w:type="spellStart"/>
            <w:r w:rsidRPr="00BB3093">
              <w:rPr>
                <w:rFonts w:ascii="Arial" w:eastAsia="Arial" w:hAnsi="Arial" w:cs="Arial"/>
              </w:rPr>
              <w:t>Matplotlib</w:t>
            </w:r>
            <w:r>
              <w:rPr>
                <w:rFonts w:ascii="Arial" w:eastAsia="Arial" w:hAnsi="Arial" w:cs="Arial"/>
              </w:rPr>
              <w:t>of</w:t>
            </w:r>
            <w:proofErr w:type="spellEnd"/>
            <w:r>
              <w:rPr>
                <w:rFonts w:ascii="Arial" w:eastAsia="Arial" w:hAnsi="Arial" w:cs="Arial"/>
              </w:rPr>
              <w:t xml:space="preserve"> Opensource framework</w:t>
            </w:r>
          </w:p>
        </w:tc>
      </w:tr>
      <w:tr w:rsidR="00C9169E" w14:paraId="7F741B99" w14:textId="77777777">
        <w:trPr>
          <w:trHeight w:val="229"/>
        </w:trPr>
        <w:tc>
          <w:tcPr>
            <w:tcW w:w="826" w:type="dxa"/>
          </w:tcPr>
          <w:p w14:paraId="07363A28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61C86D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052EAC5" w14:textId="3DE47380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Secure login, password hashing, data encryption, access control</w:t>
            </w:r>
          </w:p>
        </w:tc>
        <w:tc>
          <w:tcPr>
            <w:tcW w:w="4097" w:type="dxa"/>
          </w:tcPr>
          <w:p w14:paraId="780553FD" w14:textId="68442E7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SHA-256, HTTPS, Role-Based Access Control</w:t>
            </w:r>
          </w:p>
        </w:tc>
      </w:tr>
      <w:tr w:rsidR="00C9169E" w14:paraId="38F0D754" w14:textId="77777777">
        <w:trPr>
          <w:trHeight w:val="229"/>
        </w:trPr>
        <w:tc>
          <w:tcPr>
            <w:tcW w:w="826" w:type="dxa"/>
          </w:tcPr>
          <w:p w14:paraId="2453C52E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C02E4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3BC5F51" w14:textId="043D640A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System designed to handle increasing data and users (3-tier architecture: UI, Logic, Database)</w:t>
            </w:r>
          </w:p>
        </w:tc>
        <w:tc>
          <w:tcPr>
            <w:tcW w:w="4097" w:type="dxa"/>
          </w:tcPr>
          <w:p w14:paraId="5CA17420" w14:textId="03CC3EE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 Backend + SQL/NoSQL DB + Cloud Deployment</w:t>
            </w:r>
          </w:p>
        </w:tc>
      </w:tr>
      <w:tr w:rsidR="00C9169E" w14:paraId="600235DD" w14:textId="77777777">
        <w:trPr>
          <w:trHeight w:val="229"/>
        </w:trPr>
        <w:tc>
          <w:tcPr>
            <w:tcW w:w="826" w:type="dxa"/>
          </w:tcPr>
          <w:p w14:paraId="0A8173FB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4B1C15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3093" w:rsidRPr="00BB3093" w14:paraId="11B00D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8CE168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0F3697" w14:textId="77777777" w:rsidR="00BB3093" w:rsidRPr="00BB3093" w:rsidRDefault="00BB3093" w:rsidP="00BB30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BB3093" w:rsidRPr="00BB3093" w14:paraId="41028F5E" w14:textId="77777777">
              <w:trPr>
                <w:tblCellSpacing w:w="15" w:type="dxa"/>
              </w:trPr>
              <w:tc>
                <w:tcPr>
                  <w:tcW w:w="5010" w:type="dxa"/>
                  <w:vAlign w:val="center"/>
                  <w:hideMark/>
                </w:tcPr>
                <w:p w14:paraId="24ADF7A7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B3093">
                    <w:rPr>
                      <w:rFonts w:ascii="Arial" w:eastAsia="Arial" w:hAnsi="Arial" w:cs="Arial"/>
                    </w:rPr>
                    <w:t>Ensures application uptime with minimal downtime</w:t>
                  </w:r>
                </w:p>
              </w:tc>
            </w:tr>
          </w:tbl>
          <w:p w14:paraId="13811870" w14:textId="777EA034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5A934D1D" w14:textId="2C7902C2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Cloud Hosting, Backup &amp; Monitoring</w:t>
            </w:r>
          </w:p>
        </w:tc>
      </w:tr>
      <w:tr w:rsidR="00C9169E" w14:paraId="4A6533DB" w14:textId="77777777">
        <w:trPr>
          <w:trHeight w:val="229"/>
        </w:trPr>
        <w:tc>
          <w:tcPr>
            <w:tcW w:w="826" w:type="dxa"/>
          </w:tcPr>
          <w:p w14:paraId="4FD94171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B063F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5F6F0DC" w14:textId="37B43A1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Optimized for fast data processing and prediction; handles moderate datasets efficiently</w:t>
            </w:r>
          </w:p>
        </w:tc>
        <w:tc>
          <w:tcPr>
            <w:tcW w:w="4097" w:type="dxa"/>
          </w:tcPr>
          <w:p w14:paraId="1D831FBC" w14:textId="2CBBEDC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Efficient Pandas processing, Indexed Database, Caching</w:t>
            </w:r>
          </w:p>
        </w:tc>
      </w:tr>
    </w:tbl>
    <w:p w14:paraId="26E9FBC0" w14:textId="77777777" w:rsidR="00C9169E" w:rsidRDefault="00C9169E">
      <w:pPr>
        <w:rPr>
          <w:rFonts w:ascii="Arial" w:eastAsia="Arial" w:hAnsi="Arial" w:cs="Arial"/>
          <w:b/>
        </w:rPr>
      </w:pPr>
    </w:p>
    <w:p w14:paraId="796BC572" w14:textId="77777777" w:rsidR="00C9169E" w:rsidRDefault="00C9169E">
      <w:pPr>
        <w:rPr>
          <w:rFonts w:ascii="Arial" w:eastAsia="Arial" w:hAnsi="Arial" w:cs="Arial"/>
          <w:b/>
        </w:rPr>
      </w:pPr>
    </w:p>
    <w:p w14:paraId="3682984E" w14:textId="77777777" w:rsidR="00C9169E" w:rsidRDefault="00C9169E">
      <w:pPr>
        <w:rPr>
          <w:rFonts w:ascii="Arial" w:eastAsia="Arial" w:hAnsi="Arial" w:cs="Arial"/>
          <w:b/>
        </w:rPr>
      </w:pPr>
    </w:p>
    <w:sectPr w:rsidR="00C9169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DF9"/>
    <w:multiLevelType w:val="multilevel"/>
    <w:tmpl w:val="976C83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6F64D2"/>
    <w:multiLevelType w:val="multilevel"/>
    <w:tmpl w:val="DC5EA1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4977774">
    <w:abstractNumId w:val="1"/>
  </w:num>
  <w:num w:numId="2" w16cid:durableId="19832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69E"/>
    <w:rsid w:val="001B4CE8"/>
    <w:rsid w:val="001F3E63"/>
    <w:rsid w:val="002B4915"/>
    <w:rsid w:val="003570E4"/>
    <w:rsid w:val="00357D51"/>
    <w:rsid w:val="004E6423"/>
    <w:rsid w:val="00615E2B"/>
    <w:rsid w:val="006975B2"/>
    <w:rsid w:val="007E28FB"/>
    <w:rsid w:val="00907BB6"/>
    <w:rsid w:val="00A87013"/>
    <w:rsid w:val="00AC40D6"/>
    <w:rsid w:val="00BB3093"/>
    <w:rsid w:val="00C9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794"/>
  <w15:docId w15:val="{541C451A-56CD-4F32-8F4C-1175CE5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15E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Gangavaram chandra sekhar</cp:lastModifiedBy>
  <cp:revision>5</cp:revision>
  <dcterms:created xsi:type="dcterms:W3CDTF">2026-02-18T15:34:00Z</dcterms:created>
  <dcterms:modified xsi:type="dcterms:W3CDTF">2026-02-22T05:40:00Z</dcterms:modified>
</cp:coreProperties>
</file>