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A3C6E"/>
          <w:sz w:val="56"/>
        </w:rPr>
        <w:t>CVE Detection Report</w:t>
      </w:r>
    </w:p>
    <w:p>
      <w:pPr>
        <w:spacing w:before="120"/>
        <w:jc w:val="center"/>
      </w:pPr>
      <w:r>
        <w:rPr>
          <w:color w:val="6B7280"/>
          <w:sz w:val="24"/>
        </w:rPr>
        <w:t>Package: torch  ·  Version: 1.8.1  ·  Ecosystem: PyPI</w:t>
      </w:r>
    </w:p>
    <w:p>
      <w:pPr>
        <w:spacing w:before="120"/>
        <w:jc w:val="center"/>
      </w:pPr>
      <w:r>
        <w:rPr>
          <w:color w:val="6B7280"/>
          <w:sz w:val="20"/>
        </w:rPr>
        <w:t>Generated: 27 April 2026 14:25 UTC</w:t>
      </w:r>
    </w:p>
    <w:p>
      <w:pPr>
        <w:spacing w:before="360"/>
        <w:jc w:val="center"/>
      </w:pPr>
      <w:r>
        <w:rPr>
          <w:b/>
          <w:color w:val="DC2626"/>
          <w:sz w:val="28"/>
        </w:rPr>
        <w:t>Total CVEs Found: 8</w:t>
      </w:r>
    </w:p>
    <w:p>
      <w:pPr>
        <w:spacing w:before="80"/>
        <w:jc w:val="center"/>
      </w:pPr>
      <w:r>
        <w:rPr>
          <w:color w:val="6B7280"/>
          <w:sz w:val="20"/>
        </w:rPr>
        <w:t>CRITICAL: 3  ·  HIGH: 1  ·  MEDIUM: 2  ·  LOW: 2</w:t>
      </w:r>
    </w:p>
    <w:p>
      <w:r>
        <w:br w:type="page"/>
      </w:r>
    </w:p>
    <w:p>
      <w:pPr>
        <w:pStyle w:val="Heading1"/>
      </w:pPr>
      <w:r>
        <w:rPr>
          <w:color w:val="1A3C6E"/>
        </w:rPr>
        <w:t>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397"/>
            <w:shd w:val="clear" w:color="auto" w:fill="1A3C6E"/>
          </w:tcPr>
          <w:p>
            <w:pPr>
              <w:spacing w:before="40" w:after="40"/>
            </w:pPr>
            <w:r/>
            <w:r>
              <w:rPr>
                <w:b/>
                <w:color w:val="FFFFFF"/>
                <w:sz w:val="18"/>
              </w:rPr>
              <w:t>#</w:t>
            </w:r>
          </w:p>
        </w:tc>
        <w:tc>
          <w:tcPr>
            <w:tcW w:type="dxa" w:w="2154"/>
            <w:shd w:val="clear" w:color="auto" w:fill="1A3C6E"/>
          </w:tcPr>
          <w:p>
            <w:pPr>
              <w:spacing w:before="40" w:after="40"/>
            </w:pPr>
            <w:r/>
            <w:r>
              <w:rPr>
                <w:b/>
                <w:color w:val="FFFFFF"/>
                <w:sz w:val="18"/>
              </w:rPr>
              <w:t>CVE ID</w:t>
            </w:r>
          </w:p>
        </w:tc>
        <w:tc>
          <w:tcPr>
            <w:tcW w:type="dxa" w:w="1247"/>
            <w:shd w:val="clear" w:color="auto" w:fill="1A3C6E"/>
          </w:tcPr>
          <w:p>
            <w:pPr>
              <w:spacing w:before="40" w:after="40"/>
            </w:pPr>
            <w:r/>
            <w:r>
              <w:rPr>
                <w:b/>
                <w:color w:val="FFFFFF"/>
                <w:sz w:val="18"/>
              </w:rPr>
              <w:t>Severity</w:t>
            </w:r>
          </w:p>
        </w:tc>
        <w:tc>
          <w:tcPr>
            <w:tcW w:type="dxa" w:w="1361"/>
            <w:shd w:val="clear" w:color="auto" w:fill="1A3C6E"/>
          </w:tcPr>
          <w:p>
            <w:pPr>
              <w:spacing w:before="40" w:after="40"/>
            </w:pPr>
            <w:r/>
            <w:r>
              <w:rPr>
                <w:b/>
                <w:color w:val="FFFFFF"/>
                <w:sz w:val="18"/>
              </w:rPr>
              <w:t>CWE</w:t>
            </w:r>
          </w:p>
        </w:tc>
        <w:tc>
          <w:tcPr>
            <w:tcW w:type="dxa" w:w="1361"/>
            <w:shd w:val="clear" w:color="auto" w:fill="1A3C6E"/>
          </w:tcPr>
          <w:p>
            <w:pPr>
              <w:spacing w:before="40" w:after="40"/>
            </w:pPr>
            <w:r/>
            <w:r>
              <w:rPr>
                <w:b/>
                <w:color w:val="FFFFFF"/>
                <w:sz w:val="18"/>
              </w:rPr>
              <w:t>Fixed In</w:t>
            </w:r>
          </w:p>
        </w:tc>
        <w:tc>
          <w:tcPr>
            <w:tcW w:type="dxa" w:w="1361"/>
            <w:shd w:val="clear" w:color="auto" w:fill="1A3C6E"/>
          </w:tcPr>
          <w:p>
            <w:pPr>
              <w:spacing w:before="40" w:after="40"/>
            </w:pPr>
            <w:r/>
            <w:r>
              <w:rPr>
                <w:b/>
                <w:color w:val="FFFFFF"/>
                <w:sz w:val="18"/>
              </w:rPr>
              <w:t>Published</w:t>
            </w:r>
          </w:p>
        </w:tc>
        <w:tc>
          <w:tcPr>
            <w:tcW w:type="dxa" w:w="1757"/>
            <w:shd w:val="clear" w:color="auto" w:fill="1A3C6E"/>
          </w:tcPr>
          <w:p>
            <w:pPr>
              <w:spacing w:before="40" w:after="40"/>
            </w:pPr>
            <w:r/>
            <w:r>
              <w:rPr>
                <w:b/>
                <w:color w:val="FFFFFF"/>
                <w:sz w:val="18"/>
              </w:rPr>
              <w:t>Reference (NVD)</w:t>
            </w:r>
          </w:p>
        </w:tc>
      </w:tr>
      <w:tr>
        <w:tc>
          <w:tcPr>
            <w:tcW w:type="dxa" w:w="397"/>
          </w:tcPr>
          <w:p>
            <w:pPr>
              <w:spacing w:before="40" w:after="40"/>
            </w:pPr>
            <w:r/>
            <w:r>
              <w:rPr>
                <w:sz w:val="17"/>
              </w:rPr>
              <w:t>1</w:t>
            </w:r>
          </w:p>
        </w:tc>
        <w:tc>
          <w:tcPr>
            <w:tcW w:type="dxa" w:w="2154"/>
          </w:tcPr>
          <w:p>
            <w:pPr>
              <w:spacing w:before="40" w:after="40"/>
            </w:pPr>
            <w:r/>
            <w:r>
              <w:rPr>
                <w:sz w:val="17"/>
              </w:rPr>
              <w:t>CVE-2022-45907</w:t>
            </w:r>
          </w:p>
        </w:tc>
        <w:tc>
          <w:tcPr>
            <w:tcW w:type="dxa" w:w="1247"/>
          </w:tcPr>
          <w:p>
            <w:pPr>
              <w:spacing w:before="40" w:after="40"/>
            </w:pPr>
            <w:r>
              <w:rPr>
                <w:b/>
                <w:color w:val="7F1D1D"/>
              </w:rPr>
            </w:r>
            <w:r>
              <w:rPr>
                <w:sz w:val="17"/>
              </w:rPr>
              <w:t>CRITICAL</w:t>
            </w:r>
          </w:p>
        </w:tc>
        <w:tc>
          <w:tcPr>
            <w:tcW w:type="dxa" w:w="1361"/>
          </w:tcPr>
          <w:p>
            <w:pPr>
              <w:spacing w:before="40" w:after="40"/>
            </w:pPr>
            <w:r/>
            <w:r>
              <w:rPr>
                <w:sz w:val="17"/>
              </w:rPr>
              <w:t>CWE-94</w:t>
            </w:r>
          </w:p>
        </w:tc>
        <w:tc>
          <w:tcPr>
            <w:tcW w:type="dxa" w:w="1361"/>
          </w:tcPr>
          <w:p>
            <w:pPr>
              <w:spacing w:before="40" w:after="40"/>
            </w:pPr>
            <w:r/>
            <w:r>
              <w:rPr>
                <w:sz w:val="17"/>
              </w:rPr>
              <w:t>1.13.1</w:t>
            </w:r>
          </w:p>
        </w:tc>
        <w:tc>
          <w:tcPr>
            <w:tcW w:type="dxa" w:w="1361"/>
          </w:tcPr>
          <w:p>
            <w:pPr>
              <w:spacing w:before="40" w:after="40"/>
            </w:pPr>
            <w:r/>
            <w:r>
              <w:rPr>
                <w:sz w:val="17"/>
              </w:rPr>
              <w:t>2022-11-26</w:t>
            </w:r>
          </w:p>
        </w:tc>
        <w:tc>
          <w:tcPr>
            <w:tcW w:type="dxa" w:w="1757"/>
          </w:tcPr>
          <w:p>
            <w:pPr>
              <w:spacing w:before="40" w:after="40"/>
            </w:pPr>
            <w:r/>
            <w:hyperlink r:id="rId10">
              <w:r>
                <w:rPr>
                  <w:rStyle w:val="Hyperlink"/>
                </w:rPr>
                <w:rPr>
                  <w:color w:val="1D4ED8"/>
                  <w:sz w:val="17"/>
                  <w:u w:val="single"/>
                </w:rPr>
                <w:t>NVD ↗</w:t>
              </w:r>
            </w:hyperlink>
          </w:p>
        </w:tc>
      </w:tr>
      <w:tr>
        <w:tc>
          <w:tcPr>
            <w:tcW w:type="dxa" w:w="397"/>
            <w:shd w:val="clear" w:color="auto" w:fill="F5F7FA"/>
          </w:tcPr>
          <w:p>
            <w:pPr>
              <w:spacing w:before="40" w:after="40"/>
            </w:pPr>
            <w:r/>
            <w:r>
              <w:rPr>
                <w:sz w:val="17"/>
              </w:rPr>
              <w:t>2</w:t>
            </w:r>
          </w:p>
        </w:tc>
        <w:tc>
          <w:tcPr>
            <w:tcW w:type="dxa" w:w="2154"/>
            <w:shd w:val="clear" w:color="auto" w:fill="F5F7FA"/>
          </w:tcPr>
          <w:p>
            <w:pPr>
              <w:spacing w:before="40" w:after="40"/>
            </w:pPr>
            <w:r/>
            <w:r>
              <w:rPr>
                <w:sz w:val="17"/>
              </w:rPr>
              <w:t>CVE-2025-32434</w:t>
            </w:r>
          </w:p>
        </w:tc>
        <w:tc>
          <w:tcPr>
            <w:tcW w:type="dxa" w:w="1247"/>
            <w:shd w:val="clear" w:color="auto" w:fill="F5F7FA"/>
          </w:tcPr>
          <w:p>
            <w:pPr>
              <w:spacing w:before="40" w:after="40"/>
            </w:pPr>
            <w:r>
              <w:rPr>
                <w:b/>
                <w:color w:val="7F1D1D"/>
              </w:rPr>
            </w:r>
            <w:r>
              <w:rPr>
                <w:sz w:val="17"/>
              </w:rPr>
              <w:t>CRITICAL</w:t>
            </w:r>
          </w:p>
        </w:tc>
        <w:tc>
          <w:tcPr>
            <w:tcW w:type="dxa" w:w="1361"/>
            <w:shd w:val="clear" w:color="auto" w:fill="F5F7FA"/>
          </w:tcPr>
          <w:p>
            <w:pPr>
              <w:spacing w:before="40" w:after="40"/>
            </w:pPr>
            <w:r/>
            <w:r>
              <w:rPr>
                <w:sz w:val="17"/>
              </w:rPr>
              <w:t>CWE-502</w:t>
            </w:r>
          </w:p>
        </w:tc>
        <w:tc>
          <w:tcPr>
            <w:tcW w:type="dxa" w:w="1361"/>
            <w:shd w:val="clear" w:color="auto" w:fill="F5F7FA"/>
          </w:tcPr>
          <w:p>
            <w:pPr>
              <w:spacing w:before="40" w:after="40"/>
            </w:pPr>
            <w:r/>
            <w:r>
              <w:rPr>
                <w:sz w:val="17"/>
              </w:rPr>
              <w:t>2.6.0</w:t>
            </w:r>
          </w:p>
        </w:tc>
        <w:tc>
          <w:tcPr>
            <w:tcW w:type="dxa" w:w="1361"/>
            <w:shd w:val="clear" w:color="auto" w:fill="F5F7FA"/>
          </w:tcPr>
          <w:p>
            <w:pPr>
              <w:spacing w:before="40" w:after="40"/>
            </w:pPr>
            <w:r/>
            <w:r>
              <w:rPr>
                <w:sz w:val="17"/>
              </w:rPr>
              <w:t>2025-04-18</w:t>
            </w:r>
          </w:p>
        </w:tc>
        <w:tc>
          <w:tcPr>
            <w:tcW w:type="dxa" w:w="1757"/>
            <w:shd w:val="clear" w:color="auto" w:fill="F5F7FA"/>
          </w:tcPr>
          <w:p>
            <w:pPr>
              <w:spacing w:before="40" w:after="40"/>
            </w:pPr>
            <w:r/>
            <w:hyperlink r:id="rId11">
              <w:r>
                <w:rPr>
                  <w:rStyle w:val="Hyperlink"/>
                </w:rPr>
                <w:rPr>
                  <w:color w:val="1D4ED8"/>
                  <w:sz w:val="17"/>
                  <w:u w:val="single"/>
                </w:rPr>
                <w:t>NVD ↗</w:t>
              </w:r>
            </w:hyperlink>
          </w:p>
        </w:tc>
      </w:tr>
      <w:tr>
        <w:tc>
          <w:tcPr>
            <w:tcW w:type="dxa" w:w="397"/>
          </w:tcPr>
          <w:p>
            <w:pPr>
              <w:spacing w:before="40" w:after="40"/>
            </w:pPr>
            <w:r/>
            <w:r>
              <w:rPr>
                <w:sz w:val="17"/>
              </w:rPr>
              <w:t>3</w:t>
            </w:r>
          </w:p>
        </w:tc>
        <w:tc>
          <w:tcPr>
            <w:tcW w:type="dxa" w:w="2154"/>
          </w:tcPr>
          <w:p>
            <w:pPr>
              <w:spacing w:before="40" w:after="40"/>
            </w:pPr>
            <w:r/>
            <w:r>
              <w:rPr>
                <w:sz w:val="17"/>
              </w:rPr>
              <w:t>CVE-2024-48063</w:t>
            </w:r>
          </w:p>
        </w:tc>
        <w:tc>
          <w:tcPr>
            <w:tcW w:type="dxa" w:w="1247"/>
          </w:tcPr>
          <w:p>
            <w:pPr>
              <w:spacing w:before="40" w:after="40"/>
            </w:pPr>
            <w:r>
              <w:rPr>
                <w:b/>
                <w:color w:val="7F1D1D"/>
              </w:rPr>
            </w:r>
            <w:r>
              <w:rPr>
                <w:sz w:val="17"/>
              </w:rPr>
              <w:t>CRITICAL</w:t>
            </w:r>
          </w:p>
        </w:tc>
        <w:tc>
          <w:tcPr>
            <w:tcW w:type="dxa" w:w="1361"/>
          </w:tcPr>
          <w:p>
            <w:pPr>
              <w:spacing w:before="40" w:after="40"/>
            </w:pPr>
            <w:r/>
            <w:r>
              <w:rPr>
                <w:sz w:val="17"/>
              </w:rPr>
              <w:t>CWE-502</w:t>
            </w:r>
          </w:p>
        </w:tc>
        <w:tc>
          <w:tcPr>
            <w:tcW w:type="dxa" w:w="1361"/>
          </w:tcPr>
          <w:p>
            <w:pPr>
              <w:spacing w:before="40" w:after="40"/>
            </w:pPr>
            <w:r/>
            <w:r>
              <w:rPr>
                <w:sz w:val="17"/>
              </w:rPr>
              <w:t>2.5.0</w:t>
            </w:r>
          </w:p>
        </w:tc>
        <w:tc>
          <w:tcPr>
            <w:tcW w:type="dxa" w:w="1361"/>
          </w:tcPr>
          <w:p>
            <w:pPr>
              <w:spacing w:before="40" w:after="40"/>
            </w:pPr>
            <w:r/>
            <w:r>
              <w:rPr>
                <w:sz w:val="17"/>
              </w:rPr>
              <w:t>2024-10-29</w:t>
            </w:r>
          </w:p>
        </w:tc>
        <w:tc>
          <w:tcPr>
            <w:tcW w:type="dxa" w:w="1757"/>
          </w:tcPr>
          <w:p>
            <w:pPr>
              <w:spacing w:before="40" w:after="40"/>
            </w:pPr>
            <w:r/>
            <w:hyperlink r:id="rId12">
              <w:r>
                <w:rPr>
                  <w:rStyle w:val="Hyperlink"/>
                </w:rPr>
                <w:rPr>
                  <w:color w:val="1D4ED8"/>
                  <w:sz w:val="17"/>
                  <w:u w:val="single"/>
                </w:rPr>
                <w:t>NVD ↗</w:t>
              </w:r>
            </w:hyperlink>
          </w:p>
        </w:tc>
      </w:tr>
      <w:tr>
        <w:tc>
          <w:tcPr>
            <w:tcW w:type="dxa" w:w="397"/>
            <w:shd w:val="clear" w:color="auto" w:fill="F5F7FA"/>
          </w:tcPr>
          <w:p>
            <w:pPr>
              <w:spacing w:before="40" w:after="40"/>
            </w:pPr>
            <w:r/>
            <w:r>
              <w:rPr>
                <w:sz w:val="17"/>
              </w:rPr>
              <w:t>4</w:t>
            </w:r>
          </w:p>
        </w:tc>
        <w:tc>
          <w:tcPr>
            <w:tcW w:type="dxa" w:w="2154"/>
            <w:shd w:val="clear" w:color="auto" w:fill="F5F7FA"/>
          </w:tcPr>
          <w:p>
            <w:pPr>
              <w:spacing w:before="40" w:after="40"/>
            </w:pPr>
            <w:r/>
            <w:r>
              <w:rPr>
                <w:sz w:val="17"/>
              </w:rPr>
              <w:t>CVE-2024-31583</w:t>
            </w:r>
          </w:p>
        </w:tc>
        <w:tc>
          <w:tcPr>
            <w:tcW w:type="dxa" w:w="1247"/>
            <w:shd w:val="clear" w:color="auto" w:fill="F5F7FA"/>
          </w:tcPr>
          <w:p>
            <w:pPr>
              <w:spacing w:before="40" w:after="40"/>
            </w:pPr>
            <w:r>
              <w:rPr>
                <w:b/>
                <w:color w:val="DC2626"/>
              </w:rPr>
            </w:r>
            <w:r>
              <w:rPr>
                <w:sz w:val="17"/>
              </w:rPr>
              <w:t>HIGH</w:t>
            </w:r>
          </w:p>
        </w:tc>
        <w:tc>
          <w:tcPr>
            <w:tcW w:type="dxa" w:w="1361"/>
            <w:shd w:val="clear" w:color="auto" w:fill="F5F7FA"/>
          </w:tcPr>
          <w:p>
            <w:pPr>
              <w:spacing w:before="40" w:after="40"/>
            </w:pPr>
            <w:r/>
            <w:r>
              <w:rPr>
                <w:sz w:val="17"/>
              </w:rPr>
              <w:t>CWE-416</w:t>
            </w:r>
          </w:p>
        </w:tc>
        <w:tc>
          <w:tcPr>
            <w:tcW w:type="dxa" w:w="1361"/>
            <w:shd w:val="clear" w:color="auto" w:fill="F5F7FA"/>
          </w:tcPr>
          <w:p>
            <w:pPr>
              <w:spacing w:before="40" w:after="40"/>
            </w:pPr>
            <w:r/>
            <w:r>
              <w:rPr>
                <w:sz w:val="17"/>
              </w:rPr>
              <w:t>2.2.0</w:t>
            </w:r>
          </w:p>
        </w:tc>
        <w:tc>
          <w:tcPr>
            <w:tcW w:type="dxa" w:w="1361"/>
            <w:shd w:val="clear" w:color="auto" w:fill="F5F7FA"/>
          </w:tcPr>
          <w:p>
            <w:pPr>
              <w:spacing w:before="40" w:after="40"/>
            </w:pPr>
            <w:r/>
            <w:r>
              <w:rPr>
                <w:sz w:val="17"/>
              </w:rPr>
              <w:t>2024-04-17</w:t>
            </w:r>
          </w:p>
        </w:tc>
        <w:tc>
          <w:tcPr>
            <w:tcW w:type="dxa" w:w="1757"/>
            <w:shd w:val="clear" w:color="auto" w:fill="F5F7FA"/>
          </w:tcPr>
          <w:p>
            <w:pPr>
              <w:spacing w:before="40" w:after="40"/>
            </w:pPr>
            <w:r/>
            <w:hyperlink r:id="rId13">
              <w:r>
                <w:rPr>
                  <w:rStyle w:val="Hyperlink"/>
                </w:rPr>
                <w:rPr>
                  <w:color w:val="1D4ED8"/>
                  <w:sz w:val="17"/>
                  <w:u w:val="single"/>
                </w:rPr>
                <w:t>NVD ↗</w:t>
              </w:r>
            </w:hyperlink>
          </w:p>
        </w:tc>
      </w:tr>
      <w:tr>
        <w:tc>
          <w:tcPr>
            <w:tcW w:type="dxa" w:w="397"/>
          </w:tcPr>
          <w:p>
            <w:pPr>
              <w:spacing w:before="40" w:after="40"/>
            </w:pPr>
            <w:r/>
            <w:r>
              <w:rPr>
                <w:sz w:val="17"/>
              </w:rPr>
              <w:t>5</w:t>
            </w:r>
          </w:p>
        </w:tc>
        <w:tc>
          <w:tcPr>
            <w:tcW w:type="dxa" w:w="2154"/>
          </w:tcPr>
          <w:p>
            <w:pPr>
              <w:spacing w:before="40" w:after="40"/>
            </w:pPr>
            <w:r/>
            <w:r>
              <w:rPr>
                <w:sz w:val="17"/>
              </w:rPr>
              <w:t>CVE-2024-31580</w:t>
            </w:r>
          </w:p>
        </w:tc>
        <w:tc>
          <w:tcPr>
            <w:tcW w:type="dxa" w:w="1247"/>
          </w:tcPr>
          <w:p>
            <w:pPr>
              <w:spacing w:before="40" w:after="40"/>
            </w:pPr>
            <w:r>
              <w:rPr>
                <w:b/>
                <w:color w:val="D97706"/>
              </w:rPr>
            </w:r>
            <w:r>
              <w:rPr>
                <w:sz w:val="17"/>
              </w:rPr>
              <w:t>MEDIUM</w:t>
            </w:r>
          </w:p>
        </w:tc>
        <w:tc>
          <w:tcPr>
            <w:tcW w:type="dxa" w:w="1361"/>
          </w:tcPr>
          <w:p>
            <w:pPr>
              <w:spacing w:before="40" w:after="40"/>
            </w:pPr>
            <w:r/>
            <w:r>
              <w:rPr>
                <w:sz w:val="17"/>
              </w:rPr>
              <w:t>CWE-122</w:t>
            </w:r>
          </w:p>
        </w:tc>
        <w:tc>
          <w:tcPr>
            <w:tcW w:type="dxa" w:w="1361"/>
          </w:tcPr>
          <w:p>
            <w:pPr>
              <w:spacing w:before="40" w:after="40"/>
            </w:pPr>
            <w:r/>
            <w:r>
              <w:rPr>
                <w:sz w:val="17"/>
              </w:rPr>
              <w:t>2.2.0</w:t>
            </w:r>
          </w:p>
        </w:tc>
        <w:tc>
          <w:tcPr>
            <w:tcW w:type="dxa" w:w="1361"/>
          </w:tcPr>
          <w:p>
            <w:pPr>
              <w:spacing w:before="40" w:after="40"/>
            </w:pPr>
            <w:r/>
            <w:r>
              <w:rPr>
                <w:sz w:val="17"/>
              </w:rPr>
              <w:t>2024-04-17</w:t>
            </w:r>
          </w:p>
        </w:tc>
        <w:tc>
          <w:tcPr>
            <w:tcW w:type="dxa" w:w="1757"/>
          </w:tcPr>
          <w:p>
            <w:pPr>
              <w:spacing w:before="40" w:after="40"/>
            </w:pPr>
            <w:r/>
            <w:hyperlink r:id="rId14">
              <w:r>
                <w:rPr>
                  <w:rStyle w:val="Hyperlink"/>
                </w:rPr>
                <w:rPr>
                  <w:color w:val="1D4ED8"/>
                  <w:sz w:val="17"/>
                  <w:u w:val="single"/>
                </w:rPr>
                <w:t>NVD ↗</w:t>
              </w:r>
            </w:hyperlink>
          </w:p>
        </w:tc>
      </w:tr>
      <w:tr>
        <w:tc>
          <w:tcPr>
            <w:tcW w:type="dxa" w:w="397"/>
            <w:shd w:val="clear" w:color="auto" w:fill="F5F7FA"/>
          </w:tcPr>
          <w:p>
            <w:pPr>
              <w:spacing w:before="40" w:after="40"/>
            </w:pPr>
            <w:r/>
            <w:r>
              <w:rPr>
                <w:sz w:val="17"/>
              </w:rPr>
              <w:t>6</w:t>
            </w:r>
          </w:p>
        </w:tc>
        <w:tc>
          <w:tcPr>
            <w:tcW w:type="dxa" w:w="2154"/>
            <w:shd w:val="clear" w:color="auto" w:fill="F5F7FA"/>
          </w:tcPr>
          <w:p>
            <w:pPr>
              <w:spacing w:before="40" w:after="40"/>
            </w:pPr>
            <w:r/>
            <w:r>
              <w:rPr>
                <w:sz w:val="17"/>
              </w:rPr>
              <w:t>CVE-2024-31584</w:t>
            </w:r>
          </w:p>
        </w:tc>
        <w:tc>
          <w:tcPr>
            <w:tcW w:type="dxa" w:w="1247"/>
            <w:shd w:val="clear" w:color="auto" w:fill="F5F7FA"/>
          </w:tcPr>
          <w:p>
            <w:pPr>
              <w:spacing w:before="40" w:after="40"/>
            </w:pPr>
            <w:r>
              <w:rPr>
                <w:b/>
                <w:color w:val="D97706"/>
              </w:rPr>
            </w:r>
            <w:r>
              <w:rPr>
                <w:sz w:val="17"/>
              </w:rPr>
              <w:t>MEDIUM</w:t>
            </w:r>
          </w:p>
        </w:tc>
        <w:tc>
          <w:tcPr>
            <w:tcW w:type="dxa" w:w="1361"/>
            <w:shd w:val="clear" w:color="auto" w:fill="F5F7FA"/>
          </w:tcPr>
          <w:p>
            <w:pPr>
              <w:spacing w:before="40" w:after="40"/>
            </w:pPr>
            <w:r/>
            <w:r>
              <w:rPr>
                <w:sz w:val="17"/>
              </w:rPr>
              <w:t>CWE-125</w:t>
            </w:r>
          </w:p>
        </w:tc>
        <w:tc>
          <w:tcPr>
            <w:tcW w:type="dxa" w:w="1361"/>
            <w:shd w:val="clear" w:color="auto" w:fill="F5F7FA"/>
          </w:tcPr>
          <w:p>
            <w:pPr>
              <w:spacing w:before="40" w:after="40"/>
            </w:pPr>
            <w:r/>
            <w:r>
              <w:rPr>
                <w:sz w:val="17"/>
              </w:rPr>
              <w:t>2.2.0</w:t>
            </w:r>
          </w:p>
        </w:tc>
        <w:tc>
          <w:tcPr>
            <w:tcW w:type="dxa" w:w="1361"/>
            <w:shd w:val="clear" w:color="auto" w:fill="F5F7FA"/>
          </w:tcPr>
          <w:p>
            <w:pPr>
              <w:spacing w:before="40" w:after="40"/>
            </w:pPr>
            <w:r/>
            <w:r>
              <w:rPr>
                <w:sz w:val="17"/>
              </w:rPr>
              <w:t>2024-04-19</w:t>
            </w:r>
          </w:p>
        </w:tc>
        <w:tc>
          <w:tcPr>
            <w:tcW w:type="dxa" w:w="1757"/>
            <w:shd w:val="clear" w:color="auto" w:fill="F5F7FA"/>
          </w:tcPr>
          <w:p>
            <w:pPr>
              <w:spacing w:before="40" w:after="40"/>
            </w:pPr>
            <w:r/>
            <w:hyperlink r:id="rId15">
              <w:r>
                <w:rPr>
                  <w:rStyle w:val="Hyperlink"/>
                </w:rPr>
                <w:rPr>
                  <w:color w:val="1D4ED8"/>
                  <w:sz w:val="17"/>
                  <w:u w:val="single"/>
                </w:rPr>
                <w:t>NVD ↗</w:t>
              </w:r>
            </w:hyperlink>
          </w:p>
        </w:tc>
      </w:tr>
      <w:tr>
        <w:tc>
          <w:tcPr>
            <w:tcW w:type="dxa" w:w="397"/>
          </w:tcPr>
          <w:p>
            <w:pPr>
              <w:spacing w:before="40" w:after="40"/>
            </w:pPr>
            <w:r/>
            <w:r>
              <w:rPr>
                <w:sz w:val="17"/>
              </w:rPr>
              <w:t>7</w:t>
            </w:r>
          </w:p>
        </w:tc>
        <w:tc>
          <w:tcPr>
            <w:tcW w:type="dxa" w:w="2154"/>
          </w:tcPr>
          <w:p>
            <w:pPr>
              <w:spacing w:before="40" w:after="40"/>
            </w:pPr>
            <w:r/>
            <w:r>
              <w:rPr>
                <w:sz w:val="17"/>
              </w:rPr>
              <w:t>CVE-2025-2953</w:t>
            </w:r>
          </w:p>
        </w:tc>
        <w:tc>
          <w:tcPr>
            <w:tcW w:type="dxa" w:w="1247"/>
          </w:tcPr>
          <w:p>
            <w:pPr>
              <w:spacing w:before="40" w:after="40"/>
            </w:pPr>
            <w:r>
              <w:rPr>
                <w:b/>
                <w:color w:val="16A34A"/>
              </w:rPr>
            </w:r>
            <w:r>
              <w:rPr>
                <w:sz w:val="17"/>
              </w:rPr>
              <w:t>LOW</w:t>
            </w:r>
          </w:p>
        </w:tc>
        <w:tc>
          <w:tcPr>
            <w:tcW w:type="dxa" w:w="1361"/>
          </w:tcPr>
          <w:p>
            <w:pPr>
              <w:spacing w:before="40" w:after="40"/>
            </w:pPr>
            <w:r/>
            <w:r>
              <w:rPr>
                <w:sz w:val="17"/>
              </w:rPr>
              <w:t>CWE-404</w:t>
            </w:r>
          </w:p>
        </w:tc>
        <w:tc>
          <w:tcPr>
            <w:tcW w:type="dxa" w:w="1361"/>
          </w:tcPr>
          <w:p>
            <w:pPr>
              <w:spacing w:before="40" w:after="40"/>
            </w:pPr>
            <w:r/>
            <w:r>
              <w:rPr>
                <w:sz w:val="17"/>
              </w:rPr>
              <w:t>2.7.1-rc1</w:t>
            </w:r>
          </w:p>
        </w:tc>
        <w:tc>
          <w:tcPr>
            <w:tcW w:type="dxa" w:w="1361"/>
          </w:tcPr>
          <w:p>
            <w:pPr>
              <w:spacing w:before="40" w:after="40"/>
            </w:pPr>
            <w:r/>
            <w:r>
              <w:rPr>
                <w:sz w:val="17"/>
              </w:rPr>
              <w:t>2025-03-30</w:t>
            </w:r>
          </w:p>
        </w:tc>
        <w:tc>
          <w:tcPr>
            <w:tcW w:type="dxa" w:w="1757"/>
          </w:tcPr>
          <w:p>
            <w:pPr>
              <w:spacing w:before="40" w:after="40"/>
            </w:pPr>
            <w:r/>
            <w:hyperlink r:id="rId16">
              <w:r>
                <w:rPr>
                  <w:rStyle w:val="Hyperlink"/>
                </w:rPr>
                <w:rPr>
                  <w:color w:val="1D4ED8"/>
                  <w:sz w:val="17"/>
                  <w:u w:val="single"/>
                </w:rPr>
                <w:t>NVD ↗</w:t>
              </w:r>
            </w:hyperlink>
          </w:p>
        </w:tc>
      </w:tr>
      <w:tr>
        <w:tc>
          <w:tcPr>
            <w:tcW w:type="dxa" w:w="397"/>
            <w:shd w:val="clear" w:color="auto" w:fill="F5F7FA"/>
          </w:tcPr>
          <w:p>
            <w:pPr>
              <w:spacing w:before="40" w:after="40"/>
            </w:pPr>
            <w:r/>
            <w:r>
              <w:rPr>
                <w:sz w:val="17"/>
              </w:rPr>
              <w:t>8</w:t>
            </w:r>
          </w:p>
        </w:tc>
        <w:tc>
          <w:tcPr>
            <w:tcW w:type="dxa" w:w="2154"/>
            <w:shd w:val="clear" w:color="auto" w:fill="F5F7FA"/>
          </w:tcPr>
          <w:p>
            <w:pPr>
              <w:spacing w:before="40" w:after="40"/>
            </w:pPr>
            <w:r/>
            <w:r>
              <w:rPr>
                <w:sz w:val="17"/>
              </w:rPr>
              <w:t>CVE-2025-3730</w:t>
            </w:r>
          </w:p>
        </w:tc>
        <w:tc>
          <w:tcPr>
            <w:tcW w:type="dxa" w:w="1247"/>
            <w:shd w:val="clear" w:color="auto" w:fill="F5F7FA"/>
          </w:tcPr>
          <w:p>
            <w:pPr>
              <w:spacing w:before="40" w:after="40"/>
            </w:pPr>
            <w:r>
              <w:rPr>
                <w:b/>
                <w:color w:val="16A34A"/>
              </w:rPr>
            </w:r>
            <w:r>
              <w:rPr>
                <w:sz w:val="17"/>
              </w:rPr>
              <w:t>LOW</w:t>
            </w:r>
          </w:p>
        </w:tc>
        <w:tc>
          <w:tcPr>
            <w:tcW w:type="dxa" w:w="1361"/>
            <w:shd w:val="clear" w:color="auto" w:fill="F5F7FA"/>
          </w:tcPr>
          <w:p>
            <w:pPr>
              <w:spacing w:before="40" w:after="40"/>
            </w:pPr>
            <w:r/>
            <w:r>
              <w:rPr>
                <w:sz w:val="17"/>
              </w:rPr>
              <w:t>CWE-404</w:t>
            </w:r>
          </w:p>
        </w:tc>
        <w:tc>
          <w:tcPr>
            <w:tcW w:type="dxa" w:w="1361"/>
            <w:shd w:val="clear" w:color="auto" w:fill="F5F7FA"/>
          </w:tcPr>
          <w:p>
            <w:pPr>
              <w:spacing w:before="40" w:after="40"/>
            </w:pPr>
            <w:r/>
            <w:r>
              <w:rPr>
                <w:sz w:val="17"/>
              </w:rPr>
              <w:t>2.8.0</w:t>
            </w:r>
          </w:p>
        </w:tc>
        <w:tc>
          <w:tcPr>
            <w:tcW w:type="dxa" w:w="1361"/>
            <w:shd w:val="clear" w:color="auto" w:fill="F5F7FA"/>
          </w:tcPr>
          <w:p>
            <w:pPr>
              <w:spacing w:before="40" w:after="40"/>
            </w:pPr>
            <w:r/>
            <w:r>
              <w:rPr>
                <w:sz w:val="17"/>
              </w:rPr>
              <w:t>2025-04-16</w:t>
            </w:r>
          </w:p>
        </w:tc>
        <w:tc>
          <w:tcPr>
            <w:tcW w:type="dxa" w:w="1757"/>
            <w:shd w:val="clear" w:color="auto" w:fill="F5F7FA"/>
          </w:tcPr>
          <w:p>
            <w:pPr>
              <w:spacing w:before="40" w:after="40"/>
            </w:pPr>
            <w:r/>
            <w:hyperlink r:id="rId17">
              <w:r>
                <w:rPr>
                  <w:rStyle w:val="Hyperlink"/>
                </w:rPr>
                <w:rPr>
                  <w:color w:val="1D4ED8"/>
                  <w:sz w:val="17"/>
                  <w:u w:val="single"/>
                </w:rPr>
                <w:t>NVD ↗</w:t>
              </w:r>
            </w:hyperlink>
          </w:p>
        </w:tc>
      </w:tr>
    </w:tbl>
    <w:p/>
    <w:p>
      <w:r>
        <w:br w:type="page"/>
      </w:r>
    </w:p>
    <w:p>
      <w:pPr>
        <w:pStyle w:val="Heading1"/>
      </w:pPr>
      <w:r>
        <w:rPr>
          <w:color w:val="1A3C6E"/>
        </w:rPr>
        <w:t>CVE Details</w:t>
      </w:r>
    </w:p>
    <w:p>
      <w:pPr>
        <w:pStyle w:val="Heading2"/>
        <w:spacing w:before="280"/>
      </w:pPr>
      <w:r>
        <w:rPr>
          <w:color w:val="7F1D1D"/>
        </w:rPr>
        <w:t>1. CVE-2022-45907</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single" w:sz="4" w:space="0" w:color="7F1D1D"/>
              <w:left w:val="single" w:sz="4" w:space="0" w:color="7F1D1D"/>
              <w:bottom w:val="single" w:sz="4" w:space="0" w:color="7F1D1D"/>
              <w:right w:val="single" w:sz="4" w:space="0" w:color="7F1D1D"/>
            </w:tcBorders>
          </w:tcPr>
          <w:p>
            <w:pPr>
              <w:spacing w:before="60" w:after="60"/>
            </w:pPr>
            <w:r>
              <w:rPr>
                <w:b/>
                <w:color w:val="7F1D1D"/>
                <w:sz w:val="20"/>
              </w:rPr>
              <w:t xml:space="preserve">  CRITICAL  ·  CWE-94  ·  Published 2022-11-26</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CVE-2022-45907</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GHSA-47fc-vmwq-366v</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CRITICAL</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9.8</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CVSS:3.1/AV:N/AC:L/PR:N/UI:N/S:U/C:H/I:H/A:H</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CWE-94</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1.13.1</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1.13.1</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2022-11-26</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2024-11-13</w:t>
            </w:r>
          </w:p>
        </w:tc>
      </w:tr>
    </w:tbl>
    <w:p/>
    <w:p>
      <w:r>
        <w:rPr>
          <w:b/>
          <w:color w:val="1E293B"/>
          <w:sz w:val="18"/>
        </w:rPr>
        <w:t xml:space="preserve">Description:  </w:t>
      </w:r>
      <w:r>
        <w:rPr>
          <w:color w:val="334155"/>
          <w:sz w:val="18"/>
        </w:rPr>
        <w:t>In PyTorch before trunk/89695, torch.jit.annotations.parse_type_line can cause arbitrary code execution because eval is used unsafely.</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0">
        <w:r>
          <w:rPr>
            <w:rStyle w:val="Hyperlink"/>
          </w:rPr>
          <w:rPr>
            <w:color w:val="1D4ED8"/>
            <w:sz w:val="17"/>
          </w:rPr>
          <w:t>https://nvd.nist.gov/vuln/detail/CVE-2022-45907</w:t>
        </w:r>
      </w:hyperlink>
    </w:p>
    <w:p>
      <w:pPr>
        <w:pStyle w:val="ListBullet"/>
        <w:spacing w:before="20" w:after="20"/>
      </w:pPr>
      <w:r>
        <w:rPr>
          <w:b/>
          <w:color w:val="6B7280"/>
          <w:sz w:val="17"/>
        </w:rPr>
        <w:t xml:space="preserve">[WEB]  </w:t>
      </w:r>
      <w:hyperlink r:id="rId18">
        <w:r>
          <w:rPr>
            <w:rStyle w:val="Hyperlink"/>
          </w:rPr>
          <w:rPr>
            <w:color w:val="1D4ED8"/>
            <w:sz w:val="17"/>
          </w:rPr>
          <w:t>https://github.com/pytorch/pytorch/issues/88868</w:t>
        </w:r>
      </w:hyperlink>
    </w:p>
    <w:p>
      <w:pPr>
        <w:pStyle w:val="ListBullet"/>
        <w:spacing w:before="20" w:after="20"/>
      </w:pPr>
      <w:r>
        <w:rPr>
          <w:b/>
          <w:color w:val="6B7280"/>
          <w:sz w:val="17"/>
        </w:rPr>
        <w:t xml:space="preserve">[WEB]  </w:t>
      </w:r>
      <w:hyperlink r:id="rId19">
        <w:r>
          <w:rPr>
            <w:rStyle w:val="Hyperlink"/>
          </w:rPr>
          <w:rPr>
            <w:color w:val="1D4ED8"/>
            <w:sz w:val="17"/>
          </w:rPr>
          <w:t>https://github.com/pytorch/pytorch/issues/89855</w:t>
        </w:r>
      </w:hyperlink>
    </w:p>
    <w:p>
      <w:pPr>
        <w:pStyle w:val="ListBullet"/>
        <w:spacing w:before="20" w:after="20"/>
      </w:pPr>
      <w:r>
        <w:rPr>
          <w:b/>
          <w:color w:val="6B7280"/>
          <w:sz w:val="17"/>
        </w:rPr>
        <w:t xml:space="preserve">[WEB]  </w:t>
      </w:r>
      <w:hyperlink r:id="rId20">
        <w:r>
          <w:rPr>
            <w:rStyle w:val="Hyperlink"/>
          </w:rPr>
          <w:rPr>
            <w:color w:val="1D4ED8"/>
            <w:sz w:val="17"/>
          </w:rPr>
          <w:t>https://github.com/pytorch/pytorch/pull/89189</w:t>
        </w:r>
      </w:hyperlink>
    </w:p>
    <w:p>
      <w:pPr>
        <w:pStyle w:val="ListBullet"/>
        <w:spacing w:before="20" w:after="20"/>
      </w:pPr>
      <w:r>
        <w:rPr>
          <w:b/>
          <w:color w:val="6B7280"/>
          <w:sz w:val="17"/>
        </w:rPr>
        <w:t xml:space="preserve">[WEB]  </w:t>
      </w:r>
      <w:hyperlink r:id="rId21">
        <w:r>
          <w:rPr>
            <w:rStyle w:val="Hyperlink"/>
          </w:rPr>
          <w:rPr>
            <w:color w:val="1D4ED8"/>
            <w:sz w:val="17"/>
          </w:rPr>
          <w:t>https://github.com/pytorch/pytorch/commit/767f6aa49fe20a2766b9843d01e3b7f7793df6a3</w:t>
        </w:r>
      </w:hyperlink>
    </w:p>
    <w:p>
      <w:pPr>
        <w:pStyle w:val="ListBullet"/>
        <w:spacing w:before="20" w:after="20"/>
      </w:pPr>
      <w:r>
        <w:rPr>
          <w:b/>
          <w:color w:val="6B7280"/>
          <w:sz w:val="17"/>
        </w:rPr>
        <w:t xml:space="preserve">[WEB]  </w:t>
      </w:r>
      <w:hyperlink r:id="rId22">
        <w:r>
          <w:rPr>
            <w:rStyle w:val="Hyperlink"/>
          </w:rPr>
          <w:rPr>
            <w:color w:val="1D4ED8"/>
            <w:sz w:val="17"/>
          </w:rPr>
          <w:t>https://github.com/pypa/advisory-database/tree/main/vulns/torch/PYSEC-2022-43015.yaml</w:t>
        </w:r>
      </w:hyperlink>
    </w:p>
    <w:p>
      <w:pPr>
        <w:pStyle w:val="ListBullet"/>
        <w:spacing w:before="20" w:after="20"/>
      </w:pPr>
      <w:r>
        <w:rPr>
          <w:b/>
          <w:color w:val="6B7280"/>
          <w:sz w:val="17"/>
        </w:rPr>
        <w:t xml:space="preserve">[PACKAGE]  </w:t>
      </w:r>
      <w:hyperlink r:id="rId23">
        <w:r>
          <w:rPr>
            <w:rStyle w:val="Hyperlink"/>
          </w:rPr>
          <w:rPr>
            <w:color w:val="1D4ED8"/>
            <w:sz w:val="17"/>
          </w:rPr>
          <w:t>https://github.com/pytorch/pytorch</w:t>
        </w:r>
      </w:hyperlink>
    </w:p>
    <w:p>
      <w:pPr>
        <w:pStyle w:val="ListBullet"/>
        <w:spacing w:before="20" w:after="20"/>
      </w:pPr>
      <w:r>
        <w:rPr>
          <w:b/>
          <w:color w:val="6B7280"/>
          <w:sz w:val="17"/>
        </w:rPr>
        <w:t xml:space="preserve">[WEB]  </w:t>
      </w:r>
      <w:hyperlink r:id="rId24">
        <w:r>
          <w:rPr>
            <w:rStyle w:val="Hyperlink"/>
          </w:rPr>
          <w:rPr>
            <w:color w:val="1D4ED8"/>
            <w:sz w:val="17"/>
          </w:rPr>
          <w:t>https://github.com/pytorch/pytorch/releases/tag/v1.13.1</w:t>
        </w:r>
      </w:hyperlink>
    </w:p>
    <w:p>
      <w:r>
        <w:br w:type="page"/>
      </w:r>
    </w:p>
    <w:p>
      <w:pPr>
        <w:pStyle w:val="Heading2"/>
        <w:spacing w:before="280"/>
      </w:pPr>
      <w:r>
        <w:rPr>
          <w:color w:val="7F1D1D"/>
        </w:rPr>
        <w:t>2. CVE-2025-32434</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single" w:sz="4" w:space="0" w:color="7F1D1D"/>
              <w:left w:val="single" w:sz="4" w:space="0" w:color="7F1D1D"/>
              <w:bottom w:val="single" w:sz="4" w:space="0" w:color="7F1D1D"/>
              <w:right w:val="single" w:sz="4" w:space="0" w:color="7F1D1D"/>
            </w:tcBorders>
          </w:tcPr>
          <w:p>
            <w:pPr>
              <w:spacing w:before="60" w:after="60"/>
            </w:pPr>
            <w:r>
              <w:rPr>
                <w:b/>
                <w:color w:val="7F1D1D"/>
                <w:sz w:val="20"/>
              </w:rPr>
              <w:t xml:space="preserve">  CRITICAL  ·  CWE-502  ·  Published 2025-04-18</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CVE-2025-32434</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GHSA-53q9-r3pm-6pq6</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CRITICAL</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9.8</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CVSS:3.1/AV:N/AC:L/PR:N/UI:N/S:U/C:H/I:H/A:H</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CWE-502</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2.6.0</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2.6.0</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2025-04-18</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2026-02-04</w:t>
            </w:r>
          </w:p>
        </w:tc>
      </w:tr>
    </w:tbl>
    <w:p/>
    <w:p>
      <w:r>
        <w:rPr>
          <w:b/>
          <w:color w:val="1E293B"/>
          <w:sz w:val="18"/>
        </w:rPr>
        <w:t xml:space="preserve">Description:  </w:t>
      </w:r>
      <w:r>
        <w:rPr>
          <w:color w:val="334155"/>
          <w:sz w:val="18"/>
        </w:rPr>
        <w:t>PyTorch is a Python package that provides tensor computation with strong GPU acceleration and deep neural networks built on a tape-based autograd system. In version 2.5.1 and prior, a Remote Command Execution (RCE) vulnerability exists in PyTorch when loading a model using torch.load with weights_only=True. This issue has been patched in version 2.6.0.</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1">
        <w:r>
          <w:rPr>
            <w:rStyle w:val="Hyperlink"/>
          </w:rPr>
          <w:rPr>
            <w:color w:val="1D4ED8"/>
            <w:sz w:val="17"/>
          </w:rPr>
          <w:t>https://nvd.nist.gov/vuln/detail/CVE-2025-32434</w:t>
        </w:r>
      </w:hyperlink>
    </w:p>
    <w:p>
      <w:pPr>
        <w:pStyle w:val="ListBullet"/>
        <w:spacing w:before="20" w:after="20"/>
      </w:pPr>
      <w:r>
        <w:rPr>
          <w:b/>
          <w:color w:val="6B7280"/>
          <w:sz w:val="17"/>
        </w:rPr>
        <w:t xml:space="preserve">[WEB]  </w:t>
      </w:r>
      <w:hyperlink r:id="rId25">
        <w:r>
          <w:rPr>
            <w:rStyle w:val="Hyperlink"/>
          </w:rPr>
          <w:rPr>
            <w:color w:val="1D4ED8"/>
            <w:sz w:val="17"/>
          </w:rPr>
          <w:t>https://github.com/pytorch/pytorch/security/advisories/GHSA-53q9-r3pm-6pq6</w:t>
        </w:r>
      </w:hyperlink>
    </w:p>
    <w:p>
      <w:pPr>
        <w:pStyle w:val="ListBullet"/>
        <w:spacing w:before="20" w:after="20"/>
      </w:pPr>
      <w:r>
        <w:rPr>
          <w:b/>
          <w:color w:val="6B7280"/>
          <w:sz w:val="17"/>
        </w:rPr>
        <w:t xml:space="preserve">[WEB]  </w:t>
      </w:r>
      <w:hyperlink r:id="rId26">
        <w:r>
          <w:rPr>
            <w:rStyle w:val="Hyperlink"/>
          </w:rPr>
          <w:rPr>
            <w:color w:val="1D4ED8"/>
            <w:sz w:val="17"/>
          </w:rPr>
          <w:t>https://github.com/pytorch/pytorch/commit/8d4b8a920a2172523deb95bf20e8e52d50649c04</w:t>
        </w:r>
      </w:hyperlink>
    </w:p>
    <w:p>
      <w:pPr>
        <w:pStyle w:val="ListBullet"/>
        <w:spacing w:before="20" w:after="20"/>
      </w:pPr>
      <w:r>
        <w:rPr>
          <w:b/>
          <w:color w:val="6B7280"/>
          <w:sz w:val="17"/>
        </w:rPr>
        <w:t xml:space="preserve">[WEB]  </w:t>
      </w:r>
      <w:hyperlink r:id="rId27">
        <w:r>
          <w:rPr>
            <w:rStyle w:val="Hyperlink"/>
          </w:rPr>
          <w:rPr>
            <w:color w:val="1D4ED8"/>
            <w:sz w:val="17"/>
          </w:rPr>
          <w:t>https://github.com/pypa/advisory-database/tree/main/vulns/torch/PYSEC-2025-41.yaml</w:t>
        </w:r>
      </w:hyperlink>
    </w:p>
    <w:p>
      <w:pPr>
        <w:pStyle w:val="ListBullet"/>
        <w:spacing w:before="20" w:after="20"/>
      </w:pPr>
      <w:r>
        <w:rPr>
          <w:b/>
          <w:color w:val="6B7280"/>
          <w:sz w:val="17"/>
        </w:rPr>
        <w:t xml:space="preserve">[PACKAGE]  </w:t>
      </w:r>
      <w:hyperlink r:id="rId23">
        <w:r>
          <w:rPr>
            <w:rStyle w:val="Hyperlink"/>
          </w:rPr>
          <w:rPr>
            <w:color w:val="1D4ED8"/>
            <w:sz w:val="17"/>
          </w:rPr>
          <w:t>https://github.com/pytorch/pytorch</w:t>
        </w:r>
      </w:hyperlink>
    </w:p>
    <w:p>
      <w:pPr>
        <w:pStyle w:val="ListBullet"/>
        <w:spacing w:before="20" w:after="20"/>
      </w:pPr>
      <w:hyperlink r:id="rId28">
        <w:r>
          <w:rPr>
            <w:rStyle w:val="Hyperlink"/>
          </w:rPr>
          <w:rPr>
            <w:color w:val="1D4ED8"/>
            <w:sz w:val="17"/>
          </w:rPr>
          <w:t>https://lists.debian.org/debian-lts-announce/2025/12/msg00000.html</w:t>
        </w:r>
      </w:hyperlink>
    </w:p>
    <w:p>
      <w:r>
        <w:br w:type="page"/>
      </w:r>
    </w:p>
    <w:p>
      <w:pPr>
        <w:pStyle w:val="Heading2"/>
        <w:spacing w:before="280"/>
      </w:pPr>
      <w:r>
        <w:rPr>
          <w:color w:val="7F1D1D"/>
        </w:rPr>
        <w:t>3. CVE-2024-48063</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single" w:sz="4" w:space="0" w:color="7F1D1D"/>
              <w:left w:val="single" w:sz="4" w:space="0" w:color="7F1D1D"/>
              <w:bottom w:val="single" w:sz="4" w:space="0" w:color="7F1D1D"/>
              <w:right w:val="single" w:sz="4" w:space="0" w:color="7F1D1D"/>
            </w:tcBorders>
          </w:tcPr>
          <w:p>
            <w:pPr>
              <w:spacing w:before="60" w:after="60"/>
            </w:pPr>
            <w:r>
              <w:rPr>
                <w:b/>
                <w:color w:val="7F1D1D"/>
                <w:sz w:val="20"/>
              </w:rPr>
              <w:t xml:space="preserve">  CRITICAL  ·  CWE-502  ·  Published 2024-10-29</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CVE-2024-48063</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PYSEC-2024-259</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CRITICAL</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9.8</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CVSS:3.1/AV:N/AC:L/PR:N/UI:N/S:U/C:H/I:H/A:H</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CWE-502</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2.5.0</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2.5.0</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2024-10-29</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2025-07-16</w:t>
            </w:r>
          </w:p>
        </w:tc>
      </w:tr>
    </w:tbl>
    <w:p/>
    <w:p>
      <w:r>
        <w:rPr>
          <w:b/>
          <w:color w:val="1E293B"/>
          <w:sz w:val="18"/>
        </w:rPr>
        <w:t xml:space="preserve">Description:  </w:t>
      </w:r>
      <w:r>
        <w:rPr>
          <w:color w:val="334155"/>
          <w:sz w:val="18"/>
        </w:rPr>
        <w:t>In PyTorch &lt;=2.4.1, the RemoteModule has Deserialization RCE. NOTE: this is disputed by multiple parties because this is intended behavior in PyTorch distributed computing.</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2">
        <w:r>
          <w:rPr>
            <w:rStyle w:val="Hyperlink"/>
          </w:rPr>
          <w:rPr>
            <w:color w:val="1D4ED8"/>
            <w:sz w:val="17"/>
          </w:rPr>
          <w:t>https://nvd.nist.gov/vuln/detail/CVE-2024-48063</w:t>
        </w:r>
      </w:hyperlink>
    </w:p>
    <w:p>
      <w:pPr>
        <w:pStyle w:val="ListBullet"/>
        <w:spacing w:before="20" w:after="20"/>
      </w:pPr>
      <w:r>
        <w:rPr>
          <w:b/>
          <w:color w:val="6B7280"/>
          <w:sz w:val="17"/>
        </w:rPr>
        <w:t xml:space="preserve">[EVIDENCE]  </w:t>
      </w:r>
      <w:hyperlink r:id="rId29">
        <w:r>
          <w:rPr>
            <w:rStyle w:val="Hyperlink"/>
          </w:rPr>
          <w:rPr>
            <w:color w:val="1D4ED8"/>
            <w:sz w:val="17"/>
          </w:rPr>
          <w:t>https://rumbling-slice-eb0.notion.site/Distributed-RPC-Framework-RemoteModule-has-Deserialization-RCE-in-pytorch-pytorch-111e3cda9e8c8021a7d3cbc61ee1a20c</w:t>
        </w:r>
      </w:hyperlink>
    </w:p>
    <w:p>
      <w:pPr>
        <w:pStyle w:val="ListBullet"/>
        <w:spacing w:before="20" w:after="20"/>
      </w:pPr>
      <w:r>
        <w:rPr>
          <w:b/>
          <w:color w:val="6B7280"/>
          <w:sz w:val="17"/>
        </w:rPr>
        <w:t xml:space="preserve">[REPORT]  </w:t>
      </w:r>
      <w:hyperlink r:id="rId30">
        <w:r>
          <w:rPr>
            <w:rStyle w:val="Hyperlink"/>
          </w:rPr>
          <w:rPr>
            <w:color w:val="1D4ED8"/>
            <w:sz w:val="17"/>
          </w:rPr>
          <w:t>https://github.com/pytorch/pytorch/issues/129228</w:t>
        </w:r>
      </w:hyperlink>
    </w:p>
    <w:p>
      <w:pPr>
        <w:pStyle w:val="ListBullet"/>
        <w:spacing w:before="20" w:after="20"/>
      </w:pPr>
      <w:r>
        <w:rPr>
          <w:b/>
          <w:color w:val="6B7280"/>
          <w:sz w:val="17"/>
        </w:rPr>
        <w:t xml:space="preserve">[WEB]  </w:t>
      </w:r>
      <w:hyperlink r:id="rId31">
        <w:r>
          <w:rPr>
            <w:rStyle w:val="Hyperlink"/>
          </w:rPr>
          <w:rPr>
            <w:color w:val="1D4ED8"/>
            <w:sz w:val="17"/>
          </w:rPr>
          <w:t>https://gist.github.com/hexian2001/c046c066895a963ecc0a2cf9e1180065</w:t>
        </w:r>
      </w:hyperlink>
    </w:p>
    <w:p>
      <w:pPr>
        <w:pStyle w:val="ListBullet"/>
        <w:spacing w:before="20" w:after="20"/>
      </w:pPr>
      <w:r>
        <w:rPr>
          <w:b/>
          <w:color w:val="6B7280"/>
          <w:sz w:val="17"/>
        </w:rPr>
        <w:t xml:space="preserve">[WEB]  </w:t>
      </w:r>
      <w:hyperlink r:id="rId32">
        <w:r>
          <w:rPr>
            <w:rStyle w:val="Hyperlink"/>
          </w:rPr>
          <w:rPr>
            <w:color w:val="1D4ED8"/>
            <w:sz w:val="17"/>
          </w:rPr>
          <w:t>https://github.com/pytorch/pytorch/security/policy#using-distributed-features</w:t>
        </w:r>
      </w:hyperlink>
    </w:p>
    <w:p>
      <w:r>
        <w:br w:type="page"/>
      </w:r>
    </w:p>
    <w:p>
      <w:pPr>
        <w:pStyle w:val="Heading2"/>
        <w:spacing w:before="280"/>
      </w:pPr>
      <w:r>
        <w:rPr>
          <w:color w:val="DC2626"/>
        </w:rPr>
        <w:t>4. CVE-2024-31583</w:t>
      </w:r>
    </w:p>
    <w:tbl>
      <w:tblPr>
        <w:tblStyle w:val="TableGrid"/>
        <w:tblW w:type="auto" w:w="0"/>
        <w:tblLook w:firstColumn="1" w:firstRow="1" w:lastColumn="0" w:lastRow="0" w:noHBand="0" w:noVBand="1" w:val="04A0"/>
      </w:tblPr>
      <w:tblGrid>
        <w:gridCol w:w="9360"/>
      </w:tblGrid>
      <w:tr>
        <w:tc>
          <w:tcPr>
            <w:tcW w:type="dxa" w:w="9360"/>
            <w:shd w:val="clear" w:color="auto" w:fill="FEE2E2"/>
            <w:tcBorders>
              <w:top w:val="single" w:sz="4" w:space="0" w:color="DC2626"/>
              <w:left w:val="single" w:sz="4" w:space="0" w:color="DC2626"/>
              <w:bottom w:val="single" w:sz="4" w:space="0" w:color="DC2626"/>
              <w:right w:val="single" w:sz="4" w:space="0" w:color="DC2626"/>
            </w:tcBorders>
          </w:tcPr>
          <w:p>
            <w:pPr>
              <w:spacing w:before="60" w:after="60"/>
            </w:pPr>
            <w:r>
              <w:rPr>
                <w:b/>
                <w:color w:val="DC2626"/>
                <w:sz w:val="20"/>
              </w:rPr>
              <w:t xml:space="preserve">  HIGH  ·  CWE-416  ·  Published 2024-04-17</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CVE-2024-31583</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GHSA-pg7h-5qx3-wjr3</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HIGH</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7.8</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CVSS:3.1/AV:L/AC:L/PR:N/UI:R/S:U/C:H/I:H/A:H</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CWE-416</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2.2.0</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2.2.0</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2024-04-17</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2025-06-11</w:t>
            </w:r>
          </w:p>
        </w:tc>
      </w:tr>
    </w:tbl>
    <w:p/>
    <w:p>
      <w:r>
        <w:rPr>
          <w:b/>
          <w:color w:val="1E293B"/>
          <w:sz w:val="18"/>
        </w:rPr>
        <w:t xml:space="preserve">Description:  </w:t>
      </w:r>
      <w:r>
        <w:rPr>
          <w:color w:val="334155"/>
          <w:sz w:val="18"/>
        </w:rPr>
        <w:t>Pytorch before version v2.2.0 was discovered to contain a use-after-free vulnerability in torch/csrc/jit/mobile/interpreter.cpp.</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3">
        <w:r>
          <w:rPr>
            <w:rStyle w:val="Hyperlink"/>
          </w:rPr>
          <w:rPr>
            <w:color w:val="1D4ED8"/>
            <w:sz w:val="17"/>
          </w:rPr>
          <w:t>https://nvd.nist.gov/vuln/detail/CVE-2024-31583</w:t>
        </w:r>
      </w:hyperlink>
    </w:p>
    <w:p>
      <w:pPr>
        <w:pStyle w:val="ListBullet"/>
        <w:spacing w:before="20" w:after="20"/>
      </w:pPr>
      <w:r>
        <w:rPr>
          <w:b/>
          <w:color w:val="6B7280"/>
          <w:sz w:val="17"/>
        </w:rPr>
        <w:t xml:space="preserve">[WEB]  </w:t>
      </w:r>
      <w:hyperlink r:id="rId33">
        <w:r>
          <w:rPr>
            <w:rStyle w:val="Hyperlink"/>
          </w:rPr>
          <w:rPr>
            <w:color w:val="1D4ED8"/>
            <w:sz w:val="17"/>
          </w:rPr>
          <w:t>https://github.com/pytorch/pytorch/commit/9c7071b0e324f9fb68ab881283d6b8d388a4bcd2</w:t>
        </w:r>
      </w:hyperlink>
    </w:p>
    <w:p>
      <w:pPr>
        <w:pStyle w:val="ListBullet"/>
        <w:spacing w:before="20" w:after="20"/>
      </w:pPr>
      <w:r>
        <w:rPr>
          <w:b/>
          <w:color w:val="6B7280"/>
          <w:sz w:val="17"/>
        </w:rPr>
        <w:t xml:space="preserve">[WEB]  </w:t>
      </w:r>
      <w:hyperlink r:id="rId34">
        <w:r>
          <w:rPr>
            <w:rStyle w:val="Hyperlink"/>
          </w:rPr>
          <w:rPr>
            <w:color w:val="1D4ED8"/>
            <w:sz w:val="17"/>
          </w:rPr>
          <w:t>https://gist.github.com/1047524396/43e19a41f2b36503a4a228c32cdbc176</w:t>
        </w:r>
      </w:hyperlink>
    </w:p>
    <w:p>
      <w:pPr>
        <w:pStyle w:val="ListBullet"/>
        <w:spacing w:before="20" w:after="20"/>
      </w:pPr>
      <w:r>
        <w:rPr>
          <w:b/>
          <w:color w:val="6B7280"/>
          <w:sz w:val="17"/>
        </w:rPr>
        <w:t xml:space="preserve">[WEB]  </w:t>
      </w:r>
      <w:hyperlink r:id="rId35">
        <w:r>
          <w:rPr>
            <w:rStyle w:val="Hyperlink"/>
          </w:rPr>
          <w:rPr>
            <w:color w:val="1D4ED8"/>
            <w:sz w:val="17"/>
          </w:rPr>
          <w:t>https://github.com/pypa/advisory-database/tree/main/vulns/torch/PYSEC-2024-251.yaml</w:t>
        </w:r>
      </w:hyperlink>
    </w:p>
    <w:p>
      <w:pPr>
        <w:pStyle w:val="ListBullet"/>
        <w:spacing w:before="20" w:after="20"/>
      </w:pPr>
      <w:r>
        <w:rPr>
          <w:b/>
          <w:color w:val="6B7280"/>
          <w:sz w:val="17"/>
        </w:rPr>
        <w:t xml:space="preserve">[PACKAGE]  </w:t>
      </w:r>
      <w:hyperlink r:id="rId23">
        <w:r>
          <w:rPr>
            <w:rStyle w:val="Hyperlink"/>
          </w:rPr>
          <w:rPr>
            <w:color w:val="1D4ED8"/>
            <w:sz w:val="17"/>
          </w:rPr>
          <w:t>https://github.com/pytorch/pytorch</w:t>
        </w:r>
      </w:hyperlink>
    </w:p>
    <w:p>
      <w:pPr>
        <w:pStyle w:val="ListBullet"/>
        <w:spacing w:before="20" w:after="20"/>
      </w:pPr>
      <w:r>
        <w:rPr>
          <w:b/>
          <w:color w:val="6B7280"/>
          <w:sz w:val="17"/>
        </w:rPr>
        <w:t xml:space="preserve">[WEB]  </w:t>
      </w:r>
      <w:hyperlink r:id="rId36">
        <w:r>
          <w:rPr>
            <w:rStyle w:val="Hyperlink"/>
          </w:rPr>
          <w:rPr>
            <w:color w:val="1D4ED8"/>
            <w:sz w:val="17"/>
          </w:rPr>
          <w:t>https://github.com/pytorch/pytorch/blob/v2.1.2/torch/csrc/jit/mobile/interpreter.cpp#L132</w:t>
        </w:r>
      </w:hyperlink>
    </w:p>
    <w:p>
      <w:pPr>
        <w:pStyle w:val="ListBullet"/>
        <w:spacing w:before="20" w:after="20"/>
      </w:pPr>
      <w:r>
        <w:rPr>
          <w:b/>
          <w:color w:val="6B7280"/>
          <w:sz w:val="17"/>
        </w:rPr>
        <w:t xml:space="preserve">[WEB]  </w:t>
      </w:r>
      <w:hyperlink r:id="rId37">
        <w:r>
          <w:rPr>
            <w:rStyle w:val="Hyperlink"/>
          </w:rPr>
          <w:rPr>
            <w:color w:val="1D4ED8"/>
            <w:sz w:val="17"/>
          </w:rPr>
          <w:t>https://security.snyk.io/vuln/SNYK-PYTHON-TORCH-6619806</w:t>
        </w:r>
      </w:hyperlink>
    </w:p>
    <w:p>
      <w:r>
        <w:br w:type="page"/>
      </w:r>
    </w:p>
    <w:p>
      <w:pPr>
        <w:pStyle w:val="Heading2"/>
        <w:spacing w:before="280"/>
      </w:pPr>
      <w:r>
        <w:rPr>
          <w:color w:val="D97706"/>
        </w:rPr>
        <w:t>5. CVE-2024-31580</w:t>
      </w:r>
    </w:p>
    <w:tbl>
      <w:tblPr>
        <w:tblStyle w:val="TableGrid"/>
        <w:tblW w:type="auto" w:w="0"/>
        <w:tblLook w:firstColumn="1" w:firstRow="1" w:lastColumn="0" w:lastRow="0" w:noHBand="0" w:noVBand="1" w:val="04A0"/>
      </w:tblPr>
      <w:tblGrid>
        <w:gridCol w:w="9360"/>
      </w:tblGrid>
      <w:tr>
        <w:tc>
          <w:tcPr>
            <w:tcW w:type="dxa" w:w="9360"/>
            <w:shd w:val="clear" w:color="auto" w:fill="FEF3C7"/>
            <w:tcBorders>
              <w:top w:val="single" w:sz="4" w:space="0" w:color="D97706"/>
              <w:left w:val="single" w:sz="4" w:space="0" w:color="D97706"/>
              <w:bottom w:val="single" w:sz="4" w:space="0" w:color="D97706"/>
              <w:right w:val="single" w:sz="4" w:space="0" w:color="D97706"/>
            </w:tcBorders>
          </w:tcPr>
          <w:p>
            <w:pPr>
              <w:spacing w:before="60" w:after="60"/>
            </w:pPr>
            <w:r>
              <w:rPr>
                <w:b/>
                <w:color w:val="D97706"/>
                <w:sz w:val="20"/>
              </w:rPr>
              <w:t xml:space="preserve">  MEDIUM  ·  CWE-122  ·  Published 2024-04-17</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CVE-2024-31580</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GHSA-5pcm-hx3q-hm94</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MEDIUM</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4</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CVSS:3.1/AV:L/AC:L/PR:N/UI:N/S:U/C:N/I:N/A:L</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CWE-122</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2.2.0</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2.2.0</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2024-04-17</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2025-06-11</w:t>
            </w:r>
          </w:p>
        </w:tc>
      </w:tr>
    </w:tbl>
    <w:p/>
    <w:p>
      <w:r>
        <w:rPr>
          <w:b/>
          <w:color w:val="1E293B"/>
          <w:sz w:val="18"/>
        </w:rPr>
        <w:t xml:space="preserve">Description:  </w:t>
      </w:r>
      <w:r>
        <w:rPr>
          <w:color w:val="334155"/>
          <w:sz w:val="18"/>
        </w:rPr>
        <w:t>PyTorch before v2.2.0 was discovered to contain a heap buffer overflow vulnerability in the component /runtime/vararg_functions.cpp. This vulnerability allows attackers to cause a Denial of Service (DoS) via a crafted input.</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4">
        <w:r>
          <w:rPr>
            <w:rStyle w:val="Hyperlink"/>
          </w:rPr>
          <w:rPr>
            <w:color w:val="1D4ED8"/>
            <w:sz w:val="17"/>
          </w:rPr>
          <w:t>https://nvd.nist.gov/vuln/detail/CVE-2024-31580</w:t>
        </w:r>
      </w:hyperlink>
    </w:p>
    <w:p>
      <w:pPr>
        <w:pStyle w:val="ListBullet"/>
        <w:spacing w:before="20" w:after="20"/>
      </w:pPr>
      <w:r>
        <w:rPr>
          <w:b/>
          <w:color w:val="6B7280"/>
          <w:sz w:val="17"/>
        </w:rPr>
        <w:t xml:space="preserve">[WEB]  </w:t>
      </w:r>
      <w:hyperlink r:id="rId38">
        <w:r>
          <w:rPr>
            <w:rStyle w:val="Hyperlink"/>
          </w:rPr>
          <w:rPr>
            <w:color w:val="1D4ED8"/>
            <w:sz w:val="17"/>
          </w:rPr>
          <w:t>https://github.com/pytorch/pytorch/commit/b5c3a17c2c207ebefcb85043f0cf94be9b2fef81</w:t>
        </w:r>
      </w:hyperlink>
    </w:p>
    <w:p>
      <w:pPr>
        <w:pStyle w:val="ListBullet"/>
        <w:spacing w:before="20" w:after="20"/>
      </w:pPr>
      <w:r>
        <w:rPr>
          <w:b/>
          <w:color w:val="6B7280"/>
          <w:sz w:val="17"/>
        </w:rPr>
        <w:t xml:space="preserve">[WEB]  </w:t>
      </w:r>
      <w:hyperlink r:id="rId39">
        <w:r>
          <w:rPr>
            <w:rStyle w:val="Hyperlink"/>
          </w:rPr>
          <w:rPr>
            <w:color w:val="1D4ED8"/>
            <w:sz w:val="17"/>
          </w:rPr>
          <w:t>https://gist.github.com/1047524396/038c78f2f007345e6f497698ace2aa3d</w:t>
        </w:r>
      </w:hyperlink>
    </w:p>
    <w:p>
      <w:pPr>
        <w:pStyle w:val="ListBullet"/>
        <w:spacing w:before="20" w:after="20"/>
      </w:pPr>
      <w:r>
        <w:rPr>
          <w:b/>
          <w:color w:val="6B7280"/>
          <w:sz w:val="17"/>
        </w:rPr>
        <w:t xml:space="preserve">[WEB]  </w:t>
      </w:r>
      <w:hyperlink r:id="rId40">
        <w:r>
          <w:rPr>
            <w:rStyle w:val="Hyperlink"/>
          </w:rPr>
          <w:rPr>
            <w:color w:val="1D4ED8"/>
            <w:sz w:val="17"/>
          </w:rPr>
          <w:t>https://github.com/pypa/advisory-database/tree/main/vulns/torch/PYSEC-2024-252.yaml</w:t>
        </w:r>
      </w:hyperlink>
    </w:p>
    <w:p>
      <w:pPr>
        <w:pStyle w:val="ListBullet"/>
        <w:spacing w:before="20" w:after="20"/>
      </w:pPr>
      <w:r>
        <w:rPr>
          <w:b/>
          <w:color w:val="6B7280"/>
          <w:sz w:val="17"/>
        </w:rPr>
        <w:t xml:space="preserve">[PACKAGE]  </w:t>
      </w:r>
      <w:hyperlink r:id="rId23">
        <w:r>
          <w:rPr>
            <w:rStyle w:val="Hyperlink"/>
          </w:rPr>
          <w:rPr>
            <w:color w:val="1D4ED8"/>
            <w:sz w:val="17"/>
          </w:rPr>
          <w:t>https://github.com/pytorch/pytorch</w:t>
        </w:r>
      </w:hyperlink>
    </w:p>
    <w:p>
      <w:pPr>
        <w:pStyle w:val="ListBullet"/>
        <w:spacing w:before="20" w:after="20"/>
      </w:pPr>
      <w:r>
        <w:rPr>
          <w:b/>
          <w:color w:val="6B7280"/>
          <w:sz w:val="17"/>
        </w:rPr>
        <w:t xml:space="preserve">[WEB]  </w:t>
      </w:r>
      <w:hyperlink r:id="rId41">
        <w:r>
          <w:rPr>
            <w:rStyle w:val="Hyperlink"/>
          </w:rPr>
          <w:rPr>
            <w:color w:val="1D4ED8"/>
            <w:sz w:val="17"/>
          </w:rPr>
          <w:t>https://security.snyk.io/vuln/SNYK-PYTHON-TORCH-6649934</w:t>
        </w:r>
      </w:hyperlink>
    </w:p>
    <w:p>
      <w:r>
        <w:br w:type="page"/>
      </w:r>
    </w:p>
    <w:p>
      <w:pPr>
        <w:pStyle w:val="Heading2"/>
        <w:spacing w:before="280"/>
      </w:pPr>
      <w:r>
        <w:rPr>
          <w:color w:val="D97706"/>
        </w:rPr>
        <w:t>6. CVE-2024-31584</w:t>
      </w:r>
    </w:p>
    <w:tbl>
      <w:tblPr>
        <w:tblStyle w:val="TableGrid"/>
        <w:tblW w:type="auto" w:w="0"/>
        <w:tblLook w:firstColumn="1" w:firstRow="1" w:lastColumn="0" w:lastRow="0" w:noHBand="0" w:noVBand="1" w:val="04A0"/>
      </w:tblPr>
      <w:tblGrid>
        <w:gridCol w:w="9360"/>
      </w:tblGrid>
      <w:tr>
        <w:tc>
          <w:tcPr>
            <w:tcW w:type="dxa" w:w="9360"/>
            <w:shd w:val="clear" w:color="auto" w:fill="FEF3C7"/>
            <w:tcBorders>
              <w:top w:val="single" w:sz="4" w:space="0" w:color="D97706"/>
              <w:left w:val="single" w:sz="4" w:space="0" w:color="D97706"/>
              <w:bottom w:val="single" w:sz="4" w:space="0" w:color="D97706"/>
              <w:right w:val="single" w:sz="4" w:space="0" w:color="D97706"/>
            </w:tcBorders>
          </w:tcPr>
          <w:p>
            <w:pPr>
              <w:spacing w:before="60" w:after="60"/>
            </w:pPr>
            <w:r>
              <w:rPr>
                <w:b/>
                <w:color w:val="D97706"/>
                <w:sz w:val="20"/>
              </w:rPr>
              <w:t xml:space="preserve">  MEDIUM  ·  CWE-125  ·  Published 2024-04-19</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CVE-2024-31584</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PYSEC-2024-250</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MEDIUM</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5.5</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CVSS:3.1/AV:N/AC:L/PR:L/UI:R/S:U/C:L/I:L/A:L</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CWE-125</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2.2.0</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2.2.0</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2024-04-19</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2025-06-04</w:t>
            </w:r>
          </w:p>
        </w:tc>
      </w:tr>
    </w:tbl>
    <w:p/>
    <w:p>
      <w:r>
        <w:rPr>
          <w:b/>
          <w:color w:val="1E293B"/>
          <w:sz w:val="18"/>
        </w:rPr>
        <w:t xml:space="preserve">Description:  </w:t>
      </w:r>
      <w:r>
        <w:rPr>
          <w:color w:val="334155"/>
          <w:sz w:val="18"/>
        </w:rPr>
        <w:t>Pytorch before v2.2.0 has an Out-of-bounds Read vulnerability via the component torch/csrc/jit/mobile/flatbuffer_loader.cpp.</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5">
        <w:r>
          <w:rPr>
            <w:rStyle w:val="Hyperlink"/>
          </w:rPr>
          <w:rPr>
            <w:color w:val="1D4ED8"/>
            <w:sz w:val="17"/>
          </w:rPr>
          <w:t>https://nvd.nist.gov/vuln/detail/CVE-2024-31584</w:t>
        </w:r>
      </w:hyperlink>
    </w:p>
    <w:p>
      <w:pPr>
        <w:pStyle w:val="ListBullet"/>
        <w:spacing w:before="20" w:after="20"/>
      </w:pPr>
      <w:r>
        <w:rPr>
          <w:b/>
          <w:color w:val="6B7280"/>
          <w:sz w:val="17"/>
        </w:rPr>
        <w:t xml:space="preserve">[FIX]  </w:t>
      </w:r>
      <w:hyperlink r:id="rId42">
        <w:r>
          <w:rPr>
            <w:rStyle w:val="Hyperlink"/>
          </w:rPr>
          <w:rPr>
            <w:color w:val="1D4ED8"/>
            <w:sz w:val="17"/>
          </w:rPr>
          <w:t>https://github.com/pytorch/pytorch/commit/7c35874ad664e74c8e4252d67521f3986eadb0e6</w:t>
        </w:r>
      </w:hyperlink>
    </w:p>
    <w:p>
      <w:pPr>
        <w:pStyle w:val="ListBullet"/>
        <w:spacing w:before="20" w:after="20"/>
      </w:pPr>
      <w:r>
        <w:rPr>
          <w:b/>
          <w:color w:val="6B7280"/>
          <w:sz w:val="17"/>
        </w:rPr>
        <w:t xml:space="preserve">[WEB]  </w:t>
      </w:r>
      <w:hyperlink r:id="rId43">
        <w:r>
          <w:rPr>
            <w:rStyle w:val="Hyperlink"/>
          </w:rPr>
          <w:rPr>
            <w:color w:val="1D4ED8"/>
            <w:sz w:val="17"/>
          </w:rPr>
          <w:t>https://github.com/pytorch/pytorch/blob/v2.1.2/torch/csrc/jit/mobile/flatbuffer_loader.cpp#L305</w:t>
        </w:r>
      </w:hyperlink>
    </w:p>
    <w:p>
      <w:r>
        <w:br w:type="page"/>
      </w:r>
    </w:p>
    <w:p>
      <w:pPr>
        <w:pStyle w:val="Heading2"/>
        <w:spacing w:before="280"/>
      </w:pPr>
      <w:r>
        <w:rPr>
          <w:color w:val="16A34A"/>
        </w:rPr>
        <w:t>7. CVE-2025-2953</w:t>
      </w:r>
    </w:p>
    <w:tbl>
      <w:tblPr>
        <w:tblStyle w:val="TableGrid"/>
        <w:tblW w:type="auto" w:w="0"/>
        <w:tblLook w:firstColumn="1" w:firstRow="1" w:lastColumn="0" w:lastRow="0" w:noHBand="0" w:noVBand="1" w:val="04A0"/>
      </w:tblPr>
      <w:tblGrid>
        <w:gridCol w:w="9360"/>
      </w:tblGrid>
      <w:tr>
        <w:tc>
          <w:tcPr>
            <w:tcW w:type="dxa" w:w="9360"/>
            <w:shd w:val="clear" w:color="auto" w:fill="DCFCE7"/>
            <w:tcBorders>
              <w:top w:val="single" w:sz="4" w:space="0" w:color="16A34A"/>
              <w:left w:val="single" w:sz="4" w:space="0" w:color="16A34A"/>
              <w:bottom w:val="single" w:sz="4" w:space="0" w:color="16A34A"/>
              <w:right w:val="single" w:sz="4" w:space="0" w:color="16A34A"/>
            </w:tcBorders>
          </w:tcPr>
          <w:p>
            <w:pPr>
              <w:spacing w:before="60" w:after="60"/>
            </w:pPr>
            <w:r>
              <w:rPr>
                <w:b/>
                <w:color w:val="16A34A"/>
                <w:sz w:val="20"/>
              </w:rPr>
              <w:t xml:space="preserve">  LOW  ·  CWE-404  ·  Published 2025-03-30</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CVE-2025-2953</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GHSA-3749-ghw9-m3mg</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LOW</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3.3</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CVSS:3.1/AV:L/AC:L/PR:L/UI:N/S:U/C:N/I:N/A:L</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CWE-404</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2.7.1-rc1</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2.7.1-rc1</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2025-03-30</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2026-02-04</w:t>
            </w:r>
          </w:p>
        </w:tc>
      </w:tr>
    </w:tbl>
    <w:p/>
    <w:p>
      <w:r>
        <w:rPr>
          <w:b/>
          <w:color w:val="1E293B"/>
          <w:sz w:val="18"/>
        </w:rPr>
        <w:t xml:space="preserve">Description:  </w:t>
      </w:r>
      <w:r>
        <w:rPr>
          <w:color w:val="334155"/>
          <w:sz w:val="18"/>
        </w:rPr>
        <w:t>A vulnerability, which was classified as problematic, has been found in PyTorch 2.6.0+cu124. Affected by this issue is the function torch.mkldnn_max_pool2d. The manipulation leads to denial of service. An attack has to be approached locally. The exploit has been disclosed to the public and may be used. The real existence of this vulnerability is still doubted at the moment. The security policy of the project warns to use unknown models which might establish malicious effects.</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6">
        <w:r>
          <w:rPr>
            <w:rStyle w:val="Hyperlink"/>
          </w:rPr>
          <w:rPr>
            <w:color w:val="1D4ED8"/>
            <w:sz w:val="17"/>
          </w:rPr>
          <w:t>https://nvd.nist.gov/vuln/detail/CVE-2025-2953</w:t>
        </w:r>
      </w:hyperlink>
    </w:p>
    <w:p>
      <w:pPr>
        <w:pStyle w:val="ListBullet"/>
        <w:spacing w:before="20" w:after="20"/>
      </w:pPr>
      <w:r>
        <w:rPr>
          <w:b/>
          <w:color w:val="6B7280"/>
          <w:sz w:val="17"/>
        </w:rPr>
        <w:t xml:space="preserve">[WEB]  </w:t>
      </w:r>
      <w:hyperlink r:id="rId44">
        <w:r>
          <w:rPr>
            <w:rStyle w:val="Hyperlink"/>
          </w:rPr>
          <w:rPr>
            <w:color w:val="1D4ED8"/>
            <w:sz w:val="17"/>
          </w:rPr>
          <w:t>https://github.com/pytorch/pytorch/issues/149274</w:t>
        </w:r>
      </w:hyperlink>
    </w:p>
    <w:p>
      <w:pPr>
        <w:pStyle w:val="ListBullet"/>
        <w:spacing w:before="20" w:after="20"/>
      </w:pPr>
      <w:r>
        <w:rPr>
          <w:b/>
          <w:color w:val="6B7280"/>
          <w:sz w:val="17"/>
        </w:rPr>
        <w:t xml:space="preserve">[WEB]  </w:t>
      </w:r>
      <w:hyperlink r:id="rId45">
        <w:r>
          <w:rPr>
            <w:rStyle w:val="Hyperlink"/>
          </w:rPr>
          <w:rPr>
            <w:color w:val="1D4ED8"/>
            <w:sz w:val="17"/>
          </w:rPr>
          <w:t>https://github.com/pytorch/pytorch/issues/149274#issue-2923122269</w:t>
        </w:r>
      </w:hyperlink>
    </w:p>
    <w:p>
      <w:pPr>
        <w:pStyle w:val="ListBullet"/>
        <w:spacing w:before="20" w:after="20"/>
      </w:pPr>
      <w:r>
        <w:rPr>
          <w:b/>
          <w:color w:val="6B7280"/>
          <w:sz w:val="17"/>
        </w:rPr>
        <w:t xml:space="preserve">[PACKAGE]  </w:t>
      </w:r>
      <w:hyperlink r:id="rId23">
        <w:r>
          <w:rPr>
            <w:rStyle w:val="Hyperlink"/>
          </w:rPr>
          <w:rPr>
            <w:color w:val="1D4ED8"/>
            <w:sz w:val="17"/>
          </w:rPr>
          <w:t>https://github.com/pytorch/pytorch</w:t>
        </w:r>
      </w:hyperlink>
    </w:p>
    <w:p>
      <w:pPr>
        <w:pStyle w:val="ListBullet"/>
        <w:spacing w:before="20" w:after="20"/>
      </w:pPr>
      <w:r>
        <w:rPr>
          <w:b/>
          <w:color w:val="6B7280"/>
          <w:sz w:val="17"/>
        </w:rPr>
        <w:t xml:space="preserve">[WEB]  </w:t>
      </w:r>
      <w:hyperlink r:id="rId46">
        <w:r>
          <w:rPr>
            <w:rStyle w:val="Hyperlink"/>
          </w:rPr>
          <w:rPr>
            <w:color w:val="1D4ED8"/>
            <w:sz w:val="17"/>
          </w:rPr>
          <w:t>https://github.com/pytorch/pytorch/blob/main/SECURITY.md#untrusted-models</w:t>
        </w:r>
      </w:hyperlink>
    </w:p>
    <w:p>
      <w:pPr>
        <w:pStyle w:val="ListBullet"/>
        <w:spacing w:before="20" w:after="20"/>
      </w:pPr>
      <w:r>
        <w:rPr>
          <w:b/>
          <w:color w:val="6B7280"/>
          <w:sz w:val="17"/>
        </w:rPr>
        <w:t xml:space="preserve">[WEB]  </w:t>
      </w:r>
      <w:hyperlink r:id="rId47">
        <w:r>
          <w:rPr>
            <w:rStyle w:val="Hyperlink"/>
          </w:rPr>
          <w:rPr>
            <w:color w:val="1D4ED8"/>
            <w:sz w:val="17"/>
          </w:rPr>
          <w:t>https://vuldb.com/?ctiid.302006</w:t>
        </w:r>
      </w:hyperlink>
    </w:p>
    <w:p>
      <w:pPr>
        <w:pStyle w:val="ListBullet"/>
        <w:spacing w:before="20" w:after="20"/>
      </w:pPr>
      <w:r>
        <w:rPr>
          <w:b/>
          <w:color w:val="6B7280"/>
          <w:sz w:val="17"/>
        </w:rPr>
        <w:t xml:space="preserve">[WEB]  </w:t>
      </w:r>
      <w:hyperlink r:id="rId48">
        <w:r>
          <w:rPr>
            <w:rStyle w:val="Hyperlink"/>
          </w:rPr>
          <w:rPr>
            <w:color w:val="1D4ED8"/>
            <w:sz w:val="17"/>
          </w:rPr>
          <w:t>https://vuldb.com/?id.302006</w:t>
        </w:r>
      </w:hyperlink>
    </w:p>
    <w:p>
      <w:pPr>
        <w:pStyle w:val="ListBullet"/>
        <w:spacing w:before="20" w:after="20"/>
      </w:pPr>
      <w:r>
        <w:rPr>
          <w:b/>
          <w:color w:val="6B7280"/>
          <w:sz w:val="17"/>
        </w:rPr>
        <w:t xml:space="preserve">[WEB]  </w:t>
      </w:r>
      <w:hyperlink r:id="rId49">
        <w:r>
          <w:rPr>
            <w:rStyle w:val="Hyperlink"/>
          </w:rPr>
          <w:rPr>
            <w:color w:val="1D4ED8"/>
            <w:sz w:val="17"/>
          </w:rPr>
          <w:t>https://vuldb.com/?submit.521279</w:t>
        </w:r>
      </w:hyperlink>
    </w:p>
    <w:p>
      <w:r>
        <w:br w:type="page"/>
      </w:r>
    </w:p>
    <w:p>
      <w:pPr>
        <w:pStyle w:val="Heading2"/>
        <w:spacing w:before="280"/>
      </w:pPr>
      <w:r>
        <w:rPr>
          <w:color w:val="16A34A"/>
        </w:rPr>
        <w:t>8. CVE-2025-3730</w:t>
      </w:r>
    </w:p>
    <w:tbl>
      <w:tblPr>
        <w:tblStyle w:val="TableGrid"/>
        <w:tblW w:type="auto" w:w="0"/>
        <w:tblLook w:firstColumn="1" w:firstRow="1" w:lastColumn="0" w:lastRow="0" w:noHBand="0" w:noVBand="1" w:val="04A0"/>
      </w:tblPr>
      <w:tblGrid>
        <w:gridCol w:w="9360"/>
      </w:tblGrid>
      <w:tr>
        <w:tc>
          <w:tcPr>
            <w:tcW w:type="dxa" w:w="9360"/>
            <w:shd w:val="clear" w:color="auto" w:fill="DCFCE7"/>
            <w:tcBorders>
              <w:top w:val="single" w:sz="4" w:space="0" w:color="16A34A"/>
              <w:left w:val="single" w:sz="4" w:space="0" w:color="16A34A"/>
              <w:bottom w:val="single" w:sz="4" w:space="0" w:color="16A34A"/>
              <w:right w:val="single" w:sz="4" w:space="0" w:color="16A34A"/>
            </w:tcBorders>
          </w:tcPr>
          <w:p>
            <w:pPr>
              <w:spacing w:before="60" w:after="60"/>
            </w:pPr>
            <w:r>
              <w:rPr>
                <w:b/>
                <w:color w:val="16A34A"/>
                <w:sz w:val="20"/>
              </w:rPr>
              <w:t xml:space="preserve">  LOW  ·  CWE-404  ·  Published 2025-04-16</w:t>
            </w:r>
          </w:p>
        </w:tc>
      </w:tr>
    </w:tbl>
    <w:p/>
    <w:tbl>
      <w:tblPr>
        <w:tblStyle w:val="TableGrid"/>
        <w:tblW w:type="auto" w:w="0"/>
        <w:tblLook w:firstColumn="1" w:firstRow="1" w:lastColumn="0" w:lastRow="0" w:noHBand="0" w:noVBand="1" w:val="04A0"/>
      </w:tblPr>
      <w:tblGrid>
        <w:gridCol w:w="2268"/>
        <w:gridCol w:w="7370"/>
      </w:tblGrid>
      <w:tr>
        <w:tc>
          <w:tcPr>
            <w:tcW w:type="dxa" w:w="4680"/>
            <w:shd w:val="clear" w:color="auto" w:fill="EFF6FF"/>
          </w:tcPr>
          <w:p>
            <w:pPr>
              <w:spacing w:before="40" w:after="40"/>
            </w:pPr>
            <w:r/>
            <w:r>
              <w:rPr>
                <w:b/>
                <w:color w:val="1E293B"/>
                <w:sz w:val="18"/>
              </w:rPr>
              <w:t>CVE ID</w:t>
            </w:r>
          </w:p>
        </w:tc>
        <w:tc>
          <w:tcPr>
            <w:tcW w:type="dxa" w:w="4680"/>
            <w:shd w:val="clear" w:color="auto" w:fill="F5F7FA"/>
          </w:tcPr>
          <w:p>
            <w:pPr>
              <w:spacing w:before="40" w:after="40"/>
            </w:pPr>
            <w:r/>
            <w:r>
              <w:rPr>
                <w:sz w:val="18"/>
              </w:rPr>
              <w:t>CVE-2025-3730</w:t>
            </w:r>
          </w:p>
        </w:tc>
      </w:tr>
      <w:tr>
        <w:tc>
          <w:tcPr>
            <w:tcW w:type="dxa" w:w="4680"/>
            <w:shd w:val="clear" w:color="auto" w:fill="EFF6FF"/>
          </w:tcPr>
          <w:p>
            <w:pPr>
              <w:spacing w:before="40" w:after="40"/>
            </w:pPr>
            <w:r/>
            <w:r>
              <w:rPr>
                <w:b/>
                <w:color w:val="1E293B"/>
                <w:sz w:val="18"/>
              </w:rPr>
              <w:t>OSV ID</w:t>
            </w:r>
          </w:p>
        </w:tc>
        <w:tc>
          <w:tcPr>
            <w:tcW w:type="dxa" w:w="4680"/>
          </w:tcPr>
          <w:p>
            <w:pPr>
              <w:spacing w:before="40" w:after="40"/>
            </w:pPr>
            <w:r/>
            <w:r>
              <w:rPr>
                <w:sz w:val="18"/>
              </w:rPr>
              <w:t>GHSA-887c-mr87-cxwp</w:t>
            </w:r>
          </w:p>
        </w:tc>
      </w:tr>
      <w:tr>
        <w:tc>
          <w:tcPr>
            <w:tcW w:type="dxa" w:w="4680"/>
            <w:shd w:val="clear" w:color="auto" w:fill="EFF6FF"/>
          </w:tcPr>
          <w:p>
            <w:pPr>
              <w:spacing w:before="40" w:after="40"/>
            </w:pPr>
            <w:r/>
            <w:r>
              <w:rPr>
                <w:b/>
                <w:color w:val="1E293B"/>
                <w:sz w:val="18"/>
              </w:rPr>
              <w:t>Severity</w:t>
            </w:r>
          </w:p>
        </w:tc>
        <w:tc>
          <w:tcPr>
            <w:tcW w:type="dxa" w:w="4680"/>
            <w:shd w:val="clear" w:color="auto" w:fill="F5F7FA"/>
          </w:tcPr>
          <w:p>
            <w:pPr>
              <w:spacing w:before="40" w:after="40"/>
            </w:pPr>
            <w:r/>
            <w:r>
              <w:rPr>
                <w:sz w:val="18"/>
              </w:rPr>
              <w:t>LOW</w:t>
            </w:r>
          </w:p>
        </w:tc>
      </w:tr>
      <w:tr>
        <w:tc>
          <w:tcPr>
            <w:tcW w:type="dxa" w:w="4680"/>
            <w:shd w:val="clear" w:color="auto" w:fill="EFF6FF"/>
          </w:tcPr>
          <w:p>
            <w:pPr>
              <w:spacing w:before="40" w:after="40"/>
            </w:pPr>
            <w:r/>
            <w:r>
              <w:rPr>
                <w:b/>
                <w:color w:val="1E293B"/>
                <w:sz w:val="18"/>
              </w:rPr>
              <w:t>CVSS Score</w:t>
            </w:r>
          </w:p>
        </w:tc>
        <w:tc>
          <w:tcPr>
            <w:tcW w:type="dxa" w:w="4680"/>
          </w:tcPr>
          <w:p>
            <w:pPr>
              <w:spacing w:before="40" w:after="40"/>
            </w:pPr>
            <w:r/>
            <w:r>
              <w:rPr>
                <w:sz w:val="18"/>
              </w:rPr>
              <w:t>3.3</w:t>
            </w:r>
          </w:p>
        </w:tc>
      </w:tr>
      <w:tr>
        <w:tc>
          <w:tcPr>
            <w:tcW w:type="dxa" w:w="4680"/>
            <w:shd w:val="clear" w:color="auto" w:fill="EFF6FF"/>
          </w:tcPr>
          <w:p>
            <w:pPr>
              <w:spacing w:before="40" w:after="40"/>
            </w:pPr>
            <w:r/>
            <w:r>
              <w:rPr>
                <w:b/>
                <w:color w:val="1E293B"/>
                <w:sz w:val="18"/>
              </w:rPr>
              <w:t>CVSS Vector</w:t>
            </w:r>
          </w:p>
        </w:tc>
        <w:tc>
          <w:tcPr>
            <w:tcW w:type="dxa" w:w="4680"/>
            <w:shd w:val="clear" w:color="auto" w:fill="F5F7FA"/>
          </w:tcPr>
          <w:p>
            <w:pPr>
              <w:spacing w:before="40" w:after="40"/>
            </w:pPr>
            <w:r/>
            <w:r>
              <w:rPr>
                <w:sz w:val="18"/>
              </w:rPr>
              <w:t>CVSS:3.1/AV:L/AC:L/PR:L/UI:N/S:U/C:N/I:N/A:L</w:t>
            </w:r>
          </w:p>
        </w:tc>
      </w:tr>
      <w:tr>
        <w:tc>
          <w:tcPr>
            <w:tcW w:type="dxa" w:w="4680"/>
            <w:shd w:val="clear" w:color="auto" w:fill="EFF6FF"/>
          </w:tcPr>
          <w:p>
            <w:pPr>
              <w:spacing w:before="40" w:after="40"/>
            </w:pPr>
            <w:r/>
            <w:r>
              <w:rPr>
                <w:b/>
                <w:color w:val="1E293B"/>
                <w:sz w:val="18"/>
              </w:rPr>
              <w:t>CWE</w:t>
            </w:r>
          </w:p>
        </w:tc>
        <w:tc>
          <w:tcPr>
            <w:tcW w:type="dxa" w:w="4680"/>
          </w:tcPr>
          <w:p>
            <w:pPr>
              <w:spacing w:before="40" w:after="40"/>
            </w:pPr>
            <w:r/>
            <w:r>
              <w:rPr>
                <w:sz w:val="18"/>
              </w:rPr>
              <w:t>CWE-404</w:t>
            </w:r>
          </w:p>
        </w:tc>
      </w:tr>
      <w:tr>
        <w:tc>
          <w:tcPr>
            <w:tcW w:type="dxa" w:w="4680"/>
            <w:shd w:val="clear" w:color="auto" w:fill="EFF6FF"/>
          </w:tcPr>
          <w:p>
            <w:pPr>
              <w:spacing w:before="40" w:after="40"/>
            </w:pPr>
            <w:r/>
            <w:r>
              <w:rPr>
                <w:b/>
                <w:color w:val="1E293B"/>
                <w:sz w:val="18"/>
              </w:rPr>
              <w:t>Affected Range</w:t>
            </w:r>
          </w:p>
        </w:tc>
        <w:tc>
          <w:tcPr>
            <w:tcW w:type="dxa" w:w="4680"/>
            <w:shd w:val="clear" w:color="auto" w:fill="F5F7FA"/>
          </w:tcPr>
          <w:p>
            <w:pPr>
              <w:spacing w:before="40" w:after="40"/>
            </w:pPr>
            <w:r/>
            <w:r>
              <w:rPr>
                <w:sz w:val="18"/>
              </w:rPr>
              <w:t>&gt;= 0, &lt; 2.8.0</w:t>
            </w:r>
          </w:p>
        </w:tc>
      </w:tr>
      <w:tr>
        <w:tc>
          <w:tcPr>
            <w:tcW w:type="dxa" w:w="4680"/>
            <w:shd w:val="clear" w:color="auto" w:fill="EFF6FF"/>
          </w:tcPr>
          <w:p>
            <w:pPr>
              <w:spacing w:before="40" w:after="40"/>
            </w:pPr>
            <w:r/>
            <w:r>
              <w:rPr>
                <w:b/>
                <w:color w:val="1E293B"/>
                <w:sz w:val="18"/>
              </w:rPr>
              <w:t>Fixed In</w:t>
            </w:r>
          </w:p>
        </w:tc>
        <w:tc>
          <w:tcPr>
            <w:tcW w:type="dxa" w:w="4680"/>
          </w:tcPr>
          <w:p>
            <w:pPr>
              <w:spacing w:before="40" w:after="40"/>
            </w:pPr>
            <w:r/>
            <w:r>
              <w:rPr>
                <w:sz w:val="18"/>
              </w:rPr>
              <w:t>2.8.0</w:t>
            </w:r>
          </w:p>
        </w:tc>
      </w:tr>
      <w:tr>
        <w:tc>
          <w:tcPr>
            <w:tcW w:type="dxa" w:w="4680"/>
            <w:shd w:val="clear" w:color="auto" w:fill="EFF6FF"/>
          </w:tcPr>
          <w:p>
            <w:pPr>
              <w:spacing w:before="40" w:after="40"/>
            </w:pPr>
            <w:r/>
            <w:r>
              <w:rPr>
                <w:b/>
                <w:color w:val="1E293B"/>
                <w:sz w:val="18"/>
              </w:rPr>
              <w:t>Ecosystem</w:t>
            </w:r>
          </w:p>
        </w:tc>
        <w:tc>
          <w:tcPr>
            <w:tcW w:type="dxa" w:w="4680"/>
            <w:shd w:val="clear" w:color="auto" w:fill="F5F7FA"/>
          </w:tcPr>
          <w:p>
            <w:pPr>
              <w:spacing w:before="40" w:after="40"/>
            </w:pPr>
            <w:r/>
            <w:r>
              <w:rPr>
                <w:sz w:val="18"/>
              </w:rPr>
              <w:t>PyPI</w:t>
            </w:r>
          </w:p>
        </w:tc>
      </w:tr>
      <w:tr>
        <w:tc>
          <w:tcPr>
            <w:tcW w:type="dxa" w:w="4680"/>
            <w:shd w:val="clear" w:color="auto" w:fill="EFF6FF"/>
          </w:tcPr>
          <w:p>
            <w:pPr>
              <w:spacing w:before="40" w:after="40"/>
            </w:pPr>
            <w:r/>
            <w:r>
              <w:rPr>
                <w:b/>
                <w:color w:val="1E293B"/>
                <w:sz w:val="18"/>
              </w:rPr>
              <w:t>Published</w:t>
            </w:r>
          </w:p>
        </w:tc>
        <w:tc>
          <w:tcPr>
            <w:tcW w:type="dxa" w:w="4680"/>
          </w:tcPr>
          <w:p>
            <w:pPr>
              <w:spacing w:before="40" w:after="40"/>
            </w:pPr>
            <w:r/>
            <w:r>
              <w:rPr>
                <w:sz w:val="18"/>
              </w:rPr>
              <w:t>2025-04-16</w:t>
            </w:r>
          </w:p>
        </w:tc>
      </w:tr>
      <w:tr>
        <w:tc>
          <w:tcPr>
            <w:tcW w:type="dxa" w:w="4680"/>
            <w:shd w:val="clear" w:color="auto" w:fill="EFF6FF"/>
          </w:tcPr>
          <w:p>
            <w:pPr>
              <w:spacing w:before="40" w:after="40"/>
            </w:pPr>
            <w:r/>
            <w:r>
              <w:rPr>
                <w:b/>
                <w:color w:val="1E293B"/>
                <w:sz w:val="18"/>
              </w:rPr>
              <w:t>Last Modified</w:t>
            </w:r>
          </w:p>
        </w:tc>
        <w:tc>
          <w:tcPr>
            <w:tcW w:type="dxa" w:w="4680"/>
            <w:shd w:val="clear" w:color="auto" w:fill="F5F7FA"/>
          </w:tcPr>
          <w:p>
            <w:pPr>
              <w:spacing w:before="40" w:after="40"/>
            </w:pPr>
            <w:r/>
            <w:r>
              <w:rPr>
                <w:sz w:val="18"/>
              </w:rPr>
              <w:t>2026-03-25</w:t>
            </w:r>
          </w:p>
        </w:tc>
      </w:tr>
    </w:tbl>
    <w:p/>
    <w:p>
      <w:r>
        <w:rPr>
          <w:b/>
          <w:color w:val="1E293B"/>
          <w:sz w:val="18"/>
        </w:rPr>
        <w:t xml:space="preserve">Description:  </w:t>
      </w:r>
      <w:r>
        <w:rPr>
          <w:color w:val="334155"/>
          <w:sz w:val="18"/>
        </w:rPr>
        <w:t>A vulnerability, which was classified as problematic, was found in PyTorch 2.6.0. Affected is the function torch.nn.functional.ctc_loss of the file aten/src/ATen/native/LossCTC.cpp. The manipulation leads to denial of service. An attack has to be approached locally. The exploit has been disclosed to the public and may be used. The real existence of this vulnerability is still doubted at the moment. The name of the patch is 46fc5d8e360127361211cb237d5f9eef0223e567. It is recommended to apply a patch to fix this issue. The security policy of the project warns to use unknown models which might establish malicious effects.</w:t>
      </w:r>
    </w:p>
    <w:p/>
    <w:p>
      <w:pPr>
        <w:spacing w:after="40"/>
      </w:pPr>
      <w:r>
        <w:rPr>
          <w:b/>
          <w:color w:val="1A3C6E"/>
          <w:sz w:val="19"/>
        </w:rPr>
        <w:t>References &amp; Proof Links</w:t>
      </w:r>
    </w:p>
    <w:p>
      <w:pPr>
        <w:pStyle w:val="ListBullet"/>
        <w:spacing w:before="20" w:after="20"/>
      </w:pPr>
      <w:r>
        <w:rPr>
          <w:b/>
          <w:color w:val="6B7280"/>
          <w:sz w:val="17"/>
        </w:rPr>
        <w:t xml:space="preserve">[NVD Official Record]  </w:t>
      </w:r>
      <w:hyperlink r:id="rId17">
        <w:r>
          <w:rPr>
            <w:rStyle w:val="Hyperlink"/>
          </w:rPr>
          <w:rPr>
            <w:color w:val="1D4ED8"/>
            <w:sz w:val="17"/>
          </w:rPr>
          <w:t>https://nvd.nist.gov/vuln/detail/CVE-2025-3730</w:t>
        </w:r>
      </w:hyperlink>
    </w:p>
    <w:p>
      <w:pPr>
        <w:pStyle w:val="ListBullet"/>
        <w:spacing w:before="20" w:after="20"/>
      </w:pPr>
      <w:r>
        <w:rPr>
          <w:b/>
          <w:color w:val="6B7280"/>
          <w:sz w:val="17"/>
        </w:rPr>
        <w:t xml:space="preserve">[WEB]  </w:t>
      </w:r>
      <w:hyperlink r:id="rId50">
        <w:r>
          <w:rPr>
            <w:rStyle w:val="Hyperlink"/>
          </w:rPr>
          <w:rPr>
            <w:color w:val="1D4ED8"/>
            <w:sz w:val="17"/>
          </w:rPr>
          <w:t>https://github.com/pytorch/pytorch/issues/150835</w:t>
        </w:r>
      </w:hyperlink>
    </w:p>
    <w:p>
      <w:pPr>
        <w:pStyle w:val="ListBullet"/>
        <w:spacing w:before="20" w:after="20"/>
      </w:pPr>
      <w:r>
        <w:rPr>
          <w:b/>
          <w:color w:val="6B7280"/>
          <w:sz w:val="17"/>
        </w:rPr>
        <w:t xml:space="preserve">[WEB]  </w:t>
      </w:r>
      <w:hyperlink r:id="rId51">
        <w:r>
          <w:rPr>
            <w:rStyle w:val="Hyperlink"/>
          </w:rPr>
          <w:rPr>
            <w:color w:val="1D4ED8"/>
            <w:sz w:val="17"/>
          </w:rPr>
          <w:t>https://github.com/pytorch/pytorch/pull/150981</w:t>
        </w:r>
      </w:hyperlink>
    </w:p>
    <w:p>
      <w:pPr>
        <w:pStyle w:val="ListBullet"/>
        <w:spacing w:before="20" w:after="20"/>
      </w:pPr>
      <w:r>
        <w:rPr>
          <w:b/>
          <w:color w:val="6B7280"/>
          <w:sz w:val="17"/>
        </w:rPr>
        <w:t xml:space="preserve">[WEB]  </w:t>
      </w:r>
      <w:hyperlink r:id="rId52">
        <w:r>
          <w:rPr>
            <w:rStyle w:val="Hyperlink"/>
          </w:rPr>
          <w:rPr>
            <w:color w:val="1D4ED8"/>
            <w:sz w:val="17"/>
          </w:rPr>
          <w:t>https://github.com/pytorch/pytorch/commit/01f226bfb8f2c343f5c614a6bbf685d91160f3af</w:t>
        </w:r>
      </w:hyperlink>
    </w:p>
    <w:p>
      <w:pPr>
        <w:pStyle w:val="ListBullet"/>
        <w:spacing w:before="20" w:after="20"/>
      </w:pPr>
      <w:r>
        <w:rPr>
          <w:b/>
          <w:color w:val="6B7280"/>
          <w:sz w:val="17"/>
        </w:rPr>
        <w:t xml:space="preserve">[WEB]  </w:t>
      </w:r>
      <w:hyperlink r:id="rId53">
        <w:r>
          <w:rPr>
            <w:rStyle w:val="Hyperlink"/>
          </w:rPr>
          <w:rPr>
            <w:color w:val="1D4ED8"/>
            <w:sz w:val="17"/>
          </w:rPr>
          <w:t>https://github.com/timocafe/tewart-pytorch/commit/46fc5d8e360127361211cb237d5f9eef0223e567</w:t>
        </w:r>
      </w:hyperlink>
    </w:p>
    <w:p>
      <w:pPr>
        <w:pStyle w:val="ListBullet"/>
        <w:spacing w:before="20" w:after="20"/>
      </w:pPr>
      <w:r>
        <w:rPr>
          <w:b/>
          <w:color w:val="6B7280"/>
          <w:sz w:val="17"/>
        </w:rPr>
        <w:t xml:space="preserve">[PACKAGE]  </w:t>
      </w:r>
      <w:hyperlink r:id="rId23">
        <w:r>
          <w:rPr>
            <w:rStyle w:val="Hyperlink"/>
          </w:rPr>
          <w:rPr>
            <w:color w:val="1D4ED8"/>
            <w:sz w:val="17"/>
          </w:rPr>
          <w:t>https://github.com/pytorch/pytorch</w:t>
        </w:r>
      </w:hyperlink>
    </w:p>
    <w:p>
      <w:pPr>
        <w:pStyle w:val="ListBullet"/>
        <w:spacing w:before="20" w:after="20"/>
      </w:pPr>
      <w:r>
        <w:rPr>
          <w:b/>
          <w:color w:val="6B7280"/>
          <w:sz w:val="17"/>
        </w:rPr>
        <w:t xml:space="preserve">[WEB]  </w:t>
      </w:r>
      <w:hyperlink r:id="rId54">
        <w:r>
          <w:rPr>
            <w:rStyle w:val="Hyperlink"/>
          </w:rPr>
          <w:rPr>
            <w:color w:val="1D4ED8"/>
            <w:sz w:val="17"/>
          </w:rPr>
          <w:t>https://vuldb.com/?ctiid.305076</w:t>
        </w:r>
      </w:hyperlink>
    </w:p>
    <w:p>
      <w:pPr>
        <w:pStyle w:val="ListBullet"/>
        <w:spacing w:before="20" w:after="20"/>
      </w:pPr>
      <w:r>
        <w:rPr>
          <w:b/>
          <w:color w:val="6B7280"/>
          <w:sz w:val="17"/>
        </w:rPr>
        <w:t xml:space="preserve">[WEB]  </w:t>
      </w:r>
      <w:hyperlink r:id="rId55">
        <w:r>
          <w:rPr>
            <w:rStyle w:val="Hyperlink"/>
          </w:rPr>
          <w:rPr>
            <w:color w:val="1D4ED8"/>
            <w:sz w:val="17"/>
          </w:rPr>
          <w:t>https://vuldb.com/?id.305076</w:t>
        </w:r>
      </w:hyperlink>
    </w:p>
    <w:p>
      <w:pPr>
        <w:pStyle w:val="ListBullet"/>
        <w:spacing w:before="20" w:after="20"/>
      </w:pPr>
      <w:r>
        <w:rPr>
          <w:b/>
          <w:color w:val="6B7280"/>
          <w:sz w:val="17"/>
        </w:rPr>
        <w:t xml:space="preserve">[Exploit, Issue Tracking, Vendor Advisory]  </w:t>
      </w:r>
      <w:hyperlink r:id="rId56">
        <w:r>
          <w:rPr>
            <w:rStyle w:val="Hyperlink"/>
          </w:rPr>
          <w:rPr>
            <w:color w:val="1D4ED8"/>
            <w:sz w:val="17"/>
          </w:rPr>
          <w:t>https://github.com/pytorch/pytorch/issues/150835#issue-2979082232</w:t>
        </w:r>
      </w:hyperlink>
    </w:p>
    <w:p>
      <w:pPr>
        <w:pStyle w:val="ListBullet"/>
        <w:spacing w:before="20" w:after="20"/>
      </w:pPr>
      <w:r>
        <w:rPr>
          <w:b/>
          <w:color w:val="6B7280"/>
          <w:sz w:val="17"/>
        </w:rPr>
        <w:t xml:space="preserve">[Exploit, Third Party Advisory, VDB Entry]  </w:t>
      </w:r>
      <w:hyperlink r:id="rId57">
        <w:r>
          <w:rPr>
            <w:rStyle w:val="Hyperlink"/>
          </w:rPr>
          <w:rPr>
            <w:color w:val="1D4ED8"/>
            <w:sz w:val="17"/>
          </w:rPr>
          <w:t>https://vuldb.com/?submit.553645</w:t>
        </w:r>
      </w:hyperlink>
    </w:p>
    <w:p>
      <w:r>
        <w:br w:type="page"/>
      </w:r>
    </w:p>
    <w:p>
      <w:pPr>
        <w:spacing w:before="480"/>
      </w:pPr>
      <w:r>
        <w:rPr>
          <w:b/>
          <w:color w:val="1A3C6E"/>
          <w:sz w:val="20"/>
        </w:rPr>
        <w:t>Data Sources</w:t>
      </w:r>
    </w:p>
    <w:p/>
    <w:p>
      <w:pPr>
        <w:pStyle w:val="ListBullet"/>
      </w:pPr>
      <w:r>
        <w:rPr>
          <w:color w:val="6B7280"/>
          <w:sz w:val="18"/>
        </w:rPr>
        <w:t>OSV (Google Open Source Vulnerabilities)  —  https://osv.dev/</w:t>
      </w:r>
    </w:p>
    <w:p>
      <w:pPr>
        <w:pStyle w:val="ListBullet"/>
      </w:pPr>
      <w:r>
        <w:rPr>
          <w:color w:val="6B7280"/>
          <w:sz w:val="18"/>
        </w:rPr>
        <w:t>NVD (NIST National Vulnerability Database)  —  https://nvd.nist.gov/</w:t>
      </w:r>
    </w:p>
    <w:p>
      <w:pPr>
        <w:pStyle w:val="ListBullet"/>
      </w:pPr>
      <w:r>
        <w:rPr>
          <w:color w:val="6B7280"/>
          <w:sz w:val="18"/>
        </w:rPr>
        <w:t>CVSS v3.1 Scoring Standard  —  https://www.first.org/cvss/v3.1/specification-document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CVE Detection Report  |  AI BOM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nvd.nist.gov/vuln/detail/CVE-2022-45907" TargetMode="External"/><Relationship Id="rId11" Type="http://schemas.openxmlformats.org/officeDocument/2006/relationships/hyperlink" Target="https://nvd.nist.gov/vuln/detail/CVE-2025-32434" TargetMode="External"/><Relationship Id="rId12" Type="http://schemas.openxmlformats.org/officeDocument/2006/relationships/hyperlink" Target="https://nvd.nist.gov/vuln/detail/CVE-2024-48063" TargetMode="External"/><Relationship Id="rId13" Type="http://schemas.openxmlformats.org/officeDocument/2006/relationships/hyperlink" Target="https://nvd.nist.gov/vuln/detail/CVE-2024-31583" TargetMode="External"/><Relationship Id="rId14" Type="http://schemas.openxmlformats.org/officeDocument/2006/relationships/hyperlink" Target="https://nvd.nist.gov/vuln/detail/CVE-2024-31580" TargetMode="External"/><Relationship Id="rId15" Type="http://schemas.openxmlformats.org/officeDocument/2006/relationships/hyperlink" Target="https://nvd.nist.gov/vuln/detail/CVE-2024-31584" TargetMode="External"/><Relationship Id="rId16" Type="http://schemas.openxmlformats.org/officeDocument/2006/relationships/hyperlink" Target="https://nvd.nist.gov/vuln/detail/CVE-2025-2953" TargetMode="External"/><Relationship Id="rId17" Type="http://schemas.openxmlformats.org/officeDocument/2006/relationships/hyperlink" Target="https://nvd.nist.gov/vuln/detail/CVE-2025-3730" TargetMode="External"/><Relationship Id="rId18" Type="http://schemas.openxmlformats.org/officeDocument/2006/relationships/hyperlink" Target="https://github.com/pytorch/pytorch/issues/88868" TargetMode="External"/><Relationship Id="rId19" Type="http://schemas.openxmlformats.org/officeDocument/2006/relationships/hyperlink" Target="https://github.com/pytorch/pytorch/issues/89855" TargetMode="External"/><Relationship Id="rId20" Type="http://schemas.openxmlformats.org/officeDocument/2006/relationships/hyperlink" Target="https://github.com/pytorch/pytorch/pull/89189" TargetMode="External"/><Relationship Id="rId21" Type="http://schemas.openxmlformats.org/officeDocument/2006/relationships/hyperlink" Target="https://github.com/pytorch/pytorch/commit/767f6aa49fe20a2766b9843d01e3b7f7793df6a3" TargetMode="External"/><Relationship Id="rId22" Type="http://schemas.openxmlformats.org/officeDocument/2006/relationships/hyperlink" Target="https://github.com/pypa/advisory-database/tree/main/vulns/torch/PYSEC-2022-43015.yaml" TargetMode="External"/><Relationship Id="rId23" Type="http://schemas.openxmlformats.org/officeDocument/2006/relationships/hyperlink" Target="https://github.com/pytorch/pytorch" TargetMode="External"/><Relationship Id="rId24" Type="http://schemas.openxmlformats.org/officeDocument/2006/relationships/hyperlink" Target="https://github.com/pytorch/pytorch/releases/tag/v1.13.1" TargetMode="External"/><Relationship Id="rId25" Type="http://schemas.openxmlformats.org/officeDocument/2006/relationships/hyperlink" Target="https://github.com/pytorch/pytorch/security/advisories/GHSA-53q9-r3pm-6pq6" TargetMode="External"/><Relationship Id="rId26" Type="http://schemas.openxmlformats.org/officeDocument/2006/relationships/hyperlink" Target="https://github.com/pytorch/pytorch/commit/8d4b8a920a2172523deb95bf20e8e52d50649c04" TargetMode="External"/><Relationship Id="rId27" Type="http://schemas.openxmlformats.org/officeDocument/2006/relationships/hyperlink" Target="https://github.com/pypa/advisory-database/tree/main/vulns/torch/PYSEC-2025-41.yaml" TargetMode="External"/><Relationship Id="rId28" Type="http://schemas.openxmlformats.org/officeDocument/2006/relationships/hyperlink" Target="https://lists.debian.org/debian-lts-announce/2025/12/msg00000.html" TargetMode="External"/><Relationship Id="rId29" Type="http://schemas.openxmlformats.org/officeDocument/2006/relationships/hyperlink" Target="https://rumbling-slice-eb0.notion.site/Distributed-RPC-Framework-RemoteModule-has-Deserialization-RCE-in-pytorch-pytorch-111e3cda9e8c8021a7d3cbc61ee1a20c" TargetMode="External"/><Relationship Id="rId30" Type="http://schemas.openxmlformats.org/officeDocument/2006/relationships/hyperlink" Target="https://github.com/pytorch/pytorch/issues/129228" TargetMode="External"/><Relationship Id="rId31" Type="http://schemas.openxmlformats.org/officeDocument/2006/relationships/hyperlink" Target="https://gist.github.com/hexian2001/c046c066895a963ecc0a2cf9e1180065" TargetMode="External"/><Relationship Id="rId32" Type="http://schemas.openxmlformats.org/officeDocument/2006/relationships/hyperlink" Target="https://github.com/pytorch/pytorch/security/policy#using-distributed-features" TargetMode="External"/><Relationship Id="rId33" Type="http://schemas.openxmlformats.org/officeDocument/2006/relationships/hyperlink" Target="https://github.com/pytorch/pytorch/commit/9c7071b0e324f9fb68ab881283d6b8d388a4bcd2" TargetMode="External"/><Relationship Id="rId34" Type="http://schemas.openxmlformats.org/officeDocument/2006/relationships/hyperlink" Target="https://gist.github.com/1047524396/43e19a41f2b36503a4a228c32cdbc176" TargetMode="External"/><Relationship Id="rId35" Type="http://schemas.openxmlformats.org/officeDocument/2006/relationships/hyperlink" Target="https://github.com/pypa/advisory-database/tree/main/vulns/torch/PYSEC-2024-251.yaml" TargetMode="External"/><Relationship Id="rId36" Type="http://schemas.openxmlformats.org/officeDocument/2006/relationships/hyperlink" Target="https://github.com/pytorch/pytorch/blob/v2.1.2/torch/csrc/jit/mobile/interpreter.cpp#L132" TargetMode="External"/><Relationship Id="rId37" Type="http://schemas.openxmlformats.org/officeDocument/2006/relationships/hyperlink" Target="https://security.snyk.io/vuln/SNYK-PYTHON-TORCH-6619806" TargetMode="External"/><Relationship Id="rId38" Type="http://schemas.openxmlformats.org/officeDocument/2006/relationships/hyperlink" Target="https://github.com/pytorch/pytorch/commit/b5c3a17c2c207ebefcb85043f0cf94be9b2fef81" TargetMode="External"/><Relationship Id="rId39" Type="http://schemas.openxmlformats.org/officeDocument/2006/relationships/hyperlink" Target="https://gist.github.com/1047524396/038c78f2f007345e6f497698ace2aa3d" TargetMode="External"/><Relationship Id="rId40" Type="http://schemas.openxmlformats.org/officeDocument/2006/relationships/hyperlink" Target="https://github.com/pypa/advisory-database/tree/main/vulns/torch/PYSEC-2024-252.yaml" TargetMode="External"/><Relationship Id="rId41" Type="http://schemas.openxmlformats.org/officeDocument/2006/relationships/hyperlink" Target="https://security.snyk.io/vuln/SNYK-PYTHON-TORCH-6649934" TargetMode="External"/><Relationship Id="rId42" Type="http://schemas.openxmlformats.org/officeDocument/2006/relationships/hyperlink" Target="https://github.com/pytorch/pytorch/commit/7c35874ad664e74c8e4252d67521f3986eadb0e6" TargetMode="External"/><Relationship Id="rId43" Type="http://schemas.openxmlformats.org/officeDocument/2006/relationships/hyperlink" Target="https://github.com/pytorch/pytorch/blob/v2.1.2/torch/csrc/jit/mobile/flatbuffer_loader.cpp#L305" TargetMode="External"/><Relationship Id="rId44" Type="http://schemas.openxmlformats.org/officeDocument/2006/relationships/hyperlink" Target="https://github.com/pytorch/pytorch/issues/149274" TargetMode="External"/><Relationship Id="rId45" Type="http://schemas.openxmlformats.org/officeDocument/2006/relationships/hyperlink" Target="https://github.com/pytorch/pytorch/issues/149274#issue-2923122269" TargetMode="External"/><Relationship Id="rId46" Type="http://schemas.openxmlformats.org/officeDocument/2006/relationships/hyperlink" Target="https://github.com/pytorch/pytorch/blob/main/SECURITY.md#untrusted-models" TargetMode="External"/><Relationship Id="rId47" Type="http://schemas.openxmlformats.org/officeDocument/2006/relationships/hyperlink" Target="https://vuldb.com/?ctiid.302006" TargetMode="External"/><Relationship Id="rId48" Type="http://schemas.openxmlformats.org/officeDocument/2006/relationships/hyperlink" Target="https://vuldb.com/?id.302006" TargetMode="External"/><Relationship Id="rId49" Type="http://schemas.openxmlformats.org/officeDocument/2006/relationships/hyperlink" Target="https://vuldb.com/?submit.521279" TargetMode="External"/><Relationship Id="rId50" Type="http://schemas.openxmlformats.org/officeDocument/2006/relationships/hyperlink" Target="https://github.com/pytorch/pytorch/issues/150835" TargetMode="External"/><Relationship Id="rId51" Type="http://schemas.openxmlformats.org/officeDocument/2006/relationships/hyperlink" Target="https://github.com/pytorch/pytorch/pull/150981" TargetMode="External"/><Relationship Id="rId52" Type="http://schemas.openxmlformats.org/officeDocument/2006/relationships/hyperlink" Target="https://github.com/pytorch/pytorch/commit/01f226bfb8f2c343f5c614a6bbf685d91160f3af" TargetMode="External"/><Relationship Id="rId53" Type="http://schemas.openxmlformats.org/officeDocument/2006/relationships/hyperlink" Target="https://github.com/timocafe/tewart-pytorch/commit/46fc5d8e360127361211cb237d5f9eef0223e567" TargetMode="External"/><Relationship Id="rId54" Type="http://schemas.openxmlformats.org/officeDocument/2006/relationships/hyperlink" Target="https://vuldb.com/?ctiid.305076" TargetMode="External"/><Relationship Id="rId55" Type="http://schemas.openxmlformats.org/officeDocument/2006/relationships/hyperlink" Target="https://vuldb.com/?id.305076" TargetMode="External"/><Relationship Id="rId56" Type="http://schemas.openxmlformats.org/officeDocument/2006/relationships/hyperlink" Target="https://github.com/pytorch/pytorch/issues/150835#issue-2979082232" TargetMode="External"/><Relationship Id="rId57" Type="http://schemas.openxmlformats.org/officeDocument/2006/relationships/hyperlink" Target="https://vuldb.com/?submit.553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