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v68thb0rx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Root Cause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hzcj45os8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Why was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englishcms.pinkvilla.com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publicly accessible?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englishcms.pinkvilla.com</w:t>
      </w:r>
      <w:r w:rsidDel="00000000" w:rsidR="00000000" w:rsidRPr="00000000">
        <w:rPr>
          <w:rtl w:val="0"/>
        </w:rPr>
        <w:t xml:space="preserve"> was accessible over the public internet because it was not placed behind a VPN. However, since 2022, it has been secured by two layers: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Folder-level authentication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User-level WordPress authentication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58qbd7oog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Why was the default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wp_posts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table active and not disabled?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wp_posts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core table</w:t>
      </w:r>
      <w:r w:rsidDel="00000000" w:rsidR="00000000" w:rsidRPr="00000000">
        <w:rPr>
          <w:rtl w:val="0"/>
        </w:rPr>
        <w:t xml:space="preserve"> in WordPress's database structure. Disabling it is not advisable, as it is critical for both system operation and content management.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gw2fima54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How did ~470 spam entries get created without detection?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WordPress is known to be vulnerable to spam injection, especially targeting default tables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wp_posts</w:t>
      </w:r>
      <w:r w:rsidDel="00000000" w:rsidR="00000000" w:rsidRPr="00000000">
        <w:rPr>
          <w:rtl w:val="0"/>
        </w:rPr>
        <w:t xml:space="preserve">. These vulnerabilities are often exploited via: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XML-RPC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database injections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authentication layers, automated bots or scripts may still reach exploitable endpoints if additional hardening isn’t enforced.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x4ri6ictx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Failure in Process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7tg1pom83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What security audits or monitoring protocols were missing?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Pinkvilla’s internal content protection protocols were in place, </w:t>
      </w:r>
      <w:r w:rsidDel="00000000" w:rsidR="00000000" w:rsidRPr="00000000">
        <w:rPr>
          <w:b w:val="1"/>
          <w:bCs w:val="1"/>
          <w:rtl w:val="0"/>
        </w:rPr>
        <w:t xml:space="preserve">WordPress-specific monitoring</w:t>
      </w:r>
      <w:r w:rsidDel="00000000" w:rsidR="00000000" w:rsidRPr="00000000">
        <w:rPr>
          <w:rtl w:val="0"/>
        </w:rPr>
        <w:t xml:space="preserve"> (such as for spam injection or plugin vulnerabilities) was not explicitly implemented. This is a common issue in unmanaged WordPress instances.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3iuxgtq3x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Were there any SOPs around environment testing before deployment?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was </w:t>
      </w:r>
      <w:r w:rsidDel="00000000" w:rsidR="00000000" w:rsidRPr="00000000">
        <w:rPr>
          <w:b w:val="1"/>
          <w:bCs w:val="1"/>
          <w:rtl w:val="0"/>
        </w:rPr>
        <w:t xml:space="preserve">no explicit SOP for testing public accessibility of subdomains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englishcms.pinkvilla.com</w:t>
      </w:r>
      <w:r w:rsidDel="00000000" w:rsidR="00000000" w:rsidRPr="00000000">
        <w:rPr>
          <w:rtl w:val="0"/>
        </w:rPr>
        <w:t xml:space="preserve">. Since access is usually via the admin panel, the root domain visibility wasn't reviewed regularly during QA or deployment.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5hem7pigo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Who Owned CMS health/security monitoring since 2023?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Tech Team</w:t>
      </w:r>
      <w:r w:rsidDel="00000000" w:rsidR="00000000" w:rsidRPr="00000000">
        <w:rPr>
          <w:rtl w:val="0"/>
        </w:rPr>
        <w:t xml:space="preserve"> has been responsible for CMS security and monitoring since 2023.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krbw8c5yi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Impact Assessment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aa3ixmgcs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Any known search engine indexing or third-party access?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These were backend URLs that were </w:t>
      </w:r>
      <w:r w:rsidDel="00000000" w:rsidR="00000000" w:rsidRPr="00000000">
        <w:rPr>
          <w:b w:val="1"/>
          <w:bCs w:val="1"/>
          <w:rtl w:val="0"/>
        </w:rPr>
        <w:t xml:space="preserve">not indexed</w:t>
      </w:r>
      <w:r w:rsidDel="00000000" w:rsidR="00000000" w:rsidRPr="00000000">
        <w:rPr>
          <w:rtl w:val="0"/>
        </w:rPr>
        <w:t xml:space="preserve"> by search engines and </w:t>
      </w:r>
      <w:r w:rsidDel="00000000" w:rsidR="00000000" w:rsidRPr="00000000">
        <w:rPr>
          <w:b w:val="1"/>
          <w:bCs w:val="1"/>
          <w:rtl w:val="0"/>
        </w:rPr>
        <w:t xml:space="preserve">not shared</w:t>
      </w:r>
      <w:r w:rsidDel="00000000" w:rsidR="00000000" w:rsidRPr="00000000">
        <w:rPr>
          <w:rtl w:val="0"/>
        </w:rPr>
        <w:t xml:space="preserve"> with any third party.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rxm2mn1ji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Timeline of first spam injection and visibility: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injection:</w:t>
      </w:r>
      <w:r w:rsidDel="00000000" w:rsidR="00000000" w:rsidRPr="00000000">
        <w:rPr>
          <w:rtl w:val="0"/>
        </w:rPr>
        <w:t xml:space="preserve"> April 2023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Detection/visibility:</w:t>
      </w:r>
      <w:r w:rsidDel="00000000" w:rsidR="00000000" w:rsidRPr="00000000">
        <w:rPr>
          <w:rtl w:val="0"/>
        </w:rPr>
        <w:t xml:space="preserve"> July 2025</w:t>
        <w:br w:type="textWrapping"/>
        <w:t xml:space="preserve"> The content was injected silently and remained dormant or unnoticed due to lack of frontend display or admin visibility.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4gad4jpcf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Corrective Actions Taken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uius8so0w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What has already been patched or cleaned?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WordPress hooks</w:t>
      </w:r>
      <w:r w:rsidDel="00000000" w:rsidR="00000000" w:rsidRPr="00000000">
        <w:rPr>
          <w:rtl w:val="0"/>
        </w:rPr>
        <w:t xml:space="preserve"> to validate content before database insertions.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b w:val="1"/>
          <w:bCs w:val="1"/>
          <w:rtl w:val="0"/>
        </w:rPr>
        <w:t xml:space="preserve">cronjobs</w:t>
      </w:r>
      <w:r w:rsidDel="00000000" w:rsidR="00000000" w:rsidRPr="00000000">
        <w:rPr>
          <w:rtl w:val="0"/>
        </w:rPr>
        <w:t xml:space="preserve"> to regularly scan and clean spam or unauthorized data from critical tables.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tugjyzqlg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How were hooks implemented to prevent recurrence?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Hooks now: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user authentication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suspicious patterns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unauthorized insert attempts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wp_posts</w:t>
      </w:r>
      <w:r w:rsidDel="00000000" w:rsidR="00000000" w:rsidRPr="00000000">
        <w:rPr>
          <w:rtl w:val="0"/>
        </w:rPr>
        <w:t xml:space="preserve"> and related tables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5kutnjits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Preventive Action Plan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1eyx23f3d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How do we prevent a similar issue going forward?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</w:t>
      </w:r>
      <w:r w:rsidDel="00000000" w:rsidR="00000000" w:rsidRPr="00000000">
        <w:rPr>
          <w:b w:val="1"/>
          <w:bCs w:val="1"/>
          <w:rtl w:val="0"/>
        </w:rPr>
        <w:t xml:space="preserve">cronjobs</w:t>
      </w:r>
      <w:r w:rsidDel="00000000" w:rsidR="00000000" w:rsidRPr="00000000">
        <w:rPr>
          <w:rtl w:val="0"/>
        </w:rPr>
        <w:t xml:space="preserve"> for data scanning and cleanup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</w:t>
      </w:r>
      <w:r w:rsidDel="00000000" w:rsidR="00000000" w:rsidRPr="00000000">
        <w:rPr>
          <w:b w:val="1"/>
          <w:bCs w:val="1"/>
          <w:rtl w:val="0"/>
        </w:rPr>
        <w:t xml:space="preserve">content validation via hooks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Strengthened </w:t>
      </w:r>
      <w:r w:rsidDel="00000000" w:rsidR="00000000" w:rsidRPr="00000000">
        <w:rPr>
          <w:b w:val="1"/>
          <w:bCs w:val="1"/>
          <w:rtl w:val="0"/>
        </w:rPr>
        <w:t xml:space="preserve">WordPress hardening measures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66njil8j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Weekly or monthly checks? Ownership?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</w:t>
      </w:r>
      <w:r w:rsidDel="00000000" w:rsidR="00000000" w:rsidRPr="00000000">
        <w:rPr>
          <w:rtl w:val="0"/>
        </w:rPr>
        <w:t xml:space="preserve"> automated checks via cron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</w:t>
      </w:r>
      <w:r w:rsidDel="00000000" w:rsidR="00000000" w:rsidRPr="00000000">
        <w:rPr>
          <w:b w:val="1"/>
          <w:bCs w:val="1"/>
          <w:rtl w:val="0"/>
        </w:rPr>
        <w:t xml:space="preserve">monitoring by the Tech Team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1uhdemzo9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 Lockdown measures for non-production subdomains?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non-production subdomains now follow the same security protocols: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Folder-level auth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whitelisting (where applicable)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and core update checks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