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1) 17 + subdomain, what is this use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7f09bh58xrl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&amp; Backend Services</w:t>
      </w:r>
    </w:p>
    <w:tbl>
      <w:tblPr>
        <w:tblStyle w:val="Table1"/>
        <w:tblW w:w="928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780"/>
        <w:gridCol w:w="6500"/>
        <w:tblGridChange w:id="0">
          <w:tblGrid>
            <w:gridCol w:w="2780"/>
            <w:gridCol w:w="650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api.pinkvilla.com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Legacy API version of Pinkvilla, it’s the old one, which is not in use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fastapi.pinkvilla.com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Revamped FastAPI backend written in Python. It’s in development state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englishapi.pinkvilla.com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Serves APIs, feeds, and sitemaps for vendors (e.g., Jio, Google), mobile apps, and SEO.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vmga5qezpa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 Management Systems (CMS)</w:t>
      </w:r>
    </w:p>
    <w:tbl>
      <w:tblPr>
        <w:tblStyle w:val="Table2"/>
        <w:tblW w:w="854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870"/>
        <w:gridCol w:w="5675"/>
        <w:tblGridChange w:id="0">
          <w:tblGrid>
            <w:gridCol w:w="2870"/>
            <w:gridCol w:w="567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edit.pinkvilla.com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CMS used when editing articles. Now it’s not in use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englishcms.pinkvilla.com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Main CMS for English content.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telcocms.pinkvilla.com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CMS for UAE-specific content (uae.pinkvilla.com).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telugucms.pinkvilla.com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Regional CMS for managing Telugu-language articles.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0if4ivwo613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Preview Platforms</w:t>
      </w:r>
    </w:p>
    <w:tbl>
      <w:tblPr>
        <w:tblStyle w:val="Table3"/>
        <w:tblW w:w="785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245"/>
        <w:gridCol w:w="4610"/>
        <w:tblGridChange w:id="0">
          <w:tblGrid>
            <w:gridCol w:w="3245"/>
            <w:gridCol w:w="461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englishpreview.pinkvilla.com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Preview English articles before publication.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telugupreview.pinkvilla.com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Preview Telugu articles before publication.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vv288bvmd8m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Regional Platforms</w:t>
      </w:r>
    </w:p>
    <w:tbl>
      <w:tblPr>
        <w:tblStyle w:val="Table4"/>
        <w:tblW w:w="812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585"/>
        <w:gridCol w:w="5540"/>
        <w:tblGridChange w:id="0">
          <w:tblGrid>
            <w:gridCol w:w="2585"/>
            <w:gridCol w:w="554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hindi.pinkvilla.com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Serves content in Hindi.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tamil.pinkvilla.com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Serves content in Tamil.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telugu.pinkvilla.com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Serves content in Telugu.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regional.pinkvilla.com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Central hub for serving all regional language content.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stugm26fhab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Special Purpose &amp; Content Distribution</w:t>
      </w:r>
    </w:p>
    <w:tbl>
      <w:tblPr>
        <w:tblStyle w:val="Table5"/>
        <w:tblW w:w="874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585"/>
        <w:gridCol w:w="6155"/>
        <w:tblGridChange w:id="0">
          <w:tblGrid>
            <w:gridCol w:w="2585"/>
            <w:gridCol w:w="615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featured.pinkvilla.com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Aggregates all featured articles.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lifestyle.pinkvilla.com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Aggregates all lifestyle-related articles.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uae.pinkvilla.com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Video content platform for UAE users (subscription-based).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pvftp.pinkvilla.com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FTP server for uploading stories from MakeStories.io.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2) User journey flow of website and app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Details journey of content flow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https://pv22-prod-eng-s3.s3.us-east-1.amazonaws.com/sharing/Pinkvilla's+Bible.pdf</w:t>
        </w:r>
      </w:hyperlink>
      <w:r w:rsidDel="00000000" w:rsidR="00000000" w:rsidRPr="00000000">
        <w:rPr>
          <w:rtl w:val="0"/>
        </w:rPr>
        <w:t xml:space="preserve">"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and workflow of Website &amp; APP</w:t>
      </w:r>
    </w:p>
    <w:p w:rsidR="00000000" w:rsidDel="00000000" w:rsidP="00000000" w:rsidRDefault="00000000" w:rsidRPr="00000000" w14:paraId="0000003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https://pv22-prod-eng-s3.s3.us-east-1.amazonaws.com/reports/workflow/Pinkvilla+-+Tech+-Spec.pdf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3) Data Stored and Collected by Pinkvilla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</w:p>
    <w:tbl>
      <w:tblPr>
        <w:tblStyle w:val="Table6"/>
        <w:tblW w:w="1179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580"/>
        <w:gridCol w:w="3060"/>
        <w:gridCol w:w="6150"/>
        <w:tblGridChange w:id="0">
          <w:tblGrid>
            <w:gridCol w:w="2580"/>
            <w:gridCol w:w="3060"/>
            <w:gridCol w:w="615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Links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Izooto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11204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https://pv22-prod-eng-s3.s3.us-east-1.amazonaws.com/reports/izooto/izooto.html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Newsletter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1676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https://pv22-prod-eng-s3.s3.us-east-1.amazonaws.com/reports/newsletter/newsLetter.html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Contact Us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891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https://pv22-prod-eng-s3.s3.us-east-1.amazonaws.com/reports/contactus/contactUsList.html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4) CMS Access Testing user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login into the Pinkvilla backend, Open the below Url in any Browser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https://englishcms.pinkvilla.com/wp-login.php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There are two level authentication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i) Url Access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Username: pvadmin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Password: Pv@dM1n#22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ii) User authentication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Username: editor@gmail.com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Password: Editor@123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5) List of S3 Buckets used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of buckets and it's usage in XlS format</w:t>
      </w:r>
    </w:p>
    <w:p w:rsidR="00000000" w:rsidDel="00000000" w:rsidP="00000000" w:rsidRDefault="00000000" w:rsidRPr="00000000" w14:paraId="0000005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https://pv22-prod-eng-s3.s3.us-east-1.amazonaws.com/reports/s3bucketreport/s3+bucket+details.xlsx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of buckets and it's usage in XlS PDF</w:t>
      </w:r>
    </w:p>
    <w:p w:rsidR="00000000" w:rsidDel="00000000" w:rsidP="00000000" w:rsidRDefault="00000000" w:rsidRPr="00000000" w14:paraId="0000005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https://pv22-prod-eng-s3.s3.us-east-1.amazonaws.com/reports/s3bucketreport/s3+bucket+details+-+overall.pdf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6) EC2-WAF-Details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https://pinkvilla.signin.aws.amazon.com/console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username: test_user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password: eJssi3=#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region: N verginia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region: Global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7) Version of Nginx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CMS </w:t>
      </w:r>
      <w:r w:rsidDel="00000000" w:rsidR="00000000" w:rsidRPr="00000000">
        <w:rPr>
          <w:rtl w:val="0"/>
        </w:rPr>
        <w:t xml:space="preserve">- nginx version: nginx/1.18.0 (Ubuntu)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- nginx version: nginx/1.18.0 (Ubuntu)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8) Git Hub</w:t>
      </w:r>
    </w:p>
    <w:p w:rsidR="00000000" w:rsidDel="00000000" w:rsidP="00000000" w:rsidRDefault="00000000" w:rsidRPr="00000000" w14:paraId="0000006E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https://github.com/pinkvilla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v22-prod-eng-s3.s3.us-east-1.amazonaws.com/reports/s3bucketreport/s3+bucket+details.xlsx" TargetMode="External"/><Relationship Id="rId10" Type="http://schemas.openxmlformats.org/officeDocument/2006/relationships/hyperlink" Target="https://pv22-prod-eng-s3.s3.us-east-1.amazonaws.com/reports/contactus/contactUsList.html" TargetMode="External"/><Relationship Id="rId12" Type="http://schemas.openxmlformats.org/officeDocument/2006/relationships/hyperlink" Target="https://pv22-prod-eng-s3.s3.us-east-1.amazonaws.com/reports/s3bucketreport/s3+bucket+details+-+overall.pdf" TargetMode="External"/><Relationship Id="rId9" Type="http://schemas.openxmlformats.org/officeDocument/2006/relationships/hyperlink" Target="https://pv22-prod-eng-s3.s3.us-east-1.amazonaws.com/reports/newsletter/newsLetter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pv22-prod-eng-s3.s3.us-east-1.amazonaws.com/sharing/Pinkvilla's+Bible.pdf" TargetMode="External"/><Relationship Id="rId7" Type="http://schemas.openxmlformats.org/officeDocument/2006/relationships/hyperlink" Target="https://pv22-prod-eng-s3.s3.us-east-1.amazonaws.com/reports/workflow/Pinkvilla+-+Tech+-Spec.pdf" TargetMode="External"/><Relationship Id="rId8" Type="http://schemas.openxmlformats.org/officeDocument/2006/relationships/hyperlink" Target="https://pv22-prod-eng-s3.s3.us-east-1.amazonaws.com/reports/izooto/izoot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