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ROLE FR_DEV_DATAENGINEER;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HARMONIZED_DEV.DEV_HAR_MERAKI.MERAKI_RLS CLONE HARMONIZED_DEV.DEV_HAR_MERAKI.MERAKI;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HARMONIZED_DEV.DEV_HAR_MERAKI.MERAKI_RLS;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role fr_dev_dataengineer;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table mapping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ROLE_NAME varchar,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M_LOCATION varchar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grant select on HARMONIZED_DEV.DEV_HAR_MERAKI.MAPPING to role ar_dev_gov_ro;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grant select on HARMONIZED_DEV.DEV_HAR_MERAKI.MERAKI_RLS to role ar_dev_gov_ro;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Inserting mapping records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MAPPING values ('SAN_FRANCISCO','San Francisco');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MAPPING values ('SAN_JUAN','San Juan');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MAPPING values ('NEW_YORK_CITY','New York City');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MAPPING;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role SAN_FRANCISCO;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role SAN_JUAN;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role NEW_YORK_CITY;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role SAN_FRANCISCO to user VAMSISIVAPURAM;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grant role SAN_JUAN to user VAMSISIVAPURAM;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role NEW_YORK_CITY to user VAMSISIVAPURAM;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grant role SAN_FRANCISCO to user 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grant usage on database HARMONIZED_DEV to role SAN_FRANCISCO;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grant usage on database HARMONIZED_DEV to role SAN_JUAN;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grant usage on database HARMONIZED_DEV to role NEW_YORK_CITY;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grant usage on schema DEV_HAR_MERAKI TO ROLE SAN_FRANCISCO;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grant usage on schema DEV_HAR_MERAKI TO ROLE SAN_JUAN;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grant usage on schema DEV_HAR_MERAKI TO ROLE NEW_YORK_CITY;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grant select on table MERAKI_RLS to role SAN_FRANCISCO;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select on table MAPPING to role SAN_FRANCISCO;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grant select on table MERAKI_RLS to role SAN_JUAN;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grant select on table MAPPING to role SAN_JUAN;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select on table MERAKI_RLS to role NEW_YORK_CITY;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grant select on table MAPPING to role NEW_YORK_CITY;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grant select on table MERAKI_RLS to role SYSADMIN;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grant select on table MAPPING to role SYSADMIN;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role fr_dev_datasteward;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or replace row access policy MERAKI_ROW_LEVEL_POLICY as (LOCATION varchar) returns boolean 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'FR_DEV_DATAENGINEER' = current_role()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or exists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select 1 from mapping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where role_name = current_role()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and M_LOCATION = LOCATION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grant apply on row access policy MERAKI_ROW_LEVEL_POLICY to role SAN_FRANCISCO;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MERAKI_RLS add row access policy MERAKI_ROW_LEVEL_POLICY on (LOCATION);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MERAKI_RLS DROP row access policy MERAKI_ROW_LEVEL_POLICY;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role FR_DEV_DATAENGINEER;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distinct location from HARMONIZED_DEV.DEV_HAR_MERAKI.MERAKI_RLS;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HARMONIZED_DEV.DEV_HAR_MERAKI.MERAKI_RLS where LOCATION = 'San Francisco';--7614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HARMONIZED_DEV.DEV_HAR_MERAKI.MERAKI_RLS where LOCATION = 'San Juan';--4543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HARMONIZED_DEV.DEV_HAR_MERAKI.MERAKI_RLS where LOCATION = 'New York City';--12,661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 role SAN_FRANCISCO;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MERAKI_RLS; --7614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role SAN_JUAN;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MERAKI_RLS; --4534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role NEW_YORK_CITY;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MERAKI_RLS; --12661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