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SALESFORCE DATA MIGRATION TESTING DOCUMENT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Account Object: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Record Count Secure View (Data Share View from Source) : </w:t>
      </w:r>
      <w:r w:rsidDel="00000000" w:rsidR="00000000" w:rsidRPr="00000000">
        <w:rPr>
          <w:b w:val="1"/>
          <w:rtl w:val="0"/>
        </w:rPr>
        <w:t xml:space="preserve">228291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Record Count RAW: </w:t>
      </w:r>
      <w:r w:rsidDel="00000000" w:rsidR="00000000" w:rsidRPr="00000000">
        <w:rPr>
          <w:b w:val="1"/>
          <w:rtl w:val="0"/>
        </w:rPr>
        <w:t xml:space="preserve">228291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Record Count Harmonized: </w:t>
      </w:r>
      <w:r w:rsidDel="00000000" w:rsidR="00000000" w:rsidRPr="00000000">
        <w:rPr>
          <w:b w:val="1"/>
          <w:rtl w:val="0"/>
        </w:rPr>
        <w:t xml:space="preserve">228291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Data Type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Value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Shared View: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RBB92105_PROD5CDP1ACCOUNT01_DATATOSNOWFLAKE_00DG0000000LNIGMA2."schema_DataToSnowFlake"."Account_Home__dll";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RBB92105_PROD5CDP1ACCOUNT01_DATATOSNOWFLAKE_00DG0000000LNIGMA2."schema_DataToSnowFlake"."Account_Home__dll";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RBB92105_PROD5CDP1ACCOUNT01_DATATOSNOWFLAKE_00DG0000000LNIGMA2."schema_DataToSnowFlake"."Account_Home__dll"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"Id__c"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'001Rp00000LUPo5IAH';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RAW table: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RAW_DEV.DEV_RAW_SALESFORCE.ACCOUNT;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RAW_DEV.DEV_RAW_SALESFORCE.ACCOUNT;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RAW_DEV.DEV_RAW_SALESFORCE.ACCOUNT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ID__C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'001Rp00000LUPo5IAH';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Harmonized Table: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HARMONIZED_DEV.DEV_HAR_SALESFORCE.ACCOUNT;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HARMONIZED_DEV.DEV_HAR_SALESFORCE.ACCOUNT;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HARMONIZED_DEV.DEV_HAR_SALESFORCE.ACCOUNT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'001Rp00000LUPo5IAH';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Contact Object: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Record Count Secure View (Data Share View from Source) : </w:t>
      </w:r>
      <w:r w:rsidDel="00000000" w:rsidR="00000000" w:rsidRPr="00000000">
        <w:rPr>
          <w:b w:val="1"/>
          <w:rtl w:val="0"/>
        </w:rPr>
        <w:t xml:space="preserve">357422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Record Count RAW: </w:t>
      </w:r>
      <w:r w:rsidDel="00000000" w:rsidR="00000000" w:rsidRPr="00000000">
        <w:rPr>
          <w:b w:val="1"/>
          <w:rtl w:val="0"/>
        </w:rPr>
        <w:t xml:space="preserve">357422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Record Count Harmonized: </w:t>
      </w:r>
      <w:r w:rsidDel="00000000" w:rsidR="00000000" w:rsidRPr="00000000">
        <w:rPr>
          <w:b w:val="1"/>
          <w:rtl w:val="0"/>
        </w:rPr>
        <w:t xml:space="preserve">357422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Data Type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Value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Shared View: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RBB92105_PROD5CDP1ACCOUNT01_DATATOSNOWFLAKE_00DG0000000LNIGMA2."schema_DataToSnowFlake"."Contact_Home__dll";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VIEW RBB92105_PROD5CDP1ACCOUNT01_DATATOSNOWFLAKE_00DG0000000LNIGMA2."schema_DataToSnowFlake"."Contact_Home__dll";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RBB92105_PROD5CDP1ACCOUNT01_DATATOSNOWFLAKE_00DG0000000LNIGMA2."schema_DataToSnowFlake"."Contact_Home__dll" where "Id__c"='0030f00002kfwnKAAQ';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RAW table: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RAW_DEV.DEV_RAW_SALESFORCE.CONTACT;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RAW_DEV.DEV_RAW_SALESFORCE.CONTACT;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RAW_DEV.DEV_RAW_SALESFORCE.CONTACT where ID__C = '0030f00002kfwnKAAQ';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Harmonized Table: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HARMONIZED_DEV.DEV_HAR_SALESFORCE.CONTACT;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HARMONIZED_DEV.DEV_HAR_SALESFORCE.CONTACT;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HARMONIZED_DEV.DEV_HAR_SALESFORCE.CONTACT where ID='0030f00002kfwnKAAQ';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Capital_Activity_c Object: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Record Count Secure View (Data Share View from Source) : </w:t>
      </w:r>
      <w:r w:rsidDel="00000000" w:rsidR="00000000" w:rsidRPr="00000000">
        <w:rPr>
          <w:b w:val="1"/>
          <w:rtl w:val="0"/>
        </w:rPr>
        <w:t xml:space="preserve">15652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Record Count RAW: </w:t>
      </w:r>
      <w:r w:rsidDel="00000000" w:rsidR="00000000" w:rsidRPr="00000000">
        <w:rPr>
          <w:b w:val="1"/>
          <w:rtl w:val="0"/>
        </w:rPr>
        <w:t xml:space="preserve">15652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Record Count Harmonized: </w:t>
      </w:r>
      <w:r w:rsidDel="00000000" w:rsidR="00000000" w:rsidRPr="00000000">
        <w:rPr>
          <w:b w:val="1"/>
          <w:rtl w:val="0"/>
        </w:rPr>
        <w:t xml:space="preserve">15652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Data Type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Value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Shared View:</w:t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DATATOSNOWFLAKEV2."schema_DatatoSnowflakeV2"."Capital_Activity_c_Home__dll";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VIEW DATATOSNOWFLAKEV2."schema_DatatoSnowflakeV2"."Capital_Activity_c_Home__dll";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DATATOSNOWFLAKEV2."schema_DatatoSnowflakeV2"."Capital_Activity_c_Home__dll" where "Id__c" = 'a0l4R00000CMxOqQAL';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RAW table:</w:t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RAW_DEV.DEV_RAW_SALESFORCE.CAPITAL_ACTIVITY__C;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RAW_DEV.DEV_RAW_SALESFORCE.CAPITAL_ACTIVITY__C;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RAW_DEV.DEV_RAW_SALESFORCE.CAPITAL_ACTIVITY__C where ID__C = 'a0l4R00000CMxOqQAL';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Harmonized Table: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HARMONIZED_DEV.DEV_HAR_SALESFORCE.CAPITAL_ACTIVITY__C;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HARMONIZED_DEV.DEV_HAR_SALESFORCE.CAPITAL_ACTIVITY__C;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HARMONIZED_DEV.DEV_HAR_SALESFORCE.CAPITAL_ACTIVITY__C where ID = 'a0l4R00000CMxOqQAL';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Limited_Partner_c Object: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Record Count Secure View (Data Share View from Source) : </w:t>
      </w:r>
      <w:r w:rsidDel="00000000" w:rsidR="00000000" w:rsidRPr="00000000">
        <w:rPr>
          <w:b w:val="1"/>
          <w:rtl w:val="0"/>
        </w:rPr>
        <w:t xml:space="preserve">2914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Record Count RAW: </w:t>
      </w:r>
      <w:r w:rsidDel="00000000" w:rsidR="00000000" w:rsidRPr="00000000">
        <w:rPr>
          <w:b w:val="1"/>
          <w:rtl w:val="0"/>
        </w:rPr>
        <w:t xml:space="preserve">2914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Record Count Harmonized: </w:t>
      </w:r>
      <w:r w:rsidDel="00000000" w:rsidR="00000000" w:rsidRPr="00000000">
        <w:rPr>
          <w:b w:val="1"/>
          <w:rtl w:val="0"/>
        </w:rPr>
        <w:t xml:space="preserve">2914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Data Type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Value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Shared View:</w:t>
      </w:r>
    </w:p>
    <w:p w:rsidR="00000000" w:rsidDel="00000000" w:rsidP="00000000" w:rsidRDefault="00000000" w:rsidRPr="00000000" w14:paraId="0000007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DATATOSNOWFLAKEV2."schema_DatatoSnowflakeV2"."Limited_Partner_c__dll";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VIEW DATATOSNOWFLAKEV2."schema_DatatoSnowflakeV2"."Limited_Partner_c__dll";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RAW_DEV.DEV_RAW_SALESFORCE.LIMITED_PARTNER__C where ID__C = 'a0k4R00000GAhMxQAL';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RAW table:</w:t>
      </w:r>
    </w:p>
    <w:p w:rsidR="00000000" w:rsidDel="00000000" w:rsidP="00000000" w:rsidRDefault="00000000" w:rsidRPr="00000000" w14:paraId="0000007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RAW_DEV.DEV_RAW_SALESFORCE.LIMITED_PARTNER__C;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RAW_DEV.DEV_RAW_SALESFORCE.LIMITED_PARTNER__C;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RAW_DEV.DEV_RAW_SALESFORCE.LIMITED_PARTNER__C where ID__C = 'a0k4R00000GAhMxQAL';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Harmonized Table: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HARMONIZED_DEV.DEV_HAR_SALESFORCE.LIMITED_PARTNER__C;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HARMONIZED_DEV.DEV_HAR_SALESFORCE.LIMITED_PARTNER__C;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HARMONIZED_DEV.DEV_HAR_SALESFORCE.LIMITED_PARTNER__C where ID = 'a0k4R00000GAhMxQAL';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Limited_Partner_Contact_c Object: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Record Count Secure View (Data Share View from Source) : </w:t>
      </w:r>
      <w:r w:rsidDel="00000000" w:rsidR="00000000" w:rsidRPr="00000000">
        <w:rPr>
          <w:b w:val="1"/>
          <w:rtl w:val="0"/>
        </w:rPr>
        <w:t xml:space="preserve">4272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Record Count RAW: </w:t>
      </w:r>
      <w:r w:rsidDel="00000000" w:rsidR="00000000" w:rsidRPr="00000000">
        <w:rPr>
          <w:b w:val="1"/>
          <w:rtl w:val="0"/>
        </w:rPr>
        <w:t xml:space="preserve">4272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Record Count Harmonized: </w:t>
      </w:r>
      <w:r w:rsidDel="00000000" w:rsidR="00000000" w:rsidRPr="00000000">
        <w:rPr>
          <w:b w:val="1"/>
          <w:rtl w:val="0"/>
        </w:rPr>
        <w:t xml:space="preserve">4272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Data Type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Value Matches?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Shared View:</w:t>
      </w:r>
    </w:p>
    <w:p w:rsidR="00000000" w:rsidDel="00000000" w:rsidP="00000000" w:rsidRDefault="00000000" w:rsidRPr="00000000" w14:paraId="0000009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DATATOSNOWFLAKEV2."schema_DatatoSnowflakeV2"."Limited_Partner_Contact_c_Home__dll";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VIEW DATATOSNOWFLAKEV2."schema_DatatoSnowflakeV2"."Limited_Partner_Contact_c_Home__dll";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DATATOSNOWFLAKEV2."schema_DatatoSnowflakeV2"."Limited_Partner_Contact_c_Home__dll" where "Id__c" = 'a0m4R00000IwGmbQAF';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RAW table:</w:t>
      </w:r>
    </w:p>
    <w:p w:rsidR="00000000" w:rsidDel="00000000" w:rsidP="00000000" w:rsidRDefault="00000000" w:rsidRPr="00000000" w14:paraId="000000A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RAW_DEV.DEV_RAW_SALESFORCE.LIMITED_PARTNER_CONTACT__C;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RAW_DEV.DEV_RAW_SALESFORCE.LIMITED_PARTNER_CONTACT__C;</w:t>
      </w:r>
    </w:p>
    <w:p w:rsidR="00000000" w:rsidDel="00000000" w:rsidP="00000000" w:rsidRDefault="00000000" w:rsidRPr="00000000" w14:paraId="000000A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RAW_DEV.DEV_RAW_SALESFORCE.LIMITED_PARTNER_CONTACT__C where ID__C = 'a0m4R00000IwGmbQAF';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u w:val="single"/>
          <w:rtl w:val="0"/>
        </w:rPr>
        <w:t xml:space="preserve">Queries used for the Harmonized Table: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count(*) from HARMONIZED_DEV.DEV_HAR_SALESFORCE.LIMITED_PARTNER_CONTACT__C;</w:t>
      </w:r>
    </w:p>
    <w:p w:rsidR="00000000" w:rsidDel="00000000" w:rsidP="00000000" w:rsidRDefault="00000000" w:rsidRPr="00000000" w14:paraId="000000A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DESCRIBE TABLE HARMONIZED_DEV.DEV_HAR_SALESFORCE.LIMITED_PARTNER_CONTACT__C;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 * from HARMONIZED_DEV.DEV_HAR_SALESFORCE.LIMITED_PARTNER_CONTACT__C where ID = 'a0m4R00000IwGmbQAF';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