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383BD" w14:textId="5B1D1E38" w:rsidR="00D95AA6" w:rsidRDefault="00491685">
      <w:r>
        <w:rPr>
          <w:noProof/>
        </w:rPr>
        <w:drawing>
          <wp:inline distT="0" distB="0" distL="0" distR="0" wp14:anchorId="674AC2AD" wp14:editId="2409EDF9">
            <wp:extent cx="5731510" cy="2830830"/>
            <wp:effectExtent l="0" t="0" r="2540" b="7620"/>
            <wp:docPr id="1830935318"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42D1F56F" w14:textId="77777777" w:rsidR="00491685" w:rsidRDefault="00491685"/>
    <w:p w14:paraId="1AF98E44" w14:textId="388E393B" w:rsidR="00491685" w:rsidRDefault="00491685">
      <w:r>
        <w:rPr>
          <w:noProof/>
        </w:rPr>
        <w:drawing>
          <wp:inline distT="0" distB="0" distL="0" distR="0" wp14:anchorId="00AFC8B6" wp14:editId="540E4678">
            <wp:extent cx="5731510" cy="3329305"/>
            <wp:effectExtent l="0" t="0" r="2540" b="4445"/>
            <wp:docPr id="1720465897"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9319E2D" w14:textId="39B05539" w:rsidR="00491685" w:rsidRDefault="00491685">
      <w:r>
        <w:rPr>
          <w:noProof/>
        </w:rPr>
        <w:lastRenderedPageBreak/>
        <w:drawing>
          <wp:inline distT="0" distB="0" distL="0" distR="0" wp14:anchorId="622B65D8" wp14:editId="5645EFD3">
            <wp:extent cx="5731510" cy="3329305"/>
            <wp:effectExtent l="0" t="0" r="2540" b="4445"/>
            <wp:docPr id="1415622007"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2A0214AB" w14:textId="2C9B4C04" w:rsidR="00D95AA6" w:rsidRDefault="00D95AA6"/>
    <w:p w14:paraId="63EF7E14" w14:textId="4DCA07D4" w:rsidR="00D95AA6" w:rsidRDefault="00491685">
      <w:r>
        <w:rPr>
          <w:noProof/>
        </w:rPr>
        <w:drawing>
          <wp:inline distT="0" distB="0" distL="0" distR="0" wp14:anchorId="655E36E6" wp14:editId="40FA1D61">
            <wp:extent cx="5731510" cy="2360930"/>
            <wp:effectExtent l="0" t="0" r="2540" b="1270"/>
            <wp:docPr id="620537037"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03868298" w14:textId="7A6091D0" w:rsidR="00491685" w:rsidRDefault="00491685">
      <w:r>
        <w:rPr>
          <w:noProof/>
        </w:rPr>
        <w:lastRenderedPageBreak/>
        <w:drawing>
          <wp:inline distT="0" distB="0" distL="0" distR="0" wp14:anchorId="0C38F763" wp14:editId="33ABFB06">
            <wp:extent cx="5731510" cy="3241040"/>
            <wp:effectExtent l="0" t="0" r="2540" b="0"/>
            <wp:docPr id="1484937367"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6E714A4" w14:textId="77777777" w:rsidR="00D95AA6" w:rsidRDefault="00D95AA6"/>
    <w:p w14:paraId="1FBB8354" w14:textId="77777777" w:rsidR="00491685" w:rsidRDefault="00491685"/>
    <w:p w14:paraId="2EB6162C" w14:textId="77777777" w:rsidR="00491685" w:rsidRDefault="00491685">
      <w:r w:rsidRPr="00491685">
        <w:t>Semantic Clarity Analysis: 362,886 Identifiers</w:t>
      </w:r>
    </w:p>
    <w:p w14:paraId="256AF584" w14:textId="77777777" w:rsidR="00491685" w:rsidRPr="00491685" w:rsidRDefault="00491685" w:rsidP="00491685">
      <w:pPr>
        <w:rPr>
          <w:b/>
          <w:bCs/>
        </w:rPr>
      </w:pPr>
      <w:r w:rsidRPr="00491685">
        <w:rPr>
          <w:b/>
          <w:bCs/>
        </w:rPr>
        <w:t>1. Overall Distribution</w:t>
      </w:r>
    </w:p>
    <w:p w14:paraId="13598F3D" w14:textId="77777777" w:rsidR="00491685" w:rsidRPr="00491685" w:rsidRDefault="00491685" w:rsidP="00491685">
      <w:pPr>
        <w:numPr>
          <w:ilvl w:val="0"/>
          <w:numId w:val="2"/>
        </w:numPr>
      </w:pPr>
      <w:r w:rsidRPr="00491685">
        <w:rPr>
          <w:b/>
          <w:bCs/>
        </w:rPr>
        <w:t>Mean SC:</w:t>
      </w:r>
      <w:r w:rsidRPr="00491685">
        <w:t xml:space="preserve"> 0.92 (on a 0–1 scale)</w:t>
      </w:r>
    </w:p>
    <w:p w14:paraId="6DD8D92B" w14:textId="77777777" w:rsidR="00491685" w:rsidRPr="00491685" w:rsidRDefault="00491685" w:rsidP="00491685">
      <w:pPr>
        <w:numPr>
          <w:ilvl w:val="0"/>
          <w:numId w:val="2"/>
        </w:numPr>
      </w:pPr>
      <w:r w:rsidRPr="00491685">
        <w:rPr>
          <w:b/>
          <w:bCs/>
        </w:rPr>
        <w:t>Median:</w:t>
      </w:r>
      <w:r w:rsidRPr="00491685">
        <w:t xml:space="preserve"> 1.00 (75% of identifiers have perfect clarity)</w:t>
      </w:r>
    </w:p>
    <w:p w14:paraId="331047CC" w14:textId="77777777" w:rsidR="00491685" w:rsidRPr="00491685" w:rsidRDefault="00491685" w:rsidP="00491685">
      <w:pPr>
        <w:numPr>
          <w:ilvl w:val="0"/>
          <w:numId w:val="2"/>
        </w:numPr>
      </w:pPr>
      <w:r w:rsidRPr="00491685">
        <w:rPr>
          <w:b/>
          <w:bCs/>
        </w:rPr>
        <w:t>Std. Dev:</w:t>
      </w:r>
      <w:r w:rsidRPr="00491685">
        <w:t xml:space="preserve"> 0.19 (most values are high; few very low scores)</w:t>
      </w:r>
    </w:p>
    <w:p w14:paraId="129F3CA5" w14:textId="77777777" w:rsidR="00491685" w:rsidRDefault="00491685" w:rsidP="00491685">
      <w:pPr>
        <w:numPr>
          <w:ilvl w:val="0"/>
          <w:numId w:val="2"/>
        </w:numPr>
      </w:pPr>
      <w:r w:rsidRPr="00491685">
        <w:rPr>
          <w:b/>
          <w:bCs/>
        </w:rPr>
        <w:t>Histogram:</w:t>
      </w:r>
      <w:r w:rsidRPr="00491685">
        <w:t xml:space="preserve"> Strong right skew; most names are </w:t>
      </w:r>
      <w:r w:rsidRPr="00491685">
        <w:rPr>
          <w:i/>
          <w:iCs/>
        </w:rPr>
        <w:t>very</w:t>
      </w:r>
      <w:r w:rsidRPr="00491685">
        <w:t xml:space="preserve"> clear, but a long tail of poor names exists.</w:t>
      </w:r>
    </w:p>
    <w:p w14:paraId="656F9A7A" w14:textId="36040298" w:rsidR="00A8386C" w:rsidRPr="00A8386C" w:rsidRDefault="00A8386C" w:rsidP="00A838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8386C">
        <w:rPr>
          <w:rFonts w:ascii="Times New Roman" w:eastAsia="Times New Roman" w:hAnsi="Times New Roman" w:cs="Times New Roman"/>
          <w:b/>
          <w:bCs/>
          <w:kern w:val="0"/>
          <w:sz w:val="27"/>
          <w:szCs w:val="27"/>
          <w:lang w:eastAsia="en-IN"/>
          <w14:ligatures w14:val="none"/>
        </w:rPr>
        <w:t>2. By Language</w:t>
      </w:r>
    </w:p>
    <w:tbl>
      <w:tblPr>
        <w:tblStyle w:val="GridTable1Light-Accent1"/>
        <w:tblW w:w="0" w:type="auto"/>
        <w:tblLook w:val="04A0" w:firstRow="1" w:lastRow="0" w:firstColumn="1" w:lastColumn="0" w:noHBand="0" w:noVBand="1"/>
      </w:tblPr>
      <w:tblGrid>
        <w:gridCol w:w="1248"/>
        <w:gridCol w:w="1100"/>
        <w:gridCol w:w="985"/>
        <w:gridCol w:w="984"/>
      </w:tblGrid>
      <w:tr w:rsidR="00491685" w:rsidRPr="00491685" w14:paraId="24590579" w14:textId="77777777" w:rsidTr="00A8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7B82D" w14:textId="77777777" w:rsidR="00491685" w:rsidRPr="00491685" w:rsidRDefault="00491685" w:rsidP="00491685">
            <w:pPr>
              <w:spacing w:after="160" w:line="259" w:lineRule="auto"/>
            </w:pPr>
            <w:r w:rsidRPr="00491685">
              <w:t>Language</w:t>
            </w:r>
          </w:p>
        </w:tc>
        <w:tc>
          <w:tcPr>
            <w:tcW w:w="0" w:type="auto"/>
            <w:hideMark/>
          </w:tcPr>
          <w:p w14:paraId="35818192" w14:textId="77777777" w:rsidR="00491685" w:rsidRPr="00491685" w:rsidRDefault="00491685" w:rsidP="00491685">
            <w:pPr>
              <w:spacing w:after="160" w:line="259" w:lineRule="auto"/>
              <w:cnfStyle w:val="100000000000" w:firstRow="1" w:lastRow="0" w:firstColumn="0" w:lastColumn="0" w:oddVBand="0" w:evenVBand="0" w:oddHBand="0" w:evenHBand="0" w:firstRowFirstColumn="0" w:firstRowLastColumn="0" w:lastRowFirstColumn="0" w:lastRowLastColumn="0"/>
            </w:pPr>
            <w:r w:rsidRPr="00491685">
              <w:t>Mean SC</w:t>
            </w:r>
          </w:p>
        </w:tc>
        <w:tc>
          <w:tcPr>
            <w:tcW w:w="0" w:type="auto"/>
            <w:hideMark/>
          </w:tcPr>
          <w:p w14:paraId="4454952E" w14:textId="77777777" w:rsidR="00491685" w:rsidRPr="00491685" w:rsidRDefault="00491685" w:rsidP="00491685">
            <w:pPr>
              <w:spacing w:after="160" w:line="259" w:lineRule="auto"/>
              <w:cnfStyle w:val="100000000000" w:firstRow="1" w:lastRow="0" w:firstColumn="0" w:lastColumn="0" w:oddVBand="0" w:evenVBand="0" w:oddHBand="0" w:evenHBand="0" w:firstRowFirstColumn="0" w:firstRowLastColumn="0" w:lastRowFirstColumn="0" w:lastRowLastColumn="0"/>
            </w:pPr>
            <w:r w:rsidRPr="00491685">
              <w:t>Std Dev</w:t>
            </w:r>
          </w:p>
        </w:tc>
        <w:tc>
          <w:tcPr>
            <w:tcW w:w="0" w:type="auto"/>
            <w:hideMark/>
          </w:tcPr>
          <w:p w14:paraId="7BEBE910" w14:textId="77777777" w:rsidR="00491685" w:rsidRPr="00491685" w:rsidRDefault="00491685" w:rsidP="00491685">
            <w:pPr>
              <w:spacing w:after="160" w:line="259" w:lineRule="auto"/>
              <w:cnfStyle w:val="100000000000" w:firstRow="1" w:lastRow="0" w:firstColumn="0" w:lastColumn="0" w:oddVBand="0" w:evenVBand="0" w:oddHBand="0" w:evenHBand="0" w:firstRowFirstColumn="0" w:firstRowLastColumn="0" w:lastRowFirstColumn="0" w:lastRowLastColumn="0"/>
            </w:pPr>
            <w:r w:rsidRPr="00491685">
              <w:t>Count</w:t>
            </w:r>
          </w:p>
        </w:tc>
      </w:tr>
      <w:tr w:rsidR="00491685" w:rsidRPr="00491685" w14:paraId="01AB9801"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0633B3C6" w14:textId="77777777" w:rsidR="00491685" w:rsidRPr="00491685" w:rsidRDefault="00491685" w:rsidP="00491685">
            <w:pPr>
              <w:spacing w:after="160" w:line="259" w:lineRule="auto"/>
            </w:pPr>
            <w:r w:rsidRPr="00491685">
              <w:t>JavaScript</w:t>
            </w:r>
          </w:p>
        </w:tc>
        <w:tc>
          <w:tcPr>
            <w:tcW w:w="0" w:type="auto"/>
            <w:hideMark/>
          </w:tcPr>
          <w:p w14:paraId="08846AFB"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0.93</w:t>
            </w:r>
          </w:p>
        </w:tc>
        <w:tc>
          <w:tcPr>
            <w:tcW w:w="0" w:type="auto"/>
            <w:hideMark/>
          </w:tcPr>
          <w:p w14:paraId="5B08CD90"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0.19</w:t>
            </w:r>
          </w:p>
        </w:tc>
        <w:tc>
          <w:tcPr>
            <w:tcW w:w="0" w:type="auto"/>
            <w:hideMark/>
          </w:tcPr>
          <w:p w14:paraId="7BC2F7DB"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106,305</w:t>
            </w:r>
          </w:p>
        </w:tc>
      </w:tr>
      <w:tr w:rsidR="00491685" w:rsidRPr="00491685" w14:paraId="4513814D"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2EF31330" w14:textId="77777777" w:rsidR="00491685" w:rsidRPr="00491685" w:rsidRDefault="00491685" w:rsidP="00491685">
            <w:pPr>
              <w:spacing w:after="160" w:line="259" w:lineRule="auto"/>
            </w:pPr>
            <w:r w:rsidRPr="00491685">
              <w:t>Java</w:t>
            </w:r>
          </w:p>
        </w:tc>
        <w:tc>
          <w:tcPr>
            <w:tcW w:w="0" w:type="auto"/>
            <w:hideMark/>
          </w:tcPr>
          <w:p w14:paraId="3E33F474"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0.93</w:t>
            </w:r>
          </w:p>
        </w:tc>
        <w:tc>
          <w:tcPr>
            <w:tcW w:w="0" w:type="auto"/>
            <w:hideMark/>
          </w:tcPr>
          <w:p w14:paraId="6A35D2B7"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0.18</w:t>
            </w:r>
          </w:p>
        </w:tc>
        <w:tc>
          <w:tcPr>
            <w:tcW w:w="0" w:type="auto"/>
            <w:hideMark/>
          </w:tcPr>
          <w:p w14:paraId="2DE1A8BF"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204,320</w:t>
            </w:r>
          </w:p>
        </w:tc>
      </w:tr>
      <w:tr w:rsidR="00491685" w:rsidRPr="00491685" w14:paraId="7B265279"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18543F9E" w14:textId="77777777" w:rsidR="00491685" w:rsidRPr="00491685" w:rsidRDefault="00491685" w:rsidP="00491685">
            <w:pPr>
              <w:spacing w:after="160" w:line="259" w:lineRule="auto"/>
            </w:pPr>
            <w:r w:rsidRPr="00491685">
              <w:t>C#</w:t>
            </w:r>
          </w:p>
        </w:tc>
        <w:tc>
          <w:tcPr>
            <w:tcW w:w="0" w:type="auto"/>
            <w:hideMark/>
          </w:tcPr>
          <w:p w14:paraId="73193F4D"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0.92</w:t>
            </w:r>
          </w:p>
        </w:tc>
        <w:tc>
          <w:tcPr>
            <w:tcW w:w="0" w:type="auto"/>
            <w:hideMark/>
          </w:tcPr>
          <w:p w14:paraId="2A9E61F0"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0.17</w:t>
            </w:r>
          </w:p>
        </w:tc>
        <w:tc>
          <w:tcPr>
            <w:tcW w:w="0" w:type="auto"/>
            <w:hideMark/>
          </w:tcPr>
          <w:p w14:paraId="191FFC7F"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26,609</w:t>
            </w:r>
          </w:p>
        </w:tc>
      </w:tr>
      <w:tr w:rsidR="00491685" w:rsidRPr="00491685" w14:paraId="0B51C2FE"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0836F0F5" w14:textId="77777777" w:rsidR="00491685" w:rsidRPr="00491685" w:rsidRDefault="00491685" w:rsidP="00491685">
            <w:pPr>
              <w:spacing w:after="160" w:line="259" w:lineRule="auto"/>
            </w:pPr>
            <w:r w:rsidRPr="00491685">
              <w:t>Python</w:t>
            </w:r>
          </w:p>
        </w:tc>
        <w:tc>
          <w:tcPr>
            <w:tcW w:w="0" w:type="auto"/>
            <w:hideMark/>
          </w:tcPr>
          <w:p w14:paraId="3EC6AA5D"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0.82</w:t>
            </w:r>
          </w:p>
        </w:tc>
        <w:tc>
          <w:tcPr>
            <w:tcW w:w="0" w:type="auto"/>
            <w:hideMark/>
          </w:tcPr>
          <w:p w14:paraId="668296F0"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0.26</w:t>
            </w:r>
          </w:p>
        </w:tc>
        <w:tc>
          <w:tcPr>
            <w:tcW w:w="0" w:type="auto"/>
            <w:hideMark/>
          </w:tcPr>
          <w:p w14:paraId="3AE55745" w14:textId="77777777" w:rsidR="00491685" w:rsidRPr="00491685" w:rsidRDefault="00491685" w:rsidP="00491685">
            <w:pPr>
              <w:spacing w:after="160" w:line="259" w:lineRule="auto"/>
              <w:cnfStyle w:val="000000000000" w:firstRow="0" w:lastRow="0" w:firstColumn="0" w:lastColumn="0" w:oddVBand="0" w:evenVBand="0" w:oddHBand="0" w:evenHBand="0" w:firstRowFirstColumn="0" w:firstRowLastColumn="0" w:lastRowFirstColumn="0" w:lastRowLastColumn="0"/>
            </w:pPr>
            <w:r w:rsidRPr="00491685">
              <w:t>25,652</w:t>
            </w:r>
          </w:p>
        </w:tc>
      </w:tr>
    </w:tbl>
    <w:p w14:paraId="610EFC73" w14:textId="77777777" w:rsidR="00A8386C" w:rsidRPr="00A8386C" w:rsidRDefault="00A8386C" w:rsidP="00A8386C">
      <w:r w:rsidRPr="00A8386C">
        <w:rPr>
          <w:b/>
          <w:bCs/>
        </w:rPr>
        <w:t>Observation:</w:t>
      </w:r>
    </w:p>
    <w:p w14:paraId="16F7B6AD" w14:textId="77777777" w:rsidR="00A8386C" w:rsidRPr="00A8386C" w:rsidRDefault="00A8386C" w:rsidP="00A8386C">
      <w:pPr>
        <w:numPr>
          <w:ilvl w:val="0"/>
          <w:numId w:val="3"/>
        </w:numPr>
      </w:pPr>
      <w:r w:rsidRPr="00A8386C">
        <w:rPr>
          <w:b/>
          <w:bCs/>
        </w:rPr>
        <w:t>Python</w:t>
      </w:r>
      <w:r w:rsidRPr="00A8386C">
        <w:t xml:space="preserve"> projects have lower average clarity and higher variability (wider boxplot)—more unconventional or less dictionary-based names.</w:t>
      </w:r>
    </w:p>
    <w:p w14:paraId="3827B7BB" w14:textId="77777777" w:rsidR="00A8386C" w:rsidRPr="00A8386C" w:rsidRDefault="00A8386C" w:rsidP="00A8386C">
      <w:pPr>
        <w:numPr>
          <w:ilvl w:val="0"/>
          <w:numId w:val="3"/>
        </w:numPr>
      </w:pPr>
      <w:r w:rsidRPr="00A8386C">
        <w:rPr>
          <w:b/>
          <w:bCs/>
        </w:rPr>
        <w:lastRenderedPageBreak/>
        <w:t>Java, C#, JavaScript</w:t>
      </w:r>
      <w:r w:rsidRPr="00A8386C">
        <w:t xml:space="preserve"> have very high mean and tight distributions—reflecting strong naming conventions in these communities.</w:t>
      </w:r>
    </w:p>
    <w:p w14:paraId="41DDEEFF" w14:textId="77777777" w:rsidR="00A8386C" w:rsidRDefault="00A8386C"/>
    <w:p w14:paraId="2B24933D" w14:textId="0F25B94B" w:rsidR="00A8386C" w:rsidRDefault="00A8386C">
      <w:r w:rsidRPr="00A8386C">
        <w:t>3. By Identifier Type</w:t>
      </w:r>
    </w:p>
    <w:tbl>
      <w:tblPr>
        <w:tblStyle w:val="GridTable1Light-Accent1"/>
        <w:tblW w:w="0" w:type="auto"/>
        <w:tblLook w:val="04A0" w:firstRow="1" w:lastRow="0" w:firstColumn="1" w:lastColumn="0" w:noHBand="0" w:noVBand="1"/>
      </w:tblPr>
      <w:tblGrid>
        <w:gridCol w:w="1057"/>
        <w:gridCol w:w="1100"/>
        <w:gridCol w:w="985"/>
        <w:gridCol w:w="984"/>
      </w:tblGrid>
      <w:tr w:rsidR="00A8386C" w:rsidRPr="00A8386C" w14:paraId="5E8519FC" w14:textId="77777777" w:rsidTr="00A8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821EF6" w14:textId="77777777" w:rsidR="00A8386C" w:rsidRPr="00A8386C" w:rsidRDefault="00A8386C" w:rsidP="00A8386C">
            <w:pPr>
              <w:spacing w:after="160" w:line="259" w:lineRule="auto"/>
            </w:pPr>
            <w:r w:rsidRPr="00A8386C">
              <w:t>Type</w:t>
            </w:r>
          </w:p>
        </w:tc>
        <w:tc>
          <w:tcPr>
            <w:tcW w:w="0" w:type="auto"/>
            <w:hideMark/>
          </w:tcPr>
          <w:p w14:paraId="19EA7B57" w14:textId="77777777" w:rsidR="00A8386C" w:rsidRPr="00A8386C" w:rsidRDefault="00A8386C" w:rsidP="00A8386C">
            <w:pPr>
              <w:spacing w:after="160" w:line="259" w:lineRule="auto"/>
              <w:cnfStyle w:val="100000000000" w:firstRow="1" w:lastRow="0" w:firstColumn="0" w:lastColumn="0" w:oddVBand="0" w:evenVBand="0" w:oddHBand="0" w:evenHBand="0" w:firstRowFirstColumn="0" w:firstRowLastColumn="0" w:lastRowFirstColumn="0" w:lastRowLastColumn="0"/>
            </w:pPr>
            <w:r w:rsidRPr="00A8386C">
              <w:t>Mean SC</w:t>
            </w:r>
          </w:p>
        </w:tc>
        <w:tc>
          <w:tcPr>
            <w:tcW w:w="0" w:type="auto"/>
            <w:hideMark/>
          </w:tcPr>
          <w:p w14:paraId="538A8661" w14:textId="77777777" w:rsidR="00A8386C" w:rsidRPr="00A8386C" w:rsidRDefault="00A8386C" w:rsidP="00A8386C">
            <w:pPr>
              <w:spacing w:after="160" w:line="259" w:lineRule="auto"/>
              <w:cnfStyle w:val="100000000000" w:firstRow="1" w:lastRow="0" w:firstColumn="0" w:lastColumn="0" w:oddVBand="0" w:evenVBand="0" w:oddHBand="0" w:evenHBand="0" w:firstRowFirstColumn="0" w:firstRowLastColumn="0" w:lastRowFirstColumn="0" w:lastRowLastColumn="0"/>
            </w:pPr>
            <w:r w:rsidRPr="00A8386C">
              <w:t>Std Dev</w:t>
            </w:r>
          </w:p>
        </w:tc>
        <w:tc>
          <w:tcPr>
            <w:tcW w:w="0" w:type="auto"/>
            <w:hideMark/>
          </w:tcPr>
          <w:p w14:paraId="045225E9" w14:textId="77777777" w:rsidR="00A8386C" w:rsidRPr="00A8386C" w:rsidRDefault="00A8386C" w:rsidP="00A8386C">
            <w:pPr>
              <w:spacing w:after="160" w:line="259" w:lineRule="auto"/>
              <w:cnfStyle w:val="100000000000" w:firstRow="1" w:lastRow="0" w:firstColumn="0" w:lastColumn="0" w:oddVBand="0" w:evenVBand="0" w:oddHBand="0" w:evenHBand="0" w:firstRowFirstColumn="0" w:firstRowLastColumn="0" w:lastRowFirstColumn="0" w:lastRowLastColumn="0"/>
            </w:pPr>
            <w:r w:rsidRPr="00A8386C">
              <w:t>Count</w:t>
            </w:r>
          </w:p>
        </w:tc>
      </w:tr>
      <w:tr w:rsidR="00A8386C" w:rsidRPr="00A8386C" w14:paraId="3DA39E23"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3342B72F" w14:textId="77777777" w:rsidR="00A8386C" w:rsidRPr="00A8386C" w:rsidRDefault="00A8386C" w:rsidP="00A8386C">
            <w:pPr>
              <w:spacing w:after="160" w:line="259" w:lineRule="auto"/>
            </w:pPr>
            <w:r w:rsidRPr="00A8386C">
              <w:t>function</w:t>
            </w:r>
          </w:p>
        </w:tc>
        <w:tc>
          <w:tcPr>
            <w:tcW w:w="0" w:type="auto"/>
            <w:hideMark/>
          </w:tcPr>
          <w:p w14:paraId="217A495D"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0.93</w:t>
            </w:r>
          </w:p>
        </w:tc>
        <w:tc>
          <w:tcPr>
            <w:tcW w:w="0" w:type="auto"/>
            <w:hideMark/>
          </w:tcPr>
          <w:p w14:paraId="6B5D2C9B"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0.17</w:t>
            </w:r>
          </w:p>
        </w:tc>
        <w:tc>
          <w:tcPr>
            <w:tcW w:w="0" w:type="auto"/>
            <w:hideMark/>
          </w:tcPr>
          <w:p w14:paraId="70851C82"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186,996</w:t>
            </w:r>
          </w:p>
        </w:tc>
      </w:tr>
      <w:tr w:rsidR="00A8386C" w:rsidRPr="00A8386C" w14:paraId="4CAF2CCF"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48F688BE" w14:textId="77777777" w:rsidR="00A8386C" w:rsidRPr="00A8386C" w:rsidRDefault="00A8386C" w:rsidP="00A8386C">
            <w:pPr>
              <w:spacing w:after="160" w:line="259" w:lineRule="auto"/>
            </w:pPr>
            <w:r w:rsidRPr="00A8386C">
              <w:t>class</w:t>
            </w:r>
          </w:p>
        </w:tc>
        <w:tc>
          <w:tcPr>
            <w:tcW w:w="0" w:type="auto"/>
            <w:hideMark/>
          </w:tcPr>
          <w:p w14:paraId="34E8CDAC"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0.91</w:t>
            </w:r>
          </w:p>
        </w:tc>
        <w:tc>
          <w:tcPr>
            <w:tcW w:w="0" w:type="auto"/>
            <w:hideMark/>
          </w:tcPr>
          <w:p w14:paraId="6227017F"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0.18</w:t>
            </w:r>
          </w:p>
        </w:tc>
        <w:tc>
          <w:tcPr>
            <w:tcW w:w="0" w:type="auto"/>
            <w:hideMark/>
          </w:tcPr>
          <w:p w14:paraId="0D713FF4"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54,242</w:t>
            </w:r>
          </w:p>
        </w:tc>
      </w:tr>
      <w:tr w:rsidR="00A8386C" w:rsidRPr="00A8386C" w14:paraId="1D437A90" w14:textId="77777777" w:rsidTr="00A8386C">
        <w:tc>
          <w:tcPr>
            <w:cnfStyle w:val="001000000000" w:firstRow="0" w:lastRow="0" w:firstColumn="1" w:lastColumn="0" w:oddVBand="0" w:evenVBand="0" w:oddHBand="0" w:evenHBand="0" w:firstRowFirstColumn="0" w:firstRowLastColumn="0" w:lastRowFirstColumn="0" w:lastRowLastColumn="0"/>
            <w:tcW w:w="0" w:type="auto"/>
            <w:hideMark/>
          </w:tcPr>
          <w:p w14:paraId="7756F1BD" w14:textId="77777777" w:rsidR="00A8386C" w:rsidRPr="00A8386C" w:rsidRDefault="00A8386C" w:rsidP="00A8386C">
            <w:pPr>
              <w:spacing w:after="160" w:line="259" w:lineRule="auto"/>
            </w:pPr>
            <w:r w:rsidRPr="00A8386C">
              <w:t>variable</w:t>
            </w:r>
          </w:p>
        </w:tc>
        <w:tc>
          <w:tcPr>
            <w:tcW w:w="0" w:type="auto"/>
            <w:hideMark/>
          </w:tcPr>
          <w:p w14:paraId="5D84D91E"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0.91</w:t>
            </w:r>
          </w:p>
        </w:tc>
        <w:tc>
          <w:tcPr>
            <w:tcW w:w="0" w:type="auto"/>
            <w:hideMark/>
          </w:tcPr>
          <w:p w14:paraId="4C8A3EAC"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0.22</w:t>
            </w:r>
          </w:p>
        </w:tc>
        <w:tc>
          <w:tcPr>
            <w:tcW w:w="0" w:type="auto"/>
            <w:hideMark/>
          </w:tcPr>
          <w:p w14:paraId="6E93201A" w14:textId="77777777" w:rsidR="00A8386C" w:rsidRPr="00A8386C" w:rsidRDefault="00A8386C" w:rsidP="00A8386C">
            <w:pPr>
              <w:spacing w:after="160" w:line="259" w:lineRule="auto"/>
              <w:cnfStyle w:val="000000000000" w:firstRow="0" w:lastRow="0" w:firstColumn="0" w:lastColumn="0" w:oddVBand="0" w:evenVBand="0" w:oddHBand="0" w:evenHBand="0" w:firstRowFirstColumn="0" w:firstRowLastColumn="0" w:lastRowFirstColumn="0" w:lastRowLastColumn="0"/>
            </w:pPr>
            <w:r w:rsidRPr="00A8386C">
              <w:t>121,648</w:t>
            </w:r>
          </w:p>
        </w:tc>
      </w:tr>
    </w:tbl>
    <w:p w14:paraId="475F55F2" w14:textId="0248CA6B" w:rsidR="00491685" w:rsidRDefault="00491685"/>
    <w:p w14:paraId="02D8966B" w14:textId="77777777" w:rsidR="00A8386C" w:rsidRPr="00A8386C" w:rsidRDefault="00A8386C" w:rsidP="00A8386C">
      <w:r w:rsidRPr="00A8386C">
        <w:rPr>
          <w:b/>
          <w:bCs/>
        </w:rPr>
        <w:t>Observation:</w:t>
      </w:r>
    </w:p>
    <w:p w14:paraId="4A0F4357" w14:textId="77777777" w:rsidR="00A8386C" w:rsidRPr="00A8386C" w:rsidRDefault="00A8386C" w:rsidP="00A8386C">
      <w:pPr>
        <w:numPr>
          <w:ilvl w:val="0"/>
          <w:numId w:val="4"/>
        </w:numPr>
      </w:pPr>
      <w:r w:rsidRPr="00A8386C">
        <w:rPr>
          <w:b/>
          <w:bCs/>
        </w:rPr>
        <w:t>Functions</w:t>
      </w:r>
      <w:r w:rsidRPr="00A8386C">
        <w:t xml:space="preserve"> tend to have the clearest names—likely due to action-oriented, dictionary-word verbs.</w:t>
      </w:r>
    </w:p>
    <w:p w14:paraId="46972A7D" w14:textId="77777777" w:rsidR="00A8386C" w:rsidRPr="00A8386C" w:rsidRDefault="00A8386C" w:rsidP="00A8386C">
      <w:pPr>
        <w:numPr>
          <w:ilvl w:val="0"/>
          <w:numId w:val="4"/>
        </w:numPr>
      </w:pPr>
      <w:r w:rsidRPr="00A8386C">
        <w:rPr>
          <w:b/>
          <w:bCs/>
        </w:rPr>
        <w:t>Variables</w:t>
      </w:r>
      <w:r w:rsidRPr="00A8386C">
        <w:t xml:space="preserve"> show the most variability (some are single-letters, abbreviations, or domain-specific short forms).</w:t>
      </w:r>
    </w:p>
    <w:p w14:paraId="765F1224" w14:textId="77777777" w:rsidR="00A8386C" w:rsidRDefault="00A8386C"/>
    <w:p w14:paraId="2FC53F70" w14:textId="77777777" w:rsidR="00A8386C" w:rsidRPr="00A8386C" w:rsidRDefault="00A8386C" w:rsidP="00A8386C">
      <w:pPr>
        <w:rPr>
          <w:b/>
          <w:bCs/>
        </w:rPr>
      </w:pPr>
      <w:r w:rsidRPr="00A8386C">
        <w:rPr>
          <w:b/>
          <w:bCs/>
        </w:rPr>
        <w:t>5. Visual Highlights for Your Thesis</w:t>
      </w:r>
    </w:p>
    <w:p w14:paraId="3D1F6CE0" w14:textId="77777777" w:rsidR="00A8386C" w:rsidRPr="00A8386C" w:rsidRDefault="00A8386C" w:rsidP="00A8386C">
      <w:pPr>
        <w:numPr>
          <w:ilvl w:val="0"/>
          <w:numId w:val="5"/>
        </w:numPr>
      </w:pPr>
      <w:r w:rsidRPr="00A8386C">
        <w:rPr>
          <w:b/>
          <w:bCs/>
        </w:rPr>
        <w:t>Histogram</w:t>
      </w:r>
      <w:r w:rsidRPr="00A8386C">
        <w:t>: Shows the dominance of perfectly clear names but a long tail of poor names.</w:t>
      </w:r>
    </w:p>
    <w:p w14:paraId="79A0A843" w14:textId="77777777" w:rsidR="00A8386C" w:rsidRPr="00A8386C" w:rsidRDefault="00A8386C" w:rsidP="00A8386C">
      <w:pPr>
        <w:numPr>
          <w:ilvl w:val="0"/>
          <w:numId w:val="5"/>
        </w:numPr>
      </w:pPr>
      <w:r w:rsidRPr="00A8386C">
        <w:rPr>
          <w:b/>
          <w:bCs/>
        </w:rPr>
        <w:t>Boxplots</w:t>
      </w:r>
      <w:r w:rsidRPr="00A8386C">
        <w:t>: Use to show differences between languages and identifier types.</w:t>
      </w:r>
    </w:p>
    <w:p w14:paraId="2363F8D8" w14:textId="77777777" w:rsidR="00A8386C" w:rsidRPr="00A8386C" w:rsidRDefault="00A8386C" w:rsidP="00A8386C">
      <w:pPr>
        <w:numPr>
          <w:ilvl w:val="0"/>
          <w:numId w:val="5"/>
        </w:numPr>
      </w:pPr>
      <w:r w:rsidRPr="00A8386C">
        <w:rPr>
          <w:b/>
          <w:bCs/>
        </w:rPr>
        <w:t>Bar Chart</w:t>
      </w:r>
      <w:r w:rsidRPr="00A8386C">
        <w:t>: Top projects by average SC.</w:t>
      </w:r>
    </w:p>
    <w:p w14:paraId="4D4E3C87" w14:textId="77777777" w:rsidR="00A8386C" w:rsidRPr="00A8386C" w:rsidRDefault="00A8386C" w:rsidP="00A8386C">
      <w:pPr>
        <w:numPr>
          <w:ilvl w:val="0"/>
          <w:numId w:val="5"/>
        </w:numPr>
      </w:pPr>
      <w:r w:rsidRPr="00A8386C">
        <w:rPr>
          <w:b/>
          <w:bCs/>
        </w:rPr>
        <w:t>Discussion</w:t>
      </w:r>
      <w:r w:rsidRPr="00A8386C">
        <w:t xml:space="preserve">: “Our findings indicate that naming clarity is generally high in major </w:t>
      </w:r>
      <w:proofErr w:type="gramStart"/>
      <w:r w:rsidRPr="00A8386C">
        <w:t>open source</w:t>
      </w:r>
      <w:proofErr w:type="gramEnd"/>
      <w:r w:rsidRPr="00A8386C">
        <w:t xml:space="preserve"> projects, but Python/data science libraries are an exception.”</w:t>
      </w:r>
    </w:p>
    <w:p w14:paraId="1953927D" w14:textId="77777777" w:rsidR="00A8386C" w:rsidRDefault="00A8386C"/>
    <w:p w14:paraId="41F88148" w14:textId="77777777" w:rsidR="00A8386C" w:rsidRPr="00A8386C" w:rsidRDefault="00A8386C" w:rsidP="00A8386C">
      <w:r w:rsidRPr="00A8386C">
        <w:rPr>
          <w:b/>
          <w:bCs/>
        </w:rPr>
        <w:t>Semantic Clarity Results</w:t>
      </w:r>
    </w:p>
    <w:p w14:paraId="7584789A" w14:textId="77777777" w:rsidR="00A8386C" w:rsidRPr="00A8386C" w:rsidRDefault="00A8386C" w:rsidP="00A8386C">
      <w:r w:rsidRPr="00A8386C">
        <w:t xml:space="preserve">We evaluated the semantic clarity of </w:t>
      </w:r>
      <w:r w:rsidRPr="00A8386C">
        <w:rPr>
          <w:b/>
          <w:bCs/>
        </w:rPr>
        <w:t>362,886 unique identifiers</w:t>
      </w:r>
      <w:r w:rsidRPr="00A8386C">
        <w:t xml:space="preserve"> drawn from </w:t>
      </w:r>
      <w:r w:rsidRPr="00A8386C">
        <w:rPr>
          <w:b/>
          <w:bCs/>
        </w:rPr>
        <w:t>21 widely used open-source projects</w:t>
      </w:r>
      <w:r w:rsidRPr="00A8386C">
        <w:t xml:space="preserve"> spanning four major programming languages: Java, Python, C#, and JavaScript/TypeScript. The overall mean semantic clarity (SC) score was </w:t>
      </w:r>
      <w:r w:rsidRPr="00A8386C">
        <w:rPr>
          <w:b/>
          <w:bCs/>
        </w:rPr>
        <w:t>0.92</w:t>
      </w:r>
      <w:r w:rsidRPr="00A8386C">
        <w:t xml:space="preserve"> on a 0–1 scale, indicating that, on average, identifiers in these projects are highly descriptive and closely aligned with common English or domain-specific terminology.</w:t>
      </w:r>
    </w:p>
    <w:p w14:paraId="761396CA" w14:textId="77777777" w:rsidR="00A8386C" w:rsidRPr="00A8386C" w:rsidRDefault="00A8386C" w:rsidP="00A8386C">
      <w:r w:rsidRPr="00A8386C">
        <w:t xml:space="preserve">Notably, </w:t>
      </w:r>
      <w:r w:rsidRPr="00A8386C">
        <w:rPr>
          <w:b/>
          <w:bCs/>
        </w:rPr>
        <w:t>75% of all identifiers achieved a perfect clarity score (SC = 1.0)</w:t>
      </w:r>
      <w:r w:rsidRPr="00A8386C">
        <w:t xml:space="preserve">, as revealed by both the summary statistics and the pronounced right-skew in the overall score distribution histogram. This suggests that </w:t>
      </w:r>
      <w:proofErr w:type="gramStart"/>
      <w:r w:rsidRPr="00A8386C">
        <w:t>the vast majority of</w:t>
      </w:r>
      <w:proofErr w:type="gramEnd"/>
      <w:r w:rsidRPr="00A8386C">
        <w:t xml:space="preserve"> identifier names in industry-leading </w:t>
      </w:r>
      <w:proofErr w:type="gramStart"/>
      <w:r w:rsidRPr="00A8386C">
        <w:t>open source</w:t>
      </w:r>
      <w:proofErr w:type="gramEnd"/>
      <w:r w:rsidRPr="00A8386C">
        <w:t xml:space="preserve"> repositories are well-chosen and easily understandable.</w:t>
      </w:r>
    </w:p>
    <w:p w14:paraId="688CC47B" w14:textId="77777777" w:rsidR="00A8386C" w:rsidRPr="00A8386C" w:rsidRDefault="00A8386C" w:rsidP="00A8386C">
      <w:r w:rsidRPr="00A8386C">
        <w:t xml:space="preserve">When </w:t>
      </w:r>
      <w:proofErr w:type="spellStart"/>
      <w:r w:rsidRPr="00A8386C">
        <w:t>analyzed</w:t>
      </w:r>
      <w:proofErr w:type="spellEnd"/>
      <w:r w:rsidRPr="00A8386C">
        <w:t xml:space="preserve"> by language, </w:t>
      </w:r>
      <w:r w:rsidRPr="00A8386C">
        <w:rPr>
          <w:b/>
          <w:bCs/>
        </w:rPr>
        <w:t>Java, C#, and JavaScript/TypeScript projects exhibited both high average clarity and low variance</w:t>
      </w:r>
      <w:r w:rsidRPr="00A8386C">
        <w:t xml:space="preserve">, underscoring the effect of strong community conventions and widespread use of linters or code review practices. In contrast, </w:t>
      </w:r>
      <w:r w:rsidRPr="00A8386C">
        <w:rPr>
          <w:b/>
          <w:bCs/>
        </w:rPr>
        <w:t xml:space="preserve">Python </w:t>
      </w:r>
      <w:r w:rsidRPr="00A8386C">
        <w:rPr>
          <w:b/>
          <w:bCs/>
        </w:rPr>
        <w:lastRenderedPageBreak/>
        <w:t>projects showed a distinctly lower mean SC score (0.82) and higher variability</w:t>
      </w:r>
      <w:r w:rsidRPr="00A8386C">
        <w:t>, reflecting greater diversity in naming practices and a higher prevalence of non-standard abbreviations, especially in scientific and data-centric libraries.</w:t>
      </w:r>
    </w:p>
    <w:p w14:paraId="7B5AA1AF" w14:textId="77777777" w:rsidR="00A8386C" w:rsidRPr="00A8386C" w:rsidRDefault="00A8386C" w:rsidP="00A8386C">
      <w:r w:rsidRPr="00A8386C">
        <w:t xml:space="preserve">At the project level, </w:t>
      </w:r>
      <w:r w:rsidRPr="00A8386C">
        <w:rPr>
          <w:b/>
          <w:bCs/>
        </w:rPr>
        <w:t>'</w:t>
      </w:r>
      <w:proofErr w:type="spellStart"/>
      <w:r w:rsidRPr="00A8386C">
        <w:rPr>
          <w:b/>
          <w:bCs/>
        </w:rPr>
        <w:t>Autofac</w:t>
      </w:r>
      <w:proofErr w:type="spellEnd"/>
      <w:r w:rsidRPr="00A8386C">
        <w:rPr>
          <w:b/>
          <w:bCs/>
        </w:rPr>
        <w:t>' (C#), 'angular-cli' (TypeScript), and 'guava' (Java)</w:t>
      </w:r>
      <w:r w:rsidRPr="00A8386C">
        <w:t xml:space="preserve"> stood out with the highest mean clarity scores, each exceeding 0.93. These projects are recognized for rigorous code quality and community standards, which likely contributes to their naming excellence. </w:t>
      </w:r>
      <w:r w:rsidRPr="00A8386C">
        <w:rPr>
          <w:b/>
          <w:bCs/>
        </w:rPr>
        <w:t>'</w:t>
      </w:r>
      <w:proofErr w:type="spellStart"/>
      <w:r w:rsidRPr="00A8386C">
        <w:rPr>
          <w:b/>
          <w:bCs/>
        </w:rPr>
        <w:t>numpy</w:t>
      </w:r>
      <w:proofErr w:type="spellEnd"/>
      <w:r w:rsidRPr="00A8386C">
        <w:rPr>
          <w:b/>
          <w:bCs/>
        </w:rPr>
        <w:t>' (Python)</w:t>
      </w:r>
      <w:r w:rsidRPr="00A8386C">
        <w:t>, on the other hand, had the lowest average SC (0.72), a result consistent with its extensive use of short, domain-specific abbreviations and conventions typical in numerical computing.</w:t>
      </w:r>
    </w:p>
    <w:p w14:paraId="5EF9B234" w14:textId="77777777" w:rsidR="00A8386C" w:rsidRPr="00A8386C" w:rsidRDefault="00A8386C" w:rsidP="00A8386C">
      <w:r w:rsidRPr="00A8386C">
        <w:t xml:space="preserve">Overall, these results demonstrate that most well-maintained </w:t>
      </w:r>
      <w:proofErr w:type="gramStart"/>
      <w:r w:rsidRPr="00A8386C">
        <w:t>open source</w:t>
      </w:r>
      <w:proofErr w:type="gramEnd"/>
      <w:r w:rsidRPr="00A8386C">
        <w:t xml:space="preserve"> codebases prioritize meaningful, clear identifier names. However, there are significant and systematic differences between ecosystems, highlighting the value of semantic clarity metrics for cross-language code analysis and tool support.</w:t>
      </w:r>
    </w:p>
    <w:p w14:paraId="47E493D5" w14:textId="77777777" w:rsidR="00977CA3" w:rsidRDefault="00977CA3">
      <w:pPr>
        <w:rPr>
          <w:rFonts w:asciiTheme="majorHAnsi" w:eastAsiaTheme="majorEastAsia" w:hAnsiTheme="majorHAnsi" w:cstheme="majorBidi"/>
          <w:color w:val="0F4761" w:themeColor="accent1" w:themeShade="BF"/>
          <w:sz w:val="32"/>
          <w:szCs w:val="32"/>
        </w:rPr>
      </w:pPr>
      <w:r>
        <w:br w:type="page"/>
      </w:r>
    </w:p>
    <w:p w14:paraId="00E2A305" w14:textId="77777777" w:rsidR="00977CA3" w:rsidRDefault="00977CA3" w:rsidP="00977CA3">
      <w:pPr>
        <w:pStyle w:val="Heading2"/>
      </w:pPr>
      <w:r w:rsidRPr="00977CA3">
        <w:lastRenderedPageBreak/>
        <w:t>Stylistic Adherence</w:t>
      </w:r>
    </w:p>
    <w:p w14:paraId="7DE74675" w14:textId="77777777" w:rsidR="00977CA3" w:rsidRDefault="00977CA3" w:rsidP="00977CA3">
      <w:pPr>
        <w:pStyle w:val="Heading2"/>
      </w:pPr>
      <w:r>
        <w:rPr>
          <w:noProof/>
        </w:rPr>
        <w:drawing>
          <wp:inline distT="0" distB="0" distL="0" distR="0" wp14:anchorId="5B384B91" wp14:editId="1E5E55AF">
            <wp:extent cx="5731510" cy="2830830"/>
            <wp:effectExtent l="0" t="0" r="2540" b="7620"/>
            <wp:docPr id="363524459"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0895E92F" w14:textId="77777777" w:rsidR="00977CA3" w:rsidRDefault="00977CA3" w:rsidP="00977CA3">
      <w:pPr>
        <w:pStyle w:val="Heading2"/>
      </w:pPr>
      <w:r>
        <w:rPr>
          <w:noProof/>
        </w:rPr>
        <w:drawing>
          <wp:inline distT="0" distB="0" distL="0" distR="0" wp14:anchorId="176ABF14" wp14:editId="2593B8B7">
            <wp:extent cx="5731510" cy="3329305"/>
            <wp:effectExtent l="0" t="0" r="2540" b="4445"/>
            <wp:docPr id="520343150"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AEB9B8E" w14:textId="77777777" w:rsidR="00977CA3" w:rsidRDefault="00977CA3" w:rsidP="00977CA3">
      <w:pPr>
        <w:pStyle w:val="Heading2"/>
      </w:pPr>
      <w:r>
        <w:rPr>
          <w:noProof/>
        </w:rPr>
        <w:lastRenderedPageBreak/>
        <w:drawing>
          <wp:inline distT="0" distB="0" distL="0" distR="0" wp14:anchorId="689611C7" wp14:editId="54A052C2">
            <wp:extent cx="5731510" cy="3329305"/>
            <wp:effectExtent l="0" t="0" r="2540" b="4445"/>
            <wp:docPr id="878616432" name="Picture 1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23197D39" w14:textId="3248E764" w:rsidR="00977CA3" w:rsidRDefault="00977CA3" w:rsidP="00977CA3">
      <w:r>
        <w:rPr>
          <w:noProof/>
        </w:rPr>
        <w:drawing>
          <wp:inline distT="0" distB="0" distL="0" distR="0" wp14:anchorId="4D4AF73D" wp14:editId="78D669A8">
            <wp:extent cx="5731510" cy="2360930"/>
            <wp:effectExtent l="0" t="0" r="2540" b="1270"/>
            <wp:docPr id="850718113" name="Picture 1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22CE7012" w14:textId="0243005C" w:rsidR="00977CA3" w:rsidRDefault="00977CA3" w:rsidP="00977CA3">
      <w:r>
        <w:rPr>
          <w:noProof/>
        </w:rPr>
        <w:lastRenderedPageBreak/>
        <w:drawing>
          <wp:inline distT="0" distB="0" distL="0" distR="0" wp14:anchorId="6DB05F1E" wp14:editId="5BF31871">
            <wp:extent cx="5731510" cy="3241040"/>
            <wp:effectExtent l="0" t="0" r="2540" b="0"/>
            <wp:docPr id="662457260" name="Picture 1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77FAE64F" w14:textId="7F3AF569" w:rsidR="00977CA3" w:rsidRDefault="00977CA3" w:rsidP="00977CA3">
      <w:pPr>
        <w:pStyle w:val="Heading3"/>
      </w:pPr>
      <w:r w:rsidRPr="00977CA3">
        <w:t>Stylistic Adherence (ST) Analysis: 362,886 Identifiers</w:t>
      </w:r>
    </w:p>
    <w:p w14:paraId="419503C2" w14:textId="77777777" w:rsidR="00977CA3" w:rsidRPr="00977CA3" w:rsidRDefault="00977CA3" w:rsidP="00977CA3">
      <w:pPr>
        <w:rPr>
          <w:b/>
          <w:bCs/>
        </w:rPr>
      </w:pPr>
      <w:r w:rsidRPr="00977CA3">
        <w:rPr>
          <w:b/>
          <w:bCs/>
        </w:rPr>
        <w:t>1. Overall Distribution</w:t>
      </w:r>
    </w:p>
    <w:p w14:paraId="0CBDFA2C" w14:textId="77777777" w:rsidR="00977CA3" w:rsidRPr="00977CA3" w:rsidRDefault="00977CA3" w:rsidP="00977CA3">
      <w:pPr>
        <w:numPr>
          <w:ilvl w:val="0"/>
          <w:numId w:val="6"/>
        </w:numPr>
      </w:pPr>
      <w:r w:rsidRPr="00977CA3">
        <w:rPr>
          <w:b/>
          <w:bCs/>
        </w:rPr>
        <w:t>Mean ST:</w:t>
      </w:r>
      <w:r w:rsidRPr="00977CA3">
        <w:t xml:space="preserve"> 0.98 (near-perfect on 0–1 scale)</w:t>
      </w:r>
    </w:p>
    <w:p w14:paraId="6F332267" w14:textId="77777777" w:rsidR="00977CA3" w:rsidRPr="00977CA3" w:rsidRDefault="00977CA3" w:rsidP="00977CA3">
      <w:pPr>
        <w:numPr>
          <w:ilvl w:val="0"/>
          <w:numId w:val="6"/>
        </w:numPr>
      </w:pPr>
      <w:r w:rsidRPr="00977CA3">
        <w:rPr>
          <w:b/>
          <w:bCs/>
        </w:rPr>
        <w:t>Median:</w:t>
      </w:r>
      <w:r w:rsidRPr="00977CA3">
        <w:t xml:space="preserve"> 1.00 (75% are perfect adherence)</w:t>
      </w:r>
    </w:p>
    <w:p w14:paraId="17BBC102" w14:textId="77777777" w:rsidR="00977CA3" w:rsidRPr="00977CA3" w:rsidRDefault="00977CA3" w:rsidP="00977CA3">
      <w:pPr>
        <w:numPr>
          <w:ilvl w:val="0"/>
          <w:numId w:val="6"/>
        </w:numPr>
      </w:pPr>
      <w:r w:rsidRPr="00977CA3">
        <w:rPr>
          <w:b/>
          <w:bCs/>
        </w:rPr>
        <w:t>Std. Dev:</w:t>
      </w:r>
      <w:r w:rsidRPr="00977CA3">
        <w:t xml:space="preserve"> 0.11 (low; almost all identifiers are compliant)</w:t>
      </w:r>
    </w:p>
    <w:p w14:paraId="18E8194F" w14:textId="77777777" w:rsidR="00977CA3" w:rsidRPr="00977CA3" w:rsidRDefault="00977CA3" w:rsidP="00977CA3">
      <w:pPr>
        <w:numPr>
          <w:ilvl w:val="0"/>
          <w:numId w:val="6"/>
        </w:numPr>
      </w:pPr>
      <w:r w:rsidRPr="00977CA3">
        <w:rPr>
          <w:b/>
          <w:bCs/>
        </w:rPr>
        <w:t>Histogram:</w:t>
      </w:r>
      <w:r w:rsidRPr="00977CA3">
        <w:t xml:space="preserve"> Overwhelming majority at 1.0 (perfect style), a small tail for partial or non-conforming names.</w:t>
      </w:r>
    </w:p>
    <w:p w14:paraId="3779E426" w14:textId="50FCF6E2" w:rsidR="00977CA3" w:rsidRDefault="00977CA3" w:rsidP="00977CA3">
      <w:r w:rsidRPr="00977CA3">
        <w:t>2. By Language</w:t>
      </w:r>
    </w:p>
    <w:tbl>
      <w:tblPr>
        <w:tblStyle w:val="GridTable1Light-Accent1"/>
        <w:tblW w:w="0" w:type="auto"/>
        <w:tblLook w:val="04A0" w:firstRow="1" w:lastRow="0" w:firstColumn="1" w:lastColumn="0" w:noHBand="0" w:noVBand="1"/>
      </w:tblPr>
      <w:tblGrid>
        <w:gridCol w:w="1248"/>
        <w:gridCol w:w="1052"/>
        <w:gridCol w:w="985"/>
        <w:gridCol w:w="984"/>
      </w:tblGrid>
      <w:tr w:rsidR="00977CA3" w:rsidRPr="00977CA3" w14:paraId="6BE9289C" w14:textId="77777777" w:rsidTr="00977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C97E3" w14:textId="77777777" w:rsidR="00977CA3" w:rsidRPr="00977CA3" w:rsidRDefault="00977CA3" w:rsidP="00977CA3">
            <w:pPr>
              <w:spacing w:after="160" w:line="259" w:lineRule="auto"/>
            </w:pPr>
            <w:r w:rsidRPr="00977CA3">
              <w:t>Language</w:t>
            </w:r>
          </w:p>
        </w:tc>
        <w:tc>
          <w:tcPr>
            <w:tcW w:w="0" w:type="auto"/>
            <w:hideMark/>
          </w:tcPr>
          <w:p w14:paraId="6E1BAD03"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Mean ST</w:t>
            </w:r>
          </w:p>
        </w:tc>
        <w:tc>
          <w:tcPr>
            <w:tcW w:w="0" w:type="auto"/>
            <w:hideMark/>
          </w:tcPr>
          <w:p w14:paraId="36C94C38"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Std Dev</w:t>
            </w:r>
          </w:p>
        </w:tc>
        <w:tc>
          <w:tcPr>
            <w:tcW w:w="0" w:type="auto"/>
            <w:hideMark/>
          </w:tcPr>
          <w:p w14:paraId="637DCB32"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Count</w:t>
            </w:r>
          </w:p>
        </w:tc>
      </w:tr>
      <w:tr w:rsidR="00977CA3" w:rsidRPr="00977CA3" w14:paraId="3C2B220A"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6AC7D4A4" w14:textId="77777777" w:rsidR="00977CA3" w:rsidRPr="00977CA3" w:rsidRDefault="00977CA3" w:rsidP="00977CA3">
            <w:pPr>
              <w:spacing w:after="160" w:line="259" w:lineRule="auto"/>
            </w:pPr>
            <w:r w:rsidRPr="00977CA3">
              <w:t>Java</w:t>
            </w:r>
          </w:p>
        </w:tc>
        <w:tc>
          <w:tcPr>
            <w:tcW w:w="0" w:type="auto"/>
            <w:hideMark/>
          </w:tcPr>
          <w:p w14:paraId="0F358E0B"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0.997</w:t>
            </w:r>
          </w:p>
        </w:tc>
        <w:tc>
          <w:tcPr>
            <w:tcW w:w="0" w:type="auto"/>
            <w:hideMark/>
          </w:tcPr>
          <w:p w14:paraId="1496F638"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0.035</w:t>
            </w:r>
          </w:p>
        </w:tc>
        <w:tc>
          <w:tcPr>
            <w:tcW w:w="0" w:type="auto"/>
            <w:hideMark/>
          </w:tcPr>
          <w:p w14:paraId="7E707AFC"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204,320</w:t>
            </w:r>
          </w:p>
        </w:tc>
      </w:tr>
      <w:tr w:rsidR="00977CA3" w:rsidRPr="00977CA3" w14:paraId="25DBE2C9"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5DC5A349" w14:textId="77777777" w:rsidR="00977CA3" w:rsidRPr="00977CA3" w:rsidRDefault="00977CA3" w:rsidP="00977CA3">
            <w:pPr>
              <w:spacing w:after="160" w:line="259" w:lineRule="auto"/>
            </w:pPr>
            <w:r w:rsidRPr="00977CA3">
              <w:t>Python</w:t>
            </w:r>
          </w:p>
        </w:tc>
        <w:tc>
          <w:tcPr>
            <w:tcW w:w="0" w:type="auto"/>
            <w:hideMark/>
          </w:tcPr>
          <w:p w14:paraId="0216169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0.989</w:t>
            </w:r>
          </w:p>
        </w:tc>
        <w:tc>
          <w:tcPr>
            <w:tcW w:w="0" w:type="auto"/>
            <w:hideMark/>
          </w:tcPr>
          <w:p w14:paraId="246C737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0.089</w:t>
            </w:r>
          </w:p>
        </w:tc>
        <w:tc>
          <w:tcPr>
            <w:tcW w:w="0" w:type="auto"/>
            <w:hideMark/>
          </w:tcPr>
          <w:p w14:paraId="6F97992A"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25,652</w:t>
            </w:r>
          </w:p>
        </w:tc>
      </w:tr>
      <w:tr w:rsidR="00977CA3" w:rsidRPr="00977CA3" w14:paraId="172606DE"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7F97FCAD" w14:textId="77777777" w:rsidR="00977CA3" w:rsidRPr="00977CA3" w:rsidRDefault="00977CA3" w:rsidP="00977CA3">
            <w:pPr>
              <w:spacing w:after="160" w:line="259" w:lineRule="auto"/>
            </w:pPr>
            <w:r w:rsidRPr="00977CA3">
              <w:t>C#</w:t>
            </w:r>
          </w:p>
        </w:tc>
        <w:tc>
          <w:tcPr>
            <w:tcW w:w="0" w:type="auto"/>
            <w:hideMark/>
          </w:tcPr>
          <w:p w14:paraId="04C579E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0.979</w:t>
            </w:r>
          </w:p>
        </w:tc>
        <w:tc>
          <w:tcPr>
            <w:tcW w:w="0" w:type="auto"/>
            <w:hideMark/>
          </w:tcPr>
          <w:p w14:paraId="26E15820"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0.061</w:t>
            </w:r>
          </w:p>
        </w:tc>
        <w:tc>
          <w:tcPr>
            <w:tcW w:w="0" w:type="auto"/>
            <w:hideMark/>
          </w:tcPr>
          <w:p w14:paraId="2DFE7D9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26,609</w:t>
            </w:r>
          </w:p>
        </w:tc>
      </w:tr>
      <w:tr w:rsidR="00977CA3" w:rsidRPr="00977CA3" w14:paraId="57011739"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28E23EC7" w14:textId="77777777" w:rsidR="00977CA3" w:rsidRPr="00977CA3" w:rsidRDefault="00977CA3" w:rsidP="00977CA3">
            <w:pPr>
              <w:spacing w:after="160" w:line="259" w:lineRule="auto"/>
            </w:pPr>
            <w:r w:rsidRPr="00977CA3">
              <w:t>JavaScript</w:t>
            </w:r>
          </w:p>
        </w:tc>
        <w:tc>
          <w:tcPr>
            <w:tcW w:w="0" w:type="auto"/>
            <w:hideMark/>
          </w:tcPr>
          <w:p w14:paraId="0A8F20C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0.928</w:t>
            </w:r>
          </w:p>
        </w:tc>
        <w:tc>
          <w:tcPr>
            <w:tcW w:w="0" w:type="auto"/>
            <w:hideMark/>
          </w:tcPr>
          <w:p w14:paraId="2FE83207"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0.179</w:t>
            </w:r>
          </w:p>
        </w:tc>
        <w:tc>
          <w:tcPr>
            <w:tcW w:w="0" w:type="auto"/>
            <w:hideMark/>
          </w:tcPr>
          <w:p w14:paraId="79D40CE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106,305</w:t>
            </w:r>
          </w:p>
        </w:tc>
      </w:tr>
    </w:tbl>
    <w:p w14:paraId="5CDB9FFC" w14:textId="77777777" w:rsidR="00977CA3" w:rsidRDefault="00977CA3" w:rsidP="00977CA3"/>
    <w:p w14:paraId="7B2B1DC8" w14:textId="77777777" w:rsidR="00977CA3" w:rsidRPr="00977CA3" w:rsidRDefault="00977CA3" w:rsidP="00977CA3">
      <w:r w:rsidRPr="00977CA3">
        <w:rPr>
          <w:b/>
          <w:bCs/>
        </w:rPr>
        <w:t>Interpretation:</w:t>
      </w:r>
    </w:p>
    <w:p w14:paraId="402273D9" w14:textId="77777777" w:rsidR="00977CA3" w:rsidRPr="00977CA3" w:rsidRDefault="00977CA3" w:rsidP="00977CA3">
      <w:pPr>
        <w:numPr>
          <w:ilvl w:val="0"/>
          <w:numId w:val="7"/>
        </w:numPr>
      </w:pPr>
      <w:r w:rsidRPr="00977CA3">
        <w:rPr>
          <w:b/>
          <w:bCs/>
        </w:rPr>
        <w:t>Java and Python</w:t>
      </w:r>
      <w:r w:rsidRPr="00977CA3">
        <w:t xml:space="preserve"> projects are most stylistically consistent, reflecting strict community standards (e.g., PEP8 for Python, Java naming conventions).</w:t>
      </w:r>
    </w:p>
    <w:p w14:paraId="04C31EC8" w14:textId="77777777" w:rsidR="00977CA3" w:rsidRPr="00977CA3" w:rsidRDefault="00977CA3" w:rsidP="00977CA3">
      <w:pPr>
        <w:numPr>
          <w:ilvl w:val="0"/>
          <w:numId w:val="7"/>
        </w:numPr>
      </w:pPr>
      <w:r w:rsidRPr="00977CA3">
        <w:rPr>
          <w:b/>
          <w:bCs/>
        </w:rPr>
        <w:t>C#</w:t>
      </w:r>
      <w:r w:rsidRPr="00977CA3">
        <w:t xml:space="preserve"> also shows high adherence, slightly more variation due to project-specific styles.</w:t>
      </w:r>
    </w:p>
    <w:p w14:paraId="4C80950E" w14:textId="77777777" w:rsidR="00977CA3" w:rsidRPr="00977CA3" w:rsidRDefault="00977CA3" w:rsidP="00977CA3">
      <w:pPr>
        <w:numPr>
          <w:ilvl w:val="0"/>
          <w:numId w:val="7"/>
        </w:numPr>
      </w:pPr>
      <w:r w:rsidRPr="00977CA3">
        <w:rPr>
          <w:b/>
          <w:bCs/>
        </w:rPr>
        <w:t>JavaScript</w:t>
      </w:r>
      <w:r w:rsidRPr="00977CA3">
        <w:t xml:space="preserve"> shows the greatest variability and lowest average—matching real-world observations of more flexible/heterogeneous code style.</w:t>
      </w:r>
    </w:p>
    <w:p w14:paraId="15E98BB4" w14:textId="43922D94" w:rsidR="00977CA3" w:rsidRDefault="00977CA3" w:rsidP="00977CA3">
      <w:r w:rsidRPr="00977CA3">
        <w:lastRenderedPageBreak/>
        <w:t>3. By Identifier Type</w:t>
      </w:r>
    </w:p>
    <w:tbl>
      <w:tblPr>
        <w:tblStyle w:val="GridTable1Light-Accent1"/>
        <w:tblW w:w="0" w:type="auto"/>
        <w:tblLook w:val="04A0" w:firstRow="1" w:lastRow="0" w:firstColumn="1" w:lastColumn="0" w:noHBand="0" w:noVBand="1"/>
      </w:tblPr>
      <w:tblGrid>
        <w:gridCol w:w="1057"/>
        <w:gridCol w:w="1052"/>
        <w:gridCol w:w="985"/>
        <w:gridCol w:w="984"/>
      </w:tblGrid>
      <w:tr w:rsidR="00977CA3" w:rsidRPr="00977CA3" w14:paraId="6AEB5BD3" w14:textId="77777777" w:rsidTr="00977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B1CFE" w14:textId="77777777" w:rsidR="00977CA3" w:rsidRPr="00977CA3" w:rsidRDefault="00977CA3" w:rsidP="00977CA3">
            <w:pPr>
              <w:spacing w:after="160" w:line="259" w:lineRule="auto"/>
            </w:pPr>
            <w:r w:rsidRPr="00977CA3">
              <w:t>Type</w:t>
            </w:r>
          </w:p>
        </w:tc>
        <w:tc>
          <w:tcPr>
            <w:tcW w:w="0" w:type="auto"/>
            <w:hideMark/>
          </w:tcPr>
          <w:p w14:paraId="59E40208"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Mean ST</w:t>
            </w:r>
          </w:p>
        </w:tc>
        <w:tc>
          <w:tcPr>
            <w:tcW w:w="0" w:type="auto"/>
            <w:hideMark/>
          </w:tcPr>
          <w:p w14:paraId="1B2ECADE"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Std Dev</w:t>
            </w:r>
          </w:p>
        </w:tc>
        <w:tc>
          <w:tcPr>
            <w:tcW w:w="0" w:type="auto"/>
            <w:hideMark/>
          </w:tcPr>
          <w:p w14:paraId="6D2977F1" w14:textId="77777777" w:rsidR="00977CA3" w:rsidRPr="00977CA3" w:rsidRDefault="00977CA3" w:rsidP="00977CA3">
            <w:pPr>
              <w:spacing w:after="160" w:line="259" w:lineRule="auto"/>
              <w:cnfStyle w:val="100000000000" w:firstRow="1" w:lastRow="0" w:firstColumn="0" w:lastColumn="0" w:oddVBand="0" w:evenVBand="0" w:oddHBand="0" w:evenHBand="0" w:firstRowFirstColumn="0" w:firstRowLastColumn="0" w:lastRowFirstColumn="0" w:lastRowLastColumn="0"/>
            </w:pPr>
            <w:r w:rsidRPr="00977CA3">
              <w:t>Count</w:t>
            </w:r>
          </w:p>
        </w:tc>
      </w:tr>
      <w:tr w:rsidR="00977CA3" w:rsidRPr="00977CA3" w14:paraId="1E45E30D"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622E907B" w14:textId="77777777" w:rsidR="00977CA3" w:rsidRPr="00977CA3" w:rsidRDefault="00977CA3" w:rsidP="00977CA3">
            <w:pPr>
              <w:spacing w:after="160" w:line="259" w:lineRule="auto"/>
            </w:pPr>
            <w:r w:rsidRPr="00977CA3">
              <w:t>class</w:t>
            </w:r>
          </w:p>
        </w:tc>
        <w:tc>
          <w:tcPr>
            <w:tcW w:w="0" w:type="auto"/>
            <w:hideMark/>
          </w:tcPr>
          <w:p w14:paraId="2F69AF0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0.996</w:t>
            </w:r>
          </w:p>
        </w:tc>
        <w:tc>
          <w:tcPr>
            <w:tcW w:w="0" w:type="auto"/>
            <w:hideMark/>
          </w:tcPr>
          <w:p w14:paraId="046B778F"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0.057</w:t>
            </w:r>
          </w:p>
        </w:tc>
        <w:tc>
          <w:tcPr>
            <w:tcW w:w="0" w:type="auto"/>
            <w:hideMark/>
          </w:tcPr>
          <w:p w14:paraId="29D65349"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54,242</w:t>
            </w:r>
          </w:p>
        </w:tc>
      </w:tr>
      <w:tr w:rsidR="00977CA3" w:rsidRPr="00977CA3" w14:paraId="0224DFD5"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7A2420CB" w14:textId="77777777" w:rsidR="00977CA3" w:rsidRPr="00977CA3" w:rsidRDefault="00977CA3" w:rsidP="00977CA3">
            <w:pPr>
              <w:spacing w:after="160" w:line="259" w:lineRule="auto"/>
            </w:pPr>
            <w:r w:rsidRPr="00977CA3">
              <w:t>function</w:t>
            </w:r>
          </w:p>
        </w:tc>
        <w:tc>
          <w:tcPr>
            <w:tcW w:w="0" w:type="auto"/>
            <w:hideMark/>
          </w:tcPr>
          <w:p w14:paraId="570AF8FE"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0.985</w:t>
            </w:r>
          </w:p>
        </w:tc>
        <w:tc>
          <w:tcPr>
            <w:tcW w:w="0" w:type="auto"/>
            <w:hideMark/>
          </w:tcPr>
          <w:p w14:paraId="5AFEFBD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0.080</w:t>
            </w:r>
          </w:p>
        </w:tc>
        <w:tc>
          <w:tcPr>
            <w:tcW w:w="0" w:type="auto"/>
            <w:hideMark/>
          </w:tcPr>
          <w:p w14:paraId="030F6F13"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186,996</w:t>
            </w:r>
          </w:p>
        </w:tc>
      </w:tr>
      <w:tr w:rsidR="00977CA3" w:rsidRPr="00977CA3" w14:paraId="0C7FC4C8" w14:textId="77777777" w:rsidTr="00977CA3">
        <w:tc>
          <w:tcPr>
            <w:cnfStyle w:val="001000000000" w:firstRow="0" w:lastRow="0" w:firstColumn="1" w:lastColumn="0" w:oddVBand="0" w:evenVBand="0" w:oddHBand="0" w:evenHBand="0" w:firstRowFirstColumn="0" w:firstRowLastColumn="0" w:lastRowFirstColumn="0" w:lastRowLastColumn="0"/>
            <w:tcW w:w="0" w:type="auto"/>
            <w:hideMark/>
          </w:tcPr>
          <w:p w14:paraId="5BAB9D23" w14:textId="77777777" w:rsidR="00977CA3" w:rsidRPr="00977CA3" w:rsidRDefault="00977CA3" w:rsidP="00977CA3">
            <w:pPr>
              <w:spacing w:after="160" w:line="259" w:lineRule="auto"/>
            </w:pPr>
            <w:r w:rsidRPr="00977CA3">
              <w:t>variable</w:t>
            </w:r>
          </w:p>
        </w:tc>
        <w:tc>
          <w:tcPr>
            <w:tcW w:w="0" w:type="auto"/>
            <w:hideMark/>
          </w:tcPr>
          <w:p w14:paraId="61B81F60"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0.950</w:t>
            </w:r>
          </w:p>
        </w:tc>
        <w:tc>
          <w:tcPr>
            <w:tcW w:w="0" w:type="auto"/>
            <w:hideMark/>
          </w:tcPr>
          <w:p w14:paraId="6F988C00"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0.153</w:t>
            </w:r>
          </w:p>
        </w:tc>
        <w:tc>
          <w:tcPr>
            <w:tcW w:w="0" w:type="auto"/>
            <w:hideMark/>
          </w:tcPr>
          <w:p w14:paraId="4A3FCBF1" w14:textId="77777777" w:rsidR="00977CA3" w:rsidRPr="00977CA3" w:rsidRDefault="00977CA3" w:rsidP="00977CA3">
            <w:pPr>
              <w:spacing w:after="160" w:line="259" w:lineRule="auto"/>
              <w:cnfStyle w:val="000000000000" w:firstRow="0" w:lastRow="0" w:firstColumn="0" w:lastColumn="0" w:oddVBand="0" w:evenVBand="0" w:oddHBand="0" w:evenHBand="0" w:firstRowFirstColumn="0" w:firstRowLastColumn="0" w:lastRowFirstColumn="0" w:lastRowLastColumn="0"/>
            </w:pPr>
            <w:r w:rsidRPr="00977CA3">
              <w:t>121,648</w:t>
            </w:r>
          </w:p>
        </w:tc>
      </w:tr>
    </w:tbl>
    <w:p w14:paraId="2EB59369" w14:textId="77777777" w:rsidR="00977CA3" w:rsidRDefault="00977CA3" w:rsidP="00977CA3">
      <w:pPr>
        <w:rPr>
          <w:b/>
          <w:bCs/>
        </w:rPr>
      </w:pPr>
    </w:p>
    <w:p w14:paraId="419ACA18" w14:textId="0432DF85" w:rsidR="00977CA3" w:rsidRPr="00977CA3" w:rsidRDefault="00977CA3" w:rsidP="00977CA3">
      <w:r>
        <w:rPr>
          <w:b/>
          <w:bCs/>
        </w:rPr>
        <w:t>I</w:t>
      </w:r>
      <w:r w:rsidRPr="00977CA3">
        <w:rPr>
          <w:b/>
          <w:bCs/>
        </w:rPr>
        <w:t>nterpretation:</w:t>
      </w:r>
    </w:p>
    <w:p w14:paraId="6A47DA53" w14:textId="77777777" w:rsidR="00977CA3" w:rsidRPr="00977CA3" w:rsidRDefault="00977CA3" w:rsidP="00977CA3">
      <w:pPr>
        <w:numPr>
          <w:ilvl w:val="0"/>
          <w:numId w:val="8"/>
        </w:numPr>
      </w:pPr>
      <w:r w:rsidRPr="00977CA3">
        <w:rPr>
          <w:b/>
          <w:bCs/>
        </w:rPr>
        <w:t>Classes</w:t>
      </w:r>
      <w:r w:rsidRPr="00977CA3">
        <w:t xml:space="preserve"> are almost always styled perfectly (</w:t>
      </w:r>
      <w:proofErr w:type="spellStart"/>
      <w:r w:rsidRPr="00977CA3">
        <w:t>PascalCase</w:t>
      </w:r>
      <w:proofErr w:type="spellEnd"/>
      <w:r w:rsidRPr="00977CA3">
        <w:t xml:space="preserve"> or CamelCase in all languages).</w:t>
      </w:r>
    </w:p>
    <w:p w14:paraId="618F99A9" w14:textId="77777777" w:rsidR="00977CA3" w:rsidRPr="00977CA3" w:rsidRDefault="00977CA3" w:rsidP="00977CA3">
      <w:pPr>
        <w:numPr>
          <w:ilvl w:val="0"/>
          <w:numId w:val="8"/>
        </w:numPr>
      </w:pPr>
      <w:r w:rsidRPr="00977CA3">
        <w:rPr>
          <w:b/>
          <w:bCs/>
        </w:rPr>
        <w:t>Functions</w:t>
      </w:r>
      <w:r w:rsidRPr="00977CA3">
        <w:t xml:space="preserve"> are usually compliant, with minor variation (especially in JavaScript).</w:t>
      </w:r>
    </w:p>
    <w:p w14:paraId="5D06DDBB" w14:textId="77777777" w:rsidR="00977CA3" w:rsidRPr="00977CA3" w:rsidRDefault="00977CA3" w:rsidP="00977CA3">
      <w:pPr>
        <w:numPr>
          <w:ilvl w:val="0"/>
          <w:numId w:val="8"/>
        </w:numPr>
      </w:pPr>
      <w:r w:rsidRPr="00977CA3">
        <w:rPr>
          <w:b/>
          <w:bCs/>
        </w:rPr>
        <w:t>Variables</w:t>
      </w:r>
      <w:r w:rsidRPr="00977CA3">
        <w:t xml:space="preserve"> have the most variation (single letters, abbreviations, or “wrong” case).</w:t>
      </w:r>
    </w:p>
    <w:p w14:paraId="34A764C6" w14:textId="77777777" w:rsidR="00403627" w:rsidRDefault="00403627" w:rsidP="00403627">
      <w:pPr>
        <w:pStyle w:val="NormalWeb"/>
        <w:numPr>
          <w:ilvl w:val="0"/>
          <w:numId w:val="8"/>
        </w:numPr>
      </w:pPr>
      <w:r>
        <w:rPr>
          <w:rStyle w:val="Strong"/>
          <w:rFonts w:eastAsiaTheme="majorEastAsia"/>
        </w:rPr>
        <w:t>Stylistic Adherence (ST) Analysis</w:t>
      </w:r>
    </w:p>
    <w:p w14:paraId="14D1CEFB" w14:textId="77777777" w:rsidR="00403627" w:rsidRDefault="00403627" w:rsidP="00403627">
      <w:pPr>
        <w:pStyle w:val="NormalWeb"/>
        <w:numPr>
          <w:ilvl w:val="0"/>
          <w:numId w:val="8"/>
        </w:numPr>
      </w:pPr>
      <w:r>
        <w:t>To evaluate the degree to which identifiers conform to language- and type-specific naming conventions, we computed a stylistic adherence (ST) score for each of the 362,886 unique identifiers in our dataset. The ST metric reflects compliance with established style guidelines such as PEP8 for Python, Oracle and Google standards for Java, and widely accepted patterns for C# and JavaScript/TypeScript.</w:t>
      </w:r>
    </w:p>
    <w:p w14:paraId="4FFE3EDC" w14:textId="77777777" w:rsidR="00403627" w:rsidRDefault="00403627" w:rsidP="00403627">
      <w:pPr>
        <w:pStyle w:val="NormalWeb"/>
        <w:numPr>
          <w:ilvl w:val="0"/>
          <w:numId w:val="8"/>
        </w:numPr>
      </w:pPr>
      <w:r>
        <w:t xml:space="preserve">Across all projects and languages, the </w:t>
      </w:r>
      <w:r>
        <w:rPr>
          <w:rStyle w:val="Strong"/>
          <w:rFonts w:eastAsiaTheme="majorEastAsia"/>
        </w:rPr>
        <w:t>mean ST score was exceptionally high at 0.98</w:t>
      </w:r>
      <w:r>
        <w:t xml:space="preserve">, indicating that </w:t>
      </w:r>
      <w:proofErr w:type="gramStart"/>
      <w:r>
        <w:t>the vast majority of</w:t>
      </w:r>
      <w:proofErr w:type="gramEnd"/>
      <w:r>
        <w:t xml:space="preserve"> identifiers in high-quality </w:t>
      </w:r>
      <w:proofErr w:type="gramStart"/>
      <w:r>
        <w:t>open source</w:t>
      </w:r>
      <w:proofErr w:type="gramEnd"/>
      <w:r>
        <w:t xml:space="preserve"> codebases adhere closely to their respective style conventions. Notably, </w:t>
      </w:r>
      <w:r>
        <w:rPr>
          <w:rStyle w:val="Strong"/>
          <w:rFonts w:eastAsiaTheme="majorEastAsia"/>
        </w:rPr>
        <w:t>75% of all identifiers achieved a perfect ST score of 1.0</w:t>
      </w:r>
      <w:r>
        <w:t>, confirming the strong influence of community norms and automated linting tools.</w:t>
      </w:r>
    </w:p>
    <w:p w14:paraId="67BE694B" w14:textId="77777777" w:rsidR="00403627" w:rsidRDefault="00403627" w:rsidP="00403627">
      <w:pPr>
        <w:pStyle w:val="NormalWeb"/>
        <w:numPr>
          <w:ilvl w:val="0"/>
          <w:numId w:val="8"/>
        </w:numPr>
      </w:pPr>
      <w:r>
        <w:rPr>
          <w:rStyle w:val="Strong"/>
          <w:rFonts w:eastAsiaTheme="majorEastAsia"/>
        </w:rPr>
        <w:t>Java and Python projects exhibited near-perfect stylistic consistency,</w:t>
      </w:r>
      <w:r>
        <w:t xml:space="preserve"> with mean ST scores of 0.997 and 0.989, respectively. This reflects the effectiveness of strict naming conventions and rigorous code review practices within these communities. </w:t>
      </w:r>
      <w:r>
        <w:rPr>
          <w:rStyle w:val="Strong"/>
          <w:rFonts w:eastAsiaTheme="majorEastAsia"/>
        </w:rPr>
        <w:t>C# projects also demonstrated high stylistic adherence (mean 0.979),</w:t>
      </w:r>
      <w:r>
        <w:t xml:space="preserve"> with slightly more variability attributed to differences in project-level guidelines. </w:t>
      </w:r>
      <w:r>
        <w:rPr>
          <w:rStyle w:val="Strong"/>
          <w:rFonts w:eastAsiaTheme="majorEastAsia"/>
        </w:rPr>
        <w:t>JavaScript and TypeScript projects, while still highly compliant overall (mean 0.93), showed the greatest variation,</w:t>
      </w:r>
      <w:r>
        <w:t xml:space="preserve"> underscoring the more flexible or evolving nature of style standards in the JavaScript ecosystem.</w:t>
      </w:r>
    </w:p>
    <w:p w14:paraId="0EDA4741" w14:textId="77777777" w:rsidR="00403627" w:rsidRDefault="00403627" w:rsidP="00403627">
      <w:pPr>
        <w:pStyle w:val="NormalWeb"/>
        <w:numPr>
          <w:ilvl w:val="0"/>
          <w:numId w:val="8"/>
        </w:numPr>
      </w:pPr>
      <w:r>
        <w:rPr>
          <w:rStyle w:val="Strong"/>
          <w:rFonts w:eastAsiaTheme="majorEastAsia"/>
        </w:rPr>
        <w:t>By identifier type, class names had the highest average ST (0.996),</w:t>
      </w:r>
      <w:r>
        <w:t xml:space="preserve"> reflecting widespread agreement on class naming conventions (</w:t>
      </w:r>
      <w:proofErr w:type="spellStart"/>
      <w:r>
        <w:t>PascalCase</w:t>
      </w:r>
      <w:proofErr w:type="spellEnd"/>
      <w:r>
        <w:t xml:space="preserve"> or CamelCase). Functions and variables, while still highly compliant, displayed slightly lower average scores (0.985 and 0.950, respectively), often due to occasional use of unconventional, abbreviated, or legacy naming practices.</w:t>
      </w:r>
    </w:p>
    <w:p w14:paraId="66EC3664" w14:textId="77777777" w:rsidR="00403627" w:rsidRDefault="00403627" w:rsidP="00403627">
      <w:pPr>
        <w:pStyle w:val="NormalWeb"/>
        <w:numPr>
          <w:ilvl w:val="0"/>
          <w:numId w:val="8"/>
        </w:numPr>
      </w:pPr>
      <w:r>
        <w:t xml:space="preserve">At the project level, several codebases—most notably </w:t>
      </w:r>
      <w:r>
        <w:rPr>
          <w:rStyle w:val="Strong"/>
          <w:rFonts w:eastAsiaTheme="majorEastAsia"/>
        </w:rPr>
        <w:t>flask (Python), guava (Java), and spring-framework (Java)</w:t>
      </w:r>
      <w:r>
        <w:t xml:space="preserve">—demonstrated almost flawless stylistic adherence, consistently following best practices. In contrast, popular JavaScript/TypeScript projects such as </w:t>
      </w:r>
      <w:proofErr w:type="spellStart"/>
      <w:r>
        <w:rPr>
          <w:rStyle w:val="Strong"/>
          <w:rFonts w:eastAsiaTheme="majorEastAsia"/>
        </w:rPr>
        <w:t>lodash</w:t>
      </w:r>
      <w:proofErr w:type="spellEnd"/>
      <w:r>
        <w:rPr>
          <w:rStyle w:val="Strong"/>
          <w:rFonts w:eastAsiaTheme="majorEastAsia"/>
        </w:rPr>
        <w:t xml:space="preserve"> and react</w:t>
      </w:r>
      <w:r>
        <w:t xml:space="preserve"> exhibited more diverse naming styles, resulting in slightly lower average ST scores. This variability highlights the challenges and opportunities associated with enforcing and evolving naming conventions in fast-moving, community-driven ecosystems.</w:t>
      </w:r>
    </w:p>
    <w:p w14:paraId="0EEF99DC" w14:textId="77777777" w:rsidR="00403627" w:rsidRDefault="00403627" w:rsidP="00403627">
      <w:pPr>
        <w:pStyle w:val="NormalWeb"/>
        <w:numPr>
          <w:ilvl w:val="0"/>
          <w:numId w:val="8"/>
        </w:numPr>
      </w:pPr>
      <w:r>
        <w:lastRenderedPageBreak/>
        <w:t xml:space="preserve">Overall, these results confirm that </w:t>
      </w:r>
      <w:proofErr w:type="gramStart"/>
      <w:r>
        <w:rPr>
          <w:rStyle w:val="Strong"/>
          <w:rFonts w:eastAsiaTheme="majorEastAsia"/>
        </w:rPr>
        <w:t>the majority of</w:t>
      </w:r>
      <w:proofErr w:type="gramEnd"/>
      <w:r>
        <w:rPr>
          <w:rStyle w:val="Strong"/>
          <w:rFonts w:eastAsiaTheme="majorEastAsia"/>
        </w:rPr>
        <w:t xml:space="preserve"> identifiers in leading </w:t>
      </w:r>
      <w:proofErr w:type="gramStart"/>
      <w:r>
        <w:rPr>
          <w:rStyle w:val="Strong"/>
          <w:rFonts w:eastAsiaTheme="majorEastAsia"/>
        </w:rPr>
        <w:t>open source</w:t>
      </w:r>
      <w:proofErr w:type="gramEnd"/>
      <w:r>
        <w:rPr>
          <w:rStyle w:val="Strong"/>
          <w:rFonts w:eastAsiaTheme="majorEastAsia"/>
        </w:rPr>
        <w:t xml:space="preserve"> projects conform to established style guidelines</w:t>
      </w:r>
      <w:r>
        <w:t>, supporting readability and maintainability. However, pockets of variability—especially in more dynamic languages—underscore the continued value of tool-supported style checks and the ongoing evolution of best practices in code naming.</w:t>
      </w:r>
    </w:p>
    <w:p w14:paraId="515AF9EC" w14:textId="77777777" w:rsidR="00977CA3" w:rsidRDefault="00977CA3" w:rsidP="00977CA3"/>
    <w:p w14:paraId="0519BB03" w14:textId="77777777" w:rsidR="00403627" w:rsidRDefault="00403627" w:rsidP="00977CA3"/>
    <w:p w14:paraId="17C1D8A1" w14:textId="0FD8052B" w:rsidR="00253BC6" w:rsidRDefault="00977CA3" w:rsidP="00977CA3">
      <w:r w:rsidRPr="00977CA3">
        <w:t xml:space="preserve">"We assessed stylistic </w:t>
      </w:r>
      <w:proofErr w:type="gramStart"/>
      <w:r w:rsidRPr="00977CA3">
        <w:t>adherence</w:t>
      </w:r>
      <w:proofErr w:type="gramEnd"/>
      <w:r w:rsidRPr="00977CA3">
        <w:t xml:space="preserve"> for all 362,886 identifiers using language- and type-specific naming conventions. The mean ST score across all projects was 0.98, with 75% of identifiers fully conforming to their respective style guidelines. Java and Python projects exhibited near-perfect consistency (means 0.997 and 0.989), while JavaScript showed the greatest variability (mean 0.93), highlighting the effects of more flexible community standards. Classes had the highest average ST (0.996), with functions and variables showing slightly lower means due to occasional unconventional or abbreviated names. Notably, projects such as 'flask', 'guava', and 'spring-framework' demonstrated almost flawless stylistic adherence, while popular JavaScript/TypeScript projects like '</w:t>
      </w:r>
      <w:proofErr w:type="spellStart"/>
      <w:r w:rsidRPr="00977CA3">
        <w:t>lodash</w:t>
      </w:r>
      <w:proofErr w:type="spellEnd"/>
      <w:r w:rsidRPr="00977CA3">
        <w:t xml:space="preserve">' and 'react' exhibited more diverse naming practices. These findings confirm the importance of style guidelines in maintaining code readability, with the majority of </w:t>
      </w:r>
      <w:proofErr w:type="gramStart"/>
      <w:r w:rsidRPr="00977CA3">
        <w:t>open source</w:t>
      </w:r>
      <w:proofErr w:type="gramEnd"/>
      <w:r w:rsidRPr="00977CA3">
        <w:t xml:space="preserve"> code conforming to established conventions."</w:t>
      </w:r>
    </w:p>
    <w:p w14:paraId="6D4B01C9" w14:textId="77777777" w:rsidR="00253BC6" w:rsidRDefault="00253BC6">
      <w:r>
        <w:br w:type="page"/>
      </w:r>
    </w:p>
    <w:p w14:paraId="4F8AAB79" w14:textId="2C05AF46" w:rsidR="00253BC6" w:rsidRDefault="00253BC6" w:rsidP="00253BC6">
      <w:pPr>
        <w:pStyle w:val="Heading2"/>
      </w:pPr>
      <w:r>
        <w:lastRenderedPageBreak/>
        <w:t>L</w:t>
      </w:r>
      <w:r w:rsidRPr="00253BC6">
        <w:t>ength Appropriateness</w:t>
      </w:r>
    </w:p>
    <w:p w14:paraId="5594D435" w14:textId="77777777" w:rsidR="00253BC6" w:rsidRDefault="00253BC6" w:rsidP="00977CA3"/>
    <w:p w14:paraId="6B0A93E1" w14:textId="6AD0568A" w:rsidR="00977CA3" w:rsidRDefault="00253BC6" w:rsidP="00977CA3">
      <w:r>
        <w:rPr>
          <w:noProof/>
        </w:rPr>
        <w:drawing>
          <wp:inline distT="0" distB="0" distL="0" distR="0" wp14:anchorId="2FD1D9A6" wp14:editId="0E81A331">
            <wp:extent cx="5731510" cy="2771775"/>
            <wp:effectExtent l="0" t="0" r="2540" b="9525"/>
            <wp:docPr id="1941093458" name="Picture 1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tput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2DBE8854" w14:textId="77777777" w:rsidR="00253BC6" w:rsidRDefault="00253BC6" w:rsidP="00977CA3"/>
    <w:p w14:paraId="452741AE" w14:textId="1129E3A4" w:rsidR="00253BC6" w:rsidRDefault="00253BC6" w:rsidP="00977CA3">
      <w:r>
        <w:rPr>
          <w:noProof/>
        </w:rPr>
        <w:drawing>
          <wp:inline distT="0" distB="0" distL="0" distR="0" wp14:anchorId="62EFF17F" wp14:editId="0F55BCA2">
            <wp:extent cx="5731510" cy="3329305"/>
            <wp:effectExtent l="0" t="0" r="2540" b="4445"/>
            <wp:docPr id="1392134336" name="Picture 1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0F258A42" w14:textId="280BAF3E" w:rsidR="00253BC6" w:rsidRDefault="00253BC6" w:rsidP="00977CA3">
      <w:r>
        <w:rPr>
          <w:noProof/>
        </w:rPr>
        <w:lastRenderedPageBreak/>
        <w:drawing>
          <wp:inline distT="0" distB="0" distL="0" distR="0" wp14:anchorId="730E9AF5" wp14:editId="5B52B77A">
            <wp:extent cx="5731510" cy="3329305"/>
            <wp:effectExtent l="0" t="0" r="2540" b="4445"/>
            <wp:docPr id="149816530" name="Picture 1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0BB31C5" w14:textId="5827E270" w:rsidR="00253BC6" w:rsidRDefault="00253BC6" w:rsidP="00977CA3">
      <w:r>
        <w:rPr>
          <w:noProof/>
        </w:rPr>
        <w:drawing>
          <wp:inline distT="0" distB="0" distL="0" distR="0" wp14:anchorId="4430691D" wp14:editId="7EF6C0E3">
            <wp:extent cx="5731510" cy="2360930"/>
            <wp:effectExtent l="0" t="0" r="2540" b="1270"/>
            <wp:docPr id="1381136241" name="Picture 2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341FD006" w14:textId="2DFB31F1" w:rsidR="00253BC6" w:rsidRDefault="00253BC6" w:rsidP="00977CA3">
      <w:r>
        <w:rPr>
          <w:noProof/>
        </w:rPr>
        <w:lastRenderedPageBreak/>
        <w:drawing>
          <wp:inline distT="0" distB="0" distL="0" distR="0" wp14:anchorId="5A40DBAC" wp14:editId="600B6963">
            <wp:extent cx="5731510" cy="3241040"/>
            <wp:effectExtent l="0" t="0" r="2540" b="0"/>
            <wp:docPr id="602858946" name="Picture 2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utput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3D07D080" w14:textId="77777777" w:rsidR="00253BC6" w:rsidRDefault="00253BC6" w:rsidP="00977CA3"/>
    <w:p w14:paraId="6EF81B15" w14:textId="77777777" w:rsidR="00253BC6" w:rsidRPr="00253BC6" w:rsidRDefault="00253BC6" w:rsidP="00253BC6">
      <w:pPr>
        <w:rPr>
          <w:b/>
          <w:bCs/>
        </w:rPr>
      </w:pPr>
      <w:r w:rsidRPr="00253BC6">
        <w:rPr>
          <w:b/>
          <w:bCs/>
        </w:rPr>
        <w:t>Length Appropriateness (LN) Results</w:t>
      </w:r>
    </w:p>
    <w:p w14:paraId="3F33F6C8" w14:textId="77777777" w:rsidR="00253BC6" w:rsidRPr="00253BC6" w:rsidRDefault="00253BC6" w:rsidP="00253BC6">
      <w:pPr>
        <w:rPr>
          <w:b/>
          <w:bCs/>
        </w:rPr>
      </w:pPr>
      <w:r w:rsidRPr="00253BC6">
        <w:rPr>
          <w:b/>
          <w:bCs/>
        </w:rPr>
        <w:t>1. Overall Distribution</w:t>
      </w:r>
    </w:p>
    <w:p w14:paraId="478F1DC3" w14:textId="77777777" w:rsidR="00253BC6" w:rsidRPr="00253BC6" w:rsidRDefault="00253BC6" w:rsidP="00253BC6">
      <w:pPr>
        <w:numPr>
          <w:ilvl w:val="0"/>
          <w:numId w:val="9"/>
        </w:numPr>
      </w:pPr>
      <w:r w:rsidRPr="00253BC6">
        <w:rPr>
          <w:b/>
          <w:bCs/>
        </w:rPr>
        <w:t>Mean LN:</w:t>
      </w:r>
      <w:r w:rsidRPr="00253BC6">
        <w:t xml:space="preserve"> 0.69 (moderate, with significant variability)</w:t>
      </w:r>
    </w:p>
    <w:p w14:paraId="5875AA24" w14:textId="77777777" w:rsidR="00253BC6" w:rsidRPr="00253BC6" w:rsidRDefault="00253BC6" w:rsidP="00253BC6">
      <w:pPr>
        <w:numPr>
          <w:ilvl w:val="0"/>
          <w:numId w:val="9"/>
        </w:numPr>
      </w:pPr>
      <w:r w:rsidRPr="00253BC6">
        <w:rPr>
          <w:b/>
          <w:bCs/>
        </w:rPr>
        <w:t>Median:</w:t>
      </w:r>
      <w:r w:rsidRPr="00253BC6">
        <w:t xml:space="preserve"> 1.00 (over half of identifiers have ideal length)</w:t>
      </w:r>
    </w:p>
    <w:p w14:paraId="350CFAED" w14:textId="77777777" w:rsidR="00253BC6" w:rsidRPr="00253BC6" w:rsidRDefault="00253BC6" w:rsidP="00253BC6">
      <w:pPr>
        <w:numPr>
          <w:ilvl w:val="0"/>
          <w:numId w:val="9"/>
        </w:numPr>
      </w:pPr>
      <w:r w:rsidRPr="00253BC6">
        <w:rPr>
          <w:b/>
          <w:bCs/>
        </w:rPr>
        <w:t>Std. Dev:</w:t>
      </w:r>
      <w:r w:rsidRPr="00253BC6">
        <w:t xml:space="preserve"> 0.42 (high; many very good, many poor)</w:t>
      </w:r>
    </w:p>
    <w:p w14:paraId="4E031363" w14:textId="77777777" w:rsidR="00253BC6" w:rsidRPr="00253BC6" w:rsidRDefault="00253BC6" w:rsidP="00253BC6">
      <w:pPr>
        <w:numPr>
          <w:ilvl w:val="0"/>
          <w:numId w:val="9"/>
        </w:numPr>
      </w:pPr>
      <w:r w:rsidRPr="00253BC6">
        <w:rPr>
          <w:b/>
          <w:bCs/>
        </w:rPr>
        <w:t>Histogram:</w:t>
      </w:r>
    </w:p>
    <w:p w14:paraId="670BAD21" w14:textId="77777777" w:rsidR="00253BC6" w:rsidRPr="00253BC6" w:rsidRDefault="00253BC6" w:rsidP="00253BC6">
      <w:pPr>
        <w:numPr>
          <w:ilvl w:val="1"/>
          <w:numId w:val="9"/>
        </w:numPr>
      </w:pPr>
      <w:r w:rsidRPr="00253BC6">
        <w:t>~60% have perfect score (LN=1.0)</w:t>
      </w:r>
    </w:p>
    <w:p w14:paraId="45FDC7F8" w14:textId="77777777" w:rsidR="00253BC6" w:rsidRPr="00253BC6" w:rsidRDefault="00253BC6" w:rsidP="00253BC6">
      <w:pPr>
        <w:numPr>
          <w:ilvl w:val="1"/>
          <w:numId w:val="9"/>
        </w:numPr>
      </w:pPr>
      <w:r w:rsidRPr="00253BC6">
        <w:t xml:space="preserve">A significant tail: short/long/wordy names are common in </w:t>
      </w:r>
      <w:proofErr w:type="gramStart"/>
      <w:r w:rsidRPr="00253BC6">
        <w:t>open-source</w:t>
      </w:r>
      <w:proofErr w:type="gramEnd"/>
    </w:p>
    <w:p w14:paraId="14A809EA" w14:textId="77777777" w:rsidR="00253BC6" w:rsidRDefault="00253BC6" w:rsidP="00977CA3"/>
    <w:p w14:paraId="487F29A0" w14:textId="77777777" w:rsidR="00253BC6" w:rsidRDefault="00253BC6" w:rsidP="00977CA3">
      <w:r w:rsidRPr="00253BC6">
        <w:t>2. By Language</w:t>
      </w:r>
      <w:r>
        <w:br/>
      </w:r>
    </w:p>
    <w:tbl>
      <w:tblPr>
        <w:tblStyle w:val="GridTable1Light-Accent1"/>
        <w:tblW w:w="0" w:type="auto"/>
        <w:tblLook w:val="04A0" w:firstRow="1" w:lastRow="0" w:firstColumn="1" w:lastColumn="0" w:noHBand="0" w:noVBand="1"/>
      </w:tblPr>
      <w:tblGrid>
        <w:gridCol w:w="1248"/>
        <w:gridCol w:w="1084"/>
      </w:tblGrid>
      <w:tr w:rsidR="00253BC6" w:rsidRPr="00253BC6" w14:paraId="4C558CDE" w14:textId="77777777" w:rsidTr="0025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CB6DE" w14:textId="77777777" w:rsidR="00253BC6" w:rsidRPr="00253BC6" w:rsidRDefault="00253BC6" w:rsidP="00253BC6">
            <w:pPr>
              <w:spacing w:after="160" w:line="259" w:lineRule="auto"/>
            </w:pPr>
            <w:r w:rsidRPr="00253BC6">
              <w:t>Language</w:t>
            </w:r>
          </w:p>
        </w:tc>
        <w:tc>
          <w:tcPr>
            <w:tcW w:w="0" w:type="auto"/>
            <w:hideMark/>
          </w:tcPr>
          <w:p w14:paraId="52B03106" w14:textId="77777777" w:rsidR="00253BC6" w:rsidRPr="00253BC6" w:rsidRDefault="00253BC6" w:rsidP="00253BC6">
            <w:pPr>
              <w:spacing w:after="160" w:line="259" w:lineRule="auto"/>
              <w:cnfStyle w:val="100000000000" w:firstRow="1" w:lastRow="0" w:firstColumn="0" w:lastColumn="0" w:oddVBand="0" w:evenVBand="0" w:oddHBand="0" w:evenHBand="0" w:firstRowFirstColumn="0" w:firstRowLastColumn="0" w:lastRowFirstColumn="0" w:lastRowLastColumn="0"/>
            </w:pPr>
            <w:r w:rsidRPr="00253BC6">
              <w:t>Mean LN</w:t>
            </w:r>
          </w:p>
        </w:tc>
      </w:tr>
      <w:tr w:rsidR="00253BC6" w:rsidRPr="00253BC6" w14:paraId="1A8B444B"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090A0AC0" w14:textId="77777777" w:rsidR="00253BC6" w:rsidRPr="00253BC6" w:rsidRDefault="00253BC6" w:rsidP="00253BC6">
            <w:pPr>
              <w:spacing w:after="160" w:line="259" w:lineRule="auto"/>
            </w:pPr>
            <w:r w:rsidRPr="00253BC6">
              <w:t>JavaScript</w:t>
            </w:r>
          </w:p>
        </w:tc>
        <w:tc>
          <w:tcPr>
            <w:tcW w:w="0" w:type="auto"/>
            <w:hideMark/>
          </w:tcPr>
          <w:p w14:paraId="614B2304"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0.77</w:t>
            </w:r>
          </w:p>
        </w:tc>
      </w:tr>
      <w:tr w:rsidR="00253BC6" w:rsidRPr="00253BC6" w14:paraId="6C315D6C"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BC7C40A" w14:textId="77777777" w:rsidR="00253BC6" w:rsidRPr="00253BC6" w:rsidRDefault="00253BC6" w:rsidP="00253BC6">
            <w:pPr>
              <w:spacing w:after="160" w:line="259" w:lineRule="auto"/>
            </w:pPr>
            <w:r w:rsidRPr="00253BC6">
              <w:t>Java</w:t>
            </w:r>
          </w:p>
        </w:tc>
        <w:tc>
          <w:tcPr>
            <w:tcW w:w="0" w:type="auto"/>
            <w:hideMark/>
          </w:tcPr>
          <w:p w14:paraId="69B8A8D2"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0.67</w:t>
            </w:r>
          </w:p>
        </w:tc>
      </w:tr>
      <w:tr w:rsidR="00253BC6" w:rsidRPr="00253BC6" w14:paraId="67E44EE8"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3CD9EFF8" w14:textId="77777777" w:rsidR="00253BC6" w:rsidRPr="00253BC6" w:rsidRDefault="00253BC6" w:rsidP="00253BC6">
            <w:pPr>
              <w:spacing w:after="160" w:line="259" w:lineRule="auto"/>
            </w:pPr>
            <w:r w:rsidRPr="00253BC6">
              <w:t>C#</w:t>
            </w:r>
          </w:p>
        </w:tc>
        <w:tc>
          <w:tcPr>
            <w:tcW w:w="0" w:type="auto"/>
            <w:hideMark/>
          </w:tcPr>
          <w:p w14:paraId="0FD7E120"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0.63</w:t>
            </w:r>
          </w:p>
        </w:tc>
      </w:tr>
      <w:tr w:rsidR="00253BC6" w:rsidRPr="00253BC6" w14:paraId="29D75B01"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3CB402A8" w14:textId="77777777" w:rsidR="00253BC6" w:rsidRPr="00253BC6" w:rsidRDefault="00253BC6" w:rsidP="00253BC6">
            <w:pPr>
              <w:spacing w:after="160" w:line="259" w:lineRule="auto"/>
            </w:pPr>
            <w:r w:rsidRPr="00253BC6">
              <w:t>Python</w:t>
            </w:r>
          </w:p>
        </w:tc>
        <w:tc>
          <w:tcPr>
            <w:tcW w:w="0" w:type="auto"/>
            <w:hideMark/>
          </w:tcPr>
          <w:p w14:paraId="60D6C1D8"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0.57</w:t>
            </w:r>
          </w:p>
        </w:tc>
      </w:tr>
    </w:tbl>
    <w:p w14:paraId="01F7A65E" w14:textId="18351BFB" w:rsidR="00253BC6" w:rsidRDefault="00253BC6" w:rsidP="00977CA3"/>
    <w:p w14:paraId="166760C7" w14:textId="77777777" w:rsidR="00253BC6" w:rsidRPr="00253BC6" w:rsidRDefault="00253BC6" w:rsidP="00253BC6">
      <w:r w:rsidRPr="00253BC6">
        <w:rPr>
          <w:b/>
          <w:bCs/>
        </w:rPr>
        <w:t>Interpretation:</w:t>
      </w:r>
    </w:p>
    <w:p w14:paraId="16F87BE0" w14:textId="77777777" w:rsidR="00253BC6" w:rsidRPr="00253BC6" w:rsidRDefault="00253BC6" w:rsidP="00253BC6">
      <w:pPr>
        <w:numPr>
          <w:ilvl w:val="0"/>
          <w:numId w:val="10"/>
        </w:numPr>
      </w:pPr>
      <w:r w:rsidRPr="00253BC6">
        <w:rPr>
          <w:b/>
          <w:bCs/>
        </w:rPr>
        <w:lastRenderedPageBreak/>
        <w:t>JavaScript</w:t>
      </w:r>
      <w:r w:rsidRPr="00253BC6">
        <w:t xml:space="preserve"> projects have the most “ideal length” identifiers.</w:t>
      </w:r>
    </w:p>
    <w:p w14:paraId="55B50216" w14:textId="77777777" w:rsidR="00253BC6" w:rsidRPr="00253BC6" w:rsidRDefault="00253BC6" w:rsidP="00253BC6">
      <w:pPr>
        <w:numPr>
          <w:ilvl w:val="0"/>
          <w:numId w:val="10"/>
        </w:numPr>
      </w:pPr>
      <w:r w:rsidRPr="00253BC6">
        <w:rPr>
          <w:b/>
          <w:bCs/>
        </w:rPr>
        <w:t>Python</w:t>
      </w:r>
      <w:r w:rsidRPr="00253BC6">
        <w:t xml:space="preserve"> projects have the shortest/longest/wordiest names on average (lowest LN), likely due to both single-letter variables and long function names in data science code.</w:t>
      </w:r>
    </w:p>
    <w:p w14:paraId="3B52C667" w14:textId="77777777" w:rsidR="00253BC6" w:rsidRDefault="00253BC6" w:rsidP="00977CA3"/>
    <w:p w14:paraId="6A24B210" w14:textId="46E8FBB1" w:rsidR="00253BC6" w:rsidRDefault="00253BC6" w:rsidP="00977CA3">
      <w:r w:rsidRPr="00253BC6">
        <w:t>3. By Identifier Type</w:t>
      </w:r>
    </w:p>
    <w:tbl>
      <w:tblPr>
        <w:tblStyle w:val="GridTable1Light-Accent1"/>
        <w:tblW w:w="0" w:type="auto"/>
        <w:tblLook w:val="04A0" w:firstRow="1" w:lastRow="0" w:firstColumn="1" w:lastColumn="0" w:noHBand="0" w:noVBand="1"/>
      </w:tblPr>
      <w:tblGrid>
        <w:gridCol w:w="1641"/>
        <w:gridCol w:w="1084"/>
      </w:tblGrid>
      <w:tr w:rsidR="00253BC6" w:rsidRPr="00253BC6" w14:paraId="184D2FF9" w14:textId="77777777" w:rsidTr="0025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390C2" w14:textId="77777777" w:rsidR="00253BC6" w:rsidRPr="00253BC6" w:rsidRDefault="00253BC6" w:rsidP="00253BC6">
            <w:pPr>
              <w:spacing w:after="160" w:line="259" w:lineRule="auto"/>
            </w:pPr>
            <w:r w:rsidRPr="00253BC6">
              <w:t>Identifier Type</w:t>
            </w:r>
          </w:p>
        </w:tc>
        <w:tc>
          <w:tcPr>
            <w:tcW w:w="0" w:type="auto"/>
            <w:hideMark/>
          </w:tcPr>
          <w:p w14:paraId="517533B3" w14:textId="77777777" w:rsidR="00253BC6" w:rsidRPr="00253BC6" w:rsidRDefault="00253BC6" w:rsidP="00253BC6">
            <w:pPr>
              <w:spacing w:after="160" w:line="259" w:lineRule="auto"/>
              <w:cnfStyle w:val="100000000000" w:firstRow="1" w:lastRow="0" w:firstColumn="0" w:lastColumn="0" w:oddVBand="0" w:evenVBand="0" w:oddHBand="0" w:evenHBand="0" w:firstRowFirstColumn="0" w:firstRowLastColumn="0" w:lastRowFirstColumn="0" w:lastRowLastColumn="0"/>
            </w:pPr>
            <w:r w:rsidRPr="00253BC6">
              <w:t>Mean LN</w:t>
            </w:r>
          </w:p>
        </w:tc>
      </w:tr>
      <w:tr w:rsidR="00253BC6" w:rsidRPr="00253BC6" w14:paraId="1CAE6465"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436240B" w14:textId="77777777" w:rsidR="00253BC6" w:rsidRPr="00253BC6" w:rsidRDefault="00253BC6" w:rsidP="00253BC6">
            <w:pPr>
              <w:spacing w:after="160" w:line="259" w:lineRule="auto"/>
            </w:pPr>
            <w:r w:rsidRPr="00253BC6">
              <w:t>variable</w:t>
            </w:r>
          </w:p>
        </w:tc>
        <w:tc>
          <w:tcPr>
            <w:tcW w:w="0" w:type="auto"/>
            <w:hideMark/>
          </w:tcPr>
          <w:p w14:paraId="0C11A9DE"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0.88</w:t>
            </w:r>
          </w:p>
        </w:tc>
      </w:tr>
      <w:tr w:rsidR="00253BC6" w:rsidRPr="00253BC6" w14:paraId="1FA070E5"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94E39C0" w14:textId="77777777" w:rsidR="00253BC6" w:rsidRPr="00253BC6" w:rsidRDefault="00253BC6" w:rsidP="00253BC6">
            <w:pPr>
              <w:spacing w:after="160" w:line="259" w:lineRule="auto"/>
            </w:pPr>
            <w:r w:rsidRPr="00253BC6">
              <w:t>class</w:t>
            </w:r>
          </w:p>
        </w:tc>
        <w:tc>
          <w:tcPr>
            <w:tcW w:w="0" w:type="auto"/>
            <w:hideMark/>
          </w:tcPr>
          <w:p w14:paraId="790A6A64"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0.62</w:t>
            </w:r>
          </w:p>
        </w:tc>
      </w:tr>
      <w:tr w:rsidR="00253BC6" w:rsidRPr="00253BC6" w14:paraId="1747593F"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917D0B0" w14:textId="77777777" w:rsidR="00253BC6" w:rsidRPr="00253BC6" w:rsidRDefault="00253BC6" w:rsidP="00253BC6">
            <w:pPr>
              <w:spacing w:after="160" w:line="259" w:lineRule="auto"/>
            </w:pPr>
            <w:r w:rsidRPr="00253BC6">
              <w:t>function</w:t>
            </w:r>
          </w:p>
        </w:tc>
        <w:tc>
          <w:tcPr>
            <w:tcW w:w="0" w:type="auto"/>
            <w:hideMark/>
          </w:tcPr>
          <w:p w14:paraId="51ADE56D"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0.58</w:t>
            </w:r>
          </w:p>
        </w:tc>
      </w:tr>
    </w:tbl>
    <w:p w14:paraId="49EE5572" w14:textId="77777777" w:rsidR="00253BC6" w:rsidRDefault="00253BC6" w:rsidP="00977CA3"/>
    <w:p w14:paraId="36AA91DE" w14:textId="77777777" w:rsidR="00253BC6" w:rsidRPr="00253BC6" w:rsidRDefault="00253BC6" w:rsidP="00253BC6">
      <w:r w:rsidRPr="00253BC6">
        <w:rPr>
          <w:b/>
          <w:bCs/>
        </w:rPr>
        <w:t>Interpretation:</w:t>
      </w:r>
    </w:p>
    <w:p w14:paraId="48AAD527" w14:textId="77777777" w:rsidR="00253BC6" w:rsidRPr="00253BC6" w:rsidRDefault="00253BC6" w:rsidP="00253BC6">
      <w:pPr>
        <w:numPr>
          <w:ilvl w:val="0"/>
          <w:numId w:val="11"/>
        </w:numPr>
      </w:pPr>
      <w:r w:rsidRPr="00253BC6">
        <w:rPr>
          <w:b/>
          <w:bCs/>
        </w:rPr>
        <w:t>Variables</w:t>
      </w:r>
      <w:r w:rsidRPr="00253BC6">
        <w:t xml:space="preserve"> are most likely to have appropriate lengths (possibly due to conventions </w:t>
      </w:r>
      <w:proofErr w:type="spellStart"/>
      <w:r w:rsidRPr="00253BC6">
        <w:t>favoring</w:t>
      </w:r>
      <w:proofErr w:type="spellEnd"/>
      <w:r w:rsidRPr="00253BC6">
        <w:t xml:space="preserve"> short but clear names).</w:t>
      </w:r>
    </w:p>
    <w:p w14:paraId="5CC01B66" w14:textId="77777777" w:rsidR="00253BC6" w:rsidRPr="00253BC6" w:rsidRDefault="00253BC6" w:rsidP="00253BC6">
      <w:pPr>
        <w:numPr>
          <w:ilvl w:val="0"/>
          <w:numId w:val="11"/>
        </w:numPr>
      </w:pPr>
      <w:r w:rsidRPr="00253BC6">
        <w:rPr>
          <w:b/>
          <w:bCs/>
        </w:rPr>
        <w:t>Functions</w:t>
      </w:r>
      <w:r w:rsidRPr="00253BC6">
        <w:t xml:space="preserve"> and </w:t>
      </w:r>
      <w:r w:rsidRPr="00253BC6">
        <w:rPr>
          <w:b/>
          <w:bCs/>
        </w:rPr>
        <w:t>classes</w:t>
      </w:r>
      <w:r w:rsidRPr="00253BC6">
        <w:t xml:space="preserve"> show more names outside the ideal range (functions sometimes being wordy, classes inheriting verbosity from domain conventions).</w:t>
      </w:r>
    </w:p>
    <w:p w14:paraId="2782F923" w14:textId="6FED41A4" w:rsidR="00253BC6" w:rsidRDefault="00253BC6" w:rsidP="00977CA3">
      <w:r w:rsidRPr="00253BC6">
        <w:t>4. By Project (Top 5)</w:t>
      </w:r>
    </w:p>
    <w:tbl>
      <w:tblPr>
        <w:tblStyle w:val="GridTable1Light-Accent1"/>
        <w:tblW w:w="0" w:type="auto"/>
        <w:tblLook w:val="04A0" w:firstRow="1" w:lastRow="0" w:firstColumn="1" w:lastColumn="0" w:noHBand="0" w:noVBand="1"/>
      </w:tblPr>
      <w:tblGrid>
        <w:gridCol w:w="1612"/>
        <w:gridCol w:w="1084"/>
      </w:tblGrid>
      <w:tr w:rsidR="00253BC6" w:rsidRPr="00253BC6" w14:paraId="7683FDB9" w14:textId="77777777" w:rsidTr="00253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D80BE" w14:textId="77777777" w:rsidR="00253BC6" w:rsidRPr="00253BC6" w:rsidRDefault="00253BC6" w:rsidP="00253BC6">
            <w:pPr>
              <w:spacing w:after="160" w:line="259" w:lineRule="auto"/>
            </w:pPr>
            <w:r w:rsidRPr="00253BC6">
              <w:t>Project</w:t>
            </w:r>
          </w:p>
        </w:tc>
        <w:tc>
          <w:tcPr>
            <w:tcW w:w="0" w:type="auto"/>
            <w:hideMark/>
          </w:tcPr>
          <w:p w14:paraId="2CC0AB9A" w14:textId="77777777" w:rsidR="00253BC6" w:rsidRPr="00253BC6" w:rsidRDefault="00253BC6" w:rsidP="00253BC6">
            <w:pPr>
              <w:spacing w:after="160" w:line="259" w:lineRule="auto"/>
              <w:cnfStyle w:val="100000000000" w:firstRow="1" w:lastRow="0" w:firstColumn="0" w:lastColumn="0" w:oddVBand="0" w:evenVBand="0" w:oddHBand="0" w:evenHBand="0" w:firstRowFirstColumn="0" w:firstRowLastColumn="0" w:lastRowFirstColumn="0" w:lastRowLastColumn="0"/>
            </w:pPr>
            <w:r w:rsidRPr="00253BC6">
              <w:t>Mean LN</w:t>
            </w:r>
          </w:p>
        </w:tc>
      </w:tr>
      <w:tr w:rsidR="00253BC6" w:rsidRPr="00253BC6" w14:paraId="2F816AA4"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40A986B0" w14:textId="77777777" w:rsidR="00253BC6" w:rsidRPr="00253BC6" w:rsidRDefault="00253BC6" w:rsidP="00253BC6">
            <w:pPr>
              <w:spacing w:after="160" w:line="259" w:lineRule="auto"/>
            </w:pPr>
            <w:r w:rsidRPr="00253BC6">
              <w:t>d3</w:t>
            </w:r>
          </w:p>
        </w:tc>
        <w:tc>
          <w:tcPr>
            <w:tcW w:w="0" w:type="auto"/>
            <w:hideMark/>
          </w:tcPr>
          <w:p w14:paraId="42A0D7BE"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0.95</w:t>
            </w:r>
          </w:p>
        </w:tc>
      </w:tr>
      <w:tr w:rsidR="00253BC6" w:rsidRPr="00253BC6" w14:paraId="3CDE9033"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12E4EE85" w14:textId="77777777" w:rsidR="00253BC6" w:rsidRPr="00253BC6" w:rsidRDefault="00253BC6" w:rsidP="00253BC6">
            <w:pPr>
              <w:spacing w:after="160" w:line="259" w:lineRule="auto"/>
            </w:pPr>
            <w:proofErr w:type="spellStart"/>
            <w:r w:rsidRPr="00253BC6">
              <w:t>vue</w:t>
            </w:r>
            <w:proofErr w:type="spellEnd"/>
          </w:p>
        </w:tc>
        <w:tc>
          <w:tcPr>
            <w:tcW w:w="0" w:type="auto"/>
            <w:hideMark/>
          </w:tcPr>
          <w:p w14:paraId="739F2F18"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0.94</w:t>
            </w:r>
          </w:p>
        </w:tc>
      </w:tr>
      <w:tr w:rsidR="00253BC6" w:rsidRPr="00253BC6" w14:paraId="6A557613"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414EBE55" w14:textId="77777777" w:rsidR="00253BC6" w:rsidRPr="00253BC6" w:rsidRDefault="00253BC6" w:rsidP="00253BC6">
            <w:pPr>
              <w:spacing w:after="160" w:line="259" w:lineRule="auto"/>
            </w:pPr>
            <w:r w:rsidRPr="00253BC6">
              <w:t>express</w:t>
            </w:r>
          </w:p>
        </w:tc>
        <w:tc>
          <w:tcPr>
            <w:tcW w:w="0" w:type="auto"/>
            <w:hideMark/>
          </w:tcPr>
          <w:p w14:paraId="04E89980"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0.92</w:t>
            </w:r>
          </w:p>
        </w:tc>
      </w:tr>
      <w:tr w:rsidR="00253BC6" w:rsidRPr="00253BC6" w14:paraId="4F461C20"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6B9FA80B" w14:textId="77777777" w:rsidR="00253BC6" w:rsidRPr="00253BC6" w:rsidRDefault="00253BC6" w:rsidP="00253BC6">
            <w:pPr>
              <w:spacing w:after="160" w:line="259" w:lineRule="auto"/>
            </w:pPr>
            <w:proofErr w:type="spellStart"/>
            <w:r w:rsidRPr="00253BC6">
              <w:t>lodash</w:t>
            </w:r>
            <w:proofErr w:type="spellEnd"/>
          </w:p>
        </w:tc>
        <w:tc>
          <w:tcPr>
            <w:tcW w:w="0" w:type="auto"/>
            <w:hideMark/>
          </w:tcPr>
          <w:p w14:paraId="66FE9279"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0.91</w:t>
            </w:r>
          </w:p>
        </w:tc>
      </w:tr>
      <w:tr w:rsidR="00253BC6" w:rsidRPr="00253BC6" w14:paraId="450C1502" w14:textId="77777777" w:rsidTr="00253BC6">
        <w:tc>
          <w:tcPr>
            <w:cnfStyle w:val="001000000000" w:firstRow="0" w:lastRow="0" w:firstColumn="1" w:lastColumn="0" w:oddVBand="0" w:evenVBand="0" w:oddHBand="0" w:evenHBand="0" w:firstRowFirstColumn="0" w:firstRowLastColumn="0" w:lastRowFirstColumn="0" w:lastRowLastColumn="0"/>
            <w:tcW w:w="0" w:type="auto"/>
            <w:hideMark/>
          </w:tcPr>
          <w:p w14:paraId="4FB1CE3E" w14:textId="77777777" w:rsidR="00253BC6" w:rsidRPr="00253BC6" w:rsidRDefault="00253BC6" w:rsidP="00253BC6">
            <w:pPr>
              <w:spacing w:after="160" w:line="259" w:lineRule="auto"/>
            </w:pPr>
            <w:proofErr w:type="spellStart"/>
            <w:r w:rsidRPr="00253BC6">
              <w:t>ngx</w:t>
            </w:r>
            <w:proofErr w:type="spellEnd"/>
            <w:r w:rsidRPr="00253BC6">
              <w:t>-bootstrap</w:t>
            </w:r>
          </w:p>
        </w:tc>
        <w:tc>
          <w:tcPr>
            <w:tcW w:w="0" w:type="auto"/>
            <w:hideMark/>
          </w:tcPr>
          <w:p w14:paraId="7341F976" w14:textId="77777777" w:rsidR="00253BC6" w:rsidRPr="00253BC6" w:rsidRDefault="00253BC6" w:rsidP="00253BC6">
            <w:pPr>
              <w:spacing w:after="160" w:line="259" w:lineRule="auto"/>
              <w:cnfStyle w:val="000000000000" w:firstRow="0" w:lastRow="0" w:firstColumn="0" w:lastColumn="0" w:oddVBand="0" w:evenVBand="0" w:oddHBand="0" w:evenHBand="0" w:firstRowFirstColumn="0" w:firstRowLastColumn="0" w:lastRowFirstColumn="0" w:lastRowLastColumn="0"/>
            </w:pPr>
            <w:r w:rsidRPr="00253BC6">
              <w:t>0.82</w:t>
            </w:r>
          </w:p>
        </w:tc>
      </w:tr>
    </w:tbl>
    <w:p w14:paraId="5989C9A5" w14:textId="77777777" w:rsidR="00253BC6" w:rsidRDefault="00253BC6" w:rsidP="00977CA3"/>
    <w:p w14:paraId="7953D4BB" w14:textId="77777777" w:rsidR="00253BC6" w:rsidRPr="00253BC6" w:rsidRDefault="00253BC6" w:rsidP="00253BC6">
      <w:r w:rsidRPr="00253BC6">
        <w:rPr>
          <w:b/>
          <w:bCs/>
        </w:rPr>
        <w:t>Interpretation:</w:t>
      </w:r>
    </w:p>
    <w:p w14:paraId="2014F349" w14:textId="77777777" w:rsidR="00253BC6" w:rsidRPr="00253BC6" w:rsidRDefault="00253BC6" w:rsidP="00253BC6">
      <w:pPr>
        <w:numPr>
          <w:ilvl w:val="0"/>
          <w:numId w:val="12"/>
        </w:numPr>
      </w:pPr>
      <w:r w:rsidRPr="00253BC6">
        <w:t xml:space="preserve">Many </w:t>
      </w:r>
      <w:r w:rsidRPr="00253BC6">
        <w:rPr>
          <w:b/>
          <w:bCs/>
        </w:rPr>
        <w:t>JavaScript/TypeScript</w:t>
      </w:r>
      <w:r w:rsidRPr="00253BC6">
        <w:t xml:space="preserve"> libraries (d3, </w:t>
      </w:r>
      <w:proofErr w:type="spellStart"/>
      <w:r w:rsidRPr="00253BC6">
        <w:t>vue</w:t>
      </w:r>
      <w:proofErr w:type="spellEnd"/>
      <w:r w:rsidRPr="00253BC6">
        <w:t xml:space="preserve">, express, </w:t>
      </w:r>
      <w:proofErr w:type="spellStart"/>
      <w:r w:rsidRPr="00253BC6">
        <w:t>lodash</w:t>
      </w:r>
      <w:proofErr w:type="spellEnd"/>
      <w:r w:rsidRPr="00253BC6">
        <w:t>) lead in concise, readable naming.</w:t>
      </w:r>
    </w:p>
    <w:p w14:paraId="5EC5F9FB" w14:textId="77777777" w:rsidR="00253BC6" w:rsidRPr="00253BC6" w:rsidRDefault="00253BC6" w:rsidP="00253BC6">
      <w:pPr>
        <w:numPr>
          <w:ilvl w:val="0"/>
          <w:numId w:val="12"/>
        </w:numPr>
      </w:pPr>
      <w:r w:rsidRPr="00253BC6">
        <w:rPr>
          <w:b/>
          <w:bCs/>
        </w:rPr>
        <w:t>Data science and enterprise frameworks</w:t>
      </w:r>
      <w:r w:rsidRPr="00253BC6">
        <w:t xml:space="preserve"> (e.g., pandas, flask, </w:t>
      </w:r>
      <w:proofErr w:type="spellStart"/>
      <w:r w:rsidRPr="00253BC6">
        <w:t>Autofac</w:t>
      </w:r>
      <w:proofErr w:type="spellEnd"/>
      <w:r w:rsidRPr="00253BC6">
        <w:t xml:space="preserve">) are among the </w:t>
      </w:r>
      <w:proofErr w:type="gramStart"/>
      <w:r w:rsidRPr="00253BC6">
        <w:t>lowest-scoring</w:t>
      </w:r>
      <w:proofErr w:type="gramEnd"/>
      <w:r w:rsidRPr="00253BC6">
        <w:t>, often due to longer, more descriptive or technical identifiers.</w:t>
      </w:r>
    </w:p>
    <w:p w14:paraId="7F76D02A" w14:textId="77777777" w:rsidR="00253BC6" w:rsidRDefault="00253BC6" w:rsidP="00977CA3"/>
    <w:p w14:paraId="263C8081" w14:textId="77777777" w:rsidR="00253BC6" w:rsidRPr="00253BC6" w:rsidRDefault="00253BC6" w:rsidP="00253BC6">
      <w:pPr>
        <w:rPr>
          <w:b/>
          <w:bCs/>
        </w:rPr>
      </w:pPr>
      <w:r w:rsidRPr="00253BC6">
        <w:rPr>
          <w:b/>
          <w:bCs/>
        </w:rPr>
        <w:t>Figures to Use</w:t>
      </w:r>
    </w:p>
    <w:p w14:paraId="7A1AA363" w14:textId="77777777" w:rsidR="00253BC6" w:rsidRPr="00253BC6" w:rsidRDefault="00253BC6" w:rsidP="00253BC6">
      <w:pPr>
        <w:numPr>
          <w:ilvl w:val="0"/>
          <w:numId w:val="13"/>
        </w:numPr>
      </w:pPr>
      <w:r w:rsidRPr="00253BC6">
        <w:rPr>
          <w:b/>
          <w:bCs/>
        </w:rPr>
        <w:t>Histogram</w:t>
      </w:r>
      <w:r w:rsidRPr="00253BC6">
        <w:t xml:space="preserve">: “Most identifiers have ideal length, but a sizable fraction </w:t>
      </w:r>
      <w:proofErr w:type="gramStart"/>
      <w:r w:rsidRPr="00253BC6">
        <w:t>are</w:t>
      </w:r>
      <w:proofErr w:type="gramEnd"/>
      <w:r w:rsidRPr="00253BC6">
        <w:t xml:space="preserve"> penalized for being too short or too long.”</w:t>
      </w:r>
    </w:p>
    <w:p w14:paraId="6AFAF497" w14:textId="77777777" w:rsidR="00253BC6" w:rsidRPr="00253BC6" w:rsidRDefault="00253BC6" w:rsidP="00253BC6">
      <w:pPr>
        <w:numPr>
          <w:ilvl w:val="0"/>
          <w:numId w:val="13"/>
        </w:numPr>
      </w:pPr>
      <w:r w:rsidRPr="00253BC6">
        <w:rPr>
          <w:b/>
          <w:bCs/>
        </w:rPr>
        <w:t>Boxplot by language</w:t>
      </w:r>
      <w:r w:rsidRPr="00253BC6">
        <w:t>: “JavaScript is best; Python is most variable.”</w:t>
      </w:r>
    </w:p>
    <w:p w14:paraId="388626CA" w14:textId="77777777" w:rsidR="00253BC6" w:rsidRPr="00253BC6" w:rsidRDefault="00253BC6" w:rsidP="00253BC6">
      <w:pPr>
        <w:numPr>
          <w:ilvl w:val="0"/>
          <w:numId w:val="13"/>
        </w:numPr>
      </w:pPr>
      <w:r w:rsidRPr="00253BC6">
        <w:rPr>
          <w:b/>
          <w:bCs/>
        </w:rPr>
        <w:lastRenderedPageBreak/>
        <w:t>Boxplot by type</w:t>
      </w:r>
      <w:r w:rsidRPr="00253BC6">
        <w:t>: “Variables are short and sweet; functions/classes are more likely to be verbose.”</w:t>
      </w:r>
    </w:p>
    <w:p w14:paraId="0D8AD672" w14:textId="77777777" w:rsidR="00253BC6" w:rsidRPr="00253BC6" w:rsidRDefault="00253BC6" w:rsidP="00253BC6">
      <w:pPr>
        <w:numPr>
          <w:ilvl w:val="0"/>
          <w:numId w:val="13"/>
        </w:numPr>
      </w:pPr>
      <w:r w:rsidRPr="00253BC6">
        <w:rPr>
          <w:b/>
          <w:bCs/>
        </w:rPr>
        <w:t>Bar chart, top projects</w:t>
      </w:r>
      <w:r w:rsidRPr="00253BC6">
        <w:t>: “Best practices are often found in frontend and utility libraries.”</w:t>
      </w:r>
    </w:p>
    <w:p w14:paraId="6879A685" w14:textId="77777777" w:rsidR="00253BC6" w:rsidRDefault="00253BC6" w:rsidP="00977CA3"/>
    <w:p w14:paraId="45F8AEE2" w14:textId="77777777" w:rsidR="00253BC6" w:rsidRDefault="00253BC6" w:rsidP="00977CA3"/>
    <w:p w14:paraId="058FFE65" w14:textId="77777777" w:rsidR="00253BC6" w:rsidRPr="00253BC6" w:rsidRDefault="00253BC6" w:rsidP="00253BC6">
      <w:r w:rsidRPr="00253BC6">
        <w:rPr>
          <w:b/>
          <w:bCs/>
        </w:rPr>
        <w:t>Length Appropriateness (LN) Analysis</w:t>
      </w:r>
    </w:p>
    <w:p w14:paraId="001F1C3F" w14:textId="77777777" w:rsidR="00253BC6" w:rsidRPr="00253BC6" w:rsidRDefault="00253BC6" w:rsidP="00253BC6">
      <w:r w:rsidRPr="00253BC6">
        <w:t>To evaluate the suitability of identifier lengths, we computed an LN (Length Appropriateness) score for each of the 362,886 identifiers in our dataset. The LN metric reflects whether an identifier's length falls within empirically and stylistically recommended boundaries, considering both the total character count and the number of constituent word tokens.</w:t>
      </w:r>
    </w:p>
    <w:p w14:paraId="448B4F2A" w14:textId="77777777" w:rsidR="00253BC6" w:rsidRPr="00253BC6" w:rsidRDefault="00253BC6" w:rsidP="00253BC6">
      <w:r w:rsidRPr="00253BC6">
        <w:t xml:space="preserve">The </w:t>
      </w:r>
      <w:r w:rsidRPr="00253BC6">
        <w:rPr>
          <w:b/>
          <w:bCs/>
        </w:rPr>
        <w:t>overall mean LN score was 0.69</w:t>
      </w:r>
      <w:r w:rsidRPr="00253BC6">
        <w:t>, indicating that a substantial proportion of identifiers in open-source projects fall within the ideal length range, but there remains notable variation. The distribution is bimodal: over half of all identifiers received a perfect LN score (LN=1.0), while a significant fraction scored much lower, reflecting names that are either too short (e.g., single-letter variables) or overly verbose (excessively long names or multi-word phrases).</w:t>
      </w:r>
    </w:p>
    <w:p w14:paraId="2F68D387" w14:textId="77777777" w:rsidR="00253BC6" w:rsidRPr="00253BC6" w:rsidRDefault="00253BC6" w:rsidP="00253BC6">
      <w:r w:rsidRPr="00253BC6">
        <w:rPr>
          <w:b/>
          <w:bCs/>
        </w:rPr>
        <w:t>Analysis by language revealed that JavaScript projects had the highest mean LN score (0.77), followed by Java (0.67), C# (0.63), and Python (0.57).</w:t>
      </w:r>
      <w:r w:rsidRPr="00253BC6">
        <w:t xml:space="preserve"> JavaScript’s lead in length appropriateness may be attributed to its strong community conventions and widespread use of concise, meaningful names in popular frontend and utility libraries. In contrast, Python projects, especially those in data science domains, tend to have more single-letter variables and lengthy function names, resulting in a lower average LN score.</w:t>
      </w:r>
    </w:p>
    <w:p w14:paraId="6387BF07" w14:textId="77777777" w:rsidR="00253BC6" w:rsidRPr="00253BC6" w:rsidRDefault="00253BC6" w:rsidP="00253BC6">
      <w:r w:rsidRPr="00253BC6">
        <w:rPr>
          <w:b/>
          <w:bCs/>
        </w:rPr>
        <w:t>By identifier type, variables demonstrated the highest average LN (0.88),</w:t>
      </w:r>
      <w:r w:rsidRPr="00253BC6">
        <w:t xml:space="preserve"> suggesting that developers are most successful in choosing appropriate lengths for variables, likely due to established norms </w:t>
      </w:r>
      <w:proofErr w:type="spellStart"/>
      <w:r w:rsidRPr="00253BC6">
        <w:t>favoring</w:t>
      </w:r>
      <w:proofErr w:type="spellEnd"/>
      <w:r w:rsidRPr="00253BC6">
        <w:t xml:space="preserve"> brevity and clarity. Functions (mean LN 0.58) and classes (mean LN 0.62), however, exhibited greater deviation, reflecting a higher occurrence of either overly brief or excessively long names—possibly due to attempts to encode additional context or functionality within the identifier.</w:t>
      </w:r>
    </w:p>
    <w:p w14:paraId="69B85957" w14:textId="77777777" w:rsidR="00253BC6" w:rsidRPr="00253BC6" w:rsidRDefault="00253BC6" w:rsidP="00253BC6">
      <w:r w:rsidRPr="00253BC6">
        <w:t xml:space="preserve">At the project level, the highest average LN scores were observed in prominent JavaScript/TypeScript libraries such as </w:t>
      </w:r>
      <w:r w:rsidRPr="00253BC6">
        <w:rPr>
          <w:b/>
          <w:bCs/>
        </w:rPr>
        <w:t xml:space="preserve">d3 (0.95), </w:t>
      </w:r>
      <w:proofErr w:type="spellStart"/>
      <w:r w:rsidRPr="00253BC6">
        <w:rPr>
          <w:b/>
          <w:bCs/>
        </w:rPr>
        <w:t>vue</w:t>
      </w:r>
      <w:proofErr w:type="spellEnd"/>
      <w:r w:rsidRPr="00253BC6">
        <w:rPr>
          <w:b/>
          <w:bCs/>
        </w:rPr>
        <w:t xml:space="preserve"> (0.94), express (0.92), and </w:t>
      </w:r>
      <w:proofErr w:type="spellStart"/>
      <w:r w:rsidRPr="00253BC6">
        <w:rPr>
          <w:b/>
          <w:bCs/>
        </w:rPr>
        <w:t>lodash</w:t>
      </w:r>
      <w:proofErr w:type="spellEnd"/>
      <w:r w:rsidRPr="00253BC6">
        <w:rPr>
          <w:b/>
          <w:bCs/>
        </w:rPr>
        <w:t xml:space="preserve"> (0.91)</w:t>
      </w:r>
      <w:r w:rsidRPr="00253BC6">
        <w:t xml:space="preserve">. These libraries are widely regarded for their high code quality and emphasis on readability. Conversely, frameworks such as pandas, flask, and </w:t>
      </w:r>
      <w:proofErr w:type="spellStart"/>
      <w:r w:rsidRPr="00253BC6">
        <w:t>Autofac</w:t>
      </w:r>
      <w:proofErr w:type="spellEnd"/>
      <w:r w:rsidRPr="00253BC6">
        <w:t xml:space="preserve"> recorded lower mean LN scores, often due to a combination of technical jargon, longer domain-specific names, and, in the case of scientific computing, frequent use of short variable names.</w:t>
      </w:r>
    </w:p>
    <w:p w14:paraId="60484ABA" w14:textId="77777777" w:rsidR="00253BC6" w:rsidRPr="00253BC6" w:rsidRDefault="00253BC6" w:rsidP="00253BC6">
      <w:r w:rsidRPr="00253BC6">
        <w:t xml:space="preserve">These findings highlight the importance of length guidelines in software engineering practice. While </w:t>
      </w:r>
      <w:proofErr w:type="gramStart"/>
      <w:r w:rsidRPr="00253BC6">
        <w:t>a majority of</w:t>
      </w:r>
      <w:proofErr w:type="gramEnd"/>
      <w:r w:rsidRPr="00253BC6">
        <w:t xml:space="preserve"> identifiers adhere to ideal ranges, the presence of both very short and very long names—even in high-profile projects—suggests continued value in tool-supported length checks and education around naming conventions for improved code readability and maintainability.</w:t>
      </w:r>
    </w:p>
    <w:p w14:paraId="4499ED44" w14:textId="77777777" w:rsidR="00253BC6" w:rsidRPr="00977CA3" w:rsidRDefault="00253BC6" w:rsidP="00977CA3"/>
    <w:p w14:paraId="52A45FA3" w14:textId="66DA26D1" w:rsidR="00A8386C" w:rsidRDefault="00A8386C" w:rsidP="00977CA3">
      <w:pPr>
        <w:pStyle w:val="Heading2"/>
      </w:pPr>
      <w:r>
        <w:br w:type="page"/>
      </w:r>
      <w:r w:rsidR="002A0F6C" w:rsidRPr="002A0F6C">
        <w:lastRenderedPageBreak/>
        <w:t>Natural-Language Readability</w:t>
      </w:r>
    </w:p>
    <w:p w14:paraId="4BE4FD55" w14:textId="0AFBE671" w:rsidR="002A0F6C" w:rsidRDefault="002A0F6C" w:rsidP="002A0F6C">
      <w:r>
        <w:rPr>
          <w:noProof/>
        </w:rPr>
        <w:drawing>
          <wp:inline distT="0" distB="0" distL="0" distR="0" wp14:anchorId="133A84AC" wp14:editId="2F19DEB5">
            <wp:extent cx="5731510" cy="2665095"/>
            <wp:effectExtent l="0" t="0" r="2540" b="1905"/>
            <wp:docPr id="963783944"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0A482D1" w14:textId="77777777" w:rsidR="002A0F6C" w:rsidRDefault="002A0F6C" w:rsidP="002A0F6C"/>
    <w:p w14:paraId="77BC8FEA" w14:textId="7A347720" w:rsidR="002A0F6C" w:rsidRDefault="002A0F6C" w:rsidP="002A0F6C">
      <w:r>
        <w:rPr>
          <w:noProof/>
        </w:rPr>
        <w:drawing>
          <wp:inline distT="0" distB="0" distL="0" distR="0" wp14:anchorId="1982C011" wp14:editId="2AD028B7">
            <wp:extent cx="5731510" cy="3329305"/>
            <wp:effectExtent l="0" t="0" r="2540" b="4445"/>
            <wp:docPr id="2039554052" name="Picture 2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45738F79" w14:textId="77777777" w:rsidR="002A0F6C" w:rsidRDefault="002A0F6C" w:rsidP="002A0F6C"/>
    <w:p w14:paraId="1A63FE1C" w14:textId="513FE232" w:rsidR="002A0F6C" w:rsidRDefault="002A0F6C" w:rsidP="002A0F6C">
      <w:r>
        <w:rPr>
          <w:noProof/>
        </w:rPr>
        <w:lastRenderedPageBreak/>
        <w:drawing>
          <wp:inline distT="0" distB="0" distL="0" distR="0" wp14:anchorId="068CF4E4" wp14:editId="22CCEDEC">
            <wp:extent cx="5731510" cy="3329305"/>
            <wp:effectExtent l="0" t="0" r="2540" b="4445"/>
            <wp:docPr id="1210776808" name="Picture 2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47A20AD0" w14:textId="11838D37" w:rsidR="002A0F6C" w:rsidRDefault="002A0F6C" w:rsidP="002A0F6C">
      <w:r>
        <w:rPr>
          <w:noProof/>
        </w:rPr>
        <w:drawing>
          <wp:inline distT="0" distB="0" distL="0" distR="0" wp14:anchorId="1D1CC9B6" wp14:editId="17513E3A">
            <wp:extent cx="5731510" cy="2360930"/>
            <wp:effectExtent l="0" t="0" r="2540" b="1270"/>
            <wp:docPr id="9808205" name="Picture 2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1BF593EA" w14:textId="7635213D" w:rsidR="002A0F6C" w:rsidRDefault="002A0F6C" w:rsidP="002A0F6C">
      <w:r>
        <w:rPr>
          <w:noProof/>
        </w:rPr>
        <w:lastRenderedPageBreak/>
        <w:drawing>
          <wp:inline distT="0" distB="0" distL="0" distR="0" wp14:anchorId="52284E3D" wp14:editId="1CF36FAF">
            <wp:extent cx="5731510" cy="3241040"/>
            <wp:effectExtent l="0" t="0" r="2540" b="0"/>
            <wp:docPr id="2399033" name="Picture 2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52984B1C" w14:textId="77777777" w:rsidR="002A0F6C" w:rsidRPr="002A0F6C" w:rsidRDefault="002A0F6C" w:rsidP="002A0F6C">
      <w:pPr>
        <w:rPr>
          <w:b/>
          <w:bCs/>
        </w:rPr>
      </w:pPr>
      <w:r w:rsidRPr="002A0F6C">
        <w:rPr>
          <w:b/>
          <w:bCs/>
        </w:rPr>
        <w:t>Natural-Language Readability (NL) Analysis</w:t>
      </w:r>
    </w:p>
    <w:p w14:paraId="37864DB6" w14:textId="77777777" w:rsidR="002A0F6C" w:rsidRPr="002A0F6C" w:rsidRDefault="002A0F6C" w:rsidP="002A0F6C">
      <w:pPr>
        <w:rPr>
          <w:b/>
          <w:bCs/>
        </w:rPr>
      </w:pPr>
      <w:r w:rsidRPr="002A0F6C">
        <w:rPr>
          <w:b/>
          <w:bCs/>
        </w:rPr>
        <w:t>Overall Distribution</w:t>
      </w:r>
    </w:p>
    <w:p w14:paraId="365FFF1B" w14:textId="77777777" w:rsidR="002A0F6C" w:rsidRPr="002A0F6C" w:rsidRDefault="002A0F6C" w:rsidP="002A0F6C">
      <w:pPr>
        <w:numPr>
          <w:ilvl w:val="0"/>
          <w:numId w:val="14"/>
        </w:numPr>
      </w:pPr>
      <w:r w:rsidRPr="002A0F6C">
        <w:rPr>
          <w:b/>
          <w:bCs/>
        </w:rPr>
        <w:t>Mean NL:</w:t>
      </w:r>
      <w:r w:rsidRPr="002A0F6C">
        <w:t xml:space="preserve"> 0.88 (on a 0–1 scale; high readability)</w:t>
      </w:r>
    </w:p>
    <w:p w14:paraId="1BCA8D4C" w14:textId="77777777" w:rsidR="002A0F6C" w:rsidRPr="002A0F6C" w:rsidRDefault="002A0F6C" w:rsidP="002A0F6C">
      <w:pPr>
        <w:numPr>
          <w:ilvl w:val="0"/>
          <w:numId w:val="14"/>
        </w:numPr>
      </w:pPr>
      <w:r w:rsidRPr="002A0F6C">
        <w:rPr>
          <w:b/>
          <w:bCs/>
        </w:rPr>
        <w:t>Median:</w:t>
      </w:r>
      <w:r w:rsidRPr="002A0F6C">
        <w:t xml:space="preserve"> 0.90 (most identifiers are quite readable)</w:t>
      </w:r>
    </w:p>
    <w:p w14:paraId="449B51F5" w14:textId="77777777" w:rsidR="002A0F6C" w:rsidRPr="002A0F6C" w:rsidRDefault="002A0F6C" w:rsidP="002A0F6C">
      <w:pPr>
        <w:numPr>
          <w:ilvl w:val="0"/>
          <w:numId w:val="14"/>
        </w:numPr>
      </w:pPr>
      <w:r w:rsidRPr="002A0F6C">
        <w:rPr>
          <w:b/>
          <w:bCs/>
        </w:rPr>
        <w:t>Std. Dev.:</w:t>
      </w:r>
      <w:r w:rsidRPr="002A0F6C">
        <w:t xml:space="preserve"> 0.10 (tight, but with some outliers)</w:t>
      </w:r>
    </w:p>
    <w:p w14:paraId="15A40A6F" w14:textId="77777777" w:rsidR="002A0F6C" w:rsidRPr="002A0F6C" w:rsidRDefault="002A0F6C" w:rsidP="002A0F6C">
      <w:pPr>
        <w:numPr>
          <w:ilvl w:val="0"/>
          <w:numId w:val="14"/>
        </w:numPr>
      </w:pPr>
      <w:r w:rsidRPr="002A0F6C">
        <w:rPr>
          <w:b/>
          <w:bCs/>
        </w:rPr>
        <w:t>Histogram:</w:t>
      </w:r>
    </w:p>
    <w:p w14:paraId="5131036A" w14:textId="77777777" w:rsidR="002A0F6C" w:rsidRPr="002A0F6C" w:rsidRDefault="002A0F6C" w:rsidP="002A0F6C">
      <w:pPr>
        <w:numPr>
          <w:ilvl w:val="1"/>
          <w:numId w:val="14"/>
        </w:numPr>
      </w:pPr>
      <w:r w:rsidRPr="002A0F6C">
        <w:t>The bulk of identifiers score 0.8–1.0, reflecting strong natural phrasing.</w:t>
      </w:r>
    </w:p>
    <w:p w14:paraId="605CD119" w14:textId="77777777" w:rsidR="002A0F6C" w:rsidRPr="002A0F6C" w:rsidRDefault="002A0F6C" w:rsidP="002A0F6C">
      <w:pPr>
        <w:numPr>
          <w:ilvl w:val="1"/>
          <w:numId w:val="14"/>
        </w:numPr>
      </w:pPr>
      <w:r w:rsidRPr="002A0F6C">
        <w:t>A tail of identifiers falls at lower values, often due to abbreviations, odd order, or non-standard words.</w:t>
      </w:r>
    </w:p>
    <w:p w14:paraId="63CE92E2" w14:textId="77777777" w:rsidR="002A0F6C" w:rsidRPr="002A0F6C" w:rsidRDefault="00000000" w:rsidP="002A0F6C">
      <w:r>
        <w:pict w14:anchorId="5C917091">
          <v:rect id="_x0000_i1025" style="width:0;height:1.5pt" o:hralign="center" o:hrstd="t" o:hr="t" fillcolor="#a0a0a0" stroked="f"/>
        </w:pict>
      </w:r>
    </w:p>
    <w:p w14:paraId="06E5CA09" w14:textId="77777777" w:rsidR="002A0F6C" w:rsidRPr="002A0F6C" w:rsidRDefault="002A0F6C" w:rsidP="002A0F6C">
      <w:pPr>
        <w:rPr>
          <w:b/>
          <w:bCs/>
        </w:rPr>
      </w:pPr>
      <w:r w:rsidRPr="002A0F6C">
        <w:rPr>
          <w:b/>
          <w:bCs/>
        </w:rPr>
        <w:t>By Language</w:t>
      </w:r>
    </w:p>
    <w:tbl>
      <w:tblPr>
        <w:tblStyle w:val="GridTable1Light-Accent1"/>
        <w:tblW w:w="0" w:type="auto"/>
        <w:tblLook w:val="04A0" w:firstRow="1" w:lastRow="0" w:firstColumn="1" w:lastColumn="0" w:noHBand="0" w:noVBand="1"/>
      </w:tblPr>
      <w:tblGrid>
        <w:gridCol w:w="1248"/>
        <w:gridCol w:w="1084"/>
      </w:tblGrid>
      <w:tr w:rsidR="002A0F6C" w:rsidRPr="002A0F6C" w14:paraId="5A391E84" w14:textId="77777777" w:rsidTr="002A0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BA29C3" w14:textId="77777777" w:rsidR="002A0F6C" w:rsidRPr="002A0F6C" w:rsidRDefault="002A0F6C" w:rsidP="002A0F6C">
            <w:pPr>
              <w:spacing w:after="160" w:line="259" w:lineRule="auto"/>
            </w:pPr>
            <w:r w:rsidRPr="002A0F6C">
              <w:t>Language</w:t>
            </w:r>
          </w:p>
        </w:tc>
        <w:tc>
          <w:tcPr>
            <w:tcW w:w="0" w:type="auto"/>
            <w:hideMark/>
          </w:tcPr>
          <w:p w14:paraId="5FE11D97" w14:textId="77777777" w:rsidR="002A0F6C" w:rsidRPr="002A0F6C" w:rsidRDefault="002A0F6C" w:rsidP="002A0F6C">
            <w:pPr>
              <w:spacing w:after="160" w:line="259" w:lineRule="auto"/>
              <w:cnfStyle w:val="100000000000" w:firstRow="1" w:lastRow="0" w:firstColumn="0" w:lastColumn="0" w:oddVBand="0" w:evenVBand="0" w:oddHBand="0" w:evenHBand="0" w:firstRowFirstColumn="0" w:firstRowLastColumn="0" w:lastRowFirstColumn="0" w:lastRowLastColumn="0"/>
            </w:pPr>
            <w:r w:rsidRPr="002A0F6C">
              <w:t>Mean NL</w:t>
            </w:r>
          </w:p>
        </w:tc>
      </w:tr>
      <w:tr w:rsidR="002A0F6C" w:rsidRPr="002A0F6C" w14:paraId="249B86AB"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5C54A709" w14:textId="77777777" w:rsidR="002A0F6C" w:rsidRPr="002A0F6C" w:rsidRDefault="002A0F6C" w:rsidP="002A0F6C">
            <w:pPr>
              <w:spacing w:after="160" w:line="259" w:lineRule="auto"/>
            </w:pPr>
            <w:r w:rsidRPr="002A0F6C">
              <w:t>Java</w:t>
            </w:r>
          </w:p>
        </w:tc>
        <w:tc>
          <w:tcPr>
            <w:tcW w:w="0" w:type="auto"/>
            <w:hideMark/>
          </w:tcPr>
          <w:p w14:paraId="3698F27D"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0.88</w:t>
            </w:r>
          </w:p>
        </w:tc>
      </w:tr>
      <w:tr w:rsidR="002A0F6C" w:rsidRPr="002A0F6C" w14:paraId="30E3BBED"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7D8A1F1D" w14:textId="77777777" w:rsidR="002A0F6C" w:rsidRPr="002A0F6C" w:rsidRDefault="002A0F6C" w:rsidP="002A0F6C">
            <w:pPr>
              <w:spacing w:after="160" w:line="259" w:lineRule="auto"/>
            </w:pPr>
            <w:r w:rsidRPr="002A0F6C">
              <w:t>C#</w:t>
            </w:r>
          </w:p>
        </w:tc>
        <w:tc>
          <w:tcPr>
            <w:tcW w:w="0" w:type="auto"/>
            <w:hideMark/>
          </w:tcPr>
          <w:p w14:paraId="36D8A94D"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0.88</w:t>
            </w:r>
          </w:p>
        </w:tc>
      </w:tr>
      <w:tr w:rsidR="002A0F6C" w:rsidRPr="002A0F6C" w14:paraId="4BACC4C9"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2BAD3B7B" w14:textId="77777777" w:rsidR="002A0F6C" w:rsidRPr="002A0F6C" w:rsidRDefault="002A0F6C" w:rsidP="002A0F6C">
            <w:pPr>
              <w:spacing w:after="160" w:line="259" w:lineRule="auto"/>
            </w:pPr>
            <w:r w:rsidRPr="002A0F6C">
              <w:t>JavaScript</w:t>
            </w:r>
          </w:p>
        </w:tc>
        <w:tc>
          <w:tcPr>
            <w:tcW w:w="0" w:type="auto"/>
            <w:hideMark/>
          </w:tcPr>
          <w:p w14:paraId="2FCFA2FE"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0.88</w:t>
            </w:r>
          </w:p>
        </w:tc>
      </w:tr>
      <w:tr w:rsidR="002A0F6C" w:rsidRPr="002A0F6C" w14:paraId="675989FD" w14:textId="77777777" w:rsidTr="002A0F6C">
        <w:tc>
          <w:tcPr>
            <w:cnfStyle w:val="001000000000" w:firstRow="0" w:lastRow="0" w:firstColumn="1" w:lastColumn="0" w:oddVBand="0" w:evenVBand="0" w:oddHBand="0" w:evenHBand="0" w:firstRowFirstColumn="0" w:firstRowLastColumn="0" w:lastRowFirstColumn="0" w:lastRowLastColumn="0"/>
            <w:tcW w:w="0" w:type="auto"/>
            <w:hideMark/>
          </w:tcPr>
          <w:p w14:paraId="3E063D0B" w14:textId="77777777" w:rsidR="002A0F6C" w:rsidRPr="002A0F6C" w:rsidRDefault="002A0F6C" w:rsidP="002A0F6C">
            <w:pPr>
              <w:spacing w:after="160" w:line="259" w:lineRule="auto"/>
            </w:pPr>
            <w:r w:rsidRPr="002A0F6C">
              <w:t>Python</w:t>
            </w:r>
          </w:p>
        </w:tc>
        <w:tc>
          <w:tcPr>
            <w:tcW w:w="0" w:type="auto"/>
            <w:hideMark/>
          </w:tcPr>
          <w:p w14:paraId="1060A9AA" w14:textId="77777777" w:rsidR="002A0F6C" w:rsidRPr="002A0F6C" w:rsidRDefault="002A0F6C" w:rsidP="002A0F6C">
            <w:pPr>
              <w:spacing w:after="160" w:line="259" w:lineRule="auto"/>
              <w:cnfStyle w:val="000000000000" w:firstRow="0" w:lastRow="0" w:firstColumn="0" w:lastColumn="0" w:oddVBand="0" w:evenVBand="0" w:oddHBand="0" w:evenHBand="0" w:firstRowFirstColumn="0" w:firstRowLastColumn="0" w:lastRowFirstColumn="0" w:lastRowLastColumn="0"/>
            </w:pPr>
            <w:r w:rsidRPr="002A0F6C">
              <w:t>0.87</w:t>
            </w:r>
          </w:p>
        </w:tc>
      </w:tr>
    </w:tbl>
    <w:p w14:paraId="6228170E" w14:textId="77777777" w:rsidR="002A0F6C" w:rsidRPr="002A0F6C" w:rsidRDefault="002A0F6C" w:rsidP="002A0F6C">
      <w:r w:rsidRPr="002A0F6C">
        <w:t>Interpretation:</w:t>
      </w:r>
    </w:p>
    <w:p w14:paraId="37095139" w14:textId="77777777" w:rsidR="002A0F6C" w:rsidRPr="002A0F6C" w:rsidRDefault="002A0F6C" w:rsidP="002A0F6C"/>
    <w:p w14:paraId="7B7DC913" w14:textId="77777777" w:rsidR="002A0F6C" w:rsidRPr="002A0F6C" w:rsidRDefault="002A0F6C" w:rsidP="002A0F6C">
      <w:r w:rsidRPr="002A0F6C">
        <w:t>All four major language ecosystems show consistently high natural-language readability.</w:t>
      </w:r>
    </w:p>
    <w:p w14:paraId="2397E826" w14:textId="77777777" w:rsidR="002A0F6C" w:rsidRPr="002A0F6C" w:rsidRDefault="002A0F6C" w:rsidP="002A0F6C"/>
    <w:p w14:paraId="15B1B23B" w14:textId="77777777" w:rsidR="002A0F6C" w:rsidRPr="002A0F6C" w:rsidRDefault="002A0F6C" w:rsidP="002A0F6C">
      <w:r w:rsidRPr="002A0F6C">
        <w:t>Slightly lower average in Python, likely reflecting its tolerance for scientific abbreviations and short forms.</w:t>
      </w:r>
    </w:p>
    <w:p w14:paraId="04CC4085" w14:textId="5D7A191F" w:rsidR="002A0F6C" w:rsidRDefault="003D78F4" w:rsidP="002A0F6C">
      <w:r w:rsidRPr="003D78F4">
        <w:t>By Identifier Type</w:t>
      </w:r>
    </w:p>
    <w:tbl>
      <w:tblPr>
        <w:tblStyle w:val="GridTable1Light-Accent1"/>
        <w:tblW w:w="0" w:type="auto"/>
        <w:tblLook w:val="04A0" w:firstRow="1" w:lastRow="0" w:firstColumn="1" w:lastColumn="0" w:noHBand="0" w:noVBand="1"/>
      </w:tblPr>
      <w:tblGrid>
        <w:gridCol w:w="1641"/>
        <w:gridCol w:w="1084"/>
      </w:tblGrid>
      <w:tr w:rsidR="003D78F4" w:rsidRPr="003D78F4" w14:paraId="2444CBE2" w14:textId="77777777" w:rsidTr="003D7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0B4EC" w14:textId="77777777" w:rsidR="003D78F4" w:rsidRPr="003D78F4" w:rsidRDefault="003D78F4" w:rsidP="003D78F4">
            <w:pPr>
              <w:spacing w:after="160" w:line="259" w:lineRule="auto"/>
            </w:pPr>
            <w:r w:rsidRPr="003D78F4">
              <w:t>Identifier Type</w:t>
            </w:r>
          </w:p>
        </w:tc>
        <w:tc>
          <w:tcPr>
            <w:tcW w:w="0" w:type="auto"/>
            <w:hideMark/>
          </w:tcPr>
          <w:p w14:paraId="2BF9ABE9" w14:textId="77777777" w:rsidR="003D78F4" w:rsidRPr="003D78F4" w:rsidRDefault="003D78F4" w:rsidP="003D78F4">
            <w:pPr>
              <w:spacing w:after="160" w:line="259" w:lineRule="auto"/>
              <w:cnfStyle w:val="100000000000" w:firstRow="1" w:lastRow="0" w:firstColumn="0" w:lastColumn="0" w:oddVBand="0" w:evenVBand="0" w:oddHBand="0" w:evenHBand="0" w:firstRowFirstColumn="0" w:firstRowLastColumn="0" w:lastRowFirstColumn="0" w:lastRowLastColumn="0"/>
            </w:pPr>
            <w:r w:rsidRPr="003D78F4">
              <w:t>Mean NL</w:t>
            </w:r>
          </w:p>
        </w:tc>
      </w:tr>
      <w:tr w:rsidR="003D78F4" w:rsidRPr="003D78F4" w14:paraId="1D8BDD4E"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7E4E6674" w14:textId="77777777" w:rsidR="003D78F4" w:rsidRPr="003D78F4" w:rsidRDefault="003D78F4" w:rsidP="003D78F4">
            <w:pPr>
              <w:spacing w:after="160" w:line="259" w:lineRule="auto"/>
            </w:pPr>
            <w:r w:rsidRPr="003D78F4">
              <w:t>variable</w:t>
            </w:r>
          </w:p>
        </w:tc>
        <w:tc>
          <w:tcPr>
            <w:tcW w:w="0" w:type="auto"/>
            <w:hideMark/>
          </w:tcPr>
          <w:p w14:paraId="20BD69AD"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0.90</w:t>
            </w:r>
          </w:p>
        </w:tc>
      </w:tr>
      <w:tr w:rsidR="003D78F4" w:rsidRPr="003D78F4" w14:paraId="42DE2F1B"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19B5A971" w14:textId="77777777" w:rsidR="003D78F4" w:rsidRPr="003D78F4" w:rsidRDefault="003D78F4" w:rsidP="003D78F4">
            <w:pPr>
              <w:spacing w:after="160" w:line="259" w:lineRule="auto"/>
            </w:pPr>
            <w:r w:rsidRPr="003D78F4">
              <w:t>class</w:t>
            </w:r>
          </w:p>
        </w:tc>
        <w:tc>
          <w:tcPr>
            <w:tcW w:w="0" w:type="auto"/>
            <w:hideMark/>
          </w:tcPr>
          <w:p w14:paraId="69321F0D"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0.92</w:t>
            </w:r>
          </w:p>
        </w:tc>
      </w:tr>
      <w:tr w:rsidR="003D78F4" w:rsidRPr="003D78F4" w14:paraId="20DBEEC8"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60C20289" w14:textId="77777777" w:rsidR="003D78F4" w:rsidRPr="003D78F4" w:rsidRDefault="003D78F4" w:rsidP="003D78F4">
            <w:pPr>
              <w:spacing w:after="160" w:line="259" w:lineRule="auto"/>
            </w:pPr>
            <w:r w:rsidRPr="003D78F4">
              <w:t>function</w:t>
            </w:r>
          </w:p>
        </w:tc>
        <w:tc>
          <w:tcPr>
            <w:tcW w:w="0" w:type="auto"/>
            <w:hideMark/>
          </w:tcPr>
          <w:p w14:paraId="0DE838E9"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0.86</w:t>
            </w:r>
          </w:p>
        </w:tc>
      </w:tr>
    </w:tbl>
    <w:p w14:paraId="719D20AC" w14:textId="77777777" w:rsidR="003D78F4" w:rsidRDefault="003D78F4" w:rsidP="002A0F6C"/>
    <w:p w14:paraId="6EAE125C" w14:textId="77777777" w:rsidR="003D78F4" w:rsidRPr="003D78F4" w:rsidRDefault="003D78F4" w:rsidP="003D78F4">
      <w:r w:rsidRPr="003D78F4">
        <w:rPr>
          <w:b/>
          <w:bCs/>
        </w:rPr>
        <w:t>Interpretation:</w:t>
      </w:r>
    </w:p>
    <w:p w14:paraId="27034ADC" w14:textId="77777777" w:rsidR="003D78F4" w:rsidRPr="003D78F4" w:rsidRDefault="003D78F4" w:rsidP="003D78F4">
      <w:pPr>
        <w:numPr>
          <w:ilvl w:val="0"/>
          <w:numId w:val="15"/>
        </w:numPr>
      </w:pPr>
      <w:r w:rsidRPr="003D78F4">
        <w:rPr>
          <w:b/>
          <w:bCs/>
        </w:rPr>
        <w:t>Classes</w:t>
      </w:r>
      <w:r w:rsidRPr="003D78F4">
        <w:t xml:space="preserve"> and </w:t>
      </w:r>
      <w:r w:rsidRPr="003D78F4">
        <w:rPr>
          <w:b/>
          <w:bCs/>
        </w:rPr>
        <w:t>variables</w:t>
      </w:r>
      <w:r w:rsidRPr="003D78F4">
        <w:t xml:space="preserve"> tend to have the highest natural-language fluency—class names are often clear nouns, variables are typically short, familiar words or phrases.</w:t>
      </w:r>
    </w:p>
    <w:p w14:paraId="445BA214" w14:textId="77777777" w:rsidR="003D78F4" w:rsidRPr="003D78F4" w:rsidRDefault="003D78F4" w:rsidP="003D78F4">
      <w:pPr>
        <w:numPr>
          <w:ilvl w:val="0"/>
          <w:numId w:val="15"/>
        </w:numPr>
      </w:pPr>
      <w:r w:rsidRPr="003D78F4">
        <w:rPr>
          <w:b/>
          <w:bCs/>
        </w:rPr>
        <w:t>Functions</w:t>
      </w:r>
      <w:r w:rsidRPr="003D78F4">
        <w:t xml:space="preserve"> have more variability, sometimes starting with technical verbs or abbreviations, leading to a slightly lower mean.</w:t>
      </w:r>
    </w:p>
    <w:p w14:paraId="117BEB91" w14:textId="77777777" w:rsidR="003D78F4" w:rsidRDefault="003D78F4" w:rsidP="002A0F6C"/>
    <w:p w14:paraId="22272F42" w14:textId="7C23A285" w:rsidR="003D78F4" w:rsidRDefault="003D78F4" w:rsidP="002A0F6C">
      <w:r w:rsidRPr="003D78F4">
        <w:t>By Project (Top 5)</w:t>
      </w:r>
    </w:p>
    <w:tbl>
      <w:tblPr>
        <w:tblStyle w:val="GridTable1Light-Accent1"/>
        <w:tblW w:w="0" w:type="auto"/>
        <w:tblLook w:val="04A0" w:firstRow="1" w:lastRow="0" w:firstColumn="1" w:lastColumn="0" w:noHBand="0" w:noVBand="1"/>
      </w:tblPr>
      <w:tblGrid>
        <w:gridCol w:w="996"/>
        <w:gridCol w:w="1084"/>
      </w:tblGrid>
      <w:tr w:rsidR="003D78F4" w:rsidRPr="003D78F4" w14:paraId="128DA7B5" w14:textId="77777777" w:rsidTr="003D7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87D37" w14:textId="77777777" w:rsidR="003D78F4" w:rsidRPr="003D78F4" w:rsidRDefault="003D78F4" w:rsidP="003D78F4">
            <w:pPr>
              <w:spacing w:after="160" w:line="259" w:lineRule="auto"/>
            </w:pPr>
            <w:r w:rsidRPr="003D78F4">
              <w:t>Project</w:t>
            </w:r>
          </w:p>
        </w:tc>
        <w:tc>
          <w:tcPr>
            <w:tcW w:w="0" w:type="auto"/>
            <w:hideMark/>
          </w:tcPr>
          <w:p w14:paraId="05686F97" w14:textId="77777777" w:rsidR="003D78F4" w:rsidRPr="003D78F4" w:rsidRDefault="003D78F4" w:rsidP="003D78F4">
            <w:pPr>
              <w:spacing w:after="160" w:line="259" w:lineRule="auto"/>
              <w:cnfStyle w:val="100000000000" w:firstRow="1" w:lastRow="0" w:firstColumn="0" w:lastColumn="0" w:oddVBand="0" w:evenVBand="0" w:oddHBand="0" w:evenHBand="0" w:firstRowFirstColumn="0" w:firstRowLastColumn="0" w:lastRowFirstColumn="0" w:lastRowLastColumn="0"/>
            </w:pPr>
            <w:r w:rsidRPr="003D78F4">
              <w:t>Mean NL</w:t>
            </w:r>
          </w:p>
        </w:tc>
      </w:tr>
      <w:tr w:rsidR="003D78F4" w:rsidRPr="003D78F4" w14:paraId="55387946"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5F6798E7" w14:textId="77777777" w:rsidR="003D78F4" w:rsidRPr="003D78F4" w:rsidRDefault="003D78F4" w:rsidP="003D78F4">
            <w:pPr>
              <w:spacing w:after="160" w:line="259" w:lineRule="auto"/>
            </w:pPr>
            <w:r w:rsidRPr="003D78F4">
              <w:t>d3</w:t>
            </w:r>
          </w:p>
        </w:tc>
        <w:tc>
          <w:tcPr>
            <w:tcW w:w="0" w:type="auto"/>
            <w:hideMark/>
          </w:tcPr>
          <w:p w14:paraId="2461C111"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0.95</w:t>
            </w:r>
          </w:p>
        </w:tc>
      </w:tr>
      <w:tr w:rsidR="003D78F4" w:rsidRPr="003D78F4" w14:paraId="262E3065"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729152EF" w14:textId="77777777" w:rsidR="003D78F4" w:rsidRPr="003D78F4" w:rsidRDefault="003D78F4" w:rsidP="003D78F4">
            <w:pPr>
              <w:spacing w:after="160" w:line="259" w:lineRule="auto"/>
            </w:pPr>
            <w:r w:rsidRPr="003D78F4">
              <w:t>express</w:t>
            </w:r>
          </w:p>
        </w:tc>
        <w:tc>
          <w:tcPr>
            <w:tcW w:w="0" w:type="auto"/>
            <w:hideMark/>
          </w:tcPr>
          <w:p w14:paraId="4C27993A"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0.94</w:t>
            </w:r>
          </w:p>
        </w:tc>
      </w:tr>
      <w:tr w:rsidR="003D78F4" w:rsidRPr="003D78F4" w14:paraId="2CA1CFC3"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550362DD" w14:textId="77777777" w:rsidR="003D78F4" w:rsidRPr="003D78F4" w:rsidRDefault="003D78F4" w:rsidP="003D78F4">
            <w:pPr>
              <w:spacing w:after="160" w:line="259" w:lineRule="auto"/>
            </w:pPr>
            <w:proofErr w:type="spellStart"/>
            <w:r w:rsidRPr="003D78F4">
              <w:t>lodash</w:t>
            </w:r>
            <w:proofErr w:type="spellEnd"/>
          </w:p>
        </w:tc>
        <w:tc>
          <w:tcPr>
            <w:tcW w:w="0" w:type="auto"/>
            <w:hideMark/>
          </w:tcPr>
          <w:p w14:paraId="7DF49FC2"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0.92</w:t>
            </w:r>
          </w:p>
        </w:tc>
      </w:tr>
      <w:tr w:rsidR="003D78F4" w:rsidRPr="003D78F4" w14:paraId="662397FA"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56AC3019" w14:textId="77777777" w:rsidR="003D78F4" w:rsidRPr="003D78F4" w:rsidRDefault="003D78F4" w:rsidP="003D78F4">
            <w:pPr>
              <w:spacing w:after="160" w:line="259" w:lineRule="auto"/>
            </w:pPr>
            <w:proofErr w:type="spellStart"/>
            <w:r w:rsidRPr="003D78F4">
              <w:t>django</w:t>
            </w:r>
            <w:proofErr w:type="spellEnd"/>
          </w:p>
        </w:tc>
        <w:tc>
          <w:tcPr>
            <w:tcW w:w="0" w:type="auto"/>
            <w:hideMark/>
          </w:tcPr>
          <w:p w14:paraId="26BE1B21"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0.92</w:t>
            </w:r>
          </w:p>
        </w:tc>
      </w:tr>
      <w:tr w:rsidR="003D78F4" w:rsidRPr="003D78F4" w14:paraId="353CFA1D" w14:textId="77777777" w:rsidTr="003D78F4">
        <w:tc>
          <w:tcPr>
            <w:cnfStyle w:val="001000000000" w:firstRow="0" w:lastRow="0" w:firstColumn="1" w:lastColumn="0" w:oddVBand="0" w:evenVBand="0" w:oddHBand="0" w:evenHBand="0" w:firstRowFirstColumn="0" w:firstRowLastColumn="0" w:lastRowFirstColumn="0" w:lastRowLastColumn="0"/>
            <w:tcW w:w="0" w:type="auto"/>
            <w:hideMark/>
          </w:tcPr>
          <w:p w14:paraId="7E8A4D99" w14:textId="77777777" w:rsidR="003D78F4" w:rsidRPr="003D78F4" w:rsidRDefault="003D78F4" w:rsidP="003D78F4">
            <w:pPr>
              <w:spacing w:after="160" w:line="259" w:lineRule="auto"/>
            </w:pPr>
            <w:proofErr w:type="spellStart"/>
            <w:r w:rsidRPr="003D78F4">
              <w:t>vue</w:t>
            </w:r>
            <w:proofErr w:type="spellEnd"/>
          </w:p>
        </w:tc>
        <w:tc>
          <w:tcPr>
            <w:tcW w:w="0" w:type="auto"/>
            <w:hideMark/>
          </w:tcPr>
          <w:p w14:paraId="1ACFE97C" w14:textId="77777777" w:rsidR="003D78F4" w:rsidRPr="003D78F4" w:rsidRDefault="003D78F4" w:rsidP="003D78F4">
            <w:pPr>
              <w:spacing w:after="160" w:line="259" w:lineRule="auto"/>
              <w:cnfStyle w:val="000000000000" w:firstRow="0" w:lastRow="0" w:firstColumn="0" w:lastColumn="0" w:oddVBand="0" w:evenVBand="0" w:oddHBand="0" w:evenHBand="0" w:firstRowFirstColumn="0" w:firstRowLastColumn="0" w:lastRowFirstColumn="0" w:lastRowLastColumn="0"/>
            </w:pPr>
            <w:r w:rsidRPr="003D78F4">
              <w:t>0.91</w:t>
            </w:r>
          </w:p>
        </w:tc>
      </w:tr>
    </w:tbl>
    <w:p w14:paraId="3524CB29" w14:textId="77777777" w:rsidR="003D78F4" w:rsidRDefault="003D78F4" w:rsidP="002A0F6C"/>
    <w:p w14:paraId="2D7613D7" w14:textId="77777777" w:rsidR="00196AD6" w:rsidRPr="00196AD6" w:rsidRDefault="00196AD6" w:rsidP="00196AD6">
      <w:r w:rsidRPr="00196AD6">
        <w:rPr>
          <w:b/>
          <w:bCs/>
        </w:rPr>
        <w:t>Interpretation:</w:t>
      </w:r>
    </w:p>
    <w:p w14:paraId="25E3EE28" w14:textId="77777777" w:rsidR="00196AD6" w:rsidRPr="00196AD6" w:rsidRDefault="00196AD6" w:rsidP="00196AD6">
      <w:pPr>
        <w:numPr>
          <w:ilvl w:val="0"/>
          <w:numId w:val="16"/>
        </w:numPr>
      </w:pPr>
      <w:r w:rsidRPr="00196AD6">
        <w:rPr>
          <w:b/>
          <w:bCs/>
        </w:rPr>
        <w:t xml:space="preserve">JavaScript libraries (d3, express, </w:t>
      </w:r>
      <w:proofErr w:type="spellStart"/>
      <w:r w:rsidRPr="00196AD6">
        <w:rPr>
          <w:b/>
          <w:bCs/>
        </w:rPr>
        <w:t>lodash</w:t>
      </w:r>
      <w:proofErr w:type="spellEnd"/>
      <w:r w:rsidRPr="00196AD6">
        <w:rPr>
          <w:b/>
          <w:bCs/>
        </w:rPr>
        <w:t xml:space="preserve">, </w:t>
      </w:r>
      <w:proofErr w:type="spellStart"/>
      <w:r w:rsidRPr="00196AD6">
        <w:rPr>
          <w:b/>
          <w:bCs/>
        </w:rPr>
        <w:t>vue</w:t>
      </w:r>
      <w:proofErr w:type="spellEnd"/>
      <w:r w:rsidRPr="00196AD6">
        <w:rPr>
          <w:b/>
          <w:bCs/>
        </w:rPr>
        <w:t>)</w:t>
      </w:r>
      <w:r w:rsidRPr="00196AD6">
        <w:t xml:space="preserve"> and </w:t>
      </w:r>
      <w:proofErr w:type="spellStart"/>
      <w:r w:rsidRPr="00196AD6">
        <w:rPr>
          <w:b/>
          <w:bCs/>
        </w:rPr>
        <w:t>django</w:t>
      </w:r>
      <w:proofErr w:type="spellEnd"/>
      <w:r w:rsidRPr="00196AD6">
        <w:t xml:space="preserve"> (Python) stand out for exceptionally natural, readable naming.</w:t>
      </w:r>
    </w:p>
    <w:p w14:paraId="34344036" w14:textId="77777777" w:rsidR="00196AD6" w:rsidRPr="00196AD6" w:rsidRDefault="00196AD6" w:rsidP="00196AD6">
      <w:pPr>
        <w:numPr>
          <w:ilvl w:val="0"/>
          <w:numId w:val="16"/>
        </w:numPr>
      </w:pPr>
      <w:r w:rsidRPr="00196AD6">
        <w:t>At the lower end (not shown here), technical/data libraries and enterprise codebases have more abbreviations and less natural phrasing, reflecting domain-specific needs.</w:t>
      </w:r>
    </w:p>
    <w:p w14:paraId="6598B0D0" w14:textId="77777777" w:rsidR="00196AD6" w:rsidRPr="00196AD6" w:rsidRDefault="00196AD6" w:rsidP="00196AD6">
      <w:pPr>
        <w:rPr>
          <w:b/>
          <w:bCs/>
        </w:rPr>
      </w:pPr>
      <w:r w:rsidRPr="00196AD6">
        <w:rPr>
          <w:b/>
          <w:bCs/>
        </w:rPr>
        <w:t>Key Takeaways for Your Thesis</w:t>
      </w:r>
    </w:p>
    <w:p w14:paraId="2DC3F9D3" w14:textId="77777777" w:rsidR="00196AD6" w:rsidRPr="00196AD6" w:rsidRDefault="00196AD6" w:rsidP="00196AD6">
      <w:pPr>
        <w:numPr>
          <w:ilvl w:val="0"/>
          <w:numId w:val="17"/>
        </w:numPr>
      </w:pPr>
      <w:r w:rsidRPr="00196AD6">
        <w:t xml:space="preserve">The </w:t>
      </w:r>
      <w:r w:rsidRPr="00196AD6">
        <w:rPr>
          <w:b/>
          <w:bCs/>
        </w:rPr>
        <w:t>average identifier in leading open-source codebases is highly readable as a natural-language phrase</w:t>
      </w:r>
      <w:r w:rsidRPr="00196AD6">
        <w:t>.</w:t>
      </w:r>
    </w:p>
    <w:p w14:paraId="5253DA75" w14:textId="77777777" w:rsidR="00196AD6" w:rsidRPr="00196AD6" w:rsidRDefault="00196AD6" w:rsidP="00196AD6">
      <w:pPr>
        <w:numPr>
          <w:ilvl w:val="0"/>
          <w:numId w:val="17"/>
        </w:numPr>
      </w:pPr>
      <w:r w:rsidRPr="00196AD6">
        <w:rPr>
          <w:b/>
          <w:bCs/>
        </w:rPr>
        <w:t>Most classes and variables</w:t>
      </w:r>
      <w:r w:rsidRPr="00196AD6">
        <w:t xml:space="preserve"> are as easy to read as dictionary English.</w:t>
      </w:r>
    </w:p>
    <w:p w14:paraId="75F0AD4B" w14:textId="77777777" w:rsidR="00196AD6" w:rsidRPr="00196AD6" w:rsidRDefault="00196AD6" w:rsidP="00196AD6">
      <w:pPr>
        <w:numPr>
          <w:ilvl w:val="0"/>
          <w:numId w:val="17"/>
        </w:numPr>
      </w:pPr>
      <w:r w:rsidRPr="00196AD6">
        <w:rPr>
          <w:b/>
          <w:bCs/>
        </w:rPr>
        <w:lastRenderedPageBreak/>
        <w:t>Functions</w:t>
      </w:r>
      <w:r w:rsidRPr="00196AD6">
        <w:t xml:space="preserve"> are more variable, likely due to more technical verbs or abbreviated action words.</w:t>
      </w:r>
    </w:p>
    <w:p w14:paraId="2D34FA94" w14:textId="77777777" w:rsidR="00196AD6" w:rsidRPr="00196AD6" w:rsidRDefault="00196AD6" w:rsidP="00196AD6">
      <w:pPr>
        <w:numPr>
          <w:ilvl w:val="0"/>
          <w:numId w:val="17"/>
        </w:numPr>
      </w:pPr>
      <w:r w:rsidRPr="00196AD6">
        <w:rPr>
          <w:b/>
          <w:bCs/>
        </w:rPr>
        <w:t>JavaScript/TypeScript projects</w:t>
      </w:r>
      <w:r w:rsidRPr="00196AD6">
        <w:t>, especially front-end and utility libraries, lead in natural-language fluency—aligning with their broad audience and culture of code clarity.</w:t>
      </w:r>
    </w:p>
    <w:p w14:paraId="647DBBA2" w14:textId="77777777" w:rsidR="00196AD6" w:rsidRPr="00196AD6" w:rsidRDefault="00196AD6" w:rsidP="00196AD6">
      <w:pPr>
        <w:numPr>
          <w:ilvl w:val="0"/>
          <w:numId w:val="17"/>
        </w:numPr>
      </w:pPr>
      <w:r w:rsidRPr="00196AD6">
        <w:rPr>
          <w:b/>
          <w:bCs/>
        </w:rPr>
        <w:t>Python and Java projects</w:t>
      </w:r>
      <w:r w:rsidRPr="00196AD6">
        <w:t xml:space="preserve"> are nearly as good, with only minor penalties for scientific abbreviations or technical word use.</w:t>
      </w:r>
    </w:p>
    <w:p w14:paraId="378A75B1" w14:textId="77777777" w:rsidR="003D78F4" w:rsidRDefault="003D78F4" w:rsidP="002A0F6C"/>
    <w:p w14:paraId="61455DD7" w14:textId="77777777" w:rsidR="00196AD6" w:rsidRDefault="00196AD6" w:rsidP="002A0F6C"/>
    <w:p w14:paraId="09CCA05C" w14:textId="77777777" w:rsidR="00196AD6" w:rsidRPr="00196AD6" w:rsidRDefault="00196AD6" w:rsidP="00196AD6">
      <w:r w:rsidRPr="00196AD6">
        <w:rPr>
          <w:b/>
          <w:bCs/>
        </w:rPr>
        <w:t>Natural-Language Readability (NL) Analysis</w:t>
      </w:r>
    </w:p>
    <w:p w14:paraId="0A308F90" w14:textId="77777777" w:rsidR="00196AD6" w:rsidRPr="00196AD6" w:rsidRDefault="00196AD6" w:rsidP="00196AD6">
      <w:r w:rsidRPr="00196AD6">
        <w:t xml:space="preserve">To systematically assess the readability of identifier names as natural-language phrases, we computed a Natural-Language Readability (NL) score for each of the 362,886 identifiers in the dataset. The NL metric quantifies how easily an identifier can be parsed and understood as an English phrase, incorporating linguistic factors such as pronounceability, common word usage, absence of filler or </w:t>
      </w:r>
      <w:proofErr w:type="spellStart"/>
      <w:r w:rsidRPr="00196AD6">
        <w:t>stopwords</w:t>
      </w:r>
      <w:proofErr w:type="spellEnd"/>
      <w:r w:rsidRPr="00196AD6">
        <w:t>, and proper grammatical order.</w:t>
      </w:r>
    </w:p>
    <w:p w14:paraId="04004C40" w14:textId="77777777" w:rsidR="00196AD6" w:rsidRPr="00196AD6" w:rsidRDefault="00196AD6" w:rsidP="00196AD6">
      <w:r w:rsidRPr="00196AD6">
        <w:t xml:space="preserve">The analysis revealed a </w:t>
      </w:r>
      <w:r w:rsidRPr="00196AD6">
        <w:rPr>
          <w:b/>
          <w:bCs/>
        </w:rPr>
        <w:t>mean NL score of 0.88 and a median of 0.90</w:t>
      </w:r>
      <w:r w:rsidRPr="00196AD6">
        <w:t>, with a standard deviation of 0.10. This tightly clustered distribution at the higher end of the scale indicates that most identifiers in these high-quality open-source projects are highly readable and closely resemble fluent English phrases. The histogram of NL scores shows a pronounced concentration between 0.8 and 1.0, but also a tail of lower-scoring identifiers, reflecting the occasional presence of abbreviations, technical jargon, or nonstandard constructions.</w:t>
      </w:r>
    </w:p>
    <w:p w14:paraId="1A79EAED" w14:textId="77777777" w:rsidR="00196AD6" w:rsidRPr="00196AD6" w:rsidRDefault="00196AD6" w:rsidP="00196AD6">
      <w:r w:rsidRPr="00196AD6">
        <w:t xml:space="preserve">Across programming languages, </w:t>
      </w:r>
      <w:r w:rsidRPr="00196AD6">
        <w:rPr>
          <w:b/>
          <w:bCs/>
        </w:rPr>
        <w:t>Java, C#, and JavaScript projects exhibited virtually identical mean NL scores (0.88 each)</w:t>
      </w:r>
      <w:r w:rsidRPr="00196AD6">
        <w:t xml:space="preserve">, suggesting strong, shared conventions for naming across ecosystems. </w:t>
      </w:r>
      <w:r w:rsidRPr="00196AD6">
        <w:rPr>
          <w:b/>
          <w:bCs/>
        </w:rPr>
        <w:t>Python projects</w:t>
      </w:r>
      <w:r w:rsidRPr="00196AD6">
        <w:t>, while still highly readable overall (mean NL: 0.87), displayed a slightly lower average, likely due to more frequent use of scientific abbreviations and technical terms. This consistency across languages highlights the convergence of open-source communities on natural-language-inspired naming, regardless of syntax or idiom.</w:t>
      </w:r>
    </w:p>
    <w:p w14:paraId="52363800" w14:textId="77777777" w:rsidR="00196AD6" w:rsidRPr="00196AD6" w:rsidRDefault="00196AD6" w:rsidP="00196AD6">
      <w:r w:rsidRPr="00196AD6">
        <w:t xml:space="preserve">When broken down by identifier type, </w:t>
      </w:r>
      <w:r w:rsidRPr="00196AD6">
        <w:rPr>
          <w:b/>
          <w:bCs/>
        </w:rPr>
        <w:t>class names had the highest average NL score (0.92),</w:t>
      </w:r>
      <w:r w:rsidRPr="00196AD6">
        <w:t xml:space="preserve"> followed by variables (0.90), and functions (0.86). This result aligns with the expectation that class and variable names are typically drawn from everyday nouns and noun phrases, whereas function names sometimes incorporate more technical verbs or unconventional constructs that may reduce their natural-language fluency.</w:t>
      </w:r>
    </w:p>
    <w:p w14:paraId="050F30CB" w14:textId="77777777" w:rsidR="00196AD6" w:rsidRPr="00196AD6" w:rsidRDefault="00196AD6" w:rsidP="00196AD6">
      <w:r w:rsidRPr="00196AD6">
        <w:t xml:space="preserve">At the project level, libraries such as </w:t>
      </w:r>
      <w:r w:rsidRPr="00196AD6">
        <w:rPr>
          <w:b/>
          <w:bCs/>
        </w:rPr>
        <w:t xml:space="preserve">d3, express, </w:t>
      </w:r>
      <w:proofErr w:type="spellStart"/>
      <w:r w:rsidRPr="00196AD6">
        <w:rPr>
          <w:b/>
          <w:bCs/>
        </w:rPr>
        <w:t>lodash</w:t>
      </w:r>
      <w:proofErr w:type="spellEnd"/>
      <w:r w:rsidRPr="00196AD6">
        <w:rPr>
          <w:b/>
          <w:bCs/>
        </w:rPr>
        <w:t xml:space="preserve">, </w:t>
      </w:r>
      <w:proofErr w:type="spellStart"/>
      <w:r w:rsidRPr="00196AD6">
        <w:rPr>
          <w:b/>
          <w:bCs/>
        </w:rPr>
        <w:t>vue</w:t>
      </w:r>
      <w:proofErr w:type="spellEnd"/>
      <w:r w:rsidRPr="00196AD6">
        <w:rPr>
          <w:b/>
          <w:bCs/>
        </w:rPr>
        <w:t xml:space="preserve">, and </w:t>
      </w:r>
      <w:proofErr w:type="spellStart"/>
      <w:r w:rsidRPr="00196AD6">
        <w:rPr>
          <w:b/>
          <w:bCs/>
        </w:rPr>
        <w:t>django</w:t>
      </w:r>
      <w:proofErr w:type="spellEnd"/>
      <w:r w:rsidRPr="00196AD6">
        <w:t xml:space="preserve"> stood out with the highest average NL scores, each exceeding 0.91. These projects are widely recognized for their strong commitment to code clarity and accessibility. In contrast, some enterprise and scientific projects exhibited slightly lower NL scores, reflecting domain-specific jargon, longer multi-word names, or abbreviations required by context.</w:t>
      </w:r>
    </w:p>
    <w:p w14:paraId="32CF9897" w14:textId="77777777" w:rsidR="00196AD6" w:rsidRPr="00196AD6" w:rsidRDefault="00196AD6" w:rsidP="00196AD6">
      <w:r w:rsidRPr="00196AD6">
        <w:t>These findings demonstrate that, across the open-source landscape, developers increasingly prioritize identifier names that are not only semantically precise and stylistically correct, but also easy to read and understand as natural language. The prevalence of high NL scores across languages and project types confirms the central role of linguistic readability in modern software engineering, and underscores the value of automated, linguistically informed analysis tools in supporting best practices for code comprehensibility.</w:t>
      </w:r>
    </w:p>
    <w:p w14:paraId="28907789" w14:textId="77777777" w:rsidR="00196AD6" w:rsidRDefault="00196AD6" w:rsidP="002A0F6C"/>
    <w:p w14:paraId="3513BE9D" w14:textId="7ACAAF21" w:rsidR="00977821" w:rsidRPr="00977821" w:rsidRDefault="00977821" w:rsidP="00977821">
      <w:r w:rsidRPr="00977821">
        <w:drawing>
          <wp:inline distT="0" distB="0" distL="0" distR="0" wp14:anchorId="695676AD" wp14:editId="3079FF5E">
            <wp:extent cx="5731510" cy="3569335"/>
            <wp:effectExtent l="0" t="0" r="2540" b="0"/>
            <wp:docPr id="1301440574"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574" name="Picture 2" descr="A graph with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792C2F27" w14:textId="77777777" w:rsidR="00D058DA" w:rsidRDefault="00D058DA" w:rsidP="002A0F6C"/>
    <w:p w14:paraId="5E37451E" w14:textId="57A6916A" w:rsidR="00977821" w:rsidRPr="00977821" w:rsidRDefault="00977821" w:rsidP="00977821">
      <w:r w:rsidRPr="00977821">
        <w:drawing>
          <wp:inline distT="0" distB="0" distL="0" distR="0" wp14:anchorId="049B8B2F" wp14:editId="3984A350">
            <wp:extent cx="5731510" cy="3709035"/>
            <wp:effectExtent l="0" t="0" r="2540" b="5715"/>
            <wp:docPr id="464403465" name="Picture 4"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3465" name="Picture 4" descr="A chart with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p>
    <w:p w14:paraId="3BBAF814" w14:textId="427C194B" w:rsidR="00977821" w:rsidRPr="00977821" w:rsidRDefault="00977821" w:rsidP="00977821">
      <w:r w:rsidRPr="00977821">
        <w:lastRenderedPageBreak/>
        <w:drawing>
          <wp:inline distT="0" distB="0" distL="0" distR="0" wp14:anchorId="7582F341" wp14:editId="6DC8103D">
            <wp:extent cx="5731510" cy="3709035"/>
            <wp:effectExtent l="0" t="0" r="2540" b="5715"/>
            <wp:docPr id="802999084" name="Picture 6" descr="A chart with multiple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99084" name="Picture 6" descr="A chart with multiple colored squar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p>
    <w:p w14:paraId="2F1CB7D8" w14:textId="77777777" w:rsidR="00230D6E" w:rsidRPr="00230D6E" w:rsidRDefault="00230D6E" w:rsidP="00230D6E">
      <w:pPr>
        <w:rPr>
          <w:b/>
          <w:bCs/>
        </w:rPr>
      </w:pPr>
      <w:r w:rsidRPr="00230D6E">
        <w:rPr>
          <w:b/>
          <w:bCs/>
        </w:rPr>
        <w:t>Domain Relevance (DR) Analysis</w:t>
      </w:r>
    </w:p>
    <w:p w14:paraId="7BC5AE95" w14:textId="77777777" w:rsidR="00230D6E" w:rsidRPr="00230D6E" w:rsidRDefault="00230D6E" w:rsidP="00230D6E">
      <w:pPr>
        <w:rPr>
          <w:b/>
          <w:bCs/>
        </w:rPr>
      </w:pPr>
      <w:r w:rsidRPr="00230D6E">
        <w:rPr>
          <w:b/>
          <w:bCs/>
        </w:rPr>
        <w:t>Overall Distribution:</w:t>
      </w:r>
    </w:p>
    <w:p w14:paraId="69C79784" w14:textId="77777777" w:rsidR="00230D6E" w:rsidRPr="00230D6E" w:rsidRDefault="00230D6E" w:rsidP="00230D6E">
      <w:pPr>
        <w:numPr>
          <w:ilvl w:val="0"/>
          <w:numId w:val="18"/>
        </w:numPr>
      </w:pPr>
      <w:r w:rsidRPr="00230D6E">
        <w:rPr>
          <w:b/>
          <w:bCs/>
        </w:rPr>
        <w:t>Mean DR</w:t>
      </w:r>
      <w:r w:rsidRPr="00230D6E">
        <w:t>: 0.87 (on a 0–1 scale; high domain relevance)</w:t>
      </w:r>
    </w:p>
    <w:p w14:paraId="290C99DE" w14:textId="77777777" w:rsidR="00230D6E" w:rsidRPr="00230D6E" w:rsidRDefault="00230D6E" w:rsidP="00230D6E">
      <w:pPr>
        <w:numPr>
          <w:ilvl w:val="0"/>
          <w:numId w:val="18"/>
        </w:numPr>
      </w:pPr>
      <w:r w:rsidRPr="00230D6E">
        <w:rPr>
          <w:b/>
          <w:bCs/>
        </w:rPr>
        <w:t>Median</w:t>
      </w:r>
      <w:r w:rsidRPr="00230D6E">
        <w:t>: 1.00 (most identifiers are highly relevant to their domain)</w:t>
      </w:r>
    </w:p>
    <w:p w14:paraId="6377973D" w14:textId="77777777" w:rsidR="00230D6E" w:rsidRPr="00230D6E" w:rsidRDefault="00230D6E" w:rsidP="00230D6E">
      <w:pPr>
        <w:numPr>
          <w:ilvl w:val="0"/>
          <w:numId w:val="18"/>
        </w:numPr>
      </w:pPr>
      <w:r w:rsidRPr="00230D6E">
        <w:rPr>
          <w:b/>
          <w:bCs/>
        </w:rPr>
        <w:t>Std. Dev.</w:t>
      </w:r>
      <w:r w:rsidRPr="00230D6E">
        <w:t>: 0.20 (moderate variability with a few outliers)</w:t>
      </w:r>
    </w:p>
    <w:p w14:paraId="7DF1E4D6" w14:textId="77777777" w:rsidR="00230D6E" w:rsidRPr="00230D6E" w:rsidRDefault="00230D6E" w:rsidP="00230D6E">
      <w:pPr>
        <w:numPr>
          <w:ilvl w:val="0"/>
          <w:numId w:val="18"/>
        </w:numPr>
      </w:pPr>
      <w:r w:rsidRPr="00230D6E">
        <w:rPr>
          <w:b/>
          <w:bCs/>
        </w:rPr>
        <w:t>Histogram</w:t>
      </w:r>
      <w:r w:rsidRPr="00230D6E">
        <w:t>:</w:t>
      </w:r>
    </w:p>
    <w:p w14:paraId="43E4D23D" w14:textId="77777777" w:rsidR="00230D6E" w:rsidRPr="00230D6E" w:rsidRDefault="00230D6E" w:rsidP="00230D6E">
      <w:pPr>
        <w:numPr>
          <w:ilvl w:val="1"/>
          <w:numId w:val="18"/>
        </w:numPr>
      </w:pPr>
      <w:r w:rsidRPr="00230D6E">
        <w:t>The bulk of identifiers score between 0.8 and 1.0, reflecting high domain relevance.</w:t>
      </w:r>
    </w:p>
    <w:p w14:paraId="3C624899" w14:textId="77777777" w:rsidR="00230D6E" w:rsidRDefault="00230D6E" w:rsidP="00230D6E">
      <w:pPr>
        <w:numPr>
          <w:ilvl w:val="1"/>
          <w:numId w:val="18"/>
        </w:numPr>
      </w:pPr>
      <w:r w:rsidRPr="00230D6E">
        <w:t>A tail of identifiers falls at lower values, often due to abbreviations, domain-specific jargon, or unconventional naming.</w:t>
      </w:r>
    </w:p>
    <w:p w14:paraId="6093939D" w14:textId="77777777" w:rsidR="00230D6E" w:rsidRDefault="00230D6E" w:rsidP="00230D6E">
      <w:pPr>
        <w:pStyle w:val="Heading4"/>
      </w:pPr>
      <w:r>
        <w:rPr>
          <w:rStyle w:val="Strong"/>
          <w:b w:val="0"/>
          <w:bCs w:val="0"/>
        </w:rPr>
        <w:t>By Language</w:t>
      </w:r>
      <w:r>
        <w:t>:</w:t>
      </w:r>
    </w:p>
    <w:p w14:paraId="5F9EF27B" w14:textId="77777777" w:rsidR="00230D6E" w:rsidRPr="00230D6E" w:rsidRDefault="00230D6E" w:rsidP="00230D6E"/>
    <w:tbl>
      <w:tblPr>
        <w:tblStyle w:val="GridTable1Light-Accent1"/>
        <w:tblW w:w="0" w:type="auto"/>
        <w:tblLook w:val="04A0" w:firstRow="1" w:lastRow="0" w:firstColumn="1" w:lastColumn="0" w:noHBand="0" w:noVBand="1"/>
      </w:tblPr>
      <w:tblGrid>
        <w:gridCol w:w="1248"/>
        <w:gridCol w:w="1108"/>
      </w:tblGrid>
      <w:tr w:rsidR="00230D6E" w:rsidRPr="00230D6E" w14:paraId="1E6CA1EA" w14:textId="77777777" w:rsidTr="0023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095E0" w14:textId="77777777" w:rsidR="00230D6E" w:rsidRPr="00230D6E" w:rsidRDefault="00230D6E" w:rsidP="00230D6E">
            <w:pPr>
              <w:spacing w:after="160" w:line="259" w:lineRule="auto"/>
            </w:pPr>
            <w:r w:rsidRPr="00230D6E">
              <w:t>Language</w:t>
            </w:r>
          </w:p>
        </w:tc>
        <w:tc>
          <w:tcPr>
            <w:tcW w:w="0" w:type="auto"/>
            <w:hideMark/>
          </w:tcPr>
          <w:p w14:paraId="7BA25A3C" w14:textId="77777777" w:rsidR="00230D6E" w:rsidRPr="00230D6E" w:rsidRDefault="00230D6E" w:rsidP="00230D6E">
            <w:pPr>
              <w:spacing w:after="160" w:line="259" w:lineRule="auto"/>
              <w:cnfStyle w:val="100000000000" w:firstRow="1" w:lastRow="0" w:firstColumn="0" w:lastColumn="0" w:oddVBand="0" w:evenVBand="0" w:oddHBand="0" w:evenHBand="0" w:firstRowFirstColumn="0" w:firstRowLastColumn="0" w:lastRowFirstColumn="0" w:lastRowLastColumn="0"/>
            </w:pPr>
            <w:r w:rsidRPr="00230D6E">
              <w:t>Mean DR</w:t>
            </w:r>
          </w:p>
        </w:tc>
      </w:tr>
      <w:tr w:rsidR="00230D6E" w:rsidRPr="00230D6E" w14:paraId="6A082F5E"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488C5A0F" w14:textId="77777777" w:rsidR="00230D6E" w:rsidRPr="00230D6E" w:rsidRDefault="00230D6E" w:rsidP="00230D6E">
            <w:pPr>
              <w:spacing w:after="160" w:line="259" w:lineRule="auto"/>
            </w:pPr>
            <w:r w:rsidRPr="00230D6E">
              <w:t>Java</w:t>
            </w:r>
          </w:p>
        </w:tc>
        <w:tc>
          <w:tcPr>
            <w:tcW w:w="0" w:type="auto"/>
            <w:hideMark/>
          </w:tcPr>
          <w:p w14:paraId="4B67D94D"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0.92</w:t>
            </w:r>
          </w:p>
        </w:tc>
      </w:tr>
      <w:tr w:rsidR="00230D6E" w:rsidRPr="00230D6E" w14:paraId="48995E1D"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570E2587" w14:textId="77777777" w:rsidR="00230D6E" w:rsidRPr="00230D6E" w:rsidRDefault="00230D6E" w:rsidP="00230D6E">
            <w:pPr>
              <w:spacing w:after="160" w:line="259" w:lineRule="auto"/>
            </w:pPr>
            <w:r w:rsidRPr="00230D6E">
              <w:t>JavaScript</w:t>
            </w:r>
          </w:p>
        </w:tc>
        <w:tc>
          <w:tcPr>
            <w:tcW w:w="0" w:type="auto"/>
            <w:hideMark/>
          </w:tcPr>
          <w:p w14:paraId="54C299F6"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0.87</w:t>
            </w:r>
          </w:p>
        </w:tc>
      </w:tr>
      <w:tr w:rsidR="00230D6E" w:rsidRPr="00230D6E" w14:paraId="64A30118"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3EBC6004" w14:textId="77777777" w:rsidR="00230D6E" w:rsidRPr="00230D6E" w:rsidRDefault="00230D6E" w:rsidP="00230D6E">
            <w:pPr>
              <w:spacing w:after="160" w:line="259" w:lineRule="auto"/>
            </w:pPr>
            <w:r w:rsidRPr="00230D6E">
              <w:t>C#</w:t>
            </w:r>
          </w:p>
        </w:tc>
        <w:tc>
          <w:tcPr>
            <w:tcW w:w="0" w:type="auto"/>
            <w:hideMark/>
          </w:tcPr>
          <w:p w14:paraId="5BBC5F5B"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0.76</w:t>
            </w:r>
          </w:p>
        </w:tc>
      </w:tr>
      <w:tr w:rsidR="00230D6E" w:rsidRPr="00230D6E" w14:paraId="0C9EEE57"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5C6DEA28" w14:textId="77777777" w:rsidR="00230D6E" w:rsidRPr="00230D6E" w:rsidRDefault="00230D6E" w:rsidP="00230D6E">
            <w:pPr>
              <w:spacing w:after="160" w:line="259" w:lineRule="auto"/>
            </w:pPr>
            <w:r w:rsidRPr="00230D6E">
              <w:t>Python</w:t>
            </w:r>
          </w:p>
        </w:tc>
        <w:tc>
          <w:tcPr>
            <w:tcW w:w="0" w:type="auto"/>
            <w:hideMark/>
          </w:tcPr>
          <w:p w14:paraId="7FBCE4B5"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0.60</w:t>
            </w:r>
          </w:p>
        </w:tc>
      </w:tr>
    </w:tbl>
    <w:p w14:paraId="52091716" w14:textId="77777777" w:rsidR="00977821" w:rsidRDefault="00977821" w:rsidP="002A0F6C"/>
    <w:p w14:paraId="7427CDA6" w14:textId="77777777" w:rsidR="00230D6E" w:rsidRPr="00230D6E" w:rsidRDefault="00230D6E" w:rsidP="00230D6E">
      <w:r w:rsidRPr="00230D6E">
        <w:rPr>
          <w:b/>
          <w:bCs/>
        </w:rPr>
        <w:lastRenderedPageBreak/>
        <w:t>Interpretation</w:t>
      </w:r>
      <w:r w:rsidRPr="00230D6E">
        <w:t>:</w:t>
      </w:r>
    </w:p>
    <w:p w14:paraId="36095157" w14:textId="77777777" w:rsidR="00230D6E" w:rsidRPr="00230D6E" w:rsidRDefault="00230D6E" w:rsidP="00230D6E">
      <w:pPr>
        <w:numPr>
          <w:ilvl w:val="0"/>
          <w:numId w:val="19"/>
        </w:numPr>
      </w:pPr>
      <w:r w:rsidRPr="00230D6E">
        <w:rPr>
          <w:b/>
          <w:bCs/>
        </w:rPr>
        <w:t>Java</w:t>
      </w:r>
      <w:r w:rsidRPr="00230D6E">
        <w:t xml:space="preserve"> has the highest average DR score, indicating strong domain relevance in Java-based projects.</w:t>
      </w:r>
    </w:p>
    <w:p w14:paraId="1E825026" w14:textId="77777777" w:rsidR="00230D6E" w:rsidRPr="00230D6E" w:rsidRDefault="00230D6E" w:rsidP="00230D6E">
      <w:pPr>
        <w:numPr>
          <w:ilvl w:val="0"/>
          <w:numId w:val="19"/>
        </w:numPr>
      </w:pPr>
      <w:r w:rsidRPr="00230D6E">
        <w:rPr>
          <w:b/>
          <w:bCs/>
        </w:rPr>
        <w:t>JavaScript</w:t>
      </w:r>
      <w:r w:rsidRPr="00230D6E">
        <w:t xml:space="preserve"> shows good DR, slightly below Java, with project-specific variations.</w:t>
      </w:r>
    </w:p>
    <w:p w14:paraId="0849779B" w14:textId="77777777" w:rsidR="00230D6E" w:rsidRPr="00230D6E" w:rsidRDefault="00230D6E" w:rsidP="00230D6E">
      <w:pPr>
        <w:numPr>
          <w:ilvl w:val="0"/>
          <w:numId w:val="19"/>
        </w:numPr>
      </w:pPr>
      <w:r w:rsidRPr="00230D6E">
        <w:rPr>
          <w:b/>
          <w:bCs/>
        </w:rPr>
        <w:t>C#</w:t>
      </w:r>
      <w:r w:rsidRPr="00230D6E">
        <w:t xml:space="preserve"> exhibits a lower average DR, likely due to the diversity in naming conventions.</w:t>
      </w:r>
    </w:p>
    <w:p w14:paraId="057E38D3" w14:textId="77777777" w:rsidR="00230D6E" w:rsidRPr="00230D6E" w:rsidRDefault="00230D6E" w:rsidP="00230D6E">
      <w:pPr>
        <w:numPr>
          <w:ilvl w:val="0"/>
          <w:numId w:val="19"/>
        </w:numPr>
      </w:pPr>
      <w:r w:rsidRPr="00230D6E">
        <w:rPr>
          <w:b/>
          <w:bCs/>
        </w:rPr>
        <w:t>Python</w:t>
      </w:r>
      <w:r w:rsidRPr="00230D6E">
        <w:t xml:space="preserve"> has the lowest DR score, often due to domain-specific abbreviations and non-standard terms commonly found in data science libraries.</w:t>
      </w:r>
    </w:p>
    <w:p w14:paraId="56569D04" w14:textId="77777777" w:rsidR="00230D6E" w:rsidRPr="00230D6E" w:rsidRDefault="00230D6E" w:rsidP="00230D6E">
      <w:pPr>
        <w:rPr>
          <w:b/>
          <w:bCs/>
        </w:rPr>
      </w:pPr>
      <w:r w:rsidRPr="00230D6E">
        <w:rPr>
          <w:b/>
          <w:bCs/>
        </w:rPr>
        <w:t>By Identifier Type:</w:t>
      </w:r>
    </w:p>
    <w:p w14:paraId="411BE399" w14:textId="77777777" w:rsidR="00230D6E" w:rsidRDefault="00230D6E" w:rsidP="002A0F6C"/>
    <w:tbl>
      <w:tblPr>
        <w:tblStyle w:val="GridTable1Light-Accent1"/>
        <w:tblW w:w="0" w:type="auto"/>
        <w:tblLook w:val="04A0" w:firstRow="1" w:lastRow="0" w:firstColumn="1" w:lastColumn="0" w:noHBand="0" w:noVBand="1"/>
      </w:tblPr>
      <w:tblGrid>
        <w:gridCol w:w="1641"/>
        <w:gridCol w:w="1108"/>
      </w:tblGrid>
      <w:tr w:rsidR="00230D6E" w:rsidRPr="00230D6E" w14:paraId="05077BBE" w14:textId="77777777" w:rsidTr="0023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68D08" w14:textId="77777777" w:rsidR="00230D6E" w:rsidRPr="00230D6E" w:rsidRDefault="00230D6E" w:rsidP="00230D6E">
            <w:pPr>
              <w:spacing w:after="160" w:line="259" w:lineRule="auto"/>
            </w:pPr>
            <w:r w:rsidRPr="00230D6E">
              <w:t>Identifier Type</w:t>
            </w:r>
          </w:p>
        </w:tc>
        <w:tc>
          <w:tcPr>
            <w:tcW w:w="0" w:type="auto"/>
            <w:hideMark/>
          </w:tcPr>
          <w:p w14:paraId="7C1D2453" w14:textId="77777777" w:rsidR="00230D6E" w:rsidRPr="00230D6E" w:rsidRDefault="00230D6E" w:rsidP="00230D6E">
            <w:pPr>
              <w:spacing w:after="160" w:line="259" w:lineRule="auto"/>
              <w:cnfStyle w:val="100000000000" w:firstRow="1" w:lastRow="0" w:firstColumn="0" w:lastColumn="0" w:oddVBand="0" w:evenVBand="0" w:oddHBand="0" w:evenHBand="0" w:firstRowFirstColumn="0" w:firstRowLastColumn="0" w:lastRowFirstColumn="0" w:lastRowLastColumn="0"/>
            </w:pPr>
            <w:r w:rsidRPr="00230D6E">
              <w:t>Mean DR</w:t>
            </w:r>
          </w:p>
        </w:tc>
      </w:tr>
      <w:tr w:rsidR="00230D6E" w:rsidRPr="00230D6E" w14:paraId="2E72E210"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0B22D79B" w14:textId="77777777" w:rsidR="00230D6E" w:rsidRPr="00230D6E" w:rsidRDefault="00230D6E" w:rsidP="00230D6E">
            <w:pPr>
              <w:spacing w:after="160" w:line="259" w:lineRule="auto"/>
            </w:pPr>
            <w:r w:rsidRPr="00230D6E">
              <w:t>Variable</w:t>
            </w:r>
          </w:p>
        </w:tc>
        <w:tc>
          <w:tcPr>
            <w:tcW w:w="0" w:type="auto"/>
            <w:hideMark/>
          </w:tcPr>
          <w:p w14:paraId="52B615E5"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0.87</w:t>
            </w:r>
          </w:p>
        </w:tc>
      </w:tr>
      <w:tr w:rsidR="00230D6E" w:rsidRPr="00230D6E" w14:paraId="420D935F"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08573A8F" w14:textId="77777777" w:rsidR="00230D6E" w:rsidRPr="00230D6E" w:rsidRDefault="00230D6E" w:rsidP="00230D6E">
            <w:pPr>
              <w:spacing w:after="160" w:line="259" w:lineRule="auto"/>
            </w:pPr>
            <w:r w:rsidRPr="00230D6E">
              <w:t>Function</w:t>
            </w:r>
          </w:p>
        </w:tc>
        <w:tc>
          <w:tcPr>
            <w:tcW w:w="0" w:type="auto"/>
            <w:hideMark/>
          </w:tcPr>
          <w:p w14:paraId="156E4303"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0.87</w:t>
            </w:r>
          </w:p>
        </w:tc>
      </w:tr>
      <w:tr w:rsidR="00230D6E" w:rsidRPr="00230D6E" w14:paraId="34CC2270"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1DDB6FB7" w14:textId="77777777" w:rsidR="00230D6E" w:rsidRPr="00230D6E" w:rsidRDefault="00230D6E" w:rsidP="00230D6E">
            <w:pPr>
              <w:spacing w:after="160" w:line="259" w:lineRule="auto"/>
            </w:pPr>
            <w:r w:rsidRPr="00230D6E">
              <w:t>Class</w:t>
            </w:r>
          </w:p>
        </w:tc>
        <w:tc>
          <w:tcPr>
            <w:tcW w:w="0" w:type="auto"/>
            <w:hideMark/>
          </w:tcPr>
          <w:p w14:paraId="06598EE9"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0.86</w:t>
            </w:r>
          </w:p>
        </w:tc>
      </w:tr>
    </w:tbl>
    <w:p w14:paraId="42B62C08" w14:textId="77777777" w:rsidR="00230D6E" w:rsidRPr="00230D6E" w:rsidRDefault="00230D6E" w:rsidP="00230D6E">
      <w:r w:rsidRPr="00230D6E">
        <w:rPr>
          <w:b/>
          <w:bCs/>
        </w:rPr>
        <w:t>Interpretation</w:t>
      </w:r>
      <w:r w:rsidRPr="00230D6E">
        <w:t>:</w:t>
      </w:r>
    </w:p>
    <w:p w14:paraId="61C414BB" w14:textId="77777777" w:rsidR="00230D6E" w:rsidRPr="00230D6E" w:rsidRDefault="00230D6E" w:rsidP="00230D6E">
      <w:pPr>
        <w:numPr>
          <w:ilvl w:val="0"/>
          <w:numId w:val="20"/>
        </w:numPr>
      </w:pPr>
      <w:r w:rsidRPr="00230D6E">
        <w:rPr>
          <w:b/>
          <w:bCs/>
        </w:rPr>
        <w:t>Variables</w:t>
      </w:r>
      <w:r w:rsidRPr="00230D6E">
        <w:t xml:space="preserve"> and </w:t>
      </w:r>
      <w:r w:rsidRPr="00230D6E">
        <w:rPr>
          <w:b/>
          <w:bCs/>
        </w:rPr>
        <w:t>functions</w:t>
      </w:r>
      <w:r w:rsidRPr="00230D6E">
        <w:t xml:space="preserve"> have the highest domain relevance scores, suggesting they are mostly named using relevant terms.</w:t>
      </w:r>
    </w:p>
    <w:p w14:paraId="3A5C445E" w14:textId="77777777" w:rsidR="00230D6E" w:rsidRPr="00230D6E" w:rsidRDefault="00230D6E" w:rsidP="00230D6E">
      <w:pPr>
        <w:numPr>
          <w:ilvl w:val="0"/>
          <w:numId w:val="20"/>
        </w:numPr>
      </w:pPr>
      <w:r w:rsidRPr="00230D6E">
        <w:rPr>
          <w:b/>
          <w:bCs/>
        </w:rPr>
        <w:t>Classes</w:t>
      </w:r>
      <w:r w:rsidRPr="00230D6E">
        <w:t xml:space="preserve"> have a slightly lower DR score, possibly due to more abstract or domain-specific terminology used in naming classes.</w:t>
      </w:r>
    </w:p>
    <w:p w14:paraId="00B79C59" w14:textId="77777777" w:rsidR="00230D6E" w:rsidRPr="00230D6E" w:rsidRDefault="00230D6E" w:rsidP="00230D6E">
      <w:pPr>
        <w:rPr>
          <w:b/>
          <w:bCs/>
        </w:rPr>
      </w:pPr>
      <w:r w:rsidRPr="00230D6E">
        <w:rPr>
          <w:b/>
          <w:bCs/>
        </w:rPr>
        <w:t>By Project (Top 5):</w:t>
      </w:r>
    </w:p>
    <w:tbl>
      <w:tblPr>
        <w:tblStyle w:val="GridTable1Light-Accent1"/>
        <w:tblW w:w="0" w:type="auto"/>
        <w:tblLook w:val="04A0" w:firstRow="1" w:lastRow="0" w:firstColumn="1" w:lastColumn="0" w:noHBand="0" w:noVBand="1"/>
      </w:tblPr>
      <w:tblGrid>
        <w:gridCol w:w="1294"/>
        <w:gridCol w:w="1108"/>
      </w:tblGrid>
      <w:tr w:rsidR="00230D6E" w:rsidRPr="00230D6E" w14:paraId="555C11B4" w14:textId="77777777" w:rsidTr="00230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58734" w14:textId="77777777" w:rsidR="00230D6E" w:rsidRPr="00230D6E" w:rsidRDefault="00230D6E" w:rsidP="00230D6E">
            <w:pPr>
              <w:spacing w:after="160" w:line="259" w:lineRule="auto"/>
            </w:pPr>
            <w:r w:rsidRPr="00230D6E">
              <w:t>Project</w:t>
            </w:r>
          </w:p>
        </w:tc>
        <w:tc>
          <w:tcPr>
            <w:tcW w:w="0" w:type="auto"/>
            <w:hideMark/>
          </w:tcPr>
          <w:p w14:paraId="7540E347" w14:textId="77777777" w:rsidR="00230D6E" w:rsidRPr="00230D6E" w:rsidRDefault="00230D6E" w:rsidP="00230D6E">
            <w:pPr>
              <w:spacing w:after="160" w:line="259" w:lineRule="auto"/>
              <w:cnfStyle w:val="100000000000" w:firstRow="1" w:lastRow="0" w:firstColumn="0" w:lastColumn="0" w:oddVBand="0" w:evenVBand="0" w:oddHBand="0" w:evenHBand="0" w:firstRowFirstColumn="0" w:firstRowLastColumn="0" w:lastRowFirstColumn="0" w:lastRowLastColumn="0"/>
            </w:pPr>
            <w:r w:rsidRPr="00230D6E">
              <w:t>Mean DR</w:t>
            </w:r>
          </w:p>
        </w:tc>
      </w:tr>
      <w:tr w:rsidR="00230D6E" w:rsidRPr="00230D6E" w14:paraId="7F8D8B53"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48200A6B" w14:textId="77777777" w:rsidR="00230D6E" w:rsidRPr="00230D6E" w:rsidRDefault="00230D6E" w:rsidP="00230D6E">
            <w:pPr>
              <w:spacing w:after="160" w:line="259" w:lineRule="auto"/>
            </w:pPr>
            <w:proofErr w:type="spellStart"/>
            <w:r w:rsidRPr="00230D6E">
              <w:t>Autofac</w:t>
            </w:r>
            <w:proofErr w:type="spellEnd"/>
          </w:p>
        </w:tc>
        <w:tc>
          <w:tcPr>
            <w:tcW w:w="0" w:type="auto"/>
            <w:hideMark/>
          </w:tcPr>
          <w:p w14:paraId="103C9785"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0.94</w:t>
            </w:r>
          </w:p>
        </w:tc>
      </w:tr>
      <w:tr w:rsidR="00230D6E" w:rsidRPr="00230D6E" w14:paraId="3C950AFA"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7426F053" w14:textId="77777777" w:rsidR="00230D6E" w:rsidRPr="00230D6E" w:rsidRDefault="00230D6E" w:rsidP="00230D6E">
            <w:pPr>
              <w:spacing w:after="160" w:line="259" w:lineRule="auto"/>
            </w:pPr>
            <w:r w:rsidRPr="00230D6E">
              <w:t>angular-cli</w:t>
            </w:r>
          </w:p>
        </w:tc>
        <w:tc>
          <w:tcPr>
            <w:tcW w:w="0" w:type="auto"/>
            <w:hideMark/>
          </w:tcPr>
          <w:p w14:paraId="14DEA60D"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0.93</w:t>
            </w:r>
          </w:p>
        </w:tc>
      </w:tr>
      <w:tr w:rsidR="00230D6E" w:rsidRPr="00230D6E" w14:paraId="7886163C"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3CD2F2E2" w14:textId="77777777" w:rsidR="00230D6E" w:rsidRPr="00230D6E" w:rsidRDefault="00230D6E" w:rsidP="00230D6E">
            <w:pPr>
              <w:spacing w:after="160" w:line="259" w:lineRule="auto"/>
            </w:pPr>
            <w:r w:rsidRPr="00230D6E">
              <w:t>guava</w:t>
            </w:r>
          </w:p>
        </w:tc>
        <w:tc>
          <w:tcPr>
            <w:tcW w:w="0" w:type="auto"/>
            <w:hideMark/>
          </w:tcPr>
          <w:p w14:paraId="03BCAEAF"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0.93</w:t>
            </w:r>
          </w:p>
        </w:tc>
      </w:tr>
      <w:tr w:rsidR="00230D6E" w:rsidRPr="00230D6E" w14:paraId="47EE600D"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4B0FF182" w14:textId="77777777" w:rsidR="00230D6E" w:rsidRPr="00230D6E" w:rsidRDefault="00230D6E" w:rsidP="00230D6E">
            <w:pPr>
              <w:spacing w:after="160" w:line="259" w:lineRule="auto"/>
            </w:pPr>
            <w:proofErr w:type="spellStart"/>
            <w:r w:rsidRPr="00230D6E">
              <w:t>lodash</w:t>
            </w:r>
            <w:proofErr w:type="spellEnd"/>
          </w:p>
        </w:tc>
        <w:tc>
          <w:tcPr>
            <w:tcW w:w="0" w:type="auto"/>
            <w:hideMark/>
          </w:tcPr>
          <w:p w14:paraId="3DB0EFDA"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0.92</w:t>
            </w:r>
          </w:p>
        </w:tc>
      </w:tr>
      <w:tr w:rsidR="00230D6E" w:rsidRPr="00230D6E" w14:paraId="4EEC8179" w14:textId="77777777" w:rsidTr="00230D6E">
        <w:tc>
          <w:tcPr>
            <w:cnfStyle w:val="001000000000" w:firstRow="0" w:lastRow="0" w:firstColumn="1" w:lastColumn="0" w:oddVBand="0" w:evenVBand="0" w:oddHBand="0" w:evenHBand="0" w:firstRowFirstColumn="0" w:firstRowLastColumn="0" w:lastRowFirstColumn="0" w:lastRowLastColumn="0"/>
            <w:tcW w:w="0" w:type="auto"/>
            <w:hideMark/>
          </w:tcPr>
          <w:p w14:paraId="1EE7B51B" w14:textId="77777777" w:rsidR="00230D6E" w:rsidRPr="00230D6E" w:rsidRDefault="00230D6E" w:rsidP="00230D6E">
            <w:pPr>
              <w:spacing w:after="160" w:line="259" w:lineRule="auto"/>
            </w:pPr>
            <w:proofErr w:type="spellStart"/>
            <w:r w:rsidRPr="00230D6E">
              <w:t>django</w:t>
            </w:r>
            <w:proofErr w:type="spellEnd"/>
          </w:p>
        </w:tc>
        <w:tc>
          <w:tcPr>
            <w:tcW w:w="0" w:type="auto"/>
            <w:hideMark/>
          </w:tcPr>
          <w:p w14:paraId="3A1B933E" w14:textId="77777777" w:rsidR="00230D6E" w:rsidRPr="00230D6E" w:rsidRDefault="00230D6E" w:rsidP="00230D6E">
            <w:pPr>
              <w:spacing w:after="160" w:line="259" w:lineRule="auto"/>
              <w:cnfStyle w:val="000000000000" w:firstRow="0" w:lastRow="0" w:firstColumn="0" w:lastColumn="0" w:oddVBand="0" w:evenVBand="0" w:oddHBand="0" w:evenHBand="0" w:firstRowFirstColumn="0" w:firstRowLastColumn="0" w:lastRowFirstColumn="0" w:lastRowLastColumn="0"/>
            </w:pPr>
            <w:r w:rsidRPr="00230D6E">
              <w:t>0.91</w:t>
            </w:r>
          </w:p>
        </w:tc>
      </w:tr>
    </w:tbl>
    <w:p w14:paraId="020EAF0C" w14:textId="77777777" w:rsidR="00230D6E" w:rsidRDefault="00230D6E" w:rsidP="002A0F6C"/>
    <w:p w14:paraId="031BFEC5" w14:textId="77777777" w:rsidR="00230D6E" w:rsidRDefault="00230D6E" w:rsidP="002A0F6C"/>
    <w:p w14:paraId="2037287B" w14:textId="77777777" w:rsidR="00230D6E" w:rsidRPr="00230D6E" w:rsidRDefault="00230D6E" w:rsidP="00230D6E">
      <w:proofErr w:type="spellStart"/>
      <w:r w:rsidRPr="00230D6E">
        <w:rPr>
          <w:b/>
          <w:bCs/>
        </w:rPr>
        <w:t>nterpretation</w:t>
      </w:r>
      <w:proofErr w:type="spellEnd"/>
      <w:r w:rsidRPr="00230D6E">
        <w:t>:</w:t>
      </w:r>
    </w:p>
    <w:p w14:paraId="7F18C701" w14:textId="77777777" w:rsidR="00230D6E" w:rsidRPr="00230D6E" w:rsidRDefault="00230D6E" w:rsidP="00230D6E">
      <w:pPr>
        <w:numPr>
          <w:ilvl w:val="0"/>
          <w:numId w:val="21"/>
        </w:numPr>
      </w:pPr>
      <w:proofErr w:type="spellStart"/>
      <w:r w:rsidRPr="00230D6E">
        <w:rPr>
          <w:b/>
          <w:bCs/>
        </w:rPr>
        <w:t>Autofac</w:t>
      </w:r>
      <w:proofErr w:type="spellEnd"/>
      <w:r w:rsidRPr="00230D6E">
        <w:t xml:space="preserve">, </w:t>
      </w:r>
      <w:r w:rsidRPr="00230D6E">
        <w:rPr>
          <w:b/>
          <w:bCs/>
        </w:rPr>
        <w:t>angular-cli</w:t>
      </w:r>
      <w:r w:rsidRPr="00230D6E">
        <w:t xml:space="preserve">, and </w:t>
      </w:r>
      <w:r w:rsidRPr="00230D6E">
        <w:rPr>
          <w:b/>
          <w:bCs/>
        </w:rPr>
        <w:t>guava</w:t>
      </w:r>
      <w:r w:rsidRPr="00230D6E">
        <w:t xml:space="preserve"> stand out with the highest DR scores, likely due to rigorous naming practices and well-defined domain relevance.</w:t>
      </w:r>
    </w:p>
    <w:p w14:paraId="749766C6" w14:textId="77777777" w:rsidR="00230D6E" w:rsidRPr="00230D6E" w:rsidRDefault="00230D6E" w:rsidP="00230D6E">
      <w:pPr>
        <w:numPr>
          <w:ilvl w:val="0"/>
          <w:numId w:val="21"/>
        </w:numPr>
      </w:pPr>
      <w:r w:rsidRPr="00230D6E">
        <w:rPr>
          <w:b/>
          <w:bCs/>
        </w:rPr>
        <w:t>Django</w:t>
      </w:r>
      <w:r w:rsidRPr="00230D6E">
        <w:t>, a popular Python project, shows a lower DR, reflecting Python’s frequent use of abbreviations in domain-specific libraries.</w:t>
      </w:r>
    </w:p>
    <w:p w14:paraId="6F4EAC0B" w14:textId="77777777" w:rsidR="00230D6E" w:rsidRPr="00230D6E" w:rsidRDefault="00230D6E" w:rsidP="00230D6E">
      <w:r w:rsidRPr="00230D6E">
        <w:pict w14:anchorId="4891E626">
          <v:rect id="_x0000_i1053" style="width:0;height:1.5pt" o:hralign="center" o:hrstd="t" o:hr="t" fillcolor="#a0a0a0" stroked="f"/>
        </w:pict>
      </w:r>
    </w:p>
    <w:p w14:paraId="382B146A" w14:textId="77777777" w:rsidR="00230D6E" w:rsidRPr="00230D6E" w:rsidRDefault="00230D6E" w:rsidP="00230D6E">
      <w:pPr>
        <w:rPr>
          <w:b/>
          <w:bCs/>
        </w:rPr>
      </w:pPr>
      <w:r w:rsidRPr="00230D6E">
        <w:rPr>
          <w:b/>
          <w:bCs/>
        </w:rPr>
        <w:lastRenderedPageBreak/>
        <w:t>Key Takeaways for Your Thesis:</w:t>
      </w:r>
    </w:p>
    <w:p w14:paraId="67BAE811" w14:textId="77777777" w:rsidR="00230D6E" w:rsidRPr="00230D6E" w:rsidRDefault="00230D6E" w:rsidP="00230D6E">
      <w:pPr>
        <w:numPr>
          <w:ilvl w:val="0"/>
          <w:numId w:val="22"/>
        </w:numPr>
      </w:pPr>
      <w:r w:rsidRPr="00230D6E">
        <w:t xml:space="preserve">The </w:t>
      </w:r>
      <w:r w:rsidRPr="00230D6E">
        <w:rPr>
          <w:b/>
          <w:bCs/>
        </w:rPr>
        <w:t>average identifier</w:t>
      </w:r>
      <w:r w:rsidRPr="00230D6E">
        <w:t xml:space="preserve"> in leading open-source codebases demonstrates </w:t>
      </w:r>
      <w:r w:rsidRPr="00230D6E">
        <w:rPr>
          <w:b/>
          <w:bCs/>
        </w:rPr>
        <w:t>high domain relevance</w:t>
      </w:r>
      <w:r w:rsidRPr="00230D6E">
        <w:t xml:space="preserve"> with </w:t>
      </w:r>
      <w:proofErr w:type="gramStart"/>
      <w:r w:rsidRPr="00230D6E">
        <w:t>the vast majority of</w:t>
      </w:r>
      <w:proofErr w:type="gramEnd"/>
      <w:r w:rsidRPr="00230D6E">
        <w:t xml:space="preserve"> identifiers falling within the optimal range.</w:t>
      </w:r>
    </w:p>
    <w:p w14:paraId="0865D1E9" w14:textId="77777777" w:rsidR="00230D6E" w:rsidRPr="00230D6E" w:rsidRDefault="00230D6E" w:rsidP="00230D6E">
      <w:pPr>
        <w:numPr>
          <w:ilvl w:val="0"/>
          <w:numId w:val="22"/>
        </w:numPr>
      </w:pPr>
      <w:r w:rsidRPr="00230D6E">
        <w:rPr>
          <w:b/>
          <w:bCs/>
        </w:rPr>
        <w:t>Java</w:t>
      </w:r>
      <w:r w:rsidRPr="00230D6E">
        <w:t xml:space="preserve"> projects have the highest DR scores, benefiting from strong community practices and standard conventions.</w:t>
      </w:r>
    </w:p>
    <w:p w14:paraId="4532832E" w14:textId="77777777" w:rsidR="00230D6E" w:rsidRPr="00230D6E" w:rsidRDefault="00230D6E" w:rsidP="00230D6E">
      <w:pPr>
        <w:numPr>
          <w:ilvl w:val="0"/>
          <w:numId w:val="22"/>
        </w:numPr>
      </w:pPr>
      <w:r w:rsidRPr="00230D6E">
        <w:rPr>
          <w:b/>
          <w:bCs/>
        </w:rPr>
        <w:t>Python</w:t>
      </w:r>
      <w:r w:rsidRPr="00230D6E">
        <w:t xml:space="preserve"> exhibits the lowest DR due to the extensive use of abbreviations and domain-specific terminology, particularly in scientific libraries.</w:t>
      </w:r>
    </w:p>
    <w:p w14:paraId="3DDF43A4" w14:textId="77777777" w:rsidR="00230D6E" w:rsidRPr="00230D6E" w:rsidRDefault="00230D6E" w:rsidP="00230D6E">
      <w:pPr>
        <w:numPr>
          <w:ilvl w:val="0"/>
          <w:numId w:val="22"/>
        </w:numPr>
      </w:pPr>
      <w:r w:rsidRPr="00230D6E">
        <w:rPr>
          <w:b/>
          <w:bCs/>
        </w:rPr>
        <w:t>Variable names</w:t>
      </w:r>
      <w:r w:rsidRPr="00230D6E">
        <w:t xml:space="preserve"> are generally more relevant than </w:t>
      </w:r>
      <w:r w:rsidRPr="00230D6E">
        <w:rPr>
          <w:b/>
          <w:bCs/>
        </w:rPr>
        <w:t>functions</w:t>
      </w:r>
      <w:r w:rsidRPr="00230D6E">
        <w:t xml:space="preserve"> or </w:t>
      </w:r>
      <w:r w:rsidRPr="00230D6E">
        <w:rPr>
          <w:b/>
          <w:bCs/>
        </w:rPr>
        <w:t>classes</w:t>
      </w:r>
      <w:r w:rsidRPr="00230D6E">
        <w:t>, reflecting simpler, clearer naming practices.</w:t>
      </w:r>
    </w:p>
    <w:p w14:paraId="3932D2CE" w14:textId="77777777" w:rsidR="00230D6E" w:rsidRPr="00230D6E" w:rsidRDefault="00230D6E" w:rsidP="00230D6E">
      <w:pPr>
        <w:numPr>
          <w:ilvl w:val="0"/>
          <w:numId w:val="22"/>
        </w:numPr>
      </w:pPr>
      <w:r w:rsidRPr="00230D6E">
        <w:t xml:space="preserve">Projects like </w:t>
      </w:r>
      <w:proofErr w:type="spellStart"/>
      <w:r w:rsidRPr="00230D6E">
        <w:rPr>
          <w:b/>
          <w:bCs/>
        </w:rPr>
        <w:t>Autofac</w:t>
      </w:r>
      <w:proofErr w:type="spellEnd"/>
      <w:r w:rsidRPr="00230D6E">
        <w:t xml:space="preserve">, </w:t>
      </w:r>
      <w:r w:rsidRPr="00230D6E">
        <w:rPr>
          <w:b/>
          <w:bCs/>
        </w:rPr>
        <w:t>angular-cli</w:t>
      </w:r>
      <w:r w:rsidRPr="00230D6E">
        <w:t xml:space="preserve">, and </w:t>
      </w:r>
      <w:r w:rsidRPr="00230D6E">
        <w:rPr>
          <w:b/>
          <w:bCs/>
        </w:rPr>
        <w:t>guava</w:t>
      </w:r>
      <w:r w:rsidRPr="00230D6E">
        <w:t xml:space="preserve"> excel in domain relevance, showing best practices in identifier naming.</w:t>
      </w:r>
    </w:p>
    <w:p w14:paraId="6DCDF5B6" w14:textId="77777777" w:rsidR="00230D6E" w:rsidRPr="00230D6E" w:rsidRDefault="00230D6E" w:rsidP="00230D6E">
      <w:r w:rsidRPr="00230D6E">
        <w:t xml:space="preserve">These insights demonstrate that most open-source codebases prioritize </w:t>
      </w:r>
      <w:r w:rsidRPr="00230D6E">
        <w:rPr>
          <w:b/>
          <w:bCs/>
        </w:rPr>
        <w:t>domain-relevant</w:t>
      </w:r>
      <w:r w:rsidRPr="00230D6E">
        <w:t xml:space="preserve"> naming, though certain languages (like Python) and identifier types (like classes) show more variability. This highlights the importance of </w:t>
      </w:r>
      <w:r w:rsidRPr="00230D6E">
        <w:rPr>
          <w:b/>
          <w:bCs/>
        </w:rPr>
        <w:t>domain-specific practices</w:t>
      </w:r>
      <w:r w:rsidRPr="00230D6E">
        <w:t xml:space="preserve"> in ensuring code clarity and maintainability.</w:t>
      </w:r>
    </w:p>
    <w:p w14:paraId="5C97CC71" w14:textId="77777777" w:rsidR="00230D6E" w:rsidRDefault="00230D6E" w:rsidP="002A0F6C"/>
    <w:p w14:paraId="5E705543" w14:textId="77777777" w:rsidR="00230D6E" w:rsidRDefault="00230D6E" w:rsidP="002A0F6C"/>
    <w:p w14:paraId="3E2B5B15" w14:textId="77777777" w:rsidR="00230D6E" w:rsidRPr="00230D6E" w:rsidRDefault="00230D6E" w:rsidP="00230D6E">
      <w:pPr>
        <w:rPr>
          <w:b/>
          <w:bCs/>
        </w:rPr>
      </w:pPr>
      <w:r w:rsidRPr="00230D6E">
        <w:rPr>
          <w:b/>
          <w:bCs/>
        </w:rPr>
        <w:t>Domain Relevance (DR) Analysis: Summary</w:t>
      </w:r>
    </w:p>
    <w:p w14:paraId="2052131E" w14:textId="77777777" w:rsidR="00230D6E" w:rsidRPr="00230D6E" w:rsidRDefault="00230D6E" w:rsidP="00230D6E">
      <w:r w:rsidRPr="00230D6E">
        <w:t xml:space="preserve">In this analysis, we evaluated the </w:t>
      </w:r>
      <w:r w:rsidRPr="00230D6E">
        <w:rPr>
          <w:b/>
          <w:bCs/>
        </w:rPr>
        <w:t>Domain Relevance (DR)</w:t>
      </w:r>
      <w:r w:rsidRPr="00230D6E">
        <w:t xml:space="preserve"> of 362,886 unique identifiers drawn from widely used open-source projects in four major programming languages: </w:t>
      </w:r>
      <w:r w:rsidRPr="00230D6E">
        <w:rPr>
          <w:b/>
          <w:bCs/>
        </w:rPr>
        <w:t>Java</w:t>
      </w:r>
      <w:r w:rsidRPr="00230D6E">
        <w:t xml:space="preserve">, </w:t>
      </w:r>
      <w:r w:rsidRPr="00230D6E">
        <w:rPr>
          <w:b/>
          <w:bCs/>
        </w:rPr>
        <w:t>Python</w:t>
      </w:r>
      <w:r w:rsidRPr="00230D6E">
        <w:t xml:space="preserve">, </w:t>
      </w:r>
      <w:r w:rsidRPr="00230D6E">
        <w:rPr>
          <w:b/>
          <w:bCs/>
        </w:rPr>
        <w:t>C#</w:t>
      </w:r>
      <w:r w:rsidRPr="00230D6E">
        <w:t xml:space="preserve">, and </w:t>
      </w:r>
      <w:r w:rsidRPr="00230D6E">
        <w:rPr>
          <w:b/>
          <w:bCs/>
        </w:rPr>
        <w:t>JavaScript/TypeScript</w:t>
      </w:r>
      <w:r w:rsidRPr="00230D6E">
        <w:t>. The DR score measures how well an identifier aligns with its domain, with higher scores indicating stronger relevance to the domain and context.</w:t>
      </w:r>
    </w:p>
    <w:p w14:paraId="07B41B40" w14:textId="77777777" w:rsidR="00230D6E" w:rsidRPr="00230D6E" w:rsidRDefault="00230D6E" w:rsidP="00230D6E">
      <w:pPr>
        <w:rPr>
          <w:b/>
          <w:bCs/>
        </w:rPr>
      </w:pPr>
      <w:r w:rsidRPr="00230D6E">
        <w:rPr>
          <w:b/>
          <w:bCs/>
        </w:rPr>
        <w:t>Key Findings:</w:t>
      </w:r>
    </w:p>
    <w:p w14:paraId="23862651" w14:textId="77777777" w:rsidR="00230D6E" w:rsidRPr="00230D6E" w:rsidRDefault="00230D6E" w:rsidP="00230D6E">
      <w:pPr>
        <w:numPr>
          <w:ilvl w:val="0"/>
          <w:numId w:val="23"/>
        </w:numPr>
      </w:pPr>
      <w:proofErr w:type="gramStart"/>
      <w:r w:rsidRPr="00230D6E">
        <w:rPr>
          <w:b/>
          <w:bCs/>
        </w:rPr>
        <w:t>Overall</w:t>
      </w:r>
      <w:proofErr w:type="gramEnd"/>
      <w:r w:rsidRPr="00230D6E">
        <w:rPr>
          <w:b/>
          <w:bCs/>
        </w:rPr>
        <w:t xml:space="preserve"> Domain Relevance</w:t>
      </w:r>
      <w:r w:rsidRPr="00230D6E">
        <w:t>:</w:t>
      </w:r>
    </w:p>
    <w:p w14:paraId="6C78B083" w14:textId="77777777" w:rsidR="00230D6E" w:rsidRPr="00230D6E" w:rsidRDefault="00230D6E" w:rsidP="00230D6E">
      <w:pPr>
        <w:numPr>
          <w:ilvl w:val="1"/>
          <w:numId w:val="23"/>
        </w:numPr>
      </w:pPr>
      <w:r w:rsidRPr="00230D6E">
        <w:t xml:space="preserve">The </w:t>
      </w:r>
      <w:r w:rsidRPr="00230D6E">
        <w:rPr>
          <w:b/>
          <w:bCs/>
        </w:rPr>
        <w:t>mean DR score</w:t>
      </w:r>
      <w:r w:rsidRPr="00230D6E">
        <w:t xml:space="preserve"> across all identifiers was </w:t>
      </w:r>
      <w:r w:rsidRPr="00230D6E">
        <w:rPr>
          <w:b/>
          <w:bCs/>
        </w:rPr>
        <w:t>0.87</w:t>
      </w:r>
      <w:r w:rsidRPr="00230D6E">
        <w:t xml:space="preserve">, suggesting that </w:t>
      </w:r>
      <w:proofErr w:type="gramStart"/>
      <w:r w:rsidRPr="00230D6E">
        <w:t>the majority of</w:t>
      </w:r>
      <w:proofErr w:type="gramEnd"/>
      <w:r w:rsidRPr="00230D6E">
        <w:t xml:space="preserve"> identifiers in these projects are highly </w:t>
      </w:r>
      <w:proofErr w:type="gramStart"/>
      <w:r w:rsidRPr="00230D6E">
        <w:t>domain-relevant</w:t>
      </w:r>
      <w:proofErr w:type="gramEnd"/>
      <w:r w:rsidRPr="00230D6E">
        <w:t>.</w:t>
      </w:r>
    </w:p>
    <w:p w14:paraId="6D188F8B" w14:textId="77777777" w:rsidR="00230D6E" w:rsidRPr="00230D6E" w:rsidRDefault="00230D6E" w:rsidP="00230D6E">
      <w:pPr>
        <w:numPr>
          <w:ilvl w:val="1"/>
          <w:numId w:val="23"/>
        </w:numPr>
      </w:pPr>
      <w:r w:rsidRPr="00230D6E">
        <w:rPr>
          <w:b/>
          <w:bCs/>
        </w:rPr>
        <w:t>75% of identifiers</w:t>
      </w:r>
      <w:r w:rsidRPr="00230D6E">
        <w:t xml:space="preserve"> achieved a perfect DR score (1.0), indicating a strong alignment with domain terminology in most cases. However, the analysis also revealed a small tail of identifiers with lower DR scores, often due to abbreviations, technical jargon, or unconventional naming practices.</w:t>
      </w:r>
    </w:p>
    <w:p w14:paraId="6247AE5F" w14:textId="77777777" w:rsidR="00230D6E" w:rsidRPr="00230D6E" w:rsidRDefault="00230D6E" w:rsidP="00230D6E">
      <w:pPr>
        <w:numPr>
          <w:ilvl w:val="0"/>
          <w:numId w:val="23"/>
        </w:numPr>
      </w:pPr>
      <w:r w:rsidRPr="00230D6E">
        <w:rPr>
          <w:b/>
          <w:bCs/>
        </w:rPr>
        <w:t>Analysis by Programming Language</w:t>
      </w:r>
      <w:r w:rsidRPr="00230D6E">
        <w:t>:</w:t>
      </w:r>
    </w:p>
    <w:p w14:paraId="72F95B7C" w14:textId="77777777" w:rsidR="00230D6E" w:rsidRPr="00230D6E" w:rsidRDefault="00230D6E" w:rsidP="00230D6E">
      <w:pPr>
        <w:numPr>
          <w:ilvl w:val="1"/>
          <w:numId w:val="23"/>
        </w:numPr>
      </w:pPr>
      <w:r w:rsidRPr="00230D6E">
        <w:rPr>
          <w:b/>
          <w:bCs/>
        </w:rPr>
        <w:t>Java</w:t>
      </w:r>
      <w:r w:rsidRPr="00230D6E">
        <w:t xml:space="preserve"> exhibited the highest average DR score (</w:t>
      </w:r>
      <w:r w:rsidRPr="00230D6E">
        <w:rPr>
          <w:b/>
          <w:bCs/>
        </w:rPr>
        <w:t>0.92</w:t>
      </w:r>
      <w:r w:rsidRPr="00230D6E">
        <w:t>), reflecting well-established naming conventions and strong domain alignment in Java projects.</w:t>
      </w:r>
    </w:p>
    <w:p w14:paraId="6337903E" w14:textId="77777777" w:rsidR="00230D6E" w:rsidRPr="00230D6E" w:rsidRDefault="00230D6E" w:rsidP="00230D6E">
      <w:pPr>
        <w:numPr>
          <w:ilvl w:val="1"/>
          <w:numId w:val="23"/>
        </w:numPr>
      </w:pPr>
      <w:r w:rsidRPr="00230D6E">
        <w:rPr>
          <w:b/>
          <w:bCs/>
        </w:rPr>
        <w:t>JavaScript</w:t>
      </w:r>
      <w:r w:rsidRPr="00230D6E">
        <w:t xml:space="preserve"> projects had a good average DR score (</w:t>
      </w:r>
      <w:r w:rsidRPr="00230D6E">
        <w:rPr>
          <w:b/>
          <w:bCs/>
        </w:rPr>
        <w:t>0.87</w:t>
      </w:r>
      <w:r w:rsidRPr="00230D6E">
        <w:t>), but with some project-specific variations.</w:t>
      </w:r>
    </w:p>
    <w:p w14:paraId="65A57F73" w14:textId="77777777" w:rsidR="00230D6E" w:rsidRPr="00230D6E" w:rsidRDefault="00230D6E" w:rsidP="00230D6E">
      <w:pPr>
        <w:numPr>
          <w:ilvl w:val="1"/>
          <w:numId w:val="23"/>
        </w:numPr>
      </w:pPr>
      <w:r w:rsidRPr="00230D6E">
        <w:rPr>
          <w:b/>
          <w:bCs/>
        </w:rPr>
        <w:t>C#</w:t>
      </w:r>
      <w:r w:rsidRPr="00230D6E">
        <w:t xml:space="preserve"> had a lower DR average (</w:t>
      </w:r>
      <w:r w:rsidRPr="00230D6E">
        <w:rPr>
          <w:b/>
          <w:bCs/>
        </w:rPr>
        <w:t>0.76</w:t>
      </w:r>
      <w:r w:rsidRPr="00230D6E">
        <w:t>), likely influenced by the diversity of naming practices across different projects.</w:t>
      </w:r>
    </w:p>
    <w:p w14:paraId="19175252" w14:textId="77777777" w:rsidR="00230D6E" w:rsidRPr="00230D6E" w:rsidRDefault="00230D6E" w:rsidP="00230D6E">
      <w:pPr>
        <w:numPr>
          <w:ilvl w:val="1"/>
          <w:numId w:val="23"/>
        </w:numPr>
      </w:pPr>
      <w:r w:rsidRPr="00230D6E">
        <w:rPr>
          <w:b/>
          <w:bCs/>
        </w:rPr>
        <w:lastRenderedPageBreak/>
        <w:t>Python</w:t>
      </w:r>
      <w:r w:rsidRPr="00230D6E">
        <w:t xml:space="preserve"> had the lowest DR score (</w:t>
      </w:r>
      <w:r w:rsidRPr="00230D6E">
        <w:rPr>
          <w:b/>
          <w:bCs/>
        </w:rPr>
        <w:t>0.60</w:t>
      </w:r>
      <w:r w:rsidRPr="00230D6E">
        <w:t>), largely due to the extensive use of abbreviations and domain-specific terminology in data science libraries.</w:t>
      </w:r>
    </w:p>
    <w:p w14:paraId="2EBDCAB6" w14:textId="77777777" w:rsidR="00230D6E" w:rsidRPr="00230D6E" w:rsidRDefault="00230D6E" w:rsidP="00230D6E">
      <w:pPr>
        <w:numPr>
          <w:ilvl w:val="0"/>
          <w:numId w:val="23"/>
        </w:numPr>
      </w:pPr>
      <w:r w:rsidRPr="00230D6E">
        <w:rPr>
          <w:b/>
          <w:bCs/>
        </w:rPr>
        <w:t>Analysis by Identifier Type</w:t>
      </w:r>
      <w:r w:rsidRPr="00230D6E">
        <w:t>:</w:t>
      </w:r>
    </w:p>
    <w:p w14:paraId="4216876D" w14:textId="77777777" w:rsidR="00230D6E" w:rsidRPr="00230D6E" w:rsidRDefault="00230D6E" w:rsidP="00230D6E">
      <w:pPr>
        <w:numPr>
          <w:ilvl w:val="1"/>
          <w:numId w:val="23"/>
        </w:numPr>
      </w:pPr>
      <w:r w:rsidRPr="00230D6E">
        <w:rPr>
          <w:b/>
          <w:bCs/>
        </w:rPr>
        <w:t>Variables</w:t>
      </w:r>
      <w:r w:rsidRPr="00230D6E">
        <w:t xml:space="preserve"> had the highest DR scores (</w:t>
      </w:r>
      <w:r w:rsidRPr="00230D6E">
        <w:rPr>
          <w:b/>
          <w:bCs/>
        </w:rPr>
        <w:t>0.87</w:t>
      </w:r>
      <w:r w:rsidRPr="00230D6E">
        <w:t>), suggesting that variable names are generally more aligned with their domain, likely due to their short and clear nature.</w:t>
      </w:r>
    </w:p>
    <w:p w14:paraId="75563C3B" w14:textId="77777777" w:rsidR="00230D6E" w:rsidRPr="00230D6E" w:rsidRDefault="00230D6E" w:rsidP="00230D6E">
      <w:pPr>
        <w:numPr>
          <w:ilvl w:val="1"/>
          <w:numId w:val="23"/>
        </w:numPr>
      </w:pPr>
      <w:r w:rsidRPr="00230D6E">
        <w:rPr>
          <w:b/>
          <w:bCs/>
        </w:rPr>
        <w:t>Functions</w:t>
      </w:r>
      <w:r w:rsidRPr="00230D6E">
        <w:t xml:space="preserve"> also had strong DR scores (</w:t>
      </w:r>
      <w:r w:rsidRPr="00230D6E">
        <w:rPr>
          <w:b/>
          <w:bCs/>
        </w:rPr>
        <w:t>0.87</w:t>
      </w:r>
      <w:r w:rsidRPr="00230D6E">
        <w:t>), indicating that action-oriented naming conventions were well followed.</w:t>
      </w:r>
    </w:p>
    <w:p w14:paraId="0851A942" w14:textId="77777777" w:rsidR="00230D6E" w:rsidRPr="00230D6E" w:rsidRDefault="00230D6E" w:rsidP="00230D6E">
      <w:pPr>
        <w:numPr>
          <w:ilvl w:val="1"/>
          <w:numId w:val="23"/>
        </w:numPr>
      </w:pPr>
      <w:r w:rsidRPr="00230D6E">
        <w:rPr>
          <w:b/>
          <w:bCs/>
        </w:rPr>
        <w:t>Classes</w:t>
      </w:r>
      <w:r w:rsidRPr="00230D6E">
        <w:t xml:space="preserve"> showed slightly lower DR scores (</w:t>
      </w:r>
      <w:r w:rsidRPr="00230D6E">
        <w:rPr>
          <w:b/>
          <w:bCs/>
        </w:rPr>
        <w:t>0.86</w:t>
      </w:r>
      <w:r w:rsidRPr="00230D6E">
        <w:t>), possibly due to more abstract names or domain-specific terminology associated with class names.</w:t>
      </w:r>
    </w:p>
    <w:p w14:paraId="3FD70C56" w14:textId="77777777" w:rsidR="00230D6E" w:rsidRPr="00230D6E" w:rsidRDefault="00230D6E" w:rsidP="00230D6E">
      <w:pPr>
        <w:numPr>
          <w:ilvl w:val="0"/>
          <w:numId w:val="23"/>
        </w:numPr>
      </w:pPr>
      <w:r w:rsidRPr="00230D6E">
        <w:rPr>
          <w:b/>
          <w:bCs/>
        </w:rPr>
        <w:t>Project-Level Insights</w:t>
      </w:r>
      <w:r w:rsidRPr="00230D6E">
        <w:t>:</w:t>
      </w:r>
    </w:p>
    <w:p w14:paraId="38012465" w14:textId="77777777" w:rsidR="00230D6E" w:rsidRPr="00230D6E" w:rsidRDefault="00230D6E" w:rsidP="00230D6E">
      <w:pPr>
        <w:numPr>
          <w:ilvl w:val="1"/>
          <w:numId w:val="23"/>
        </w:numPr>
      </w:pPr>
      <w:r w:rsidRPr="00230D6E">
        <w:t xml:space="preserve">Projects like </w:t>
      </w:r>
      <w:proofErr w:type="spellStart"/>
      <w:r w:rsidRPr="00230D6E">
        <w:rPr>
          <w:b/>
          <w:bCs/>
        </w:rPr>
        <w:t>Autofac</w:t>
      </w:r>
      <w:proofErr w:type="spellEnd"/>
      <w:r w:rsidRPr="00230D6E">
        <w:t xml:space="preserve"> (C#), </w:t>
      </w:r>
      <w:r w:rsidRPr="00230D6E">
        <w:rPr>
          <w:b/>
          <w:bCs/>
        </w:rPr>
        <w:t>angular-cli</w:t>
      </w:r>
      <w:r w:rsidRPr="00230D6E">
        <w:t xml:space="preserve"> (JavaScript), and </w:t>
      </w:r>
      <w:r w:rsidRPr="00230D6E">
        <w:rPr>
          <w:b/>
          <w:bCs/>
        </w:rPr>
        <w:t>guava</w:t>
      </w:r>
      <w:r w:rsidRPr="00230D6E">
        <w:t xml:space="preserve"> (Java) stood out with the highest DR scores (</w:t>
      </w:r>
      <w:r w:rsidRPr="00230D6E">
        <w:rPr>
          <w:b/>
          <w:bCs/>
        </w:rPr>
        <w:t>0.93</w:t>
      </w:r>
      <w:r w:rsidRPr="00230D6E">
        <w:t xml:space="preserve"> or higher), reflecting their adherence to strong naming practices and rigorous domain relevance.</w:t>
      </w:r>
    </w:p>
    <w:p w14:paraId="1EDE18C6" w14:textId="77777777" w:rsidR="00230D6E" w:rsidRPr="00230D6E" w:rsidRDefault="00230D6E" w:rsidP="00230D6E">
      <w:pPr>
        <w:numPr>
          <w:ilvl w:val="1"/>
          <w:numId w:val="23"/>
        </w:numPr>
      </w:pPr>
      <w:r w:rsidRPr="00230D6E">
        <w:rPr>
          <w:b/>
          <w:bCs/>
        </w:rPr>
        <w:t>Python projects</w:t>
      </w:r>
      <w:r w:rsidRPr="00230D6E">
        <w:t xml:space="preserve">, such as </w:t>
      </w:r>
      <w:proofErr w:type="spellStart"/>
      <w:r w:rsidRPr="00230D6E">
        <w:rPr>
          <w:b/>
          <w:bCs/>
        </w:rPr>
        <w:t>django</w:t>
      </w:r>
      <w:proofErr w:type="spellEnd"/>
      <w:r w:rsidRPr="00230D6E">
        <w:t>, showed comparatively lower DR, consistent with Python’s tolerance for abbreviations and non-standard terminology in scientific and data-centric libraries.</w:t>
      </w:r>
    </w:p>
    <w:p w14:paraId="496934DA" w14:textId="77777777" w:rsidR="00230D6E" w:rsidRPr="00230D6E" w:rsidRDefault="00230D6E" w:rsidP="00230D6E">
      <w:pPr>
        <w:rPr>
          <w:b/>
          <w:bCs/>
        </w:rPr>
      </w:pPr>
      <w:r w:rsidRPr="00230D6E">
        <w:rPr>
          <w:b/>
          <w:bCs/>
        </w:rPr>
        <w:t>Implications for Code Clarity and Maintainability:</w:t>
      </w:r>
    </w:p>
    <w:p w14:paraId="641D6FA0" w14:textId="77777777" w:rsidR="00230D6E" w:rsidRPr="00230D6E" w:rsidRDefault="00230D6E" w:rsidP="00230D6E">
      <w:pPr>
        <w:numPr>
          <w:ilvl w:val="0"/>
          <w:numId w:val="24"/>
        </w:numPr>
      </w:pPr>
      <w:r w:rsidRPr="00230D6E">
        <w:t xml:space="preserve">The findings confirm that </w:t>
      </w:r>
      <w:r w:rsidRPr="00230D6E">
        <w:rPr>
          <w:b/>
          <w:bCs/>
        </w:rPr>
        <w:t>domain relevance</w:t>
      </w:r>
      <w:r w:rsidRPr="00230D6E">
        <w:t xml:space="preserve"> plays a crucial role in ensuring the clarity and maintainability of code. Projects with high DR scores are more likely to have easily understandable identifiers, which aids in both code readability and collaboration within developer communities.</w:t>
      </w:r>
    </w:p>
    <w:p w14:paraId="5850448F" w14:textId="77777777" w:rsidR="00230D6E" w:rsidRPr="00230D6E" w:rsidRDefault="00230D6E" w:rsidP="00230D6E">
      <w:pPr>
        <w:numPr>
          <w:ilvl w:val="0"/>
          <w:numId w:val="24"/>
        </w:numPr>
      </w:pPr>
      <w:r w:rsidRPr="00230D6E">
        <w:rPr>
          <w:b/>
          <w:bCs/>
        </w:rPr>
        <w:t>Java</w:t>
      </w:r>
      <w:r w:rsidRPr="00230D6E">
        <w:t xml:space="preserve"> and </w:t>
      </w:r>
      <w:r w:rsidRPr="00230D6E">
        <w:rPr>
          <w:b/>
          <w:bCs/>
        </w:rPr>
        <w:t>JavaScript</w:t>
      </w:r>
      <w:r w:rsidRPr="00230D6E">
        <w:t xml:space="preserve"> ecosystems, which exhibit higher DR scores, can serve as benchmarks for good naming practices, demonstrating that strong community conventions can significantly improve domain relevance.</w:t>
      </w:r>
    </w:p>
    <w:p w14:paraId="1A631052" w14:textId="77777777" w:rsidR="00230D6E" w:rsidRPr="00230D6E" w:rsidRDefault="00230D6E" w:rsidP="00230D6E">
      <w:pPr>
        <w:numPr>
          <w:ilvl w:val="0"/>
          <w:numId w:val="24"/>
        </w:numPr>
      </w:pPr>
      <w:r w:rsidRPr="00230D6E">
        <w:t xml:space="preserve">The lower DR scores in </w:t>
      </w:r>
      <w:r w:rsidRPr="00230D6E">
        <w:rPr>
          <w:b/>
          <w:bCs/>
        </w:rPr>
        <w:t>Python</w:t>
      </w:r>
      <w:r w:rsidRPr="00230D6E">
        <w:t xml:space="preserve"> highlight the challenges faced in domains like data science, where domain-specific abbreviations and jargon are often necessary, but can impact the overall clarity of the code.</w:t>
      </w:r>
    </w:p>
    <w:p w14:paraId="6575E29E" w14:textId="77777777" w:rsidR="00230D6E" w:rsidRPr="00230D6E" w:rsidRDefault="00230D6E" w:rsidP="00230D6E">
      <w:pPr>
        <w:rPr>
          <w:b/>
          <w:bCs/>
        </w:rPr>
      </w:pPr>
      <w:r w:rsidRPr="00230D6E">
        <w:rPr>
          <w:b/>
          <w:bCs/>
        </w:rPr>
        <w:t>Conclusion:</w:t>
      </w:r>
    </w:p>
    <w:p w14:paraId="7683B684" w14:textId="77777777" w:rsidR="00230D6E" w:rsidRPr="00230D6E" w:rsidRDefault="00230D6E" w:rsidP="00230D6E">
      <w:r w:rsidRPr="00230D6E">
        <w:t xml:space="preserve">This analysis highlights that </w:t>
      </w:r>
      <w:r w:rsidRPr="00230D6E">
        <w:rPr>
          <w:b/>
          <w:bCs/>
        </w:rPr>
        <w:t>most well-maintained open-source codebases prioritize domain-relevant naming</w:t>
      </w:r>
      <w:r w:rsidRPr="00230D6E">
        <w:t xml:space="preserve">, ensuring that identifiers are meaningful and aligned with domain conventions. However, it also underscores the variability in </w:t>
      </w:r>
      <w:r w:rsidRPr="00230D6E">
        <w:rPr>
          <w:b/>
          <w:bCs/>
        </w:rPr>
        <w:t>naming practices</w:t>
      </w:r>
      <w:r w:rsidRPr="00230D6E">
        <w:t xml:space="preserve"> across different languages and project types, particularly in </w:t>
      </w:r>
      <w:r w:rsidRPr="00230D6E">
        <w:rPr>
          <w:b/>
          <w:bCs/>
        </w:rPr>
        <w:t>Python</w:t>
      </w:r>
      <w:r w:rsidRPr="00230D6E">
        <w:t xml:space="preserve">, where the use of abbreviations and technical jargon is more prevalent. The results demonstrate the importance of adopting best practices for naming, which not only improves </w:t>
      </w:r>
      <w:r w:rsidRPr="00230D6E">
        <w:rPr>
          <w:b/>
          <w:bCs/>
        </w:rPr>
        <w:t>semantic clarity</w:t>
      </w:r>
      <w:r w:rsidRPr="00230D6E">
        <w:t xml:space="preserve"> but also enhances </w:t>
      </w:r>
      <w:r w:rsidRPr="00230D6E">
        <w:rPr>
          <w:b/>
          <w:bCs/>
        </w:rPr>
        <w:t>code quality</w:t>
      </w:r>
      <w:r w:rsidRPr="00230D6E">
        <w:t xml:space="preserve"> and </w:t>
      </w:r>
      <w:r w:rsidRPr="00230D6E">
        <w:rPr>
          <w:b/>
          <w:bCs/>
        </w:rPr>
        <w:t>maintainability</w:t>
      </w:r>
      <w:r w:rsidRPr="00230D6E">
        <w:t>.</w:t>
      </w:r>
    </w:p>
    <w:p w14:paraId="5BE7BC93" w14:textId="5C010E95" w:rsidR="00DC4616" w:rsidRDefault="00DC4616">
      <w:r>
        <w:br w:type="page"/>
      </w:r>
    </w:p>
    <w:p w14:paraId="316A6778" w14:textId="77777777" w:rsidR="00DC4616" w:rsidRPr="00DC4616" w:rsidRDefault="00DC4616" w:rsidP="00DC4616">
      <w:pPr>
        <w:rPr>
          <w:b/>
          <w:bCs/>
        </w:rPr>
      </w:pPr>
      <w:r w:rsidRPr="00DC4616">
        <w:rPr>
          <w:b/>
          <w:bCs/>
        </w:rPr>
        <w:lastRenderedPageBreak/>
        <w:t>Domain Relevance (DR) Analysis:</w:t>
      </w:r>
    </w:p>
    <w:p w14:paraId="5A1028FB" w14:textId="77777777" w:rsidR="00DC4616" w:rsidRPr="00DC4616" w:rsidRDefault="00DC4616" w:rsidP="00DC4616">
      <w:r w:rsidRPr="00DC4616">
        <w:t xml:space="preserve">To assess the </w:t>
      </w:r>
      <w:r w:rsidRPr="00DC4616">
        <w:rPr>
          <w:b/>
          <w:bCs/>
        </w:rPr>
        <w:t>domain relevance</w:t>
      </w:r>
      <w:r w:rsidRPr="00DC4616">
        <w:t xml:space="preserve"> of identifier names in open-source codebases, we computed the </w:t>
      </w:r>
      <w:r w:rsidRPr="00DC4616">
        <w:rPr>
          <w:b/>
          <w:bCs/>
        </w:rPr>
        <w:t>Domain Relevance (DR)</w:t>
      </w:r>
      <w:r w:rsidRPr="00DC4616">
        <w:t xml:space="preserve"> score for each of the 362,886 identifiers across four major programming languages: </w:t>
      </w:r>
      <w:r w:rsidRPr="00DC4616">
        <w:rPr>
          <w:b/>
          <w:bCs/>
        </w:rPr>
        <w:t>Java</w:t>
      </w:r>
      <w:r w:rsidRPr="00DC4616">
        <w:t xml:space="preserve">, </w:t>
      </w:r>
      <w:r w:rsidRPr="00DC4616">
        <w:rPr>
          <w:b/>
          <w:bCs/>
        </w:rPr>
        <w:t>Python</w:t>
      </w:r>
      <w:r w:rsidRPr="00DC4616">
        <w:t xml:space="preserve">, </w:t>
      </w:r>
      <w:r w:rsidRPr="00DC4616">
        <w:rPr>
          <w:b/>
          <w:bCs/>
        </w:rPr>
        <w:t>C#</w:t>
      </w:r>
      <w:r w:rsidRPr="00DC4616">
        <w:t xml:space="preserve">, and </w:t>
      </w:r>
      <w:r w:rsidRPr="00DC4616">
        <w:rPr>
          <w:b/>
          <w:bCs/>
        </w:rPr>
        <w:t>JavaScript/TypeScript</w:t>
      </w:r>
      <w:r w:rsidRPr="00DC4616">
        <w:t>. The DR metric quantifies how well an identifier aligns with its domain, reflecting its clarity and relevance to the domain in which it is used.</w:t>
      </w:r>
    </w:p>
    <w:p w14:paraId="3900FC7A" w14:textId="77777777" w:rsidR="00DC4616" w:rsidRPr="00DC4616" w:rsidRDefault="00DC4616" w:rsidP="00DC4616">
      <w:r w:rsidRPr="00DC4616">
        <w:t xml:space="preserve">The analysis revealed a </w:t>
      </w:r>
      <w:r w:rsidRPr="00DC4616">
        <w:rPr>
          <w:b/>
          <w:bCs/>
        </w:rPr>
        <w:t>mean DR score</w:t>
      </w:r>
      <w:r w:rsidRPr="00DC4616">
        <w:t xml:space="preserve"> of </w:t>
      </w:r>
      <w:r w:rsidRPr="00DC4616">
        <w:rPr>
          <w:b/>
          <w:bCs/>
        </w:rPr>
        <w:t>0.87</w:t>
      </w:r>
      <w:r w:rsidRPr="00DC4616">
        <w:t xml:space="preserve">, with a </w:t>
      </w:r>
      <w:r w:rsidRPr="00DC4616">
        <w:rPr>
          <w:b/>
          <w:bCs/>
        </w:rPr>
        <w:t>median of 1.00</w:t>
      </w:r>
      <w:r w:rsidRPr="00DC4616">
        <w:t xml:space="preserve"> and a </w:t>
      </w:r>
      <w:r w:rsidRPr="00DC4616">
        <w:rPr>
          <w:b/>
          <w:bCs/>
        </w:rPr>
        <w:t>standard deviation of 0.20</w:t>
      </w:r>
      <w:r w:rsidRPr="00DC4616">
        <w:t>. This distribution indicates that most identifiers in the dataset are highly relevant to their respective domains, with the majority scoring perfect relevance. However, the dataset also contains a tail of identifiers with lower DR scores, which may result from abbreviations, domain-specific jargon, or unconventional naming.</w:t>
      </w:r>
    </w:p>
    <w:p w14:paraId="75E29F3F" w14:textId="77777777" w:rsidR="00DC4616" w:rsidRPr="00DC4616" w:rsidRDefault="00DC4616" w:rsidP="00DC4616">
      <w:pPr>
        <w:rPr>
          <w:b/>
          <w:bCs/>
        </w:rPr>
      </w:pPr>
      <w:r w:rsidRPr="00DC4616">
        <w:rPr>
          <w:b/>
          <w:bCs/>
        </w:rPr>
        <w:t>Key Findings:</w:t>
      </w:r>
    </w:p>
    <w:p w14:paraId="1204264E" w14:textId="77777777" w:rsidR="00DC4616" w:rsidRPr="00DC4616" w:rsidRDefault="00DC4616" w:rsidP="00DC4616">
      <w:pPr>
        <w:numPr>
          <w:ilvl w:val="0"/>
          <w:numId w:val="25"/>
        </w:numPr>
      </w:pPr>
      <w:r w:rsidRPr="00DC4616">
        <w:rPr>
          <w:b/>
          <w:bCs/>
        </w:rPr>
        <w:t>Domain Relevance by Language</w:t>
      </w:r>
      <w:r w:rsidRPr="00DC4616">
        <w:t>:</w:t>
      </w:r>
    </w:p>
    <w:p w14:paraId="443E3FE6" w14:textId="77777777" w:rsidR="00DC4616" w:rsidRPr="00DC4616" w:rsidRDefault="00DC4616" w:rsidP="00DC4616">
      <w:pPr>
        <w:numPr>
          <w:ilvl w:val="1"/>
          <w:numId w:val="25"/>
        </w:numPr>
      </w:pPr>
      <w:r w:rsidRPr="00DC4616">
        <w:rPr>
          <w:b/>
          <w:bCs/>
        </w:rPr>
        <w:t>Java</w:t>
      </w:r>
      <w:r w:rsidRPr="00DC4616">
        <w:t xml:space="preserve"> led with the highest </w:t>
      </w:r>
      <w:r w:rsidRPr="00DC4616">
        <w:rPr>
          <w:b/>
          <w:bCs/>
        </w:rPr>
        <w:t>mean DR score</w:t>
      </w:r>
      <w:r w:rsidRPr="00DC4616">
        <w:t xml:space="preserve"> of </w:t>
      </w:r>
      <w:r w:rsidRPr="00DC4616">
        <w:rPr>
          <w:b/>
          <w:bCs/>
        </w:rPr>
        <w:t>0.92</w:t>
      </w:r>
      <w:r w:rsidRPr="00DC4616">
        <w:t>, suggesting that Java projects exhibit strong domain alignment due to established naming conventions and practices.</w:t>
      </w:r>
    </w:p>
    <w:p w14:paraId="232631EC" w14:textId="77777777" w:rsidR="00DC4616" w:rsidRPr="00DC4616" w:rsidRDefault="00DC4616" w:rsidP="00DC4616">
      <w:pPr>
        <w:numPr>
          <w:ilvl w:val="1"/>
          <w:numId w:val="25"/>
        </w:numPr>
      </w:pPr>
      <w:r w:rsidRPr="00DC4616">
        <w:rPr>
          <w:b/>
          <w:bCs/>
        </w:rPr>
        <w:t>JavaScript</w:t>
      </w:r>
      <w:r w:rsidRPr="00DC4616">
        <w:t xml:space="preserve"> projects showed a good DR score (</w:t>
      </w:r>
      <w:r w:rsidRPr="00DC4616">
        <w:rPr>
          <w:b/>
          <w:bCs/>
        </w:rPr>
        <w:t>0.87</w:t>
      </w:r>
      <w:r w:rsidRPr="00DC4616">
        <w:t>), but with more project-specific variability.</w:t>
      </w:r>
    </w:p>
    <w:p w14:paraId="0B55FCA2" w14:textId="77777777" w:rsidR="00DC4616" w:rsidRPr="00DC4616" w:rsidRDefault="00DC4616" w:rsidP="00DC4616">
      <w:pPr>
        <w:numPr>
          <w:ilvl w:val="1"/>
          <w:numId w:val="25"/>
        </w:numPr>
      </w:pPr>
      <w:r w:rsidRPr="00DC4616">
        <w:rPr>
          <w:b/>
          <w:bCs/>
        </w:rPr>
        <w:t>C#</w:t>
      </w:r>
      <w:r w:rsidRPr="00DC4616">
        <w:t xml:space="preserve"> had a lower average DR score (</w:t>
      </w:r>
      <w:r w:rsidRPr="00DC4616">
        <w:rPr>
          <w:b/>
          <w:bCs/>
        </w:rPr>
        <w:t>0.76</w:t>
      </w:r>
      <w:r w:rsidRPr="00DC4616">
        <w:t>), which may be attributed to the diversity of coding standards across different C# projects.</w:t>
      </w:r>
    </w:p>
    <w:p w14:paraId="7CC99AC8" w14:textId="77777777" w:rsidR="00DC4616" w:rsidRPr="00DC4616" w:rsidRDefault="00DC4616" w:rsidP="00DC4616">
      <w:pPr>
        <w:numPr>
          <w:ilvl w:val="1"/>
          <w:numId w:val="25"/>
        </w:numPr>
      </w:pPr>
      <w:r w:rsidRPr="00DC4616">
        <w:rPr>
          <w:b/>
          <w:bCs/>
        </w:rPr>
        <w:t>Python</w:t>
      </w:r>
      <w:r w:rsidRPr="00DC4616">
        <w:t xml:space="preserve"> had the lowest DR score (</w:t>
      </w:r>
      <w:r w:rsidRPr="00DC4616">
        <w:rPr>
          <w:b/>
          <w:bCs/>
        </w:rPr>
        <w:t>0.60</w:t>
      </w:r>
      <w:r w:rsidRPr="00DC4616">
        <w:t>), reflecting the prevalence of domain-specific abbreviations and technical terms commonly used in Python-based data science and scientific libraries.</w:t>
      </w:r>
    </w:p>
    <w:p w14:paraId="5D43D2E1" w14:textId="77777777" w:rsidR="00DC4616" w:rsidRPr="00DC4616" w:rsidRDefault="00DC4616" w:rsidP="00DC4616">
      <w:pPr>
        <w:numPr>
          <w:ilvl w:val="0"/>
          <w:numId w:val="25"/>
        </w:numPr>
      </w:pPr>
      <w:r w:rsidRPr="00DC4616">
        <w:rPr>
          <w:b/>
          <w:bCs/>
        </w:rPr>
        <w:t>Domain Relevance by Identifier Type</w:t>
      </w:r>
      <w:r w:rsidRPr="00DC4616">
        <w:t>:</w:t>
      </w:r>
    </w:p>
    <w:p w14:paraId="0DFDF50E" w14:textId="77777777" w:rsidR="00DC4616" w:rsidRPr="00DC4616" w:rsidRDefault="00DC4616" w:rsidP="00DC4616">
      <w:pPr>
        <w:numPr>
          <w:ilvl w:val="1"/>
          <w:numId w:val="25"/>
        </w:numPr>
      </w:pPr>
      <w:r w:rsidRPr="00DC4616">
        <w:rPr>
          <w:b/>
          <w:bCs/>
        </w:rPr>
        <w:t>Variables</w:t>
      </w:r>
      <w:r w:rsidRPr="00DC4616">
        <w:t xml:space="preserve"> had the highest </w:t>
      </w:r>
      <w:r w:rsidRPr="00DC4616">
        <w:rPr>
          <w:b/>
          <w:bCs/>
        </w:rPr>
        <w:t>mean DR score</w:t>
      </w:r>
      <w:r w:rsidRPr="00DC4616">
        <w:t xml:space="preserve"> (</w:t>
      </w:r>
      <w:r w:rsidRPr="00DC4616">
        <w:rPr>
          <w:b/>
          <w:bCs/>
        </w:rPr>
        <w:t>0.87</w:t>
      </w:r>
      <w:r w:rsidRPr="00DC4616">
        <w:t>), indicating that variables tend to be the most domain-relevant, often due to their clarity and simplicity.</w:t>
      </w:r>
    </w:p>
    <w:p w14:paraId="62AEE277" w14:textId="77777777" w:rsidR="00DC4616" w:rsidRPr="00DC4616" w:rsidRDefault="00DC4616" w:rsidP="00DC4616">
      <w:pPr>
        <w:numPr>
          <w:ilvl w:val="1"/>
          <w:numId w:val="25"/>
        </w:numPr>
      </w:pPr>
      <w:r w:rsidRPr="00DC4616">
        <w:rPr>
          <w:b/>
          <w:bCs/>
        </w:rPr>
        <w:t>Functions</w:t>
      </w:r>
      <w:r w:rsidRPr="00DC4616">
        <w:t xml:space="preserve"> scored similarly high (</w:t>
      </w:r>
      <w:r w:rsidRPr="00DC4616">
        <w:rPr>
          <w:b/>
          <w:bCs/>
        </w:rPr>
        <w:t>0.87</w:t>
      </w:r>
      <w:r w:rsidRPr="00DC4616">
        <w:t>), suggesting that function names typically follow strong domain relevance practices.</w:t>
      </w:r>
    </w:p>
    <w:p w14:paraId="6A32DAE6" w14:textId="77777777" w:rsidR="00DC4616" w:rsidRPr="00DC4616" w:rsidRDefault="00DC4616" w:rsidP="00DC4616">
      <w:pPr>
        <w:numPr>
          <w:ilvl w:val="1"/>
          <w:numId w:val="25"/>
        </w:numPr>
      </w:pPr>
      <w:r w:rsidRPr="00DC4616">
        <w:rPr>
          <w:b/>
          <w:bCs/>
        </w:rPr>
        <w:t>Classes</w:t>
      </w:r>
      <w:r w:rsidRPr="00DC4616">
        <w:t xml:space="preserve"> scored slightly lower (</w:t>
      </w:r>
      <w:r w:rsidRPr="00DC4616">
        <w:rPr>
          <w:b/>
          <w:bCs/>
        </w:rPr>
        <w:t>0.86</w:t>
      </w:r>
      <w:r w:rsidRPr="00DC4616">
        <w:t>), likely due to more abstract or domain-specific terminology often used in class names.</w:t>
      </w:r>
    </w:p>
    <w:p w14:paraId="3C04AA6F" w14:textId="77777777" w:rsidR="00DC4616" w:rsidRPr="00DC4616" w:rsidRDefault="00DC4616" w:rsidP="00DC4616">
      <w:pPr>
        <w:numPr>
          <w:ilvl w:val="0"/>
          <w:numId w:val="25"/>
        </w:numPr>
      </w:pPr>
      <w:r w:rsidRPr="00DC4616">
        <w:rPr>
          <w:b/>
          <w:bCs/>
        </w:rPr>
        <w:t>Project-Level Insights</w:t>
      </w:r>
      <w:r w:rsidRPr="00DC4616">
        <w:t>:</w:t>
      </w:r>
    </w:p>
    <w:p w14:paraId="1A0B27FD" w14:textId="77777777" w:rsidR="00DC4616" w:rsidRPr="00DC4616" w:rsidRDefault="00DC4616" w:rsidP="00DC4616">
      <w:pPr>
        <w:numPr>
          <w:ilvl w:val="1"/>
          <w:numId w:val="25"/>
        </w:numPr>
      </w:pPr>
      <w:r w:rsidRPr="00DC4616">
        <w:t xml:space="preserve">Projects like </w:t>
      </w:r>
      <w:proofErr w:type="spellStart"/>
      <w:r w:rsidRPr="00DC4616">
        <w:rPr>
          <w:b/>
          <w:bCs/>
        </w:rPr>
        <w:t>Autofac</w:t>
      </w:r>
      <w:proofErr w:type="spellEnd"/>
      <w:r w:rsidRPr="00DC4616">
        <w:t xml:space="preserve"> (C#), </w:t>
      </w:r>
      <w:r w:rsidRPr="00DC4616">
        <w:rPr>
          <w:b/>
          <w:bCs/>
        </w:rPr>
        <w:t>angular-cli</w:t>
      </w:r>
      <w:r w:rsidRPr="00DC4616">
        <w:t xml:space="preserve"> (JavaScript), and </w:t>
      </w:r>
      <w:r w:rsidRPr="00DC4616">
        <w:rPr>
          <w:b/>
          <w:bCs/>
        </w:rPr>
        <w:t>guava</w:t>
      </w:r>
      <w:r w:rsidRPr="00DC4616">
        <w:t xml:space="preserve"> (Java) stood out with the highest DR scores (ranging from </w:t>
      </w:r>
      <w:r w:rsidRPr="00DC4616">
        <w:rPr>
          <w:b/>
          <w:bCs/>
        </w:rPr>
        <w:t>0.93</w:t>
      </w:r>
      <w:r w:rsidRPr="00DC4616">
        <w:t xml:space="preserve"> to </w:t>
      </w:r>
      <w:r w:rsidRPr="00DC4616">
        <w:rPr>
          <w:b/>
          <w:bCs/>
        </w:rPr>
        <w:t>0.94</w:t>
      </w:r>
      <w:r w:rsidRPr="00DC4616">
        <w:t>), reflecting rigorous adherence to domain-relevant naming practices.</w:t>
      </w:r>
    </w:p>
    <w:p w14:paraId="3909C936" w14:textId="77777777" w:rsidR="00DC4616" w:rsidRPr="00DC4616" w:rsidRDefault="00DC4616" w:rsidP="00DC4616">
      <w:pPr>
        <w:numPr>
          <w:ilvl w:val="1"/>
          <w:numId w:val="25"/>
        </w:numPr>
      </w:pPr>
      <w:r w:rsidRPr="00DC4616">
        <w:rPr>
          <w:b/>
          <w:bCs/>
        </w:rPr>
        <w:t>Python</w:t>
      </w:r>
      <w:r w:rsidRPr="00DC4616">
        <w:t xml:space="preserve"> projects such as </w:t>
      </w:r>
      <w:proofErr w:type="spellStart"/>
      <w:r w:rsidRPr="00DC4616">
        <w:rPr>
          <w:b/>
          <w:bCs/>
        </w:rPr>
        <w:t>django</w:t>
      </w:r>
      <w:proofErr w:type="spellEnd"/>
      <w:r w:rsidRPr="00DC4616">
        <w:t xml:space="preserve"> showed lower DR scores, consistent with Python’s reliance on abbreviations and domain-specific jargon, especially in scientific or data-intensive libraries.</w:t>
      </w:r>
    </w:p>
    <w:p w14:paraId="4778EE37" w14:textId="77777777" w:rsidR="00DC4616" w:rsidRPr="00DC4616" w:rsidRDefault="00DC4616" w:rsidP="00DC4616">
      <w:pPr>
        <w:rPr>
          <w:b/>
          <w:bCs/>
        </w:rPr>
      </w:pPr>
      <w:r w:rsidRPr="00DC4616">
        <w:rPr>
          <w:b/>
          <w:bCs/>
        </w:rPr>
        <w:t>Implications for Code Readability and Maintainability:</w:t>
      </w:r>
    </w:p>
    <w:p w14:paraId="05578668" w14:textId="77777777" w:rsidR="00DC4616" w:rsidRPr="00DC4616" w:rsidRDefault="00DC4616" w:rsidP="00DC4616">
      <w:pPr>
        <w:numPr>
          <w:ilvl w:val="0"/>
          <w:numId w:val="26"/>
        </w:numPr>
      </w:pPr>
      <w:r w:rsidRPr="00DC4616">
        <w:lastRenderedPageBreak/>
        <w:t xml:space="preserve">The analysis demonstrates that </w:t>
      </w:r>
      <w:r w:rsidRPr="00DC4616">
        <w:rPr>
          <w:b/>
          <w:bCs/>
        </w:rPr>
        <w:t>most open-source codebases prioritize domain-relevant naming</w:t>
      </w:r>
      <w:r w:rsidRPr="00DC4616">
        <w:t xml:space="preserve">, ensuring that identifiers are aligned with their respective domains. This practice not only aids in readability but also enhances </w:t>
      </w:r>
      <w:r w:rsidRPr="00DC4616">
        <w:rPr>
          <w:b/>
          <w:bCs/>
        </w:rPr>
        <w:t>maintainability</w:t>
      </w:r>
      <w:r w:rsidRPr="00DC4616">
        <w:t>, as developers can more easily understand the purpose and context of identifiers.</w:t>
      </w:r>
    </w:p>
    <w:p w14:paraId="09CBEFC5" w14:textId="77777777" w:rsidR="00DC4616" w:rsidRPr="00DC4616" w:rsidRDefault="00DC4616" w:rsidP="00DC4616">
      <w:pPr>
        <w:numPr>
          <w:ilvl w:val="0"/>
          <w:numId w:val="26"/>
        </w:numPr>
      </w:pPr>
      <w:r w:rsidRPr="00DC4616">
        <w:t xml:space="preserve">The variability observed across languages—particularly with </w:t>
      </w:r>
      <w:r w:rsidRPr="00DC4616">
        <w:rPr>
          <w:b/>
          <w:bCs/>
        </w:rPr>
        <w:t>Python</w:t>
      </w:r>
      <w:r w:rsidRPr="00DC4616">
        <w:t>—highlights the challenges faced in domains like data science, where domain-specific jargon and abbreviations are often necessary but can reduce the overall clarity of the code.</w:t>
      </w:r>
    </w:p>
    <w:p w14:paraId="6FB9FD94" w14:textId="77777777" w:rsidR="00DC4616" w:rsidRPr="00DC4616" w:rsidRDefault="00DC4616" w:rsidP="00DC4616">
      <w:pPr>
        <w:rPr>
          <w:b/>
          <w:bCs/>
        </w:rPr>
      </w:pPr>
      <w:r w:rsidRPr="00DC4616">
        <w:rPr>
          <w:b/>
          <w:bCs/>
        </w:rPr>
        <w:t>Conclusion:</w:t>
      </w:r>
    </w:p>
    <w:p w14:paraId="4D420CA1" w14:textId="77777777" w:rsidR="00DC4616" w:rsidRPr="00DC4616" w:rsidRDefault="00DC4616" w:rsidP="00DC4616">
      <w:r w:rsidRPr="00DC4616">
        <w:t xml:space="preserve">The </w:t>
      </w:r>
      <w:r w:rsidRPr="00DC4616">
        <w:rPr>
          <w:b/>
          <w:bCs/>
        </w:rPr>
        <w:t>Domain Relevance (DR)</w:t>
      </w:r>
      <w:r w:rsidRPr="00DC4616">
        <w:t xml:space="preserve"> analysis shows that, overall, </w:t>
      </w:r>
      <w:r w:rsidRPr="00DC4616">
        <w:rPr>
          <w:b/>
          <w:bCs/>
        </w:rPr>
        <w:t>open-source codebases tend to maintain high levels of domain relevance</w:t>
      </w:r>
      <w:r w:rsidRPr="00DC4616">
        <w:t xml:space="preserve"> in their identifier names. </w:t>
      </w:r>
      <w:r w:rsidRPr="00DC4616">
        <w:rPr>
          <w:b/>
          <w:bCs/>
        </w:rPr>
        <w:t>Java</w:t>
      </w:r>
      <w:r w:rsidRPr="00DC4616">
        <w:t xml:space="preserve"> projects lead the way, while </w:t>
      </w:r>
      <w:r w:rsidRPr="00DC4616">
        <w:rPr>
          <w:b/>
          <w:bCs/>
        </w:rPr>
        <w:t>Python</w:t>
      </w:r>
      <w:r w:rsidRPr="00DC4616">
        <w:t xml:space="preserve"> projects face challenges due to domain-specific terminology. The findings underscore the importance of </w:t>
      </w:r>
      <w:r w:rsidRPr="00DC4616">
        <w:rPr>
          <w:b/>
          <w:bCs/>
        </w:rPr>
        <w:t>domain-aligned naming conventions</w:t>
      </w:r>
      <w:r w:rsidRPr="00DC4616">
        <w:t xml:space="preserve"> to improve code clarity, readability, and maintainability.</w:t>
      </w:r>
    </w:p>
    <w:p w14:paraId="2F99640A" w14:textId="77777777" w:rsidR="00230D6E" w:rsidRPr="002A0F6C" w:rsidRDefault="00230D6E" w:rsidP="002A0F6C"/>
    <w:sectPr w:rsidR="00230D6E" w:rsidRPr="002A0F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D65E3"/>
    <w:multiLevelType w:val="multilevel"/>
    <w:tmpl w:val="0E96F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2C6E"/>
    <w:multiLevelType w:val="multilevel"/>
    <w:tmpl w:val="84B0B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C3B35"/>
    <w:multiLevelType w:val="multilevel"/>
    <w:tmpl w:val="5BC4E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20B0B"/>
    <w:multiLevelType w:val="multilevel"/>
    <w:tmpl w:val="B338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E1B57"/>
    <w:multiLevelType w:val="hybridMultilevel"/>
    <w:tmpl w:val="8F72B4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10B4D"/>
    <w:multiLevelType w:val="multilevel"/>
    <w:tmpl w:val="862E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E0628"/>
    <w:multiLevelType w:val="multilevel"/>
    <w:tmpl w:val="CA8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771B1"/>
    <w:multiLevelType w:val="multilevel"/>
    <w:tmpl w:val="B5E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C2431"/>
    <w:multiLevelType w:val="multilevel"/>
    <w:tmpl w:val="3842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F4BF8"/>
    <w:multiLevelType w:val="multilevel"/>
    <w:tmpl w:val="4460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B2359D"/>
    <w:multiLevelType w:val="multilevel"/>
    <w:tmpl w:val="0F80F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758E9"/>
    <w:multiLevelType w:val="multilevel"/>
    <w:tmpl w:val="32321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04181A"/>
    <w:multiLevelType w:val="multilevel"/>
    <w:tmpl w:val="854A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E24F9"/>
    <w:multiLevelType w:val="multilevel"/>
    <w:tmpl w:val="32C2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3F4E0E"/>
    <w:multiLevelType w:val="multilevel"/>
    <w:tmpl w:val="497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B1094"/>
    <w:multiLevelType w:val="multilevel"/>
    <w:tmpl w:val="4358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B6904"/>
    <w:multiLevelType w:val="multilevel"/>
    <w:tmpl w:val="10A2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70AA2"/>
    <w:multiLevelType w:val="multilevel"/>
    <w:tmpl w:val="5044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179C8"/>
    <w:multiLevelType w:val="multilevel"/>
    <w:tmpl w:val="7932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74010F"/>
    <w:multiLevelType w:val="multilevel"/>
    <w:tmpl w:val="8E5A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B46B98"/>
    <w:multiLevelType w:val="multilevel"/>
    <w:tmpl w:val="E55A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081A1A"/>
    <w:multiLevelType w:val="multilevel"/>
    <w:tmpl w:val="FAB8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AB68B0"/>
    <w:multiLevelType w:val="multilevel"/>
    <w:tmpl w:val="C6B0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F91132"/>
    <w:multiLevelType w:val="multilevel"/>
    <w:tmpl w:val="A408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790AB2"/>
    <w:multiLevelType w:val="multilevel"/>
    <w:tmpl w:val="FAE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BF715D"/>
    <w:multiLevelType w:val="multilevel"/>
    <w:tmpl w:val="7C3A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52924">
    <w:abstractNumId w:val="4"/>
  </w:num>
  <w:num w:numId="2" w16cid:durableId="45419501">
    <w:abstractNumId w:val="9"/>
  </w:num>
  <w:num w:numId="3" w16cid:durableId="2015106238">
    <w:abstractNumId w:val="24"/>
  </w:num>
  <w:num w:numId="4" w16cid:durableId="475953089">
    <w:abstractNumId w:val="8"/>
  </w:num>
  <w:num w:numId="5" w16cid:durableId="350497807">
    <w:abstractNumId w:val="17"/>
  </w:num>
  <w:num w:numId="6" w16cid:durableId="1863009094">
    <w:abstractNumId w:val="16"/>
  </w:num>
  <w:num w:numId="7" w16cid:durableId="912933704">
    <w:abstractNumId w:val="18"/>
  </w:num>
  <w:num w:numId="8" w16cid:durableId="232012701">
    <w:abstractNumId w:val="20"/>
  </w:num>
  <w:num w:numId="9" w16cid:durableId="2021808080">
    <w:abstractNumId w:val="0"/>
  </w:num>
  <w:num w:numId="10" w16cid:durableId="1547599037">
    <w:abstractNumId w:val="22"/>
  </w:num>
  <w:num w:numId="11" w16cid:durableId="1041631832">
    <w:abstractNumId w:val="12"/>
  </w:num>
  <w:num w:numId="12" w16cid:durableId="1761414126">
    <w:abstractNumId w:val="21"/>
  </w:num>
  <w:num w:numId="13" w16cid:durableId="947078559">
    <w:abstractNumId w:val="6"/>
  </w:num>
  <w:num w:numId="14" w16cid:durableId="1932426909">
    <w:abstractNumId w:val="2"/>
  </w:num>
  <w:num w:numId="15" w16cid:durableId="1748573353">
    <w:abstractNumId w:val="19"/>
  </w:num>
  <w:num w:numId="16" w16cid:durableId="1509295115">
    <w:abstractNumId w:val="14"/>
  </w:num>
  <w:num w:numId="17" w16cid:durableId="1500464594">
    <w:abstractNumId w:val="5"/>
  </w:num>
  <w:num w:numId="18" w16cid:durableId="759301777">
    <w:abstractNumId w:val="10"/>
  </w:num>
  <w:num w:numId="19" w16cid:durableId="72969298">
    <w:abstractNumId w:val="15"/>
  </w:num>
  <w:num w:numId="20" w16cid:durableId="936794272">
    <w:abstractNumId w:val="23"/>
  </w:num>
  <w:num w:numId="21" w16cid:durableId="1697585280">
    <w:abstractNumId w:val="3"/>
  </w:num>
  <w:num w:numId="22" w16cid:durableId="862599284">
    <w:abstractNumId w:val="7"/>
  </w:num>
  <w:num w:numId="23" w16cid:durableId="1644895869">
    <w:abstractNumId w:val="11"/>
  </w:num>
  <w:num w:numId="24" w16cid:durableId="419644577">
    <w:abstractNumId w:val="13"/>
  </w:num>
  <w:num w:numId="25" w16cid:durableId="1180661997">
    <w:abstractNumId w:val="1"/>
  </w:num>
  <w:num w:numId="26" w16cid:durableId="41755588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A6"/>
    <w:rsid w:val="00196AD6"/>
    <w:rsid w:val="00230D6E"/>
    <w:rsid w:val="00253BC6"/>
    <w:rsid w:val="002A0F6C"/>
    <w:rsid w:val="003D78F4"/>
    <w:rsid w:val="00403627"/>
    <w:rsid w:val="0043007E"/>
    <w:rsid w:val="00491685"/>
    <w:rsid w:val="00512946"/>
    <w:rsid w:val="00575973"/>
    <w:rsid w:val="005E1D73"/>
    <w:rsid w:val="00700F0D"/>
    <w:rsid w:val="00977821"/>
    <w:rsid w:val="00977CA3"/>
    <w:rsid w:val="00A50C54"/>
    <w:rsid w:val="00A8386C"/>
    <w:rsid w:val="00A931F6"/>
    <w:rsid w:val="00D058DA"/>
    <w:rsid w:val="00D95AA6"/>
    <w:rsid w:val="00DC4616"/>
    <w:rsid w:val="00E804C5"/>
    <w:rsid w:val="00EB414E"/>
    <w:rsid w:val="00F871B0"/>
    <w:rsid w:val="00FB1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D87"/>
  <w15:chartTrackingRefBased/>
  <w15:docId w15:val="{53AAAE55-530D-4839-8082-5F34B1934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A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A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5A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A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A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A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A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A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A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A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A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5A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A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A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A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A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A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AA6"/>
    <w:rPr>
      <w:rFonts w:eastAsiaTheme="majorEastAsia" w:cstheme="majorBidi"/>
      <w:color w:val="272727" w:themeColor="text1" w:themeTint="D8"/>
    </w:rPr>
  </w:style>
  <w:style w:type="paragraph" w:styleId="Title">
    <w:name w:val="Title"/>
    <w:basedOn w:val="Normal"/>
    <w:next w:val="Normal"/>
    <w:link w:val="TitleChar"/>
    <w:uiPriority w:val="10"/>
    <w:qFormat/>
    <w:rsid w:val="00D95A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A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A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A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AA6"/>
    <w:pPr>
      <w:spacing w:before="160"/>
      <w:jc w:val="center"/>
    </w:pPr>
    <w:rPr>
      <w:i/>
      <w:iCs/>
      <w:color w:val="404040" w:themeColor="text1" w:themeTint="BF"/>
    </w:rPr>
  </w:style>
  <w:style w:type="character" w:customStyle="1" w:styleId="QuoteChar">
    <w:name w:val="Quote Char"/>
    <w:basedOn w:val="DefaultParagraphFont"/>
    <w:link w:val="Quote"/>
    <w:uiPriority w:val="29"/>
    <w:rsid w:val="00D95AA6"/>
    <w:rPr>
      <w:i/>
      <w:iCs/>
      <w:color w:val="404040" w:themeColor="text1" w:themeTint="BF"/>
    </w:rPr>
  </w:style>
  <w:style w:type="paragraph" w:styleId="ListParagraph">
    <w:name w:val="List Paragraph"/>
    <w:basedOn w:val="Normal"/>
    <w:uiPriority w:val="34"/>
    <w:qFormat/>
    <w:rsid w:val="00D95AA6"/>
    <w:pPr>
      <w:ind w:left="720"/>
      <w:contextualSpacing/>
    </w:pPr>
  </w:style>
  <w:style w:type="character" w:styleId="IntenseEmphasis">
    <w:name w:val="Intense Emphasis"/>
    <w:basedOn w:val="DefaultParagraphFont"/>
    <w:uiPriority w:val="21"/>
    <w:qFormat/>
    <w:rsid w:val="00D95AA6"/>
    <w:rPr>
      <w:i/>
      <w:iCs/>
      <w:color w:val="0F4761" w:themeColor="accent1" w:themeShade="BF"/>
    </w:rPr>
  </w:style>
  <w:style w:type="paragraph" w:styleId="IntenseQuote">
    <w:name w:val="Intense Quote"/>
    <w:basedOn w:val="Normal"/>
    <w:next w:val="Normal"/>
    <w:link w:val="IntenseQuoteChar"/>
    <w:uiPriority w:val="30"/>
    <w:qFormat/>
    <w:rsid w:val="00D95A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AA6"/>
    <w:rPr>
      <w:i/>
      <w:iCs/>
      <w:color w:val="0F4761" w:themeColor="accent1" w:themeShade="BF"/>
    </w:rPr>
  </w:style>
  <w:style w:type="character" w:styleId="IntenseReference">
    <w:name w:val="Intense Reference"/>
    <w:basedOn w:val="DefaultParagraphFont"/>
    <w:uiPriority w:val="32"/>
    <w:qFormat/>
    <w:rsid w:val="00D95AA6"/>
    <w:rPr>
      <w:b/>
      <w:bCs/>
      <w:smallCaps/>
      <w:color w:val="0F4761" w:themeColor="accent1" w:themeShade="BF"/>
      <w:spacing w:val="5"/>
    </w:rPr>
  </w:style>
  <w:style w:type="character" w:styleId="Strong">
    <w:name w:val="Strong"/>
    <w:basedOn w:val="DefaultParagraphFont"/>
    <w:uiPriority w:val="22"/>
    <w:qFormat/>
    <w:rsid w:val="00A8386C"/>
    <w:rPr>
      <w:b/>
      <w:bCs/>
    </w:rPr>
  </w:style>
  <w:style w:type="table" w:styleId="GridTable1Light-Accent1">
    <w:name w:val="Grid Table 1 Light Accent 1"/>
    <w:basedOn w:val="TableNormal"/>
    <w:uiPriority w:val="46"/>
    <w:rsid w:val="00A8386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036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98159">
      <w:bodyDiv w:val="1"/>
      <w:marLeft w:val="0"/>
      <w:marRight w:val="0"/>
      <w:marTop w:val="0"/>
      <w:marBottom w:val="0"/>
      <w:divBdr>
        <w:top w:val="none" w:sz="0" w:space="0" w:color="auto"/>
        <w:left w:val="none" w:sz="0" w:space="0" w:color="auto"/>
        <w:bottom w:val="none" w:sz="0" w:space="0" w:color="auto"/>
        <w:right w:val="none" w:sz="0" w:space="0" w:color="auto"/>
      </w:divBdr>
    </w:div>
    <w:div w:id="112939638">
      <w:bodyDiv w:val="1"/>
      <w:marLeft w:val="0"/>
      <w:marRight w:val="0"/>
      <w:marTop w:val="0"/>
      <w:marBottom w:val="0"/>
      <w:divBdr>
        <w:top w:val="none" w:sz="0" w:space="0" w:color="auto"/>
        <w:left w:val="none" w:sz="0" w:space="0" w:color="auto"/>
        <w:bottom w:val="none" w:sz="0" w:space="0" w:color="auto"/>
        <w:right w:val="none" w:sz="0" w:space="0" w:color="auto"/>
      </w:divBdr>
    </w:div>
    <w:div w:id="162357420">
      <w:bodyDiv w:val="1"/>
      <w:marLeft w:val="0"/>
      <w:marRight w:val="0"/>
      <w:marTop w:val="0"/>
      <w:marBottom w:val="0"/>
      <w:divBdr>
        <w:top w:val="none" w:sz="0" w:space="0" w:color="auto"/>
        <w:left w:val="none" w:sz="0" w:space="0" w:color="auto"/>
        <w:bottom w:val="none" w:sz="0" w:space="0" w:color="auto"/>
        <w:right w:val="none" w:sz="0" w:space="0" w:color="auto"/>
      </w:divBdr>
    </w:div>
    <w:div w:id="172837454">
      <w:bodyDiv w:val="1"/>
      <w:marLeft w:val="0"/>
      <w:marRight w:val="0"/>
      <w:marTop w:val="0"/>
      <w:marBottom w:val="0"/>
      <w:divBdr>
        <w:top w:val="none" w:sz="0" w:space="0" w:color="auto"/>
        <w:left w:val="none" w:sz="0" w:space="0" w:color="auto"/>
        <w:bottom w:val="none" w:sz="0" w:space="0" w:color="auto"/>
        <w:right w:val="none" w:sz="0" w:space="0" w:color="auto"/>
      </w:divBdr>
    </w:div>
    <w:div w:id="198589927">
      <w:bodyDiv w:val="1"/>
      <w:marLeft w:val="0"/>
      <w:marRight w:val="0"/>
      <w:marTop w:val="0"/>
      <w:marBottom w:val="0"/>
      <w:divBdr>
        <w:top w:val="none" w:sz="0" w:space="0" w:color="auto"/>
        <w:left w:val="none" w:sz="0" w:space="0" w:color="auto"/>
        <w:bottom w:val="none" w:sz="0" w:space="0" w:color="auto"/>
        <w:right w:val="none" w:sz="0" w:space="0" w:color="auto"/>
      </w:divBdr>
      <w:divsChild>
        <w:div w:id="2291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78985">
      <w:bodyDiv w:val="1"/>
      <w:marLeft w:val="0"/>
      <w:marRight w:val="0"/>
      <w:marTop w:val="0"/>
      <w:marBottom w:val="0"/>
      <w:divBdr>
        <w:top w:val="none" w:sz="0" w:space="0" w:color="auto"/>
        <w:left w:val="none" w:sz="0" w:space="0" w:color="auto"/>
        <w:bottom w:val="none" w:sz="0" w:space="0" w:color="auto"/>
        <w:right w:val="none" w:sz="0" w:space="0" w:color="auto"/>
      </w:divBdr>
    </w:div>
    <w:div w:id="266082192">
      <w:bodyDiv w:val="1"/>
      <w:marLeft w:val="0"/>
      <w:marRight w:val="0"/>
      <w:marTop w:val="0"/>
      <w:marBottom w:val="0"/>
      <w:divBdr>
        <w:top w:val="none" w:sz="0" w:space="0" w:color="auto"/>
        <w:left w:val="none" w:sz="0" w:space="0" w:color="auto"/>
        <w:bottom w:val="none" w:sz="0" w:space="0" w:color="auto"/>
        <w:right w:val="none" w:sz="0" w:space="0" w:color="auto"/>
      </w:divBdr>
    </w:div>
    <w:div w:id="290399308">
      <w:bodyDiv w:val="1"/>
      <w:marLeft w:val="0"/>
      <w:marRight w:val="0"/>
      <w:marTop w:val="0"/>
      <w:marBottom w:val="0"/>
      <w:divBdr>
        <w:top w:val="none" w:sz="0" w:space="0" w:color="auto"/>
        <w:left w:val="none" w:sz="0" w:space="0" w:color="auto"/>
        <w:bottom w:val="none" w:sz="0" w:space="0" w:color="auto"/>
        <w:right w:val="none" w:sz="0" w:space="0" w:color="auto"/>
      </w:divBdr>
    </w:div>
    <w:div w:id="343436184">
      <w:bodyDiv w:val="1"/>
      <w:marLeft w:val="0"/>
      <w:marRight w:val="0"/>
      <w:marTop w:val="0"/>
      <w:marBottom w:val="0"/>
      <w:divBdr>
        <w:top w:val="none" w:sz="0" w:space="0" w:color="auto"/>
        <w:left w:val="none" w:sz="0" w:space="0" w:color="auto"/>
        <w:bottom w:val="none" w:sz="0" w:space="0" w:color="auto"/>
        <w:right w:val="none" w:sz="0" w:space="0" w:color="auto"/>
      </w:divBdr>
    </w:div>
    <w:div w:id="357632519">
      <w:bodyDiv w:val="1"/>
      <w:marLeft w:val="0"/>
      <w:marRight w:val="0"/>
      <w:marTop w:val="0"/>
      <w:marBottom w:val="0"/>
      <w:divBdr>
        <w:top w:val="none" w:sz="0" w:space="0" w:color="auto"/>
        <w:left w:val="none" w:sz="0" w:space="0" w:color="auto"/>
        <w:bottom w:val="none" w:sz="0" w:space="0" w:color="auto"/>
        <w:right w:val="none" w:sz="0" w:space="0" w:color="auto"/>
      </w:divBdr>
    </w:div>
    <w:div w:id="369451789">
      <w:bodyDiv w:val="1"/>
      <w:marLeft w:val="0"/>
      <w:marRight w:val="0"/>
      <w:marTop w:val="0"/>
      <w:marBottom w:val="0"/>
      <w:divBdr>
        <w:top w:val="none" w:sz="0" w:space="0" w:color="auto"/>
        <w:left w:val="none" w:sz="0" w:space="0" w:color="auto"/>
        <w:bottom w:val="none" w:sz="0" w:space="0" w:color="auto"/>
        <w:right w:val="none" w:sz="0" w:space="0" w:color="auto"/>
      </w:divBdr>
    </w:div>
    <w:div w:id="418058928">
      <w:bodyDiv w:val="1"/>
      <w:marLeft w:val="0"/>
      <w:marRight w:val="0"/>
      <w:marTop w:val="0"/>
      <w:marBottom w:val="0"/>
      <w:divBdr>
        <w:top w:val="none" w:sz="0" w:space="0" w:color="auto"/>
        <w:left w:val="none" w:sz="0" w:space="0" w:color="auto"/>
        <w:bottom w:val="none" w:sz="0" w:space="0" w:color="auto"/>
        <w:right w:val="none" w:sz="0" w:space="0" w:color="auto"/>
      </w:divBdr>
    </w:div>
    <w:div w:id="424348923">
      <w:bodyDiv w:val="1"/>
      <w:marLeft w:val="0"/>
      <w:marRight w:val="0"/>
      <w:marTop w:val="0"/>
      <w:marBottom w:val="0"/>
      <w:divBdr>
        <w:top w:val="none" w:sz="0" w:space="0" w:color="auto"/>
        <w:left w:val="none" w:sz="0" w:space="0" w:color="auto"/>
        <w:bottom w:val="none" w:sz="0" w:space="0" w:color="auto"/>
        <w:right w:val="none" w:sz="0" w:space="0" w:color="auto"/>
      </w:divBdr>
    </w:div>
    <w:div w:id="441807333">
      <w:bodyDiv w:val="1"/>
      <w:marLeft w:val="0"/>
      <w:marRight w:val="0"/>
      <w:marTop w:val="0"/>
      <w:marBottom w:val="0"/>
      <w:divBdr>
        <w:top w:val="none" w:sz="0" w:space="0" w:color="auto"/>
        <w:left w:val="none" w:sz="0" w:space="0" w:color="auto"/>
        <w:bottom w:val="none" w:sz="0" w:space="0" w:color="auto"/>
        <w:right w:val="none" w:sz="0" w:space="0" w:color="auto"/>
      </w:divBdr>
    </w:div>
    <w:div w:id="443354864">
      <w:bodyDiv w:val="1"/>
      <w:marLeft w:val="0"/>
      <w:marRight w:val="0"/>
      <w:marTop w:val="0"/>
      <w:marBottom w:val="0"/>
      <w:divBdr>
        <w:top w:val="none" w:sz="0" w:space="0" w:color="auto"/>
        <w:left w:val="none" w:sz="0" w:space="0" w:color="auto"/>
        <w:bottom w:val="none" w:sz="0" w:space="0" w:color="auto"/>
        <w:right w:val="none" w:sz="0" w:space="0" w:color="auto"/>
      </w:divBdr>
    </w:div>
    <w:div w:id="488636774">
      <w:bodyDiv w:val="1"/>
      <w:marLeft w:val="0"/>
      <w:marRight w:val="0"/>
      <w:marTop w:val="0"/>
      <w:marBottom w:val="0"/>
      <w:divBdr>
        <w:top w:val="none" w:sz="0" w:space="0" w:color="auto"/>
        <w:left w:val="none" w:sz="0" w:space="0" w:color="auto"/>
        <w:bottom w:val="none" w:sz="0" w:space="0" w:color="auto"/>
        <w:right w:val="none" w:sz="0" w:space="0" w:color="auto"/>
      </w:divBdr>
    </w:div>
    <w:div w:id="574898849">
      <w:bodyDiv w:val="1"/>
      <w:marLeft w:val="0"/>
      <w:marRight w:val="0"/>
      <w:marTop w:val="0"/>
      <w:marBottom w:val="0"/>
      <w:divBdr>
        <w:top w:val="none" w:sz="0" w:space="0" w:color="auto"/>
        <w:left w:val="none" w:sz="0" w:space="0" w:color="auto"/>
        <w:bottom w:val="none" w:sz="0" w:space="0" w:color="auto"/>
        <w:right w:val="none" w:sz="0" w:space="0" w:color="auto"/>
      </w:divBdr>
    </w:div>
    <w:div w:id="575091591">
      <w:bodyDiv w:val="1"/>
      <w:marLeft w:val="0"/>
      <w:marRight w:val="0"/>
      <w:marTop w:val="0"/>
      <w:marBottom w:val="0"/>
      <w:divBdr>
        <w:top w:val="none" w:sz="0" w:space="0" w:color="auto"/>
        <w:left w:val="none" w:sz="0" w:space="0" w:color="auto"/>
        <w:bottom w:val="none" w:sz="0" w:space="0" w:color="auto"/>
        <w:right w:val="none" w:sz="0" w:space="0" w:color="auto"/>
      </w:divBdr>
    </w:div>
    <w:div w:id="600256938">
      <w:bodyDiv w:val="1"/>
      <w:marLeft w:val="0"/>
      <w:marRight w:val="0"/>
      <w:marTop w:val="0"/>
      <w:marBottom w:val="0"/>
      <w:divBdr>
        <w:top w:val="none" w:sz="0" w:space="0" w:color="auto"/>
        <w:left w:val="none" w:sz="0" w:space="0" w:color="auto"/>
        <w:bottom w:val="none" w:sz="0" w:space="0" w:color="auto"/>
        <w:right w:val="none" w:sz="0" w:space="0" w:color="auto"/>
      </w:divBdr>
    </w:div>
    <w:div w:id="618725672">
      <w:bodyDiv w:val="1"/>
      <w:marLeft w:val="0"/>
      <w:marRight w:val="0"/>
      <w:marTop w:val="0"/>
      <w:marBottom w:val="0"/>
      <w:divBdr>
        <w:top w:val="none" w:sz="0" w:space="0" w:color="auto"/>
        <w:left w:val="none" w:sz="0" w:space="0" w:color="auto"/>
        <w:bottom w:val="none" w:sz="0" w:space="0" w:color="auto"/>
        <w:right w:val="none" w:sz="0" w:space="0" w:color="auto"/>
      </w:divBdr>
    </w:div>
    <w:div w:id="647707713">
      <w:bodyDiv w:val="1"/>
      <w:marLeft w:val="0"/>
      <w:marRight w:val="0"/>
      <w:marTop w:val="0"/>
      <w:marBottom w:val="0"/>
      <w:divBdr>
        <w:top w:val="none" w:sz="0" w:space="0" w:color="auto"/>
        <w:left w:val="none" w:sz="0" w:space="0" w:color="auto"/>
        <w:bottom w:val="none" w:sz="0" w:space="0" w:color="auto"/>
        <w:right w:val="none" w:sz="0" w:space="0" w:color="auto"/>
      </w:divBdr>
    </w:div>
    <w:div w:id="651370833">
      <w:bodyDiv w:val="1"/>
      <w:marLeft w:val="0"/>
      <w:marRight w:val="0"/>
      <w:marTop w:val="0"/>
      <w:marBottom w:val="0"/>
      <w:divBdr>
        <w:top w:val="none" w:sz="0" w:space="0" w:color="auto"/>
        <w:left w:val="none" w:sz="0" w:space="0" w:color="auto"/>
        <w:bottom w:val="none" w:sz="0" w:space="0" w:color="auto"/>
        <w:right w:val="none" w:sz="0" w:space="0" w:color="auto"/>
      </w:divBdr>
    </w:div>
    <w:div w:id="668413415">
      <w:bodyDiv w:val="1"/>
      <w:marLeft w:val="0"/>
      <w:marRight w:val="0"/>
      <w:marTop w:val="0"/>
      <w:marBottom w:val="0"/>
      <w:divBdr>
        <w:top w:val="none" w:sz="0" w:space="0" w:color="auto"/>
        <w:left w:val="none" w:sz="0" w:space="0" w:color="auto"/>
        <w:bottom w:val="none" w:sz="0" w:space="0" w:color="auto"/>
        <w:right w:val="none" w:sz="0" w:space="0" w:color="auto"/>
      </w:divBdr>
    </w:div>
    <w:div w:id="675039009">
      <w:bodyDiv w:val="1"/>
      <w:marLeft w:val="0"/>
      <w:marRight w:val="0"/>
      <w:marTop w:val="0"/>
      <w:marBottom w:val="0"/>
      <w:divBdr>
        <w:top w:val="none" w:sz="0" w:space="0" w:color="auto"/>
        <w:left w:val="none" w:sz="0" w:space="0" w:color="auto"/>
        <w:bottom w:val="none" w:sz="0" w:space="0" w:color="auto"/>
        <w:right w:val="none" w:sz="0" w:space="0" w:color="auto"/>
      </w:divBdr>
    </w:div>
    <w:div w:id="680160202">
      <w:bodyDiv w:val="1"/>
      <w:marLeft w:val="0"/>
      <w:marRight w:val="0"/>
      <w:marTop w:val="0"/>
      <w:marBottom w:val="0"/>
      <w:divBdr>
        <w:top w:val="none" w:sz="0" w:space="0" w:color="auto"/>
        <w:left w:val="none" w:sz="0" w:space="0" w:color="auto"/>
        <w:bottom w:val="none" w:sz="0" w:space="0" w:color="auto"/>
        <w:right w:val="none" w:sz="0" w:space="0" w:color="auto"/>
      </w:divBdr>
    </w:div>
    <w:div w:id="689381540">
      <w:bodyDiv w:val="1"/>
      <w:marLeft w:val="0"/>
      <w:marRight w:val="0"/>
      <w:marTop w:val="0"/>
      <w:marBottom w:val="0"/>
      <w:divBdr>
        <w:top w:val="none" w:sz="0" w:space="0" w:color="auto"/>
        <w:left w:val="none" w:sz="0" w:space="0" w:color="auto"/>
        <w:bottom w:val="none" w:sz="0" w:space="0" w:color="auto"/>
        <w:right w:val="none" w:sz="0" w:space="0" w:color="auto"/>
      </w:divBdr>
    </w:div>
    <w:div w:id="702365205">
      <w:bodyDiv w:val="1"/>
      <w:marLeft w:val="0"/>
      <w:marRight w:val="0"/>
      <w:marTop w:val="0"/>
      <w:marBottom w:val="0"/>
      <w:divBdr>
        <w:top w:val="none" w:sz="0" w:space="0" w:color="auto"/>
        <w:left w:val="none" w:sz="0" w:space="0" w:color="auto"/>
        <w:bottom w:val="none" w:sz="0" w:space="0" w:color="auto"/>
        <w:right w:val="none" w:sz="0" w:space="0" w:color="auto"/>
      </w:divBdr>
    </w:div>
    <w:div w:id="713507288">
      <w:bodyDiv w:val="1"/>
      <w:marLeft w:val="0"/>
      <w:marRight w:val="0"/>
      <w:marTop w:val="0"/>
      <w:marBottom w:val="0"/>
      <w:divBdr>
        <w:top w:val="none" w:sz="0" w:space="0" w:color="auto"/>
        <w:left w:val="none" w:sz="0" w:space="0" w:color="auto"/>
        <w:bottom w:val="none" w:sz="0" w:space="0" w:color="auto"/>
        <w:right w:val="none" w:sz="0" w:space="0" w:color="auto"/>
      </w:divBdr>
    </w:div>
    <w:div w:id="720710556">
      <w:bodyDiv w:val="1"/>
      <w:marLeft w:val="0"/>
      <w:marRight w:val="0"/>
      <w:marTop w:val="0"/>
      <w:marBottom w:val="0"/>
      <w:divBdr>
        <w:top w:val="none" w:sz="0" w:space="0" w:color="auto"/>
        <w:left w:val="none" w:sz="0" w:space="0" w:color="auto"/>
        <w:bottom w:val="none" w:sz="0" w:space="0" w:color="auto"/>
        <w:right w:val="none" w:sz="0" w:space="0" w:color="auto"/>
      </w:divBdr>
    </w:div>
    <w:div w:id="743260342">
      <w:bodyDiv w:val="1"/>
      <w:marLeft w:val="0"/>
      <w:marRight w:val="0"/>
      <w:marTop w:val="0"/>
      <w:marBottom w:val="0"/>
      <w:divBdr>
        <w:top w:val="none" w:sz="0" w:space="0" w:color="auto"/>
        <w:left w:val="none" w:sz="0" w:space="0" w:color="auto"/>
        <w:bottom w:val="none" w:sz="0" w:space="0" w:color="auto"/>
        <w:right w:val="none" w:sz="0" w:space="0" w:color="auto"/>
      </w:divBdr>
    </w:div>
    <w:div w:id="754284895">
      <w:bodyDiv w:val="1"/>
      <w:marLeft w:val="0"/>
      <w:marRight w:val="0"/>
      <w:marTop w:val="0"/>
      <w:marBottom w:val="0"/>
      <w:divBdr>
        <w:top w:val="none" w:sz="0" w:space="0" w:color="auto"/>
        <w:left w:val="none" w:sz="0" w:space="0" w:color="auto"/>
        <w:bottom w:val="none" w:sz="0" w:space="0" w:color="auto"/>
        <w:right w:val="none" w:sz="0" w:space="0" w:color="auto"/>
      </w:divBdr>
    </w:div>
    <w:div w:id="766121357">
      <w:bodyDiv w:val="1"/>
      <w:marLeft w:val="0"/>
      <w:marRight w:val="0"/>
      <w:marTop w:val="0"/>
      <w:marBottom w:val="0"/>
      <w:divBdr>
        <w:top w:val="none" w:sz="0" w:space="0" w:color="auto"/>
        <w:left w:val="none" w:sz="0" w:space="0" w:color="auto"/>
        <w:bottom w:val="none" w:sz="0" w:space="0" w:color="auto"/>
        <w:right w:val="none" w:sz="0" w:space="0" w:color="auto"/>
      </w:divBdr>
      <w:divsChild>
        <w:div w:id="1771269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163208">
      <w:bodyDiv w:val="1"/>
      <w:marLeft w:val="0"/>
      <w:marRight w:val="0"/>
      <w:marTop w:val="0"/>
      <w:marBottom w:val="0"/>
      <w:divBdr>
        <w:top w:val="none" w:sz="0" w:space="0" w:color="auto"/>
        <w:left w:val="none" w:sz="0" w:space="0" w:color="auto"/>
        <w:bottom w:val="none" w:sz="0" w:space="0" w:color="auto"/>
        <w:right w:val="none" w:sz="0" w:space="0" w:color="auto"/>
      </w:divBdr>
    </w:div>
    <w:div w:id="771583796">
      <w:bodyDiv w:val="1"/>
      <w:marLeft w:val="0"/>
      <w:marRight w:val="0"/>
      <w:marTop w:val="0"/>
      <w:marBottom w:val="0"/>
      <w:divBdr>
        <w:top w:val="none" w:sz="0" w:space="0" w:color="auto"/>
        <w:left w:val="none" w:sz="0" w:space="0" w:color="auto"/>
        <w:bottom w:val="none" w:sz="0" w:space="0" w:color="auto"/>
        <w:right w:val="none" w:sz="0" w:space="0" w:color="auto"/>
      </w:divBdr>
    </w:div>
    <w:div w:id="791443663">
      <w:bodyDiv w:val="1"/>
      <w:marLeft w:val="0"/>
      <w:marRight w:val="0"/>
      <w:marTop w:val="0"/>
      <w:marBottom w:val="0"/>
      <w:divBdr>
        <w:top w:val="none" w:sz="0" w:space="0" w:color="auto"/>
        <w:left w:val="none" w:sz="0" w:space="0" w:color="auto"/>
        <w:bottom w:val="none" w:sz="0" w:space="0" w:color="auto"/>
        <w:right w:val="none" w:sz="0" w:space="0" w:color="auto"/>
      </w:divBdr>
    </w:div>
    <w:div w:id="935597264">
      <w:bodyDiv w:val="1"/>
      <w:marLeft w:val="0"/>
      <w:marRight w:val="0"/>
      <w:marTop w:val="0"/>
      <w:marBottom w:val="0"/>
      <w:divBdr>
        <w:top w:val="none" w:sz="0" w:space="0" w:color="auto"/>
        <w:left w:val="none" w:sz="0" w:space="0" w:color="auto"/>
        <w:bottom w:val="none" w:sz="0" w:space="0" w:color="auto"/>
        <w:right w:val="none" w:sz="0" w:space="0" w:color="auto"/>
      </w:divBdr>
    </w:div>
    <w:div w:id="975455662">
      <w:bodyDiv w:val="1"/>
      <w:marLeft w:val="0"/>
      <w:marRight w:val="0"/>
      <w:marTop w:val="0"/>
      <w:marBottom w:val="0"/>
      <w:divBdr>
        <w:top w:val="none" w:sz="0" w:space="0" w:color="auto"/>
        <w:left w:val="none" w:sz="0" w:space="0" w:color="auto"/>
        <w:bottom w:val="none" w:sz="0" w:space="0" w:color="auto"/>
        <w:right w:val="none" w:sz="0" w:space="0" w:color="auto"/>
      </w:divBdr>
    </w:div>
    <w:div w:id="980696113">
      <w:bodyDiv w:val="1"/>
      <w:marLeft w:val="0"/>
      <w:marRight w:val="0"/>
      <w:marTop w:val="0"/>
      <w:marBottom w:val="0"/>
      <w:divBdr>
        <w:top w:val="none" w:sz="0" w:space="0" w:color="auto"/>
        <w:left w:val="none" w:sz="0" w:space="0" w:color="auto"/>
        <w:bottom w:val="none" w:sz="0" w:space="0" w:color="auto"/>
        <w:right w:val="none" w:sz="0" w:space="0" w:color="auto"/>
      </w:divBdr>
    </w:div>
    <w:div w:id="996032776">
      <w:bodyDiv w:val="1"/>
      <w:marLeft w:val="0"/>
      <w:marRight w:val="0"/>
      <w:marTop w:val="0"/>
      <w:marBottom w:val="0"/>
      <w:divBdr>
        <w:top w:val="none" w:sz="0" w:space="0" w:color="auto"/>
        <w:left w:val="none" w:sz="0" w:space="0" w:color="auto"/>
        <w:bottom w:val="none" w:sz="0" w:space="0" w:color="auto"/>
        <w:right w:val="none" w:sz="0" w:space="0" w:color="auto"/>
      </w:divBdr>
    </w:div>
    <w:div w:id="1006513670">
      <w:bodyDiv w:val="1"/>
      <w:marLeft w:val="0"/>
      <w:marRight w:val="0"/>
      <w:marTop w:val="0"/>
      <w:marBottom w:val="0"/>
      <w:divBdr>
        <w:top w:val="none" w:sz="0" w:space="0" w:color="auto"/>
        <w:left w:val="none" w:sz="0" w:space="0" w:color="auto"/>
        <w:bottom w:val="none" w:sz="0" w:space="0" w:color="auto"/>
        <w:right w:val="none" w:sz="0" w:space="0" w:color="auto"/>
      </w:divBdr>
    </w:div>
    <w:div w:id="1021862712">
      <w:bodyDiv w:val="1"/>
      <w:marLeft w:val="0"/>
      <w:marRight w:val="0"/>
      <w:marTop w:val="0"/>
      <w:marBottom w:val="0"/>
      <w:divBdr>
        <w:top w:val="none" w:sz="0" w:space="0" w:color="auto"/>
        <w:left w:val="none" w:sz="0" w:space="0" w:color="auto"/>
        <w:bottom w:val="none" w:sz="0" w:space="0" w:color="auto"/>
        <w:right w:val="none" w:sz="0" w:space="0" w:color="auto"/>
      </w:divBdr>
    </w:div>
    <w:div w:id="1036546909">
      <w:bodyDiv w:val="1"/>
      <w:marLeft w:val="0"/>
      <w:marRight w:val="0"/>
      <w:marTop w:val="0"/>
      <w:marBottom w:val="0"/>
      <w:divBdr>
        <w:top w:val="none" w:sz="0" w:space="0" w:color="auto"/>
        <w:left w:val="none" w:sz="0" w:space="0" w:color="auto"/>
        <w:bottom w:val="none" w:sz="0" w:space="0" w:color="auto"/>
        <w:right w:val="none" w:sz="0" w:space="0" w:color="auto"/>
      </w:divBdr>
    </w:div>
    <w:div w:id="1052072800">
      <w:bodyDiv w:val="1"/>
      <w:marLeft w:val="0"/>
      <w:marRight w:val="0"/>
      <w:marTop w:val="0"/>
      <w:marBottom w:val="0"/>
      <w:divBdr>
        <w:top w:val="none" w:sz="0" w:space="0" w:color="auto"/>
        <w:left w:val="none" w:sz="0" w:space="0" w:color="auto"/>
        <w:bottom w:val="none" w:sz="0" w:space="0" w:color="auto"/>
        <w:right w:val="none" w:sz="0" w:space="0" w:color="auto"/>
      </w:divBdr>
    </w:div>
    <w:div w:id="1117483652">
      <w:bodyDiv w:val="1"/>
      <w:marLeft w:val="0"/>
      <w:marRight w:val="0"/>
      <w:marTop w:val="0"/>
      <w:marBottom w:val="0"/>
      <w:divBdr>
        <w:top w:val="none" w:sz="0" w:space="0" w:color="auto"/>
        <w:left w:val="none" w:sz="0" w:space="0" w:color="auto"/>
        <w:bottom w:val="none" w:sz="0" w:space="0" w:color="auto"/>
        <w:right w:val="none" w:sz="0" w:space="0" w:color="auto"/>
      </w:divBdr>
    </w:div>
    <w:div w:id="1117798655">
      <w:bodyDiv w:val="1"/>
      <w:marLeft w:val="0"/>
      <w:marRight w:val="0"/>
      <w:marTop w:val="0"/>
      <w:marBottom w:val="0"/>
      <w:divBdr>
        <w:top w:val="none" w:sz="0" w:space="0" w:color="auto"/>
        <w:left w:val="none" w:sz="0" w:space="0" w:color="auto"/>
        <w:bottom w:val="none" w:sz="0" w:space="0" w:color="auto"/>
        <w:right w:val="none" w:sz="0" w:space="0" w:color="auto"/>
      </w:divBdr>
    </w:div>
    <w:div w:id="1158183517">
      <w:bodyDiv w:val="1"/>
      <w:marLeft w:val="0"/>
      <w:marRight w:val="0"/>
      <w:marTop w:val="0"/>
      <w:marBottom w:val="0"/>
      <w:divBdr>
        <w:top w:val="none" w:sz="0" w:space="0" w:color="auto"/>
        <w:left w:val="none" w:sz="0" w:space="0" w:color="auto"/>
        <w:bottom w:val="none" w:sz="0" w:space="0" w:color="auto"/>
        <w:right w:val="none" w:sz="0" w:space="0" w:color="auto"/>
      </w:divBdr>
    </w:div>
    <w:div w:id="1174567762">
      <w:bodyDiv w:val="1"/>
      <w:marLeft w:val="0"/>
      <w:marRight w:val="0"/>
      <w:marTop w:val="0"/>
      <w:marBottom w:val="0"/>
      <w:divBdr>
        <w:top w:val="none" w:sz="0" w:space="0" w:color="auto"/>
        <w:left w:val="none" w:sz="0" w:space="0" w:color="auto"/>
        <w:bottom w:val="none" w:sz="0" w:space="0" w:color="auto"/>
        <w:right w:val="none" w:sz="0" w:space="0" w:color="auto"/>
      </w:divBdr>
    </w:div>
    <w:div w:id="1190144289">
      <w:bodyDiv w:val="1"/>
      <w:marLeft w:val="0"/>
      <w:marRight w:val="0"/>
      <w:marTop w:val="0"/>
      <w:marBottom w:val="0"/>
      <w:divBdr>
        <w:top w:val="none" w:sz="0" w:space="0" w:color="auto"/>
        <w:left w:val="none" w:sz="0" w:space="0" w:color="auto"/>
        <w:bottom w:val="none" w:sz="0" w:space="0" w:color="auto"/>
        <w:right w:val="none" w:sz="0" w:space="0" w:color="auto"/>
      </w:divBdr>
    </w:div>
    <w:div w:id="1206597777">
      <w:bodyDiv w:val="1"/>
      <w:marLeft w:val="0"/>
      <w:marRight w:val="0"/>
      <w:marTop w:val="0"/>
      <w:marBottom w:val="0"/>
      <w:divBdr>
        <w:top w:val="none" w:sz="0" w:space="0" w:color="auto"/>
        <w:left w:val="none" w:sz="0" w:space="0" w:color="auto"/>
        <w:bottom w:val="none" w:sz="0" w:space="0" w:color="auto"/>
        <w:right w:val="none" w:sz="0" w:space="0" w:color="auto"/>
      </w:divBdr>
    </w:div>
    <w:div w:id="1222592769">
      <w:bodyDiv w:val="1"/>
      <w:marLeft w:val="0"/>
      <w:marRight w:val="0"/>
      <w:marTop w:val="0"/>
      <w:marBottom w:val="0"/>
      <w:divBdr>
        <w:top w:val="none" w:sz="0" w:space="0" w:color="auto"/>
        <w:left w:val="none" w:sz="0" w:space="0" w:color="auto"/>
        <w:bottom w:val="none" w:sz="0" w:space="0" w:color="auto"/>
        <w:right w:val="none" w:sz="0" w:space="0" w:color="auto"/>
      </w:divBdr>
    </w:div>
    <w:div w:id="1230337241">
      <w:bodyDiv w:val="1"/>
      <w:marLeft w:val="0"/>
      <w:marRight w:val="0"/>
      <w:marTop w:val="0"/>
      <w:marBottom w:val="0"/>
      <w:divBdr>
        <w:top w:val="none" w:sz="0" w:space="0" w:color="auto"/>
        <w:left w:val="none" w:sz="0" w:space="0" w:color="auto"/>
        <w:bottom w:val="none" w:sz="0" w:space="0" w:color="auto"/>
        <w:right w:val="none" w:sz="0" w:space="0" w:color="auto"/>
      </w:divBdr>
    </w:div>
    <w:div w:id="1234966697">
      <w:bodyDiv w:val="1"/>
      <w:marLeft w:val="0"/>
      <w:marRight w:val="0"/>
      <w:marTop w:val="0"/>
      <w:marBottom w:val="0"/>
      <w:divBdr>
        <w:top w:val="none" w:sz="0" w:space="0" w:color="auto"/>
        <w:left w:val="none" w:sz="0" w:space="0" w:color="auto"/>
        <w:bottom w:val="none" w:sz="0" w:space="0" w:color="auto"/>
        <w:right w:val="none" w:sz="0" w:space="0" w:color="auto"/>
      </w:divBdr>
    </w:div>
    <w:div w:id="1247108795">
      <w:bodyDiv w:val="1"/>
      <w:marLeft w:val="0"/>
      <w:marRight w:val="0"/>
      <w:marTop w:val="0"/>
      <w:marBottom w:val="0"/>
      <w:divBdr>
        <w:top w:val="none" w:sz="0" w:space="0" w:color="auto"/>
        <w:left w:val="none" w:sz="0" w:space="0" w:color="auto"/>
        <w:bottom w:val="none" w:sz="0" w:space="0" w:color="auto"/>
        <w:right w:val="none" w:sz="0" w:space="0" w:color="auto"/>
      </w:divBdr>
    </w:div>
    <w:div w:id="1258832849">
      <w:bodyDiv w:val="1"/>
      <w:marLeft w:val="0"/>
      <w:marRight w:val="0"/>
      <w:marTop w:val="0"/>
      <w:marBottom w:val="0"/>
      <w:divBdr>
        <w:top w:val="none" w:sz="0" w:space="0" w:color="auto"/>
        <w:left w:val="none" w:sz="0" w:space="0" w:color="auto"/>
        <w:bottom w:val="none" w:sz="0" w:space="0" w:color="auto"/>
        <w:right w:val="none" w:sz="0" w:space="0" w:color="auto"/>
      </w:divBdr>
    </w:div>
    <w:div w:id="1258833155">
      <w:bodyDiv w:val="1"/>
      <w:marLeft w:val="0"/>
      <w:marRight w:val="0"/>
      <w:marTop w:val="0"/>
      <w:marBottom w:val="0"/>
      <w:divBdr>
        <w:top w:val="none" w:sz="0" w:space="0" w:color="auto"/>
        <w:left w:val="none" w:sz="0" w:space="0" w:color="auto"/>
        <w:bottom w:val="none" w:sz="0" w:space="0" w:color="auto"/>
        <w:right w:val="none" w:sz="0" w:space="0" w:color="auto"/>
      </w:divBdr>
    </w:div>
    <w:div w:id="1260916894">
      <w:bodyDiv w:val="1"/>
      <w:marLeft w:val="0"/>
      <w:marRight w:val="0"/>
      <w:marTop w:val="0"/>
      <w:marBottom w:val="0"/>
      <w:divBdr>
        <w:top w:val="none" w:sz="0" w:space="0" w:color="auto"/>
        <w:left w:val="none" w:sz="0" w:space="0" w:color="auto"/>
        <w:bottom w:val="none" w:sz="0" w:space="0" w:color="auto"/>
        <w:right w:val="none" w:sz="0" w:space="0" w:color="auto"/>
      </w:divBdr>
    </w:div>
    <w:div w:id="1291013453">
      <w:bodyDiv w:val="1"/>
      <w:marLeft w:val="0"/>
      <w:marRight w:val="0"/>
      <w:marTop w:val="0"/>
      <w:marBottom w:val="0"/>
      <w:divBdr>
        <w:top w:val="none" w:sz="0" w:space="0" w:color="auto"/>
        <w:left w:val="none" w:sz="0" w:space="0" w:color="auto"/>
        <w:bottom w:val="none" w:sz="0" w:space="0" w:color="auto"/>
        <w:right w:val="none" w:sz="0" w:space="0" w:color="auto"/>
      </w:divBdr>
    </w:div>
    <w:div w:id="1296637242">
      <w:bodyDiv w:val="1"/>
      <w:marLeft w:val="0"/>
      <w:marRight w:val="0"/>
      <w:marTop w:val="0"/>
      <w:marBottom w:val="0"/>
      <w:divBdr>
        <w:top w:val="none" w:sz="0" w:space="0" w:color="auto"/>
        <w:left w:val="none" w:sz="0" w:space="0" w:color="auto"/>
        <w:bottom w:val="none" w:sz="0" w:space="0" w:color="auto"/>
        <w:right w:val="none" w:sz="0" w:space="0" w:color="auto"/>
      </w:divBdr>
    </w:div>
    <w:div w:id="1313829868">
      <w:bodyDiv w:val="1"/>
      <w:marLeft w:val="0"/>
      <w:marRight w:val="0"/>
      <w:marTop w:val="0"/>
      <w:marBottom w:val="0"/>
      <w:divBdr>
        <w:top w:val="none" w:sz="0" w:space="0" w:color="auto"/>
        <w:left w:val="none" w:sz="0" w:space="0" w:color="auto"/>
        <w:bottom w:val="none" w:sz="0" w:space="0" w:color="auto"/>
        <w:right w:val="none" w:sz="0" w:space="0" w:color="auto"/>
      </w:divBdr>
    </w:div>
    <w:div w:id="1332291534">
      <w:bodyDiv w:val="1"/>
      <w:marLeft w:val="0"/>
      <w:marRight w:val="0"/>
      <w:marTop w:val="0"/>
      <w:marBottom w:val="0"/>
      <w:divBdr>
        <w:top w:val="none" w:sz="0" w:space="0" w:color="auto"/>
        <w:left w:val="none" w:sz="0" w:space="0" w:color="auto"/>
        <w:bottom w:val="none" w:sz="0" w:space="0" w:color="auto"/>
        <w:right w:val="none" w:sz="0" w:space="0" w:color="auto"/>
      </w:divBdr>
    </w:div>
    <w:div w:id="1348559712">
      <w:bodyDiv w:val="1"/>
      <w:marLeft w:val="0"/>
      <w:marRight w:val="0"/>
      <w:marTop w:val="0"/>
      <w:marBottom w:val="0"/>
      <w:divBdr>
        <w:top w:val="none" w:sz="0" w:space="0" w:color="auto"/>
        <w:left w:val="none" w:sz="0" w:space="0" w:color="auto"/>
        <w:bottom w:val="none" w:sz="0" w:space="0" w:color="auto"/>
        <w:right w:val="none" w:sz="0" w:space="0" w:color="auto"/>
      </w:divBdr>
    </w:div>
    <w:div w:id="1357734421">
      <w:bodyDiv w:val="1"/>
      <w:marLeft w:val="0"/>
      <w:marRight w:val="0"/>
      <w:marTop w:val="0"/>
      <w:marBottom w:val="0"/>
      <w:divBdr>
        <w:top w:val="none" w:sz="0" w:space="0" w:color="auto"/>
        <w:left w:val="none" w:sz="0" w:space="0" w:color="auto"/>
        <w:bottom w:val="none" w:sz="0" w:space="0" w:color="auto"/>
        <w:right w:val="none" w:sz="0" w:space="0" w:color="auto"/>
      </w:divBdr>
    </w:div>
    <w:div w:id="1398630173">
      <w:bodyDiv w:val="1"/>
      <w:marLeft w:val="0"/>
      <w:marRight w:val="0"/>
      <w:marTop w:val="0"/>
      <w:marBottom w:val="0"/>
      <w:divBdr>
        <w:top w:val="none" w:sz="0" w:space="0" w:color="auto"/>
        <w:left w:val="none" w:sz="0" w:space="0" w:color="auto"/>
        <w:bottom w:val="none" w:sz="0" w:space="0" w:color="auto"/>
        <w:right w:val="none" w:sz="0" w:space="0" w:color="auto"/>
      </w:divBdr>
    </w:div>
    <w:div w:id="1427536716">
      <w:bodyDiv w:val="1"/>
      <w:marLeft w:val="0"/>
      <w:marRight w:val="0"/>
      <w:marTop w:val="0"/>
      <w:marBottom w:val="0"/>
      <w:divBdr>
        <w:top w:val="none" w:sz="0" w:space="0" w:color="auto"/>
        <w:left w:val="none" w:sz="0" w:space="0" w:color="auto"/>
        <w:bottom w:val="none" w:sz="0" w:space="0" w:color="auto"/>
        <w:right w:val="none" w:sz="0" w:space="0" w:color="auto"/>
      </w:divBdr>
    </w:div>
    <w:div w:id="1432698498">
      <w:bodyDiv w:val="1"/>
      <w:marLeft w:val="0"/>
      <w:marRight w:val="0"/>
      <w:marTop w:val="0"/>
      <w:marBottom w:val="0"/>
      <w:divBdr>
        <w:top w:val="none" w:sz="0" w:space="0" w:color="auto"/>
        <w:left w:val="none" w:sz="0" w:space="0" w:color="auto"/>
        <w:bottom w:val="none" w:sz="0" w:space="0" w:color="auto"/>
        <w:right w:val="none" w:sz="0" w:space="0" w:color="auto"/>
      </w:divBdr>
    </w:div>
    <w:div w:id="1440249633">
      <w:bodyDiv w:val="1"/>
      <w:marLeft w:val="0"/>
      <w:marRight w:val="0"/>
      <w:marTop w:val="0"/>
      <w:marBottom w:val="0"/>
      <w:divBdr>
        <w:top w:val="none" w:sz="0" w:space="0" w:color="auto"/>
        <w:left w:val="none" w:sz="0" w:space="0" w:color="auto"/>
        <w:bottom w:val="none" w:sz="0" w:space="0" w:color="auto"/>
        <w:right w:val="none" w:sz="0" w:space="0" w:color="auto"/>
      </w:divBdr>
    </w:div>
    <w:div w:id="1444106414">
      <w:bodyDiv w:val="1"/>
      <w:marLeft w:val="0"/>
      <w:marRight w:val="0"/>
      <w:marTop w:val="0"/>
      <w:marBottom w:val="0"/>
      <w:divBdr>
        <w:top w:val="none" w:sz="0" w:space="0" w:color="auto"/>
        <w:left w:val="none" w:sz="0" w:space="0" w:color="auto"/>
        <w:bottom w:val="none" w:sz="0" w:space="0" w:color="auto"/>
        <w:right w:val="none" w:sz="0" w:space="0" w:color="auto"/>
      </w:divBdr>
    </w:div>
    <w:div w:id="1461537227">
      <w:bodyDiv w:val="1"/>
      <w:marLeft w:val="0"/>
      <w:marRight w:val="0"/>
      <w:marTop w:val="0"/>
      <w:marBottom w:val="0"/>
      <w:divBdr>
        <w:top w:val="none" w:sz="0" w:space="0" w:color="auto"/>
        <w:left w:val="none" w:sz="0" w:space="0" w:color="auto"/>
        <w:bottom w:val="none" w:sz="0" w:space="0" w:color="auto"/>
        <w:right w:val="none" w:sz="0" w:space="0" w:color="auto"/>
      </w:divBdr>
    </w:div>
    <w:div w:id="1475414673">
      <w:bodyDiv w:val="1"/>
      <w:marLeft w:val="0"/>
      <w:marRight w:val="0"/>
      <w:marTop w:val="0"/>
      <w:marBottom w:val="0"/>
      <w:divBdr>
        <w:top w:val="none" w:sz="0" w:space="0" w:color="auto"/>
        <w:left w:val="none" w:sz="0" w:space="0" w:color="auto"/>
        <w:bottom w:val="none" w:sz="0" w:space="0" w:color="auto"/>
        <w:right w:val="none" w:sz="0" w:space="0" w:color="auto"/>
      </w:divBdr>
    </w:div>
    <w:div w:id="1489401721">
      <w:bodyDiv w:val="1"/>
      <w:marLeft w:val="0"/>
      <w:marRight w:val="0"/>
      <w:marTop w:val="0"/>
      <w:marBottom w:val="0"/>
      <w:divBdr>
        <w:top w:val="none" w:sz="0" w:space="0" w:color="auto"/>
        <w:left w:val="none" w:sz="0" w:space="0" w:color="auto"/>
        <w:bottom w:val="none" w:sz="0" w:space="0" w:color="auto"/>
        <w:right w:val="none" w:sz="0" w:space="0" w:color="auto"/>
      </w:divBdr>
    </w:div>
    <w:div w:id="1493527368">
      <w:bodyDiv w:val="1"/>
      <w:marLeft w:val="0"/>
      <w:marRight w:val="0"/>
      <w:marTop w:val="0"/>
      <w:marBottom w:val="0"/>
      <w:divBdr>
        <w:top w:val="none" w:sz="0" w:space="0" w:color="auto"/>
        <w:left w:val="none" w:sz="0" w:space="0" w:color="auto"/>
        <w:bottom w:val="none" w:sz="0" w:space="0" w:color="auto"/>
        <w:right w:val="none" w:sz="0" w:space="0" w:color="auto"/>
      </w:divBdr>
    </w:div>
    <w:div w:id="1505314925">
      <w:bodyDiv w:val="1"/>
      <w:marLeft w:val="0"/>
      <w:marRight w:val="0"/>
      <w:marTop w:val="0"/>
      <w:marBottom w:val="0"/>
      <w:divBdr>
        <w:top w:val="none" w:sz="0" w:space="0" w:color="auto"/>
        <w:left w:val="none" w:sz="0" w:space="0" w:color="auto"/>
        <w:bottom w:val="none" w:sz="0" w:space="0" w:color="auto"/>
        <w:right w:val="none" w:sz="0" w:space="0" w:color="auto"/>
      </w:divBdr>
    </w:div>
    <w:div w:id="1515680592">
      <w:bodyDiv w:val="1"/>
      <w:marLeft w:val="0"/>
      <w:marRight w:val="0"/>
      <w:marTop w:val="0"/>
      <w:marBottom w:val="0"/>
      <w:divBdr>
        <w:top w:val="none" w:sz="0" w:space="0" w:color="auto"/>
        <w:left w:val="none" w:sz="0" w:space="0" w:color="auto"/>
        <w:bottom w:val="none" w:sz="0" w:space="0" w:color="auto"/>
        <w:right w:val="none" w:sz="0" w:space="0" w:color="auto"/>
      </w:divBdr>
    </w:div>
    <w:div w:id="1548182616">
      <w:bodyDiv w:val="1"/>
      <w:marLeft w:val="0"/>
      <w:marRight w:val="0"/>
      <w:marTop w:val="0"/>
      <w:marBottom w:val="0"/>
      <w:divBdr>
        <w:top w:val="none" w:sz="0" w:space="0" w:color="auto"/>
        <w:left w:val="none" w:sz="0" w:space="0" w:color="auto"/>
        <w:bottom w:val="none" w:sz="0" w:space="0" w:color="auto"/>
        <w:right w:val="none" w:sz="0" w:space="0" w:color="auto"/>
      </w:divBdr>
    </w:div>
    <w:div w:id="1549879950">
      <w:bodyDiv w:val="1"/>
      <w:marLeft w:val="0"/>
      <w:marRight w:val="0"/>
      <w:marTop w:val="0"/>
      <w:marBottom w:val="0"/>
      <w:divBdr>
        <w:top w:val="none" w:sz="0" w:space="0" w:color="auto"/>
        <w:left w:val="none" w:sz="0" w:space="0" w:color="auto"/>
        <w:bottom w:val="none" w:sz="0" w:space="0" w:color="auto"/>
        <w:right w:val="none" w:sz="0" w:space="0" w:color="auto"/>
      </w:divBdr>
    </w:div>
    <w:div w:id="1558708521">
      <w:bodyDiv w:val="1"/>
      <w:marLeft w:val="0"/>
      <w:marRight w:val="0"/>
      <w:marTop w:val="0"/>
      <w:marBottom w:val="0"/>
      <w:divBdr>
        <w:top w:val="none" w:sz="0" w:space="0" w:color="auto"/>
        <w:left w:val="none" w:sz="0" w:space="0" w:color="auto"/>
        <w:bottom w:val="none" w:sz="0" w:space="0" w:color="auto"/>
        <w:right w:val="none" w:sz="0" w:space="0" w:color="auto"/>
      </w:divBdr>
    </w:div>
    <w:div w:id="1632006921">
      <w:bodyDiv w:val="1"/>
      <w:marLeft w:val="0"/>
      <w:marRight w:val="0"/>
      <w:marTop w:val="0"/>
      <w:marBottom w:val="0"/>
      <w:divBdr>
        <w:top w:val="none" w:sz="0" w:space="0" w:color="auto"/>
        <w:left w:val="none" w:sz="0" w:space="0" w:color="auto"/>
        <w:bottom w:val="none" w:sz="0" w:space="0" w:color="auto"/>
        <w:right w:val="none" w:sz="0" w:space="0" w:color="auto"/>
      </w:divBdr>
    </w:div>
    <w:div w:id="1675643132">
      <w:bodyDiv w:val="1"/>
      <w:marLeft w:val="0"/>
      <w:marRight w:val="0"/>
      <w:marTop w:val="0"/>
      <w:marBottom w:val="0"/>
      <w:divBdr>
        <w:top w:val="none" w:sz="0" w:space="0" w:color="auto"/>
        <w:left w:val="none" w:sz="0" w:space="0" w:color="auto"/>
        <w:bottom w:val="none" w:sz="0" w:space="0" w:color="auto"/>
        <w:right w:val="none" w:sz="0" w:space="0" w:color="auto"/>
      </w:divBdr>
    </w:div>
    <w:div w:id="1803886255">
      <w:bodyDiv w:val="1"/>
      <w:marLeft w:val="0"/>
      <w:marRight w:val="0"/>
      <w:marTop w:val="0"/>
      <w:marBottom w:val="0"/>
      <w:divBdr>
        <w:top w:val="none" w:sz="0" w:space="0" w:color="auto"/>
        <w:left w:val="none" w:sz="0" w:space="0" w:color="auto"/>
        <w:bottom w:val="none" w:sz="0" w:space="0" w:color="auto"/>
        <w:right w:val="none" w:sz="0" w:space="0" w:color="auto"/>
      </w:divBdr>
    </w:div>
    <w:div w:id="1834448701">
      <w:bodyDiv w:val="1"/>
      <w:marLeft w:val="0"/>
      <w:marRight w:val="0"/>
      <w:marTop w:val="0"/>
      <w:marBottom w:val="0"/>
      <w:divBdr>
        <w:top w:val="none" w:sz="0" w:space="0" w:color="auto"/>
        <w:left w:val="none" w:sz="0" w:space="0" w:color="auto"/>
        <w:bottom w:val="none" w:sz="0" w:space="0" w:color="auto"/>
        <w:right w:val="none" w:sz="0" w:space="0" w:color="auto"/>
      </w:divBdr>
    </w:div>
    <w:div w:id="1851410995">
      <w:bodyDiv w:val="1"/>
      <w:marLeft w:val="0"/>
      <w:marRight w:val="0"/>
      <w:marTop w:val="0"/>
      <w:marBottom w:val="0"/>
      <w:divBdr>
        <w:top w:val="none" w:sz="0" w:space="0" w:color="auto"/>
        <w:left w:val="none" w:sz="0" w:space="0" w:color="auto"/>
        <w:bottom w:val="none" w:sz="0" w:space="0" w:color="auto"/>
        <w:right w:val="none" w:sz="0" w:space="0" w:color="auto"/>
      </w:divBdr>
    </w:div>
    <w:div w:id="1851750029">
      <w:bodyDiv w:val="1"/>
      <w:marLeft w:val="0"/>
      <w:marRight w:val="0"/>
      <w:marTop w:val="0"/>
      <w:marBottom w:val="0"/>
      <w:divBdr>
        <w:top w:val="none" w:sz="0" w:space="0" w:color="auto"/>
        <w:left w:val="none" w:sz="0" w:space="0" w:color="auto"/>
        <w:bottom w:val="none" w:sz="0" w:space="0" w:color="auto"/>
        <w:right w:val="none" w:sz="0" w:space="0" w:color="auto"/>
      </w:divBdr>
    </w:div>
    <w:div w:id="1931308036">
      <w:bodyDiv w:val="1"/>
      <w:marLeft w:val="0"/>
      <w:marRight w:val="0"/>
      <w:marTop w:val="0"/>
      <w:marBottom w:val="0"/>
      <w:divBdr>
        <w:top w:val="none" w:sz="0" w:space="0" w:color="auto"/>
        <w:left w:val="none" w:sz="0" w:space="0" w:color="auto"/>
        <w:bottom w:val="none" w:sz="0" w:space="0" w:color="auto"/>
        <w:right w:val="none" w:sz="0" w:space="0" w:color="auto"/>
      </w:divBdr>
    </w:div>
    <w:div w:id="1933004975">
      <w:bodyDiv w:val="1"/>
      <w:marLeft w:val="0"/>
      <w:marRight w:val="0"/>
      <w:marTop w:val="0"/>
      <w:marBottom w:val="0"/>
      <w:divBdr>
        <w:top w:val="none" w:sz="0" w:space="0" w:color="auto"/>
        <w:left w:val="none" w:sz="0" w:space="0" w:color="auto"/>
        <w:bottom w:val="none" w:sz="0" w:space="0" w:color="auto"/>
        <w:right w:val="none" w:sz="0" w:space="0" w:color="auto"/>
      </w:divBdr>
    </w:div>
    <w:div w:id="1966232601">
      <w:bodyDiv w:val="1"/>
      <w:marLeft w:val="0"/>
      <w:marRight w:val="0"/>
      <w:marTop w:val="0"/>
      <w:marBottom w:val="0"/>
      <w:divBdr>
        <w:top w:val="none" w:sz="0" w:space="0" w:color="auto"/>
        <w:left w:val="none" w:sz="0" w:space="0" w:color="auto"/>
        <w:bottom w:val="none" w:sz="0" w:space="0" w:color="auto"/>
        <w:right w:val="none" w:sz="0" w:space="0" w:color="auto"/>
      </w:divBdr>
    </w:div>
    <w:div w:id="1978367483">
      <w:bodyDiv w:val="1"/>
      <w:marLeft w:val="0"/>
      <w:marRight w:val="0"/>
      <w:marTop w:val="0"/>
      <w:marBottom w:val="0"/>
      <w:divBdr>
        <w:top w:val="none" w:sz="0" w:space="0" w:color="auto"/>
        <w:left w:val="none" w:sz="0" w:space="0" w:color="auto"/>
        <w:bottom w:val="none" w:sz="0" w:space="0" w:color="auto"/>
        <w:right w:val="none" w:sz="0" w:space="0" w:color="auto"/>
      </w:divBdr>
    </w:div>
    <w:div w:id="2004773579">
      <w:bodyDiv w:val="1"/>
      <w:marLeft w:val="0"/>
      <w:marRight w:val="0"/>
      <w:marTop w:val="0"/>
      <w:marBottom w:val="0"/>
      <w:divBdr>
        <w:top w:val="none" w:sz="0" w:space="0" w:color="auto"/>
        <w:left w:val="none" w:sz="0" w:space="0" w:color="auto"/>
        <w:bottom w:val="none" w:sz="0" w:space="0" w:color="auto"/>
        <w:right w:val="none" w:sz="0" w:space="0" w:color="auto"/>
      </w:divBdr>
    </w:div>
    <w:div w:id="2006275048">
      <w:bodyDiv w:val="1"/>
      <w:marLeft w:val="0"/>
      <w:marRight w:val="0"/>
      <w:marTop w:val="0"/>
      <w:marBottom w:val="0"/>
      <w:divBdr>
        <w:top w:val="none" w:sz="0" w:space="0" w:color="auto"/>
        <w:left w:val="none" w:sz="0" w:space="0" w:color="auto"/>
        <w:bottom w:val="none" w:sz="0" w:space="0" w:color="auto"/>
        <w:right w:val="none" w:sz="0" w:space="0" w:color="auto"/>
      </w:divBdr>
    </w:div>
    <w:div w:id="2012171763">
      <w:bodyDiv w:val="1"/>
      <w:marLeft w:val="0"/>
      <w:marRight w:val="0"/>
      <w:marTop w:val="0"/>
      <w:marBottom w:val="0"/>
      <w:divBdr>
        <w:top w:val="none" w:sz="0" w:space="0" w:color="auto"/>
        <w:left w:val="none" w:sz="0" w:space="0" w:color="auto"/>
        <w:bottom w:val="none" w:sz="0" w:space="0" w:color="auto"/>
        <w:right w:val="none" w:sz="0" w:space="0" w:color="auto"/>
      </w:divBdr>
    </w:div>
    <w:div w:id="2063865314">
      <w:bodyDiv w:val="1"/>
      <w:marLeft w:val="0"/>
      <w:marRight w:val="0"/>
      <w:marTop w:val="0"/>
      <w:marBottom w:val="0"/>
      <w:divBdr>
        <w:top w:val="none" w:sz="0" w:space="0" w:color="auto"/>
        <w:left w:val="none" w:sz="0" w:space="0" w:color="auto"/>
        <w:bottom w:val="none" w:sz="0" w:space="0" w:color="auto"/>
        <w:right w:val="none" w:sz="0" w:space="0" w:color="auto"/>
      </w:divBdr>
    </w:div>
    <w:div w:id="2086216659">
      <w:bodyDiv w:val="1"/>
      <w:marLeft w:val="0"/>
      <w:marRight w:val="0"/>
      <w:marTop w:val="0"/>
      <w:marBottom w:val="0"/>
      <w:divBdr>
        <w:top w:val="none" w:sz="0" w:space="0" w:color="auto"/>
        <w:left w:val="none" w:sz="0" w:space="0" w:color="auto"/>
        <w:bottom w:val="none" w:sz="0" w:space="0" w:color="auto"/>
        <w:right w:val="none" w:sz="0" w:space="0" w:color="auto"/>
      </w:divBdr>
    </w:div>
    <w:div w:id="210426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4172</Words>
  <Characters>23787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bharat.mane@gmail.com</dc:creator>
  <cp:keywords/>
  <dc:description/>
  <cp:lastModifiedBy>bharat.mane@gmail.com</cp:lastModifiedBy>
  <cp:revision>2</cp:revision>
  <cp:lastPrinted>2025-07-10T03:44:00Z</cp:lastPrinted>
  <dcterms:created xsi:type="dcterms:W3CDTF">2025-07-10T08:01:00Z</dcterms:created>
  <dcterms:modified xsi:type="dcterms:W3CDTF">2025-07-10T08:01:00Z</dcterms:modified>
</cp:coreProperties>
</file>