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C281F" w14:textId="3BC87E9E" w:rsidR="00335E18" w:rsidRDefault="00000000">
      <w:pPr>
        <w:pStyle w:val="Heading1"/>
      </w:pPr>
      <w:bookmarkStart w:id="0" w:name="EXPERIMENT-1_"/>
      <w:bookmarkEnd w:id="0"/>
      <w:r>
        <w:rPr>
          <w:color w:val="1F1F1F"/>
          <w:spacing w:val="-5"/>
        </w:rPr>
        <w:t>EXPERIMENT-</w:t>
      </w:r>
      <w:r w:rsidR="00866DE3">
        <w:rPr>
          <w:color w:val="1F1F1F"/>
          <w:spacing w:val="-10"/>
        </w:rPr>
        <w:t>7</w:t>
      </w:r>
    </w:p>
    <w:p w14:paraId="0B9C21EE" w14:textId="77777777" w:rsidR="00335E18" w:rsidRDefault="00335E18">
      <w:pPr>
        <w:pStyle w:val="BodyText"/>
        <w:spacing w:before="14"/>
        <w:rPr>
          <w:rFonts w:ascii="Arial"/>
          <w:b/>
          <w:sz w:val="46"/>
        </w:rPr>
      </w:pPr>
    </w:p>
    <w:p w14:paraId="7FCE53D1" w14:textId="7C354F71" w:rsidR="00335E18" w:rsidRDefault="00000000">
      <w:pPr>
        <w:tabs>
          <w:tab w:val="left" w:pos="3599"/>
          <w:tab w:val="left" w:pos="7199"/>
        </w:tabs>
        <w:ind w:left="360"/>
        <w:jc w:val="both"/>
        <w:rPr>
          <w:sz w:val="26"/>
        </w:rPr>
      </w:pPr>
      <w:r>
        <w:rPr>
          <w:spacing w:val="-2"/>
          <w:sz w:val="26"/>
        </w:rPr>
        <w:t>NAME-BHARAT</w:t>
      </w:r>
      <w:r>
        <w:rPr>
          <w:sz w:val="26"/>
        </w:rPr>
        <w:tab/>
      </w:r>
      <w:r>
        <w:rPr>
          <w:spacing w:val="-2"/>
          <w:sz w:val="26"/>
        </w:rPr>
        <w:t>UID-24BDA70052</w:t>
      </w:r>
      <w:r>
        <w:rPr>
          <w:sz w:val="26"/>
        </w:rPr>
        <w:tab/>
      </w:r>
      <w:r>
        <w:rPr>
          <w:spacing w:val="-2"/>
          <w:sz w:val="26"/>
        </w:rPr>
        <w:t>DOE-</w:t>
      </w:r>
      <w:r w:rsidR="00866DE3">
        <w:rPr>
          <w:spacing w:val="-2"/>
          <w:sz w:val="26"/>
        </w:rPr>
        <w:t>02</w:t>
      </w:r>
      <w:r>
        <w:rPr>
          <w:spacing w:val="-2"/>
          <w:sz w:val="26"/>
        </w:rPr>
        <w:t>-0</w:t>
      </w:r>
      <w:r w:rsidR="00866DE3">
        <w:rPr>
          <w:spacing w:val="-2"/>
          <w:sz w:val="26"/>
        </w:rPr>
        <w:t>9</w:t>
      </w:r>
      <w:r>
        <w:rPr>
          <w:spacing w:val="-2"/>
          <w:sz w:val="26"/>
        </w:rPr>
        <w:t>-</w:t>
      </w:r>
      <w:r>
        <w:rPr>
          <w:spacing w:val="-4"/>
          <w:sz w:val="26"/>
        </w:rPr>
        <w:t>2026</w:t>
      </w:r>
    </w:p>
    <w:p w14:paraId="29726726" w14:textId="77777777" w:rsidR="00335E18" w:rsidRDefault="00335E18">
      <w:pPr>
        <w:pStyle w:val="BodyText"/>
        <w:spacing w:before="137"/>
        <w:rPr>
          <w:sz w:val="26"/>
        </w:rPr>
      </w:pPr>
    </w:p>
    <w:p w14:paraId="4985C38F" w14:textId="77777777" w:rsidR="003C6889" w:rsidRPr="003C6889" w:rsidRDefault="00000000" w:rsidP="003C6889">
      <w:pPr>
        <w:pStyle w:val="Heading3"/>
        <w:numPr>
          <w:ilvl w:val="0"/>
          <w:numId w:val="2"/>
        </w:numPr>
        <w:tabs>
          <w:tab w:val="left" w:pos="900"/>
        </w:tabs>
        <w:ind w:left="900" w:hanging="285"/>
        <w:jc w:val="left"/>
        <w:rPr>
          <w:color w:val="1F1F1F"/>
        </w:rPr>
      </w:pPr>
      <w:r>
        <w:rPr>
          <w:color w:val="1F1F1F"/>
        </w:rPr>
        <w:t>Aim</w:t>
      </w:r>
      <w:r>
        <w:rPr>
          <w:color w:val="1F1F1F"/>
          <w:spacing w:val="-5"/>
        </w:rPr>
        <w:t xml:space="preserve"> </w:t>
      </w:r>
      <w:r>
        <w:rPr>
          <w:color w:val="1F1F1F"/>
        </w:rPr>
        <w:t>of</w:t>
      </w:r>
      <w:r>
        <w:rPr>
          <w:color w:val="1F1F1F"/>
          <w:spacing w:val="-3"/>
        </w:rPr>
        <w:t xml:space="preserve"> </w:t>
      </w:r>
      <w:r>
        <w:rPr>
          <w:color w:val="1F1F1F"/>
        </w:rPr>
        <w:t>the</w:t>
      </w:r>
      <w:r>
        <w:rPr>
          <w:color w:val="1F1F1F"/>
          <w:spacing w:val="-2"/>
        </w:rPr>
        <w:t xml:space="preserve"> Experiment</w:t>
      </w:r>
    </w:p>
    <w:p w14:paraId="1CD41D1D" w14:textId="77777777" w:rsidR="00866DE3" w:rsidRDefault="00866DE3" w:rsidP="00866DE3">
      <w:pPr>
        <w:pStyle w:val="Heading2"/>
        <w:tabs>
          <w:tab w:val="left" w:pos="352"/>
        </w:tabs>
        <w:spacing w:before="240"/>
        <w:ind w:left="0" w:firstLine="0"/>
        <w:rPr>
          <w:rFonts w:ascii="Times New Roman" w:eastAsia="Times New Roman" w:hAnsi="Times New Roman" w:cs="Times New Roman"/>
          <w:b w:val="0"/>
          <w:bCs w:val="0"/>
          <w:sz w:val="24"/>
          <w:szCs w:val="24"/>
          <w:lang w:eastAsia="en-IN"/>
        </w:rPr>
      </w:pPr>
      <w:r w:rsidRPr="00866DE3">
        <w:rPr>
          <w:rFonts w:ascii="Times New Roman" w:eastAsia="Times New Roman" w:hAnsi="Times New Roman" w:cs="Times New Roman"/>
          <w:b w:val="0"/>
          <w:bCs w:val="0"/>
          <w:sz w:val="24"/>
          <w:szCs w:val="24"/>
          <w:lang w:eastAsia="en-IN"/>
        </w:rPr>
        <w:t>Implement a secure backend system with JWT-based authentication, role-based access control, token lifecycle management, and encrypted storage for sensitive third-party credentials.</w:t>
      </w:r>
    </w:p>
    <w:p w14:paraId="1EA7E149" w14:textId="346EE1AB" w:rsidR="00335E18" w:rsidRPr="00947637" w:rsidRDefault="00000000" w:rsidP="00866DE3">
      <w:pPr>
        <w:pStyle w:val="Heading2"/>
        <w:tabs>
          <w:tab w:val="left" w:pos="352"/>
        </w:tabs>
        <w:spacing w:before="240"/>
        <w:ind w:left="0" w:firstLine="0"/>
        <w:rPr>
          <w:color w:val="1F1F1F"/>
        </w:rPr>
      </w:pPr>
      <w:r>
        <w:rPr>
          <w:color w:val="1F1F1F"/>
        </w:rPr>
        <w:t>Objective</w:t>
      </w:r>
      <w:r>
        <w:rPr>
          <w:color w:val="1F1F1F"/>
          <w:spacing w:val="-5"/>
        </w:rPr>
        <w:t xml:space="preserve"> </w:t>
      </w:r>
      <w:r>
        <w:rPr>
          <w:color w:val="1F1F1F"/>
        </w:rPr>
        <w:t>of</w:t>
      </w:r>
      <w:r>
        <w:rPr>
          <w:color w:val="1F1F1F"/>
          <w:spacing w:val="-5"/>
        </w:rPr>
        <w:t xml:space="preserve"> </w:t>
      </w:r>
      <w:r>
        <w:rPr>
          <w:color w:val="1F1F1F"/>
        </w:rPr>
        <w:t>the</w:t>
      </w:r>
      <w:r>
        <w:rPr>
          <w:color w:val="1F1F1F"/>
          <w:spacing w:val="-4"/>
        </w:rPr>
        <w:t xml:space="preserve"> </w:t>
      </w:r>
      <w:r>
        <w:rPr>
          <w:color w:val="1F1F1F"/>
          <w:spacing w:val="-2"/>
        </w:rPr>
        <w:t>Experiment</w:t>
      </w:r>
    </w:p>
    <w:p w14:paraId="429B738B" w14:textId="5BED1C0F" w:rsidR="007B1F3F" w:rsidRDefault="00866DE3" w:rsidP="007B1F3F">
      <w:pPr>
        <w:pStyle w:val="Heading2"/>
        <w:tabs>
          <w:tab w:val="left" w:pos="352"/>
        </w:tabs>
        <w:ind w:firstLine="0"/>
        <w:rPr>
          <w:rFonts w:ascii="Arial MT" w:eastAsia="Arial MT" w:hAnsi="Symbol" w:cs="Arial MT"/>
          <w:b w:val="0"/>
          <w:bCs w:val="0"/>
          <w:sz w:val="22"/>
          <w:szCs w:val="22"/>
        </w:rPr>
      </w:pPr>
      <w:r w:rsidRPr="00866DE3">
        <w:rPr>
          <w:rFonts w:ascii="Times New Roman" w:eastAsia="Times New Roman" w:hAnsi="Times New Roman" w:cs="Times New Roman"/>
          <w:b w:val="0"/>
          <w:bCs w:val="0"/>
          <w:sz w:val="24"/>
          <w:szCs w:val="24"/>
          <w:lang w:eastAsia="en-IN"/>
        </w:rPr>
        <w:t>To implement a secure backend system using Spring Security, JWT-based authentication, and Role-Based Access Control (RBAC) to protect APIs, manage access tokens, and encrypt sensitive credentials using AES encryption.</w:t>
      </w:r>
    </w:p>
    <w:p w14:paraId="50DF4FC7" w14:textId="77777777" w:rsidR="007B1F3F" w:rsidRDefault="007B1F3F" w:rsidP="007B1F3F">
      <w:pPr>
        <w:pStyle w:val="Heading2"/>
        <w:tabs>
          <w:tab w:val="left" w:pos="352"/>
        </w:tabs>
        <w:ind w:firstLine="0"/>
        <w:rPr>
          <w:rFonts w:ascii="Arial MT" w:eastAsia="Arial MT" w:hAnsi="Symbol" w:cs="Arial MT"/>
          <w:b w:val="0"/>
          <w:bCs w:val="0"/>
          <w:sz w:val="22"/>
          <w:szCs w:val="22"/>
        </w:rPr>
      </w:pPr>
    </w:p>
    <w:p w14:paraId="4367457D" w14:textId="60AC6659" w:rsidR="00335E18" w:rsidRDefault="00000000" w:rsidP="007B1F3F">
      <w:pPr>
        <w:pStyle w:val="Heading2"/>
        <w:tabs>
          <w:tab w:val="left" w:pos="352"/>
        </w:tabs>
        <w:ind w:firstLine="0"/>
        <w:rPr>
          <w:color w:val="1F1F1F"/>
          <w:spacing w:val="-2"/>
        </w:rPr>
      </w:pPr>
      <w:r>
        <w:rPr>
          <w:color w:val="1F1F1F"/>
          <w:spacing w:val="-2"/>
        </w:rPr>
        <w:t>Theory</w:t>
      </w:r>
    </w:p>
    <w:p w14:paraId="69BE7A2E" w14:textId="77777777" w:rsidR="007B1F3F" w:rsidRDefault="007B1F3F" w:rsidP="007B1F3F">
      <w:pPr>
        <w:pStyle w:val="Heading2"/>
        <w:tabs>
          <w:tab w:val="left" w:pos="352"/>
        </w:tabs>
        <w:ind w:firstLine="0"/>
        <w:rPr>
          <w:color w:val="1F1F1F"/>
        </w:rPr>
      </w:pPr>
    </w:p>
    <w:p w14:paraId="65EDB7C8" w14:textId="77777777" w:rsidR="00866DE3" w:rsidRPr="00866DE3" w:rsidRDefault="00866DE3" w:rsidP="00866DE3">
      <w:pPr>
        <w:pStyle w:val="BodyText"/>
        <w:spacing w:line="381" w:lineRule="auto"/>
        <w:rPr>
          <w:rFonts w:ascii="Times New Roman" w:eastAsia="Times New Roman" w:hAnsi="Times New Roman" w:cs="Times New Roman"/>
          <w:sz w:val="24"/>
          <w:szCs w:val="24"/>
          <w:lang w:val="en-IN" w:eastAsia="en-IN"/>
        </w:rPr>
      </w:pPr>
      <w:r w:rsidRPr="00866DE3">
        <w:rPr>
          <w:rFonts w:ascii="Times New Roman" w:eastAsia="Times New Roman" w:hAnsi="Times New Roman" w:cs="Times New Roman"/>
          <w:sz w:val="24"/>
          <w:szCs w:val="24"/>
          <w:lang w:val="en-IN" w:eastAsia="en-IN"/>
        </w:rPr>
        <w:t>Spring Security is a Java framework used to secure backend applications and APIs. JWT (JSON Web Token) is used for user authentication, allowing users to access protected APIs using a valid token. The JWT authentication filter intercepts requests and validates the token before allowing access.</w:t>
      </w:r>
    </w:p>
    <w:p w14:paraId="6BB071F2" w14:textId="77777777" w:rsidR="00866DE3" w:rsidRPr="00866DE3" w:rsidRDefault="00866DE3" w:rsidP="00866DE3">
      <w:pPr>
        <w:pStyle w:val="BodyText"/>
        <w:spacing w:line="381" w:lineRule="auto"/>
        <w:rPr>
          <w:rFonts w:ascii="Times New Roman" w:eastAsia="Times New Roman" w:hAnsi="Times New Roman" w:cs="Times New Roman"/>
          <w:sz w:val="24"/>
          <w:szCs w:val="24"/>
          <w:lang w:val="en-IN" w:eastAsia="en-IN"/>
        </w:rPr>
      </w:pPr>
      <w:r w:rsidRPr="00866DE3">
        <w:rPr>
          <w:rFonts w:ascii="Times New Roman" w:eastAsia="Times New Roman" w:hAnsi="Times New Roman" w:cs="Times New Roman"/>
          <w:sz w:val="24"/>
          <w:szCs w:val="24"/>
          <w:lang w:val="en-IN" w:eastAsia="en-IN"/>
        </w:rPr>
        <w:t>Role-Based Access Control (RBAC) restricts access according to user roles, such as USER and ADMIN. Access tokens are short-lived, while refresh tokens are used to generate new access tokens after expiry. HTTP-only cookies help protect tokens from JavaScript access.</w:t>
      </w:r>
    </w:p>
    <w:p w14:paraId="6B1043DA" w14:textId="77777777" w:rsidR="00866DE3" w:rsidRPr="00866DE3" w:rsidRDefault="00866DE3" w:rsidP="00866DE3">
      <w:pPr>
        <w:pStyle w:val="BodyText"/>
        <w:spacing w:line="381" w:lineRule="auto"/>
        <w:rPr>
          <w:rFonts w:ascii="Times New Roman" w:eastAsia="Times New Roman" w:hAnsi="Times New Roman" w:cs="Times New Roman"/>
          <w:sz w:val="24"/>
          <w:szCs w:val="24"/>
          <w:lang w:val="en-IN" w:eastAsia="en-IN"/>
        </w:rPr>
      </w:pPr>
      <w:r w:rsidRPr="00866DE3">
        <w:rPr>
          <w:rFonts w:ascii="Times New Roman" w:eastAsia="Times New Roman" w:hAnsi="Times New Roman" w:cs="Times New Roman"/>
          <w:sz w:val="24"/>
          <w:szCs w:val="24"/>
          <w:lang w:val="en-IN" w:eastAsia="en-IN"/>
        </w:rPr>
        <w:t>AES (Advanced Encryption Standard) is a symmetric encryption algorithm used to protect sensitive information, such as OAuth tokens, before storing it in a database. Token rotation replaces old refresh tokens with new ones to improve security.</w:t>
      </w:r>
    </w:p>
    <w:p w14:paraId="6A07F49C" w14:textId="77777777" w:rsidR="00866DE3" w:rsidRPr="00866DE3" w:rsidRDefault="00866DE3" w:rsidP="00866DE3">
      <w:pPr>
        <w:pStyle w:val="BodyText"/>
        <w:spacing w:line="381" w:lineRule="auto"/>
        <w:rPr>
          <w:rFonts w:ascii="Times New Roman" w:eastAsia="Times New Roman" w:hAnsi="Times New Roman" w:cs="Times New Roman"/>
          <w:sz w:val="24"/>
          <w:szCs w:val="24"/>
          <w:lang w:val="en-IN" w:eastAsia="en-IN"/>
        </w:rPr>
      </w:pPr>
      <w:r w:rsidRPr="00866DE3">
        <w:rPr>
          <w:rFonts w:ascii="Times New Roman" w:eastAsia="Times New Roman" w:hAnsi="Times New Roman" w:cs="Times New Roman"/>
          <w:sz w:val="24"/>
          <w:szCs w:val="24"/>
          <w:lang w:val="en-IN" w:eastAsia="en-IN"/>
        </w:rPr>
        <w:t>Together, JWT, Spring Security, RBAC, encryption, and token lifecycle management provide a secure and reliable backend system.</w:t>
      </w:r>
    </w:p>
    <w:p w14:paraId="619D898F" w14:textId="1AD6EF1E" w:rsidR="00335E18" w:rsidRDefault="00335E18">
      <w:pPr>
        <w:pStyle w:val="BodyText"/>
        <w:spacing w:line="381" w:lineRule="auto"/>
        <w:sectPr w:rsidR="00335E18">
          <w:type w:val="continuous"/>
          <w:pgSz w:w="12240" w:h="15840"/>
          <w:pgMar w:top="1820" w:right="1080" w:bottom="280" w:left="1440" w:header="720" w:footer="720" w:gutter="0"/>
          <w:cols w:space="720"/>
        </w:sectPr>
      </w:pPr>
    </w:p>
    <w:p w14:paraId="73B30DC2" w14:textId="77777777" w:rsidR="00335E18" w:rsidRDefault="00000000">
      <w:pPr>
        <w:pStyle w:val="Heading2"/>
        <w:numPr>
          <w:ilvl w:val="0"/>
          <w:numId w:val="2"/>
        </w:numPr>
        <w:tabs>
          <w:tab w:val="left" w:pos="352"/>
        </w:tabs>
        <w:spacing w:before="252"/>
        <w:ind w:left="352" w:hanging="352"/>
        <w:jc w:val="left"/>
        <w:rPr>
          <w:color w:val="1F1F1F"/>
        </w:rPr>
      </w:pPr>
      <w:bookmarkStart w:id="1" w:name="4.__Procedure_"/>
      <w:bookmarkEnd w:id="1"/>
      <w:r>
        <w:rPr>
          <w:color w:val="1F1F1F"/>
          <w:spacing w:val="-2"/>
        </w:rPr>
        <w:lastRenderedPageBreak/>
        <w:t>Procedure</w:t>
      </w:r>
    </w:p>
    <w:p w14:paraId="3723D160" w14:textId="77777777" w:rsidR="00335E18" w:rsidRDefault="00335E18">
      <w:pPr>
        <w:pStyle w:val="BodyText"/>
        <w:rPr>
          <w:rFonts w:ascii="Arial"/>
          <w:b/>
          <w:sz w:val="20"/>
        </w:rPr>
      </w:pPr>
    </w:p>
    <w:p w14:paraId="280B3E0E" w14:textId="5AAA15A6" w:rsidR="00335E18" w:rsidRPr="00947637" w:rsidRDefault="00866DE3">
      <w:pPr>
        <w:pStyle w:val="BodyText"/>
        <w:rPr>
          <w:rFonts w:ascii="Arial"/>
          <w:b/>
          <w:noProof/>
          <w:sz w:val="20"/>
          <w:lang w:val="en-IN"/>
        </w:rPr>
        <w:sectPr w:rsidR="00335E18" w:rsidRPr="00947637">
          <w:pgSz w:w="12240" w:h="15840"/>
          <w:pgMar w:top="1820" w:right="1080" w:bottom="280" w:left="1440" w:header="720" w:footer="720" w:gutter="0"/>
          <w:cols w:space="720"/>
        </w:sectPr>
      </w:pPr>
      <w:r>
        <w:rPr>
          <w:rFonts w:ascii="Arial"/>
          <w:b/>
          <w:noProof/>
          <w:sz w:val="20"/>
          <w:lang w:val="en-IN"/>
        </w:rPr>
        <w:drawing>
          <wp:inline distT="0" distB="0" distL="0" distR="0" wp14:anchorId="4A0D5825" wp14:editId="0F37634A">
            <wp:extent cx="6172200" cy="5720080"/>
            <wp:effectExtent l="0" t="0" r="0" b="0"/>
            <wp:docPr id="57816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60081" name="Picture 578160081"/>
                    <pic:cNvPicPr/>
                  </pic:nvPicPr>
                  <pic:blipFill>
                    <a:blip r:embed="rId5">
                      <a:extLst>
                        <a:ext uri="{28A0092B-C50C-407E-A947-70E740481C1C}">
                          <a14:useLocalDpi xmlns:a14="http://schemas.microsoft.com/office/drawing/2010/main" val="0"/>
                        </a:ext>
                      </a:extLst>
                    </a:blip>
                    <a:stretch>
                      <a:fillRect/>
                    </a:stretch>
                  </pic:blipFill>
                  <pic:spPr>
                    <a:xfrm>
                      <a:off x="0" y="0"/>
                      <a:ext cx="6172200" cy="5720080"/>
                    </a:xfrm>
                    <a:prstGeom prst="rect">
                      <a:avLst/>
                    </a:prstGeom>
                  </pic:spPr>
                </pic:pic>
              </a:graphicData>
            </a:graphic>
          </wp:inline>
        </w:drawing>
      </w:r>
    </w:p>
    <w:p w14:paraId="52585F73" w14:textId="7F8D04AF" w:rsidR="00335E18" w:rsidRPr="007B1F3F" w:rsidRDefault="00DA5A88">
      <w:pPr>
        <w:pStyle w:val="Heading2"/>
        <w:numPr>
          <w:ilvl w:val="0"/>
          <w:numId w:val="2"/>
        </w:numPr>
        <w:tabs>
          <w:tab w:val="left" w:pos="352"/>
        </w:tabs>
        <w:spacing w:before="60"/>
        <w:ind w:left="352" w:hanging="352"/>
        <w:jc w:val="left"/>
        <w:rPr>
          <w:color w:val="1F1F1F"/>
        </w:rPr>
      </w:pPr>
      <w:bookmarkStart w:id="2" w:name="5.__Results_"/>
      <w:bookmarkEnd w:id="2"/>
      <w:r>
        <w:rPr>
          <w:color w:val="1F1F1F"/>
          <w:spacing w:val="-2"/>
        </w:rPr>
        <w:lastRenderedPageBreak/>
        <w:t>Results</w:t>
      </w:r>
    </w:p>
    <w:p w14:paraId="15BE82C3" w14:textId="69DAD675" w:rsidR="007B1F3F" w:rsidRPr="005915D0" w:rsidRDefault="007B1F3F" w:rsidP="007B1F3F">
      <w:pPr>
        <w:pStyle w:val="Heading2"/>
        <w:tabs>
          <w:tab w:val="left" w:pos="352"/>
        </w:tabs>
        <w:spacing w:before="60"/>
        <w:ind w:firstLine="0"/>
        <w:jc w:val="right"/>
        <w:rPr>
          <w:color w:val="1F1F1F"/>
        </w:rPr>
      </w:pPr>
    </w:p>
    <w:p w14:paraId="5BAB3E9F" w14:textId="3D23C152" w:rsidR="005915D0" w:rsidRPr="00947637" w:rsidRDefault="00866DE3" w:rsidP="005915D0">
      <w:pPr>
        <w:pStyle w:val="Heading2"/>
        <w:tabs>
          <w:tab w:val="left" w:pos="352"/>
        </w:tabs>
        <w:spacing w:before="60"/>
        <w:ind w:firstLine="0"/>
        <w:jc w:val="right"/>
        <w:rPr>
          <w:color w:val="1F1F1F"/>
        </w:rPr>
      </w:pPr>
      <w:r>
        <w:rPr>
          <w:noProof/>
          <w:color w:val="1F1F1F"/>
        </w:rPr>
        <w:drawing>
          <wp:inline distT="0" distB="0" distL="0" distR="0" wp14:anchorId="57D6E4E2" wp14:editId="11CF1A28">
            <wp:extent cx="6172200" cy="3948430"/>
            <wp:effectExtent l="0" t="0" r="0" b="0"/>
            <wp:docPr id="187897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7571" name="Picture 187897571"/>
                    <pic:cNvPicPr/>
                  </pic:nvPicPr>
                  <pic:blipFill>
                    <a:blip r:embed="rId6">
                      <a:extLst>
                        <a:ext uri="{28A0092B-C50C-407E-A947-70E740481C1C}">
                          <a14:useLocalDpi xmlns:a14="http://schemas.microsoft.com/office/drawing/2010/main" val="0"/>
                        </a:ext>
                      </a:extLst>
                    </a:blip>
                    <a:stretch>
                      <a:fillRect/>
                    </a:stretch>
                  </pic:blipFill>
                  <pic:spPr>
                    <a:xfrm>
                      <a:off x="0" y="0"/>
                      <a:ext cx="6172200" cy="3948430"/>
                    </a:xfrm>
                    <a:prstGeom prst="rect">
                      <a:avLst/>
                    </a:prstGeom>
                  </pic:spPr>
                </pic:pic>
              </a:graphicData>
            </a:graphic>
          </wp:inline>
        </w:drawing>
      </w:r>
    </w:p>
    <w:p w14:paraId="0CE8AA5B" w14:textId="70E86F40" w:rsidR="00947637" w:rsidRDefault="00866DE3" w:rsidP="00947637">
      <w:pPr>
        <w:pStyle w:val="Heading2"/>
        <w:tabs>
          <w:tab w:val="left" w:pos="352"/>
        </w:tabs>
        <w:spacing w:before="60"/>
        <w:ind w:firstLine="0"/>
        <w:jc w:val="right"/>
        <w:rPr>
          <w:color w:val="1F1F1F"/>
        </w:rPr>
      </w:pPr>
      <w:r>
        <w:rPr>
          <w:b w:val="0"/>
          <w:noProof/>
          <w:sz w:val="20"/>
        </w:rPr>
        <w:drawing>
          <wp:anchor distT="0" distB="0" distL="114300" distR="114300" simplePos="0" relativeHeight="251658240" behindDoc="1" locked="0" layoutInCell="1" allowOverlap="1" wp14:anchorId="755140F9" wp14:editId="170BF185">
            <wp:simplePos x="0" y="0"/>
            <wp:positionH relativeFrom="margin">
              <wp:align>right</wp:align>
            </wp:positionH>
            <wp:positionV relativeFrom="paragraph">
              <wp:posOffset>408110</wp:posOffset>
            </wp:positionV>
            <wp:extent cx="6856730" cy="2954020"/>
            <wp:effectExtent l="0" t="0" r="1270" b="0"/>
            <wp:wrapTight wrapText="bothSides">
              <wp:wrapPolygon edited="0">
                <wp:start x="0" y="0"/>
                <wp:lineTo x="0" y="21451"/>
                <wp:lineTo x="21544" y="21451"/>
                <wp:lineTo x="21544" y="0"/>
                <wp:lineTo x="0" y="0"/>
              </wp:wrapPolygon>
            </wp:wrapTight>
            <wp:docPr id="1738109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09040" name="Picture 1738109040"/>
                    <pic:cNvPicPr/>
                  </pic:nvPicPr>
                  <pic:blipFill>
                    <a:blip r:embed="rId7">
                      <a:extLst>
                        <a:ext uri="{28A0092B-C50C-407E-A947-70E740481C1C}">
                          <a14:useLocalDpi xmlns:a14="http://schemas.microsoft.com/office/drawing/2010/main" val="0"/>
                        </a:ext>
                      </a:extLst>
                    </a:blip>
                    <a:stretch>
                      <a:fillRect/>
                    </a:stretch>
                  </pic:blipFill>
                  <pic:spPr>
                    <a:xfrm>
                      <a:off x="0" y="0"/>
                      <a:ext cx="6891090" cy="2969019"/>
                    </a:xfrm>
                    <a:prstGeom prst="rect">
                      <a:avLst/>
                    </a:prstGeom>
                  </pic:spPr>
                </pic:pic>
              </a:graphicData>
            </a:graphic>
            <wp14:sizeRelH relativeFrom="margin">
              <wp14:pctWidth>0</wp14:pctWidth>
            </wp14:sizeRelH>
            <wp14:sizeRelV relativeFrom="margin">
              <wp14:pctHeight>0</wp14:pctHeight>
            </wp14:sizeRelV>
          </wp:anchor>
        </w:drawing>
      </w:r>
    </w:p>
    <w:p w14:paraId="235299BE" w14:textId="0BD7CD37" w:rsidR="00335E18" w:rsidRDefault="00335E18">
      <w:pPr>
        <w:pStyle w:val="BodyText"/>
        <w:spacing w:before="225"/>
        <w:rPr>
          <w:rFonts w:ascii="Arial"/>
          <w:b/>
          <w:sz w:val="20"/>
        </w:rPr>
      </w:pPr>
    </w:p>
    <w:p w14:paraId="2C3CEB80" w14:textId="77777777" w:rsidR="00335E18" w:rsidRDefault="00335E18">
      <w:pPr>
        <w:pStyle w:val="BodyText"/>
        <w:rPr>
          <w:rFonts w:ascii="Arial"/>
          <w:b/>
          <w:sz w:val="20"/>
        </w:rPr>
      </w:pPr>
    </w:p>
    <w:p w14:paraId="3CE21896" w14:textId="77777777" w:rsidR="00947637" w:rsidRDefault="00947637">
      <w:pPr>
        <w:pStyle w:val="BodyText"/>
        <w:rPr>
          <w:rFonts w:ascii="Arial"/>
          <w:b/>
          <w:sz w:val="20"/>
        </w:rPr>
      </w:pPr>
    </w:p>
    <w:p w14:paraId="5559596C" w14:textId="77777777" w:rsidR="00947637" w:rsidRDefault="00947637">
      <w:pPr>
        <w:pStyle w:val="BodyText"/>
        <w:rPr>
          <w:rFonts w:ascii="Arial"/>
          <w:b/>
          <w:sz w:val="20"/>
        </w:rPr>
      </w:pPr>
    </w:p>
    <w:p w14:paraId="70C2BD5E" w14:textId="0E0115EA" w:rsidR="00947637" w:rsidRDefault="00947637">
      <w:pPr>
        <w:pStyle w:val="BodyText"/>
        <w:rPr>
          <w:rFonts w:ascii="Arial"/>
          <w:b/>
          <w:sz w:val="20"/>
        </w:rPr>
      </w:pPr>
    </w:p>
    <w:p w14:paraId="32E0D522" w14:textId="75A0ACFE" w:rsidR="00947637" w:rsidRDefault="00947637">
      <w:pPr>
        <w:pStyle w:val="BodyText"/>
        <w:rPr>
          <w:rFonts w:ascii="Arial"/>
          <w:b/>
          <w:sz w:val="20"/>
        </w:rPr>
        <w:sectPr w:rsidR="00947637">
          <w:pgSz w:w="12240" w:h="15840"/>
          <w:pgMar w:top="1380" w:right="1080" w:bottom="280" w:left="1440" w:header="720" w:footer="720" w:gutter="0"/>
          <w:cols w:space="720"/>
        </w:sectPr>
      </w:pPr>
    </w:p>
    <w:p w14:paraId="71B859BA" w14:textId="77777777" w:rsidR="00335E18" w:rsidRDefault="00335E18">
      <w:pPr>
        <w:pStyle w:val="BodyText"/>
        <w:spacing w:before="93"/>
        <w:rPr>
          <w:rFonts w:ascii="Arial"/>
          <w:b/>
          <w:sz w:val="34"/>
        </w:rPr>
      </w:pPr>
    </w:p>
    <w:p w14:paraId="4857184D" w14:textId="77777777" w:rsidR="00335E18" w:rsidRDefault="00000000">
      <w:pPr>
        <w:pStyle w:val="Heading2"/>
        <w:numPr>
          <w:ilvl w:val="0"/>
          <w:numId w:val="2"/>
        </w:numPr>
        <w:tabs>
          <w:tab w:val="left" w:pos="352"/>
        </w:tabs>
        <w:ind w:left="352" w:hanging="352"/>
        <w:jc w:val="left"/>
        <w:rPr>
          <w:color w:val="1F1F1F"/>
        </w:rPr>
      </w:pPr>
      <w:bookmarkStart w:id="3" w:name="6.__Conclusion_"/>
      <w:bookmarkEnd w:id="3"/>
      <w:r>
        <w:rPr>
          <w:color w:val="1F1F1F"/>
          <w:spacing w:val="-2"/>
        </w:rPr>
        <w:t>Conclusion</w:t>
      </w:r>
    </w:p>
    <w:p w14:paraId="65A4908B" w14:textId="0F46780D" w:rsidR="00866DE3" w:rsidRDefault="00866DE3" w:rsidP="00866DE3">
      <w:pPr>
        <w:pStyle w:val="w6asjqtextbase"/>
        <w:ind w:left="287"/>
      </w:pPr>
      <w:r>
        <w:t>In this experiment, we learned how to develop a secure backend system using Spring Boot and Spring Security. We studied JWT (JSON Web Token) authentication to verify users and protect APIs from unauthorized access. We also learned about Role-Based Access Control (RBAC), which allows different users to access different features according to their roles, such as USER and ADMIN.</w:t>
      </w:r>
      <w:r>
        <w:t xml:space="preserve"> </w:t>
      </w:r>
      <w:r>
        <w:t>Furthermore, we understood the importance of access and refresh tokens for managing user sessions securely. We studied HTTP-only cookies to help protect tokens and AES encryption to securely store sensitive information, such as third-party OAuth credentials. Token rotation was also covered to improve security by replacing old refresh tokens with new ones.</w:t>
      </w:r>
      <w:r>
        <w:t xml:space="preserve"> </w:t>
      </w:r>
      <w:proofErr w:type="gramStart"/>
      <w:r>
        <w:t>Overall</w:t>
      </w:r>
      <w:proofErr w:type="gramEnd"/>
      <w:r>
        <w:t>, this experiment helped us understand how authentication, authorization, token management, and encryption work together to protect backend applications. These techniques are essential for developing secure, reliable, and scalable applications in real-world environments.</w:t>
      </w:r>
    </w:p>
    <w:p w14:paraId="1442BF3C" w14:textId="643E4884" w:rsidR="00335E18" w:rsidRPr="00947637" w:rsidRDefault="003C6889" w:rsidP="003C6889">
      <w:pPr>
        <w:pStyle w:val="Heading2"/>
        <w:tabs>
          <w:tab w:val="left" w:pos="352"/>
        </w:tabs>
        <w:ind w:firstLine="0"/>
        <w:rPr>
          <w:bCs w:val="0"/>
          <w:color w:val="1F1F1F"/>
          <w:sz w:val="28"/>
          <w:szCs w:val="28"/>
        </w:rPr>
      </w:pPr>
      <w:proofErr w:type="gramStart"/>
      <w:r w:rsidRPr="003C6889">
        <w:rPr>
          <w:rFonts w:ascii="Times New Roman" w:eastAsia="Times New Roman" w:hAnsi="Times New Roman" w:cs="Times New Roman"/>
          <w:b w:val="0"/>
          <w:bCs w:val="0"/>
          <w:sz w:val="24"/>
          <w:szCs w:val="24"/>
          <w:lang w:eastAsia="en-IN"/>
        </w:rPr>
        <w:t>.</w:t>
      </w:r>
      <w:r w:rsidRPr="00947637">
        <w:rPr>
          <w:bCs w:val="0"/>
          <w:color w:val="1F1F1F"/>
          <w:sz w:val="28"/>
          <w:szCs w:val="28"/>
        </w:rPr>
        <w:t>Learning</w:t>
      </w:r>
      <w:proofErr w:type="gramEnd"/>
      <w:r w:rsidRPr="00947637">
        <w:rPr>
          <w:bCs w:val="0"/>
          <w:color w:val="1F1F1F"/>
          <w:spacing w:val="-8"/>
          <w:sz w:val="28"/>
          <w:szCs w:val="28"/>
        </w:rPr>
        <w:t xml:space="preserve"> </w:t>
      </w:r>
      <w:r w:rsidRPr="00947637">
        <w:rPr>
          <w:bCs w:val="0"/>
          <w:color w:val="1F1F1F"/>
          <w:spacing w:val="-2"/>
          <w:sz w:val="28"/>
          <w:szCs w:val="28"/>
        </w:rPr>
        <w:t>Outcomes</w:t>
      </w:r>
    </w:p>
    <w:p w14:paraId="24FF5BBB" w14:textId="77777777" w:rsidR="00866DE3" w:rsidRDefault="00866DE3" w:rsidP="00866DE3">
      <w:pPr>
        <w:pStyle w:val="w6asjqtextbase"/>
        <w:numPr>
          <w:ilvl w:val="0"/>
          <w:numId w:val="9"/>
        </w:numPr>
        <w:jc w:val="left"/>
      </w:pPr>
      <w:r>
        <w:t>Learned to implement JWT-based authentication to verify users and secure backend APIs.</w:t>
      </w:r>
    </w:p>
    <w:p w14:paraId="736ECD80" w14:textId="77777777" w:rsidR="00866DE3" w:rsidRDefault="00866DE3" w:rsidP="00866DE3">
      <w:pPr>
        <w:pStyle w:val="w6asjqtextbase"/>
        <w:numPr>
          <w:ilvl w:val="0"/>
          <w:numId w:val="9"/>
        </w:numPr>
        <w:jc w:val="left"/>
      </w:pPr>
      <w:r>
        <w:t>Understood Spring Security and its role in protecting APIs from unauthorized access.</w:t>
      </w:r>
    </w:p>
    <w:p w14:paraId="7CCEAD05" w14:textId="77777777" w:rsidR="00866DE3" w:rsidRDefault="00866DE3" w:rsidP="00866DE3">
      <w:pPr>
        <w:pStyle w:val="w6asjqtextbase"/>
        <w:numPr>
          <w:ilvl w:val="0"/>
          <w:numId w:val="9"/>
        </w:numPr>
        <w:jc w:val="left"/>
      </w:pPr>
      <w:r>
        <w:t>Learned to implement Role-Based Access Control (RBAC) to assign permissions to different users.</w:t>
      </w:r>
    </w:p>
    <w:p w14:paraId="1FD08D08" w14:textId="77777777" w:rsidR="00866DE3" w:rsidRDefault="00866DE3" w:rsidP="00866DE3">
      <w:pPr>
        <w:pStyle w:val="w6asjqtextbase"/>
        <w:numPr>
          <w:ilvl w:val="0"/>
          <w:numId w:val="9"/>
        </w:numPr>
        <w:jc w:val="left"/>
      </w:pPr>
      <w:r>
        <w:t>Understood the use of access tokens and refresh tokens for secure session management.</w:t>
      </w:r>
    </w:p>
    <w:p w14:paraId="1EBF3B42" w14:textId="77777777" w:rsidR="00866DE3" w:rsidRDefault="00866DE3" w:rsidP="00866DE3">
      <w:pPr>
        <w:pStyle w:val="w6asjqtextbase"/>
        <w:numPr>
          <w:ilvl w:val="0"/>
          <w:numId w:val="9"/>
        </w:numPr>
        <w:jc w:val="left"/>
      </w:pPr>
      <w:r>
        <w:t>Learned how HTTP-only cookies help protect sensitive tokens from JavaScript access.</w:t>
      </w:r>
    </w:p>
    <w:p w14:paraId="2951142A" w14:textId="77777777" w:rsidR="00866DE3" w:rsidRDefault="00866DE3" w:rsidP="00866DE3">
      <w:pPr>
        <w:pStyle w:val="w6asjqtextbase"/>
        <w:numPr>
          <w:ilvl w:val="0"/>
          <w:numId w:val="9"/>
        </w:numPr>
        <w:jc w:val="left"/>
      </w:pPr>
      <w:r>
        <w:t>Understood AES encryption for securely storing sensitive credentials in a database.</w:t>
      </w:r>
    </w:p>
    <w:p w14:paraId="267F6A26" w14:textId="77777777" w:rsidR="00866DE3" w:rsidRDefault="00866DE3" w:rsidP="00866DE3">
      <w:pPr>
        <w:pStyle w:val="w6asjqtextbase"/>
        <w:numPr>
          <w:ilvl w:val="0"/>
          <w:numId w:val="9"/>
        </w:numPr>
        <w:jc w:val="left"/>
      </w:pPr>
      <w:r>
        <w:t>Learned the importance of token rotation and token expiry in improving backend security.</w:t>
      </w:r>
    </w:p>
    <w:p w14:paraId="0117F3F3" w14:textId="77777777" w:rsidR="00866DE3" w:rsidRDefault="00866DE3" w:rsidP="00866DE3">
      <w:pPr>
        <w:pStyle w:val="w6asjqtextbase"/>
        <w:numPr>
          <w:ilvl w:val="0"/>
          <w:numId w:val="9"/>
        </w:numPr>
        <w:jc w:val="left"/>
      </w:pPr>
      <w:r>
        <w:t>Understood how authentication, authorization, and encryption work together to build secure and reliable backend applications.</w:t>
      </w:r>
    </w:p>
    <w:p w14:paraId="267EDD75" w14:textId="77777777" w:rsidR="00335E18" w:rsidRDefault="00000000">
      <w:pPr>
        <w:pStyle w:val="ListParagraph"/>
        <w:numPr>
          <w:ilvl w:val="0"/>
          <w:numId w:val="2"/>
        </w:numPr>
        <w:tabs>
          <w:tab w:val="left" w:pos="287"/>
        </w:tabs>
        <w:jc w:val="left"/>
        <w:rPr>
          <w:sz w:val="26"/>
        </w:rPr>
      </w:pPr>
      <w:r>
        <w:rPr>
          <w:sz w:val="26"/>
        </w:rPr>
        <w:t>Evaluation</w:t>
      </w:r>
      <w:r>
        <w:rPr>
          <w:spacing w:val="-10"/>
          <w:sz w:val="26"/>
        </w:rPr>
        <w:t xml:space="preserve"> </w:t>
      </w:r>
      <w:r>
        <w:rPr>
          <w:spacing w:val="-4"/>
          <w:sz w:val="26"/>
        </w:rPr>
        <w:t>Grid</w:t>
      </w:r>
    </w:p>
    <w:p w14:paraId="6C02AABE" w14:textId="77777777" w:rsidR="00335E18" w:rsidRDefault="00335E18">
      <w:pPr>
        <w:pStyle w:val="BodyText"/>
        <w:rPr>
          <w:sz w:val="20"/>
        </w:rPr>
      </w:pPr>
    </w:p>
    <w:p w14:paraId="3D5D21AD" w14:textId="77777777" w:rsidR="00335E18" w:rsidRDefault="00335E18">
      <w:pPr>
        <w:pStyle w:val="BodyText"/>
        <w:spacing w:before="29"/>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60"/>
        <w:gridCol w:w="2920"/>
        <w:gridCol w:w="2880"/>
      </w:tblGrid>
      <w:tr w:rsidR="00335E18" w14:paraId="62DFBEA0" w14:textId="77777777">
        <w:trPr>
          <w:trHeight w:val="399"/>
        </w:trPr>
        <w:tc>
          <w:tcPr>
            <w:tcW w:w="3060" w:type="dxa"/>
          </w:tcPr>
          <w:p w14:paraId="38E1BDFE" w14:textId="77777777" w:rsidR="00335E18" w:rsidRDefault="00335E18">
            <w:pPr>
              <w:pStyle w:val="TableParagraph"/>
              <w:rPr>
                <w:rFonts w:ascii="Times New Roman"/>
                <w:sz w:val="26"/>
              </w:rPr>
            </w:pPr>
          </w:p>
        </w:tc>
        <w:tc>
          <w:tcPr>
            <w:tcW w:w="2920" w:type="dxa"/>
          </w:tcPr>
          <w:p w14:paraId="47429270" w14:textId="77777777" w:rsidR="00335E18" w:rsidRDefault="00000000">
            <w:pPr>
              <w:pStyle w:val="TableParagraph"/>
              <w:spacing w:before="12"/>
              <w:ind w:left="109"/>
              <w:rPr>
                <w:sz w:val="26"/>
              </w:rPr>
            </w:pPr>
            <w:r>
              <w:rPr>
                <w:spacing w:val="-2"/>
                <w:sz w:val="26"/>
              </w:rPr>
              <w:t>MARKS</w:t>
            </w:r>
          </w:p>
        </w:tc>
        <w:tc>
          <w:tcPr>
            <w:tcW w:w="2880" w:type="dxa"/>
          </w:tcPr>
          <w:p w14:paraId="5FF8B25F" w14:textId="77777777" w:rsidR="00335E18" w:rsidRDefault="00000000">
            <w:pPr>
              <w:pStyle w:val="TableParagraph"/>
              <w:spacing w:before="12"/>
              <w:ind w:left="99"/>
              <w:rPr>
                <w:sz w:val="26"/>
              </w:rPr>
            </w:pPr>
            <w:r>
              <w:rPr>
                <w:spacing w:val="-2"/>
                <w:sz w:val="26"/>
              </w:rPr>
              <w:t>TOTAL</w:t>
            </w:r>
          </w:p>
        </w:tc>
      </w:tr>
      <w:tr w:rsidR="00335E18" w14:paraId="6F3134AF" w14:textId="77777777">
        <w:trPr>
          <w:trHeight w:val="400"/>
        </w:trPr>
        <w:tc>
          <w:tcPr>
            <w:tcW w:w="3060" w:type="dxa"/>
          </w:tcPr>
          <w:p w14:paraId="3CA0F158" w14:textId="77777777" w:rsidR="00335E18" w:rsidRDefault="00000000">
            <w:pPr>
              <w:pStyle w:val="TableParagraph"/>
              <w:spacing w:before="9"/>
              <w:ind w:left="94"/>
              <w:rPr>
                <w:sz w:val="26"/>
              </w:rPr>
            </w:pPr>
            <w:r>
              <w:rPr>
                <w:spacing w:val="-2"/>
                <w:sz w:val="26"/>
              </w:rPr>
              <w:t>APPROACH</w:t>
            </w:r>
          </w:p>
        </w:tc>
        <w:tc>
          <w:tcPr>
            <w:tcW w:w="2920" w:type="dxa"/>
          </w:tcPr>
          <w:p w14:paraId="0557820E" w14:textId="77777777" w:rsidR="00335E18" w:rsidRDefault="00335E18">
            <w:pPr>
              <w:pStyle w:val="TableParagraph"/>
              <w:rPr>
                <w:rFonts w:ascii="Times New Roman"/>
                <w:sz w:val="26"/>
              </w:rPr>
            </w:pPr>
          </w:p>
        </w:tc>
        <w:tc>
          <w:tcPr>
            <w:tcW w:w="2880" w:type="dxa"/>
          </w:tcPr>
          <w:p w14:paraId="092518B3" w14:textId="77777777" w:rsidR="00335E18" w:rsidRDefault="00000000">
            <w:pPr>
              <w:pStyle w:val="TableParagraph"/>
              <w:spacing w:before="9"/>
              <w:ind w:left="99"/>
              <w:rPr>
                <w:sz w:val="26"/>
              </w:rPr>
            </w:pPr>
            <w:r>
              <w:rPr>
                <w:spacing w:val="-10"/>
                <w:sz w:val="26"/>
              </w:rPr>
              <w:t>4</w:t>
            </w:r>
          </w:p>
        </w:tc>
      </w:tr>
      <w:tr w:rsidR="00335E18" w14:paraId="6A467190" w14:textId="77777777">
        <w:trPr>
          <w:trHeight w:val="399"/>
        </w:trPr>
        <w:tc>
          <w:tcPr>
            <w:tcW w:w="3060" w:type="dxa"/>
          </w:tcPr>
          <w:p w14:paraId="4DBF1D7A" w14:textId="77777777" w:rsidR="00335E18" w:rsidRDefault="00000000">
            <w:pPr>
              <w:pStyle w:val="TableParagraph"/>
              <w:spacing w:before="6"/>
              <w:ind w:left="94"/>
              <w:rPr>
                <w:sz w:val="26"/>
              </w:rPr>
            </w:pPr>
            <w:r>
              <w:rPr>
                <w:spacing w:val="-2"/>
                <w:sz w:val="26"/>
              </w:rPr>
              <w:t>IMPLEMENT</w:t>
            </w:r>
          </w:p>
        </w:tc>
        <w:tc>
          <w:tcPr>
            <w:tcW w:w="2920" w:type="dxa"/>
          </w:tcPr>
          <w:p w14:paraId="37DAAD8F" w14:textId="77777777" w:rsidR="00335E18" w:rsidRDefault="00335E18">
            <w:pPr>
              <w:pStyle w:val="TableParagraph"/>
              <w:rPr>
                <w:rFonts w:ascii="Times New Roman"/>
                <w:sz w:val="26"/>
              </w:rPr>
            </w:pPr>
          </w:p>
        </w:tc>
        <w:tc>
          <w:tcPr>
            <w:tcW w:w="2880" w:type="dxa"/>
          </w:tcPr>
          <w:p w14:paraId="5B41116D" w14:textId="77777777" w:rsidR="00335E18" w:rsidRDefault="00000000">
            <w:pPr>
              <w:pStyle w:val="TableParagraph"/>
              <w:spacing w:before="6"/>
              <w:ind w:left="99"/>
              <w:rPr>
                <w:sz w:val="26"/>
              </w:rPr>
            </w:pPr>
            <w:r>
              <w:rPr>
                <w:spacing w:val="-10"/>
                <w:sz w:val="26"/>
              </w:rPr>
              <w:t>8</w:t>
            </w:r>
          </w:p>
        </w:tc>
      </w:tr>
      <w:tr w:rsidR="00335E18" w14:paraId="46241431" w14:textId="77777777">
        <w:trPr>
          <w:trHeight w:val="400"/>
        </w:trPr>
        <w:tc>
          <w:tcPr>
            <w:tcW w:w="3060" w:type="dxa"/>
          </w:tcPr>
          <w:p w14:paraId="2B7FA1E4" w14:textId="77777777" w:rsidR="00335E18" w:rsidRDefault="00000000">
            <w:pPr>
              <w:pStyle w:val="TableParagraph"/>
              <w:spacing w:before="3"/>
              <w:ind w:left="94"/>
              <w:rPr>
                <w:sz w:val="26"/>
              </w:rPr>
            </w:pPr>
            <w:r>
              <w:rPr>
                <w:sz w:val="26"/>
              </w:rPr>
              <w:t>OUTPUT</w:t>
            </w:r>
            <w:r>
              <w:rPr>
                <w:spacing w:val="-4"/>
                <w:sz w:val="26"/>
              </w:rPr>
              <w:t xml:space="preserve"> </w:t>
            </w:r>
            <w:r>
              <w:rPr>
                <w:sz w:val="26"/>
              </w:rPr>
              <w:t>&amp;</w:t>
            </w:r>
            <w:r>
              <w:rPr>
                <w:spacing w:val="-3"/>
                <w:sz w:val="26"/>
              </w:rPr>
              <w:t xml:space="preserve"> </w:t>
            </w:r>
            <w:r>
              <w:rPr>
                <w:spacing w:val="-2"/>
                <w:sz w:val="26"/>
              </w:rPr>
              <w:t>RESULT</w:t>
            </w:r>
          </w:p>
        </w:tc>
        <w:tc>
          <w:tcPr>
            <w:tcW w:w="2920" w:type="dxa"/>
          </w:tcPr>
          <w:p w14:paraId="5A7275FA" w14:textId="77777777" w:rsidR="00335E18" w:rsidRDefault="00335E18">
            <w:pPr>
              <w:pStyle w:val="TableParagraph"/>
              <w:rPr>
                <w:rFonts w:ascii="Times New Roman"/>
                <w:sz w:val="26"/>
              </w:rPr>
            </w:pPr>
          </w:p>
        </w:tc>
        <w:tc>
          <w:tcPr>
            <w:tcW w:w="2880" w:type="dxa"/>
          </w:tcPr>
          <w:p w14:paraId="7424E2F7" w14:textId="77777777" w:rsidR="00335E18" w:rsidRDefault="00000000">
            <w:pPr>
              <w:pStyle w:val="TableParagraph"/>
              <w:spacing w:before="3"/>
              <w:ind w:left="99"/>
              <w:rPr>
                <w:sz w:val="26"/>
              </w:rPr>
            </w:pPr>
            <w:r>
              <w:rPr>
                <w:spacing w:val="-10"/>
                <w:sz w:val="26"/>
              </w:rPr>
              <w:t>6</w:t>
            </w:r>
          </w:p>
        </w:tc>
      </w:tr>
      <w:tr w:rsidR="00335E18" w14:paraId="2EDADA0E" w14:textId="77777777">
        <w:trPr>
          <w:trHeight w:val="400"/>
        </w:trPr>
        <w:tc>
          <w:tcPr>
            <w:tcW w:w="3060" w:type="dxa"/>
          </w:tcPr>
          <w:p w14:paraId="71277C61" w14:textId="77777777" w:rsidR="00335E18" w:rsidRDefault="00000000">
            <w:pPr>
              <w:pStyle w:val="TableParagraph"/>
              <w:spacing w:before="1"/>
              <w:ind w:left="94"/>
              <w:rPr>
                <w:sz w:val="26"/>
              </w:rPr>
            </w:pPr>
            <w:r>
              <w:rPr>
                <w:spacing w:val="-4"/>
                <w:sz w:val="26"/>
              </w:rPr>
              <w:t>VIVA</w:t>
            </w:r>
          </w:p>
        </w:tc>
        <w:tc>
          <w:tcPr>
            <w:tcW w:w="2920" w:type="dxa"/>
          </w:tcPr>
          <w:p w14:paraId="12DB9A9D" w14:textId="77777777" w:rsidR="00335E18" w:rsidRDefault="00335E18">
            <w:pPr>
              <w:pStyle w:val="TableParagraph"/>
              <w:rPr>
                <w:rFonts w:ascii="Times New Roman"/>
                <w:sz w:val="26"/>
              </w:rPr>
            </w:pPr>
          </w:p>
        </w:tc>
        <w:tc>
          <w:tcPr>
            <w:tcW w:w="2880" w:type="dxa"/>
          </w:tcPr>
          <w:p w14:paraId="0DC738CD" w14:textId="77777777" w:rsidR="00335E18" w:rsidRDefault="00000000">
            <w:pPr>
              <w:pStyle w:val="TableParagraph"/>
              <w:spacing w:before="1"/>
              <w:ind w:left="99"/>
              <w:rPr>
                <w:sz w:val="26"/>
              </w:rPr>
            </w:pPr>
            <w:r>
              <w:rPr>
                <w:spacing w:val="-5"/>
                <w:sz w:val="26"/>
              </w:rPr>
              <w:t>12</w:t>
            </w:r>
          </w:p>
        </w:tc>
      </w:tr>
    </w:tbl>
    <w:p w14:paraId="1CEC0CCD" w14:textId="77777777" w:rsidR="0069204A" w:rsidRDefault="0069204A"/>
    <w:sectPr w:rsidR="0069204A">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D48"/>
    <w:multiLevelType w:val="hybridMultilevel"/>
    <w:tmpl w:val="6AE2B9C2"/>
    <w:lvl w:ilvl="0" w:tplc="D2A0D1E2">
      <w:numFmt w:val="bullet"/>
      <w:lvlText w:val=""/>
      <w:lvlJc w:val="left"/>
      <w:pPr>
        <w:ind w:left="1334" w:hanging="360"/>
      </w:pPr>
      <w:rPr>
        <w:rFonts w:ascii="Symbol" w:eastAsia="Arial MT" w:hAnsi="Symbol" w:cs="Arial MT" w:hint="default"/>
      </w:rPr>
    </w:lvl>
    <w:lvl w:ilvl="1" w:tplc="40090003" w:tentative="1">
      <w:start w:val="1"/>
      <w:numFmt w:val="bullet"/>
      <w:lvlText w:val="o"/>
      <w:lvlJc w:val="left"/>
      <w:pPr>
        <w:ind w:left="2054" w:hanging="360"/>
      </w:pPr>
      <w:rPr>
        <w:rFonts w:ascii="Courier New" w:hAnsi="Courier New" w:cs="Courier New" w:hint="default"/>
      </w:rPr>
    </w:lvl>
    <w:lvl w:ilvl="2" w:tplc="40090005" w:tentative="1">
      <w:start w:val="1"/>
      <w:numFmt w:val="bullet"/>
      <w:lvlText w:val=""/>
      <w:lvlJc w:val="left"/>
      <w:pPr>
        <w:ind w:left="2774" w:hanging="360"/>
      </w:pPr>
      <w:rPr>
        <w:rFonts w:ascii="Wingdings" w:hAnsi="Wingdings" w:hint="default"/>
      </w:rPr>
    </w:lvl>
    <w:lvl w:ilvl="3" w:tplc="40090001" w:tentative="1">
      <w:start w:val="1"/>
      <w:numFmt w:val="bullet"/>
      <w:lvlText w:val=""/>
      <w:lvlJc w:val="left"/>
      <w:pPr>
        <w:ind w:left="3494" w:hanging="360"/>
      </w:pPr>
      <w:rPr>
        <w:rFonts w:ascii="Symbol" w:hAnsi="Symbol" w:hint="default"/>
      </w:rPr>
    </w:lvl>
    <w:lvl w:ilvl="4" w:tplc="40090003" w:tentative="1">
      <w:start w:val="1"/>
      <w:numFmt w:val="bullet"/>
      <w:lvlText w:val="o"/>
      <w:lvlJc w:val="left"/>
      <w:pPr>
        <w:ind w:left="4214" w:hanging="360"/>
      </w:pPr>
      <w:rPr>
        <w:rFonts w:ascii="Courier New" w:hAnsi="Courier New" w:cs="Courier New" w:hint="default"/>
      </w:rPr>
    </w:lvl>
    <w:lvl w:ilvl="5" w:tplc="40090005" w:tentative="1">
      <w:start w:val="1"/>
      <w:numFmt w:val="bullet"/>
      <w:lvlText w:val=""/>
      <w:lvlJc w:val="left"/>
      <w:pPr>
        <w:ind w:left="4934" w:hanging="360"/>
      </w:pPr>
      <w:rPr>
        <w:rFonts w:ascii="Wingdings" w:hAnsi="Wingdings" w:hint="default"/>
      </w:rPr>
    </w:lvl>
    <w:lvl w:ilvl="6" w:tplc="40090001" w:tentative="1">
      <w:start w:val="1"/>
      <w:numFmt w:val="bullet"/>
      <w:lvlText w:val=""/>
      <w:lvlJc w:val="left"/>
      <w:pPr>
        <w:ind w:left="5654" w:hanging="360"/>
      </w:pPr>
      <w:rPr>
        <w:rFonts w:ascii="Symbol" w:hAnsi="Symbol" w:hint="default"/>
      </w:rPr>
    </w:lvl>
    <w:lvl w:ilvl="7" w:tplc="40090003" w:tentative="1">
      <w:start w:val="1"/>
      <w:numFmt w:val="bullet"/>
      <w:lvlText w:val="o"/>
      <w:lvlJc w:val="left"/>
      <w:pPr>
        <w:ind w:left="6374" w:hanging="360"/>
      </w:pPr>
      <w:rPr>
        <w:rFonts w:ascii="Courier New" w:hAnsi="Courier New" w:cs="Courier New" w:hint="default"/>
      </w:rPr>
    </w:lvl>
    <w:lvl w:ilvl="8" w:tplc="40090005" w:tentative="1">
      <w:start w:val="1"/>
      <w:numFmt w:val="bullet"/>
      <w:lvlText w:val=""/>
      <w:lvlJc w:val="left"/>
      <w:pPr>
        <w:ind w:left="7094" w:hanging="360"/>
      </w:pPr>
      <w:rPr>
        <w:rFonts w:ascii="Wingdings" w:hAnsi="Wingdings" w:hint="default"/>
      </w:rPr>
    </w:lvl>
  </w:abstractNum>
  <w:abstractNum w:abstractNumId="1" w15:restartNumberingAfterBreak="0">
    <w:nsid w:val="20261A6A"/>
    <w:multiLevelType w:val="multilevel"/>
    <w:tmpl w:val="2716B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ED28C1"/>
    <w:multiLevelType w:val="hybridMultilevel"/>
    <w:tmpl w:val="7DE094B4"/>
    <w:lvl w:ilvl="0" w:tplc="44D88140">
      <w:start w:val="1"/>
      <w:numFmt w:val="decimal"/>
      <w:lvlText w:val="%1."/>
      <w:lvlJc w:val="left"/>
      <w:pPr>
        <w:ind w:left="1440" w:hanging="360"/>
      </w:pPr>
      <w:rPr>
        <w:rFonts w:ascii="Arial MT" w:eastAsia="Arial MT" w:hAnsi="Arial MT" w:cs="Arial MT" w:hint="default"/>
        <w:b w:val="0"/>
        <w:bCs w:val="0"/>
        <w:i w:val="0"/>
        <w:iCs w:val="0"/>
        <w:spacing w:val="-1"/>
        <w:w w:val="100"/>
        <w:sz w:val="26"/>
        <w:szCs w:val="26"/>
        <w:lang w:val="en-US" w:eastAsia="en-US" w:bidi="ar-SA"/>
      </w:rPr>
    </w:lvl>
    <w:lvl w:ilvl="1" w:tplc="F132AE70">
      <w:numFmt w:val="bullet"/>
      <w:lvlText w:val="•"/>
      <w:lvlJc w:val="left"/>
      <w:pPr>
        <w:ind w:left="2268" w:hanging="360"/>
      </w:pPr>
      <w:rPr>
        <w:rFonts w:hint="default"/>
        <w:lang w:val="en-US" w:eastAsia="en-US" w:bidi="ar-SA"/>
      </w:rPr>
    </w:lvl>
    <w:lvl w:ilvl="2" w:tplc="7E28532C">
      <w:numFmt w:val="bullet"/>
      <w:lvlText w:val="•"/>
      <w:lvlJc w:val="left"/>
      <w:pPr>
        <w:ind w:left="3096" w:hanging="360"/>
      </w:pPr>
      <w:rPr>
        <w:rFonts w:hint="default"/>
        <w:lang w:val="en-US" w:eastAsia="en-US" w:bidi="ar-SA"/>
      </w:rPr>
    </w:lvl>
    <w:lvl w:ilvl="3" w:tplc="1F36AA70">
      <w:numFmt w:val="bullet"/>
      <w:lvlText w:val="•"/>
      <w:lvlJc w:val="left"/>
      <w:pPr>
        <w:ind w:left="3924" w:hanging="360"/>
      </w:pPr>
      <w:rPr>
        <w:rFonts w:hint="default"/>
        <w:lang w:val="en-US" w:eastAsia="en-US" w:bidi="ar-SA"/>
      </w:rPr>
    </w:lvl>
    <w:lvl w:ilvl="4" w:tplc="0B04D592">
      <w:numFmt w:val="bullet"/>
      <w:lvlText w:val="•"/>
      <w:lvlJc w:val="left"/>
      <w:pPr>
        <w:ind w:left="4752" w:hanging="360"/>
      </w:pPr>
      <w:rPr>
        <w:rFonts w:hint="default"/>
        <w:lang w:val="en-US" w:eastAsia="en-US" w:bidi="ar-SA"/>
      </w:rPr>
    </w:lvl>
    <w:lvl w:ilvl="5" w:tplc="C6A88CCC">
      <w:numFmt w:val="bullet"/>
      <w:lvlText w:val="•"/>
      <w:lvlJc w:val="left"/>
      <w:pPr>
        <w:ind w:left="5580" w:hanging="360"/>
      </w:pPr>
      <w:rPr>
        <w:rFonts w:hint="default"/>
        <w:lang w:val="en-US" w:eastAsia="en-US" w:bidi="ar-SA"/>
      </w:rPr>
    </w:lvl>
    <w:lvl w:ilvl="6" w:tplc="F24C17C4">
      <w:numFmt w:val="bullet"/>
      <w:lvlText w:val="•"/>
      <w:lvlJc w:val="left"/>
      <w:pPr>
        <w:ind w:left="6408" w:hanging="360"/>
      </w:pPr>
      <w:rPr>
        <w:rFonts w:hint="default"/>
        <w:lang w:val="en-US" w:eastAsia="en-US" w:bidi="ar-SA"/>
      </w:rPr>
    </w:lvl>
    <w:lvl w:ilvl="7" w:tplc="4378BAF2">
      <w:numFmt w:val="bullet"/>
      <w:lvlText w:val="•"/>
      <w:lvlJc w:val="left"/>
      <w:pPr>
        <w:ind w:left="7236" w:hanging="360"/>
      </w:pPr>
      <w:rPr>
        <w:rFonts w:hint="default"/>
        <w:lang w:val="en-US" w:eastAsia="en-US" w:bidi="ar-SA"/>
      </w:rPr>
    </w:lvl>
    <w:lvl w:ilvl="8" w:tplc="59AC829C">
      <w:numFmt w:val="bullet"/>
      <w:lvlText w:val="•"/>
      <w:lvlJc w:val="left"/>
      <w:pPr>
        <w:ind w:left="8064" w:hanging="360"/>
      </w:pPr>
      <w:rPr>
        <w:rFonts w:hint="default"/>
        <w:lang w:val="en-US" w:eastAsia="en-US" w:bidi="ar-SA"/>
      </w:rPr>
    </w:lvl>
  </w:abstractNum>
  <w:abstractNum w:abstractNumId="3" w15:restartNumberingAfterBreak="0">
    <w:nsid w:val="397044FE"/>
    <w:multiLevelType w:val="hybridMultilevel"/>
    <w:tmpl w:val="4748FABC"/>
    <w:lvl w:ilvl="0" w:tplc="D2A0D1E2">
      <w:numFmt w:val="bullet"/>
      <w:lvlText w:val=""/>
      <w:lvlJc w:val="left"/>
      <w:pPr>
        <w:ind w:left="720" w:hanging="360"/>
      </w:pPr>
      <w:rPr>
        <w:rFonts w:ascii="Symbol" w:eastAsia="Arial MT" w:hAnsi="Symbol" w:cs="Arial M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C47063A"/>
    <w:multiLevelType w:val="multilevel"/>
    <w:tmpl w:val="263C1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9D6490"/>
    <w:multiLevelType w:val="hybridMultilevel"/>
    <w:tmpl w:val="8BCCA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2F35BF"/>
    <w:multiLevelType w:val="hybridMultilevel"/>
    <w:tmpl w:val="12546A42"/>
    <w:lvl w:ilvl="0" w:tplc="40090001">
      <w:start w:val="1"/>
      <w:numFmt w:val="bullet"/>
      <w:lvlText w:val=""/>
      <w:lvlJc w:val="left"/>
      <w:pPr>
        <w:ind w:left="287" w:hanging="287"/>
        <w:jc w:val="right"/>
      </w:pPr>
      <w:rPr>
        <w:rFonts w:ascii="Symbol" w:hAnsi="Symbol" w:hint="default"/>
        <w:spacing w:val="-1"/>
        <w:w w:val="100"/>
        <w:lang w:val="en-US" w:eastAsia="en-US" w:bidi="ar-SA"/>
      </w:rPr>
    </w:lvl>
    <w:lvl w:ilvl="1" w:tplc="FFFFFFFF">
      <w:numFmt w:val="bullet"/>
      <w:lvlText w:val="●"/>
      <w:lvlJc w:val="left"/>
      <w:pPr>
        <w:ind w:left="825" w:hanging="367"/>
      </w:pPr>
      <w:rPr>
        <w:rFonts w:ascii="Arial MT" w:eastAsia="Arial MT" w:hAnsi="Arial MT" w:cs="Arial MT" w:hint="default"/>
        <w:b w:val="0"/>
        <w:bCs w:val="0"/>
        <w:i w:val="0"/>
        <w:iCs w:val="0"/>
        <w:spacing w:val="0"/>
        <w:w w:val="60"/>
        <w:sz w:val="26"/>
        <w:szCs w:val="26"/>
        <w:lang w:val="en-US" w:eastAsia="en-US" w:bidi="ar-SA"/>
      </w:rPr>
    </w:lvl>
    <w:lvl w:ilvl="2" w:tplc="FFFFFFFF">
      <w:numFmt w:val="bullet"/>
      <w:lvlText w:val="•"/>
      <w:lvlJc w:val="left"/>
      <w:pPr>
        <w:ind w:left="1880" w:hanging="367"/>
      </w:pPr>
      <w:rPr>
        <w:rFonts w:hint="default"/>
        <w:lang w:val="en-US" w:eastAsia="en-US" w:bidi="ar-SA"/>
      </w:rPr>
    </w:lvl>
    <w:lvl w:ilvl="3" w:tplc="FFFFFFFF">
      <w:numFmt w:val="bullet"/>
      <w:lvlText w:val="•"/>
      <w:lvlJc w:val="left"/>
      <w:pPr>
        <w:ind w:left="2860" w:hanging="367"/>
      </w:pPr>
      <w:rPr>
        <w:rFonts w:hint="default"/>
        <w:lang w:val="en-US" w:eastAsia="en-US" w:bidi="ar-SA"/>
      </w:rPr>
    </w:lvl>
    <w:lvl w:ilvl="4" w:tplc="FFFFFFFF">
      <w:numFmt w:val="bullet"/>
      <w:lvlText w:val="•"/>
      <w:lvlJc w:val="left"/>
      <w:pPr>
        <w:ind w:left="3840" w:hanging="367"/>
      </w:pPr>
      <w:rPr>
        <w:rFonts w:hint="default"/>
        <w:lang w:val="en-US" w:eastAsia="en-US" w:bidi="ar-SA"/>
      </w:rPr>
    </w:lvl>
    <w:lvl w:ilvl="5" w:tplc="FFFFFFFF">
      <w:numFmt w:val="bullet"/>
      <w:lvlText w:val="•"/>
      <w:lvlJc w:val="left"/>
      <w:pPr>
        <w:ind w:left="4820" w:hanging="367"/>
      </w:pPr>
      <w:rPr>
        <w:rFonts w:hint="default"/>
        <w:lang w:val="en-US" w:eastAsia="en-US" w:bidi="ar-SA"/>
      </w:rPr>
    </w:lvl>
    <w:lvl w:ilvl="6" w:tplc="FFFFFFFF">
      <w:numFmt w:val="bullet"/>
      <w:lvlText w:val="•"/>
      <w:lvlJc w:val="left"/>
      <w:pPr>
        <w:ind w:left="5800" w:hanging="367"/>
      </w:pPr>
      <w:rPr>
        <w:rFonts w:hint="default"/>
        <w:lang w:val="en-US" w:eastAsia="en-US" w:bidi="ar-SA"/>
      </w:rPr>
    </w:lvl>
    <w:lvl w:ilvl="7" w:tplc="FFFFFFFF">
      <w:numFmt w:val="bullet"/>
      <w:lvlText w:val="•"/>
      <w:lvlJc w:val="left"/>
      <w:pPr>
        <w:ind w:left="6780" w:hanging="367"/>
      </w:pPr>
      <w:rPr>
        <w:rFonts w:hint="default"/>
        <w:lang w:val="en-US" w:eastAsia="en-US" w:bidi="ar-SA"/>
      </w:rPr>
    </w:lvl>
    <w:lvl w:ilvl="8" w:tplc="FFFFFFFF">
      <w:numFmt w:val="bullet"/>
      <w:lvlText w:val="•"/>
      <w:lvlJc w:val="left"/>
      <w:pPr>
        <w:ind w:left="7760" w:hanging="367"/>
      </w:pPr>
      <w:rPr>
        <w:rFonts w:hint="default"/>
        <w:lang w:val="en-US" w:eastAsia="en-US" w:bidi="ar-SA"/>
      </w:rPr>
    </w:lvl>
  </w:abstractNum>
  <w:abstractNum w:abstractNumId="7" w15:restartNumberingAfterBreak="0">
    <w:nsid w:val="677A702A"/>
    <w:multiLevelType w:val="hybridMultilevel"/>
    <w:tmpl w:val="74E629FA"/>
    <w:lvl w:ilvl="0" w:tplc="D2A0D1E2">
      <w:numFmt w:val="bullet"/>
      <w:lvlText w:val=""/>
      <w:lvlJc w:val="left"/>
      <w:pPr>
        <w:ind w:left="720" w:hanging="360"/>
      </w:pPr>
      <w:rPr>
        <w:rFonts w:ascii="Symbol" w:eastAsia="Arial MT" w:hAnsi="Symbol" w:cs="Arial M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B3F7DD2"/>
    <w:multiLevelType w:val="hybridMultilevel"/>
    <w:tmpl w:val="F7B806C0"/>
    <w:lvl w:ilvl="0" w:tplc="FC864F9C">
      <w:start w:val="1"/>
      <w:numFmt w:val="decimal"/>
      <w:lvlText w:val="%1."/>
      <w:lvlJc w:val="left"/>
      <w:pPr>
        <w:ind w:left="287" w:hanging="287"/>
        <w:jc w:val="right"/>
      </w:pPr>
      <w:rPr>
        <w:rFonts w:hint="default"/>
        <w:spacing w:val="-1"/>
        <w:w w:val="100"/>
        <w:lang w:val="en-US" w:eastAsia="en-US" w:bidi="ar-SA"/>
      </w:rPr>
    </w:lvl>
    <w:lvl w:ilvl="1" w:tplc="65561706">
      <w:numFmt w:val="bullet"/>
      <w:lvlText w:val="●"/>
      <w:lvlJc w:val="left"/>
      <w:pPr>
        <w:ind w:left="825" w:hanging="367"/>
      </w:pPr>
      <w:rPr>
        <w:rFonts w:ascii="Arial MT" w:eastAsia="Arial MT" w:hAnsi="Arial MT" w:cs="Arial MT" w:hint="default"/>
        <w:b w:val="0"/>
        <w:bCs w:val="0"/>
        <w:i w:val="0"/>
        <w:iCs w:val="0"/>
        <w:spacing w:val="0"/>
        <w:w w:val="60"/>
        <w:sz w:val="26"/>
        <w:szCs w:val="26"/>
        <w:lang w:val="en-US" w:eastAsia="en-US" w:bidi="ar-SA"/>
      </w:rPr>
    </w:lvl>
    <w:lvl w:ilvl="2" w:tplc="90520BC4">
      <w:numFmt w:val="bullet"/>
      <w:lvlText w:val="•"/>
      <w:lvlJc w:val="left"/>
      <w:pPr>
        <w:ind w:left="1880" w:hanging="367"/>
      </w:pPr>
      <w:rPr>
        <w:rFonts w:hint="default"/>
        <w:lang w:val="en-US" w:eastAsia="en-US" w:bidi="ar-SA"/>
      </w:rPr>
    </w:lvl>
    <w:lvl w:ilvl="3" w:tplc="DD406856">
      <w:numFmt w:val="bullet"/>
      <w:lvlText w:val="•"/>
      <w:lvlJc w:val="left"/>
      <w:pPr>
        <w:ind w:left="2860" w:hanging="367"/>
      </w:pPr>
      <w:rPr>
        <w:rFonts w:hint="default"/>
        <w:lang w:val="en-US" w:eastAsia="en-US" w:bidi="ar-SA"/>
      </w:rPr>
    </w:lvl>
    <w:lvl w:ilvl="4" w:tplc="4CC455DC">
      <w:numFmt w:val="bullet"/>
      <w:lvlText w:val="•"/>
      <w:lvlJc w:val="left"/>
      <w:pPr>
        <w:ind w:left="3840" w:hanging="367"/>
      </w:pPr>
      <w:rPr>
        <w:rFonts w:hint="default"/>
        <w:lang w:val="en-US" w:eastAsia="en-US" w:bidi="ar-SA"/>
      </w:rPr>
    </w:lvl>
    <w:lvl w:ilvl="5" w:tplc="2A404488">
      <w:numFmt w:val="bullet"/>
      <w:lvlText w:val="•"/>
      <w:lvlJc w:val="left"/>
      <w:pPr>
        <w:ind w:left="4820" w:hanging="367"/>
      </w:pPr>
      <w:rPr>
        <w:rFonts w:hint="default"/>
        <w:lang w:val="en-US" w:eastAsia="en-US" w:bidi="ar-SA"/>
      </w:rPr>
    </w:lvl>
    <w:lvl w:ilvl="6" w:tplc="9DCE809E">
      <w:numFmt w:val="bullet"/>
      <w:lvlText w:val="•"/>
      <w:lvlJc w:val="left"/>
      <w:pPr>
        <w:ind w:left="5800" w:hanging="367"/>
      </w:pPr>
      <w:rPr>
        <w:rFonts w:hint="default"/>
        <w:lang w:val="en-US" w:eastAsia="en-US" w:bidi="ar-SA"/>
      </w:rPr>
    </w:lvl>
    <w:lvl w:ilvl="7" w:tplc="C406C4DA">
      <w:numFmt w:val="bullet"/>
      <w:lvlText w:val="•"/>
      <w:lvlJc w:val="left"/>
      <w:pPr>
        <w:ind w:left="6780" w:hanging="367"/>
      </w:pPr>
      <w:rPr>
        <w:rFonts w:hint="default"/>
        <w:lang w:val="en-US" w:eastAsia="en-US" w:bidi="ar-SA"/>
      </w:rPr>
    </w:lvl>
    <w:lvl w:ilvl="8" w:tplc="8D9C2C3C">
      <w:numFmt w:val="bullet"/>
      <w:lvlText w:val="•"/>
      <w:lvlJc w:val="left"/>
      <w:pPr>
        <w:ind w:left="7760" w:hanging="367"/>
      </w:pPr>
      <w:rPr>
        <w:rFonts w:hint="default"/>
        <w:lang w:val="en-US" w:eastAsia="en-US" w:bidi="ar-SA"/>
      </w:rPr>
    </w:lvl>
  </w:abstractNum>
  <w:num w:numId="1" w16cid:durableId="1831601731">
    <w:abstractNumId w:val="2"/>
  </w:num>
  <w:num w:numId="2" w16cid:durableId="962033040">
    <w:abstractNumId w:val="8"/>
  </w:num>
  <w:num w:numId="3" w16cid:durableId="674646116">
    <w:abstractNumId w:val="1"/>
  </w:num>
  <w:num w:numId="4" w16cid:durableId="1712728519">
    <w:abstractNumId w:val="3"/>
  </w:num>
  <w:num w:numId="5" w16cid:durableId="2082871387">
    <w:abstractNumId w:val="0"/>
  </w:num>
  <w:num w:numId="6" w16cid:durableId="779179766">
    <w:abstractNumId w:val="7"/>
  </w:num>
  <w:num w:numId="7" w16cid:durableId="515189621">
    <w:abstractNumId w:val="5"/>
  </w:num>
  <w:num w:numId="8" w16cid:durableId="127359020">
    <w:abstractNumId w:val="4"/>
  </w:num>
  <w:num w:numId="9" w16cid:durableId="6675161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E18"/>
    <w:rsid w:val="000575E9"/>
    <w:rsid w:val="001A12B1"/>
    <w:rsid w:val="001A4133"/>
    <w:rsid w:val="00335E18"/>
    <w:rsid w:val="003C6889"/>
    <w:rsid w:val="00561508"/>
    <w:rsid w:val="005915D0"/>
    <w:rsid w:val="0069204A"/>
    <w:rsid w:val="006E1A73"/>
    <w:rsid w:val="007B1F3F"/>
    <w:rsid w:val="00866DE3"/>
    <w:rsid w:val="00947637"/>
    <w:rsid w:val="00974B5A"/>
    <w:rsid w:val="00D16051"/>
    <w:rsid w:val="00DA5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B3CFB"/>
  <w15:docId w15:val="{6B297198-9683-4A29-B432-C0339FA99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00"/>
      <w:outlineLvl w:val="0"/>
    </w:pPr>
    <w:rPr>
      <w:rFonts w:ascii="Arial" w:eastAsia="Arial" w:hAnsi="Arial" w:cs="Arial"/>
      <w:b/>
      <w:bCs/>
      <w:sz w:val="46"/>
      <w:szCs w:val="46"/>
    </w:rPr>
  </w:style>
  <w:style w:type="paragraph" w:styleId="Heading2">
    <w:name w:val="heading 2"/>
    <w:basedOn w:val="Normal"/>
    <w:uiPriority w:val="9"/>
    <w:unhideWhenUsed/>
    <w:qFormat/>
    <w:pPr>
      <w:ind w:left="352" w:hanging="352"/>
      <w:outlineLvl w:val="1"/>
    </w:pPr>
    <w:rPr>
      <w:rFonts w:ascii="Arial" w:eastAsia="Arial" w:hAnsi="Arial" w:cs="Arial"/>
      <w:b/>
      <w:bCs/>
      <w:sz w:val="34"/>
      <w:szCs w:val="34"/>
    </w:rPr>
  </w:style>
  <w:style w:type="paragraph" w:styleId="Heading3">
    <w:name w:val="heading 3"/>
    <w:basedOn w:val="Normal"/>
    <w:uiPriority w:val="9"/>
    <w:unhideWhenUsed/>
    <w:qFormat/>
    <w:pPr>
      <w:ind w:left="900" w:hanging="285"/>
      <w:outlineLvl w:val="2"/>
    </w:pPr>
    <w:rPr>
      <w:rFonts w:ascii="Arial" w:eastAsia="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52" w:hanging="352"/>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974B5A"/>
    <w:rPr>
      <w:b/>
      <w:bCs/>
    </w:rPr>
  </w:style>
  <w:style w:type="paragraph" w:customStyle="1" w:styleId="pdq2pgselectionanchorcontainer">
    <w:name w:val="pdq2pg_selectionanchorcontainer"/>
    <w:basedOn w:val="Normal"/>
    <w:rsid w:val="00974B5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974B5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5915D0"/>
    <w:rPr>
      <w:rFonts w:ascii="Courier New" w:eastAsia="Times New Roman" w:hAnsi="Courier New" w:cs="Courier New"/>
      <w:sz w:val="20"/>
      <w:szCs w:val="20"/>
    </w:rPr>
  </w:style>
  <w:style w:type="paragraph" w:customStyle="1" w:styleId="w6asjqtextbase">
    <w:name w:val="w6asjq_textbase"/>
    <w:basedOn w:val="Normal"/>
    <w:rsid w:val="00866DE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Untitled document</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creator>Bharat Panwar</dc:creator>
  <cp:lastModifiedBy>Bharat Panwar</cp:lastModifiedBy>
  <cp:revision>2</cp:revision>
  <dcterms:created xsi:type="dcterms:W3CDTF">2026-10-09T08:08:00Z</dcterms:created>
  <dcterms:modified xsi:type="dcterms:W3CDTF">2026-10-09T08:08:00Z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Producer">
    <vt:lpwstr>Skia/PDF m152 Google Docs Renderer</vt:lpwstr>
  </property>
  <property fmtid="{D5CDD505-2E9C-101B-9397-08002B2CF9AE}" pid="5" name="LastSaved">
    <vt:filetime>2026-07-24T00:00:00Z</vt:filetime>
  </property>
</Properties>
</file>