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Heart Disease Prediction Model</w:t>
      </w:r>
    </w:p>
    <w:p>
      <w:pPr>
        <w:jc w:val="center"/>
      </w:pPr>
      <w:r>
        <w:rPr>
          <w:b/>
          <w:sz w:val="32"/>
        </w:rPr>
        <w:t>Comprehensive AI Documentation</w:t>
      </w:r>
    </w:p>
    <w:p>
      <w:pPr>
        <w:jc w:val="center"/>
      </w:pPr>
      <w:r>
        <w:t>Generated: January 28, 2026</w:t>
      </w:r>
    </w:p>
    <w:p>
      <w:r>
        <w:br w:type="page"/>
      </w:r>
    </w:p>
    <w:p>
      <w:pPr>
        <w:pStyle w:val="Heading1"/>
        <w:jc w:val="left"/>
      </w:pPr>
      <w:r>
        <w:t>Table of Contents</w:t>
      </w:r>
    </w:p>
    <w:p>
      <w:pPr>
        <w:pStyle w:val="ListBullet"/>
      </w:pPr>
      <w:r>
        <w:t>1. Executive Summary</w:t>
      </w:r>
    </w:p>
    <w:p>
      <w:pPr>
        <w:pStyle w:val="ListBullet"/>
      </w:pPr>
      <w:r>
        <w:t>2. Problem Statement</w:t>
      </w:r>
    </w:p>
    <w:p>
      <w:pPr>
        <w:pStyle w:val="ListBullet"/>
      </w:pPr>
      <w:r>
        <w:t>3. Project Objectives</w:t>
      </w:r>
    </w:p>
    <w:p>
      <w:pPr>
        <w:pStyle w:val="ListBullet"/>
      </w:pPr>
      <w:r>
        <w:t>4. Goal: Good Health and Well-being</w:t>
      </w:r>
    </w:p>
    <w:p>
      <w:pPr>
        <w:pStyle w:val="ListBullet"/>
      </w:pPr>
      <w:r>
        <w:t>5. Features and Capabilities</w:t>
      </w:r>
    </w:p>
    <w:p>
      <w:pPr>
        <w:pStyle w:val="ListBullet"/>
      </w:pPr>
      <w:r>
        <w:t>6. Algorithms Used</w:t>
      </w:r>
    </w:p>
    <w:p>
      <w:pPr>
        <w:pStyle w:val="ListBullet"/>
      </w:pPr>
      <w:r>
        <w:t>7. Dataset Dictionary</w:t>
      </w:r>
    </w:p>
    <w:p>
      <w:pPr>
        <w:pStyle w:val="ListBullet"/>
      </w:pPr>
      <w:r>
        <w:t>8. Dataset Description</w:t>
      </w:r>
    </w:p>
    <w:p>
      <w:pPr>
        <w:pStyle w:val="ListBullet"/>
      </w:pPr>
      <w:r>
        <w:t>9. Sustainable Development Goals (SDG)</w:t>
      </w:r>
    </w:p>
    <w:p>
      <w:pPr>
        <w:pStyle w:val="ListBullet"/>
      </w:pPr>
      <w:r>
        <w:t>10. Future Scope</w:t>
      </w:r>
    </w:p>
    <w:p>
      <w:pPr>
        <w:pStyle w:val="ListBullet"/>
      </w:pPr>
      <w:r>
        <w:t>11. Conclusion</w:t>
      </w:r>
    </w:p>
    <w:p>
      <w:r>
        <w:br w:type="page"/>
      </w:r>
    </w:p>
    <w:p>
      <w:pPr>
        <w:pStyle w:val="Heading1"/>
        <w:jc w:val="left"/>
      </w:pPr>
      <w:r>
        <w:t>1. Executive Summary</w:t>
      </w:r>
    </w:p>
    <w:p>
      <w:pPr>
        <w:spacing w:after="120"/>
      </w:pPr>
      <w:r>
        <w:t>The Heart Disease Prediction Model is an advanced machine learning application designed to predict the risk of heart disease in patients based on clinical and demographic indicators. This system leverages ensemble learning techniques to provide accurate, interpretable predictions that can assist healthcare professionals in early detection and preventive care strategies.</w:t>
      </w:r>
    </w:p>
    <w:p>
      <w:r>
        <w:br w:type="page"/>
      </w:r>
    </w:p>
    <w:p>
      <w:pPr>
        <w:pStyle w:val="Heading1"/>
        <w:jc w:val="left"/>
      </w:pPr>
      <w:r>
        <w:t>2. Problem Statement</w:t>
      </w:r>
    </w:p>
    <w:p>
      <w:pPr>
        <w:pStyle w:val="ListNumber"/>
      </w:pPr>
      <w:r>
        <w:t>Heart disease is the leading cause of death globally, accounting for approximately 17.9 million deaths annually according to the World Health Organization. Major challenges include:</w:t>
      </w:r>
    </w:p>
    <w:p>
      <w:pPr>
        <w:pStyle w:val="ListBullet"/>
      </w:pPr>
      <w:r>
        <w:t>Early Detection Difficulty: Many patients remain unaware of their disease until advanced stages</w:t>
      </w:r>
    </w:p>
    <w:p>
      <w:pPr>
        <w:pStyle w:val="ListBullet"/>
      </w:pPr>
      <w:r>
        <w:t>Diagnostic Delays: Manual interpretation of medical tests is time-consuming and subjective</w:t>
      </w:r>
    </w:p>
    <w:p>
      <w:pPr>
        <w:pStyle w:val="ListBullet"/>
      </w:pPr>
      <w:r>
        <w:t>Human Error: Traditional diagnostic methods are prone to inconsistencies and misinterpretation</w:t>
      </w:r>
    </w:p>
    <w:p>
      <w:pPr>
        <w:pStyle w:val="ListBullet"/>
      </w:pPr>
      <w:r>
        <w:t>Access Barriers: Not all populations have equal access to specialized cardiac diagnostics</w:t>
      </w:r>
    </w:p>
    <w:p>
      <w:pPr>
        <w:pStyle w:val="ListBullet"/>
      </w:pPr>
      <w:r>
        <w:t>Healthcare Burden: Overload on healthcare systems prevents timely comprehensive screenings</w:t>
      </w:r>
    </w:p>
    <w:p>
      <w:pPr>
        <w:pStyle w:val="ListBullet"/>
      </w:pPr>
      <w:r>
        <w:t>Prevention Gap: Lack of personalized risk assessment for preventive interventions</w:t>
      </w:r>
    </w:p>
    <w:p>
      <w:pPr>
        <w:spacing w:after="120"/>
      </w:pPr>
      <w:r>
        <w:t>This project addresses these challenges by developing an accessible, automated tool that leverages machine learning to predict heart disease risk quickly and accurately.</w:t>
      </w:r>
    </w:p>
    <w:p>
      <w:r>
        <w:br w:type="page"/>
      </w:r>
    </w:p>
    <w:p>
      <w:pPr>
        <w:pStyle w:val="Heading1"/>
        <w:jc w:val="left"/>
      </w:pPr>
      <w:r>
        <w:t>3. Project Objectives</w:t>
      </w:r>
    </w:p>
    <w:p>
      <w:pPr>
        <w:pStyle w:val="ListBullet"/>
      </w:pPr>
      <w:r>
        <w:t>Objective 1: Develop a robust machine learning model capable of predicting heart disease with high accuracy (&gt;85%)</w:t>
      </w:r>
    </w:p>
    <w:p>
      <w:pPr>
        <w:pStyle w:val="ListBullet"/>
      </w:pPr>
      <w:r>
        <w:t>Objective 2: Create a user-friendly web application accessible to healthcare professionals and patients</w:t>
      </w:r>
    </w:p>
    <w:p>
      <w:pPr>
        <w:pStyle w:val="ListBullet"/>
      </w:pPr>
      <w:r>
        <w:t>Objective 3: Enable early detection and risk stratification for preventive healthcare interventions</w:t>
      </w:r>
    </w:p>
    <w:p>
      <w:pPr>
        <w:pStyle w:val="ListBullet"/>
      </w:pPr>
      <w:r>
        <w:t>Objective 4: Provide interpretable predictions with confidence levels to support clinical decision-making</w:t>
      </w:r>
    </w:p>
    <w:p>
      <w:pPr>
        <w:pStyle w:val="ListBullet"/>
      </w:pPr>
      <w:r>
        <w:t>Objective 5: Implement secure authentication and data privacy measures for patient information</w:t>
      </w:r>
    </w:p>
    <w:p>
      <w:pPr>
        <w:pStyle w:val="ListBullet"/>
      </w:pPr>
      <w:r>
        <w:t>Objective 6: Generate comprehensive health reports and analytics for continuous monitoring</w:t>
      </w:r>
    </w:p>
    <w:p>
      <w:pPr>
        <w:pStyle w:val="ListBullet"/>
      </w:pPr>
      <w:r>
        <w:t>Objective 7: Support multi-user roles (Doctor, Patient, Admin) with appropriate access levels</w:t>
      </w:r>
    </w:p>
    <w:p>
      <w:pPr>
        <w:pStyle w:val="ListBullet"/>
      </w:pPr>
      <w:r>
        <w:t>Objective 8: Enable seamless integration with existing healthcare systems and workflows</w:t>
      </w:r>
    </w:p>
    <w:p>
      <w:pPr>
        <w:pStyle w:val="ListBullet"/>
      </w:pPr>
      <w:r>
        <w:t>Objective 9: Facilitate data logging and audit trails for clinical validation and compliance</w:t>
      </w:r>
    </w:p>
    <w:p>
      <w:pPr>
        <w:pStyle w:val="ListBullet"/>
      </w:pPr>
      <w:r>
        <w:t>Objective 10: Support cloud deployment for scalability and accessibility</w:t>
      </w:r>
    </w:p>
    <w:p>
      <w:r>
        <w:br w:type="page"/>
      </w:r>
    </w:p>
    <w:p>
      <w:pPr>
        <w:pStyle w:val="Heading1"/>
        <w:jc w:val="left"/>
      </w:pPr>
      <w:r>
        <w:t>4. Goal: Good Health and Well-being (SDG Alignment)</w:t>
      </w:r>
    </w:p>
    <w:p>
      <w:pPr>
        <w:spacing w:after="120"/>
      </w:pPr>
      <w:r>
        <w:t>This project directly supports the United Nations Sustainable Development Goal (SDG) 3: Good Health and Well-being. The core goal is to ensure healthy lives and promote well-being for all at all ages.</w:t>
      </w:r>
    </w:p>
    <w:p>
      <w:pPr>
        <w:pStyle w:val="Heading2"/>
        <w:jc w:val="left"/>
      </w:pPr>
      <w:r>
        <w:t>Key Alignment Areas</w:t>
      </w:r>
    </w:p>
    <w:p>
      <w:pPr>
        <w:pStyle w:val="ListBullet"/>
      </w:pPr>
      <w:r>
        <w:t>Reduce Premature Mortality: Target reduction of cardiovascular disease deaths by one-third by 2030</w:t>
      </w:r>
    </w:p>
    <w:p>
      <w:pPr>
        <w:pStyle w:val="ListBullet"/>
      </w:pPr>
      <w:r>
        <w:t>Early Detection: Enable timely identification of at-risk individuals before disease manifestation</w:t>
      </w:r>
    </w:p>
    <w:p>
      <w:pPr>
        <w:pStyle w:val="ListBullet"/>
      </w:pPr>
      <w:r>
        <w:t>Prevention Focus: Support preventive healthcare strategies to reduce disease incidence</w:t>
      </w:r>
    </w:p>
    <w:p>
      <w:pPr>
        <w:pStyle w:val="ListBullet"/>
      </w:pPr>
      <w:r>
        <w:t>Health Equity: Provide accessible risk assessment tools to underserved populations</w:t>
      </w:r>
    </w:p>
    <w:p>
      <w:pPr>
        <w:pStyle w:val="ListBullet"/>
      </w:pPr>
      <w:r>
        <w:t>Healthcare Efficiency: Reduce diagnostic delays and improve resource allocation</w:t>
      </w:r>
    </w:p>
    <w:p>
      <w:pPr>
        <w:pStyle w:val="ListBullet"/>
      </w:pPr>
      <w:r>
        <w:t>Patient Empowerment: Enable individuals to take informed decisions about their health</w:t>
      </w:r>
    </w:p>
    <w:p>
      <w:pPr>
        <w:pStyle w:val="ListBullet"/>
      </w:pPr>
      <w:r>
        <w:t>Data-Driven Care: Support evidence-based clinical decision-making with AI assistance</w:t>
      </w:r>
    </w:p>
    <w:p>
      <w:r>
        <w:br w:type="page"/>
      </w:r>
    </w:p>
    <w:p>
      <w:pPr>
        <w:pStyle w:val="Heading1"/>
        <w:jc w:val="left"/>
      </w:pPr>
      <w:r>
        <w:t>5. Features and Capabilities</w:t>
      </w:r>
    </w:p>
    <w:p>
      <w:pPr>
        <w:pStyle w:val="Heading2"/>
        <w:jc w:val="left"/>
      </w:pPr>
      <w:r>
        <w:t>Authentication &amp; Security</w:t>
      </w:r>
    </w:p>
    <w:p>
      <w:pPr>
        <w:pStyle w:val="ListBullet"/>
      </w:pPr>
      <w:r>
        <w:t>User login system with role-based access (Doctor, Patient, Admin)</w:t>
      </w:r>
    </w:p>
    <w:p>
      <w:pPr>
        <w:pStyle w:val="ListBullet"/>
      </w:pPr>
      <w:r>
        <w:t>Demo mode for quick testing without credentials</w:t>
      </w:r>
    </w:p>
    <w:p>
      <w:pPr>
        <w:pStyle w:val="ListBullet"/>
      </w:pPr>
      <w:r>
        <w:t>Session management for data privacy and security</w:t>
      </w:r>
    </w:p>
    <w:p>
      <w:pPr>
        <w:pStyle w:val="ListBullet"/>
      </w:pPr>
      <w:r>
        <w:t>Encrypted password storage using secure hashing</w:t>
      </w:r>
    </w:p>
    <w:p>
      <w:pPr>
        <w:pStyle w:val="Heading2"/>
        <w:jc w:val="left"/>
      </w:pPr>
      <w:r>
        <w:t>User Interface</w:t>
      </w:r>
    </w:p>
    <w:p>
      <w:pPr>
        <w:pStyle w:val="ListBullet"/>
      </w:pPr>
      <w:r>
        <w:t>Beautiful gradient-based design with cardiac branding</w:t>
      </w:r>
    </w:p>
    <w:p>
      <w:pPr>
        <w:pStyle w:val="ListBullet"/>
      </w:pPr>
      <w:r>
        <w:t>Light/Dark mode toggle for user preference</w:t>
      </w:r>
    </w:p>
    <w:p>
      <w:pPr>
        <w:pStyle w:val="ListBullet"/>
      </w:pPr>
      <w:r>
        <w:t>Multi-tab interface for organized navigation</w:t>
      </w:r>
    </w:p>
    <w:p>
      <w:pPr>
        <w:pStyle w:val="ListBullet"/>
      </w:pPr>
      <w:r>
        <w:t>Responsive design for desktop and mobile devices</w:t>
      </w:r>
    </w:p>
    <w:p>
      <w:pPr>
        <w:pStyle w:val="Heading2"/>
        <w:jc w:val="left"/>
      </w:pPr>
      <w:r>
        <w:t>Prediction Engine</w:t>
      </w:r>
    </w:p>
    <w:p>
      <w:pPr>
        <w:pStyle w:val="ListBullet"/>
      </w:pPr>
      <w:r>
        <w:t>Real-time heart disease risk prediction using Random Forest algorithm</w:t>
      </w:r>
    </w:p>
    <w:p>
      <w:pPr>
        <w:pStyle w:val="ListBullet"/>
      </w:pPr>
      <w:r>
        <w:t>Model accuracy: 88.33% on test set</w:t>
      </w:r>
    </w:p>
    <w:p>
      <w:pPr>
        <w:pStyle w:val="ListBullet"/>
      </w:pPr>
      <w:r>
        <w:t>Input validation with comprehensive error handling</w:t>
      </w:r>
    </w:p>
    <w:p>
      <w:pPr>
        <w:pStyle w:val="ListBullet"/>
      </w:pPr>
      <w:r>
        <w:t>Risk level classification (CRITICAL, HIGH, MODERATE, LOW)</w:t>
      </w:r>
    </w:p>
    <w:p>
      <w:pPr>
        <w:pStyle w:val="ListBullet"/>
      </w:pPr>
      <w:r>
        <w:t>Health score calculation on 0-100 scale</w:t>
      </w:r>
    </w:p>
    <w:p>
      <w:pPr>
        <w:pStyle w:val="Heading2"/>
        <w:jc w:val="left"/>
      </w:pPr>
      <w:r>
        <w:t>Patient Management</w:t>
      </w:r>
    </w:p>
    <w:p>
      <w:pPr>
        <w:pStyle w:val="ListBullet"/>
      </w:pPr>
      <w:r>
        <w:t>Create and manage patient profiles</w:t>
      </w:r>
    </w:p>
    <w:p>
      <w:pPr>
        <w:pStyle w:val="ListBullet"/>
      </w:pPr>
      <w:r>
        <w:t>Save and retrieve patient data for quick access</w:t>
      </w:r>
    </w:p>
    <w:p>
      <w:pPr>
        <w:pStyle w:val="ListBullet"/>
      </w:pPr>
      <w:r>
        <w:t>Track prediction history with timestamps</w:t>
      </w:r>
    </w:p>
    <w:p>
      <w:pPr>
        <w:pStyle w:val="ListBullet"/>
      </w:pPr>
      <w:r>
        <w:t>Personalized patient notes and follow-ups</w:t>
      </w:r>
    </w:p>
    <w:p>
      <w:pPr>
        <w:pStyle w:val="Heading2"/>
        <w:jc w:val="left"/>
      </w:pPr>
      <w:r>
        <w:t>Analytics Dashboard</w:t>
      </w:r>
    </w:p>
    <w:p>
      <w:pPr>
        <w:pStyle w:val="ListBullet"/>
      </w:pPr>
      <w:r>
        <w:t>Prediction history tracking with temporal analysis</w:t>
      </w:r>
    </w:p>
    <w:p>
      <w:pPr>
        <w:pStyle w:val="ListBullet"/>
      </w:pPr>
      <w:r>
        <w:t>Risk trend analysis and visualization</w:t>
      </w:r>
    </w:p>
    <w:p>
      <w:pPr>
        <w:pStyle w:val="ListBullet"/>
      </w:pPr>
      <w:r>
        <w:t>Statistical metrics and aggregate analytics</w:t>
      </w:r>
    </w:p>
    <w:p>
      <w:pPr>
        <w:pStyle w:val="ListBullet"/>
      </w:pPr>
      <w:r>
        <w:t>Export capabilities (CSV, PDF, JSON formats)</w:t>
      </w:r>
    </w:p>
    <w:p>
      <w:pPr>
        <w:pStyle w:val="Heading2"/>
        <w:jc w:val="left"/>
      </w:pPr>
      <w:r>
        <w:t>Report Generation</w:t>
      </w:r>
    </w:p>
    <w:p>
      <w:pPr>
        <w:pStyle w:val="ListBullet"/>
      </w:pPr>
      <w:r>
        <w:t>PDF report export with patient information</w:t>
      </w:r>
    </w:p>
    <w:p>
      <w:pPr>
        <w:pStyle w:val="ListBullet"/>
      </w:pPr>
      <w:r>
        <w:t>Health recommendations based on predictions</w:t>
      </w:r>
    </w:p>
    <w:p>
      <w:pPr>
        <w:pStyle w:val="ListBullet"/>
      </w:pPr>
      <w:r>
        <w:t>CSV export for data analysis workflows</w:t>
      </w:r>
    </w:p>
    <w:p>
      <w:pPr>
        <w:pStyle w:val="ListBullet"/>
      </w:pPr>
      <w:r>
        <w:t>JSON logging for data science applications</w:t>
      </w:r>
    </w:p>
    <w:p>
      <w:pPr>
        <w:pStyle w:val="Heading2"/>
        <w:jc w:val="left"/>
      </w:pPr>
      <w:r>
        <w:t>Health Education</w:t>
      </w:r>
    </w:p>
    <w:p>
      <w:pPr>
        <w:pStyle w:val="ListBullet"/>
      </w:pPr>
      <w:r>
        <w:t>Interactive BMI calculator</w:t>
      </w:r>
    </w:p>
    <w:p>
      <w:pPr>
        <w:pStyle w:val="ListBullet"/>
      </w:pPr>
      <w:r>
        <w:t>Risk factor education and explanation</w:t>
      </w:r>
    </w:p>
    <w:p>
      <w:pPr>
        <w:pStyle w:val="ListBullet"/>
      </w:pPr>
      <w:r>
        <w:t>Lifestyle assessment tool</w:t>
      </w:r>
    </w:p>
    <w:p>
      <w:pPr>
        <w:pStyle w:val="ListBullet"/>
      </w:pPr>
      <w:r>
        <w:t>Cardiac health guidelines and prevention tips</w:t>
      </w:r>
    </w:p>
    <w:p>
      <w:r>
        <w:br w:type="page"/>
      </w:r>
    </w:p>
    <w:p>
      <w:pPr>
        <w:pStyle w:val="Heading1"/>
        <w:jc w:val="left"/>
      </w:pPr>
      <w:r>
        <w:t>6. Algorithms and Machine Learning Techniques</w:t>
      </w:r>
    </w:p>
    <w:p>
      <w:pPr>
        <w:pStyle w:val="Heading2"/>
        <w:jc w:val="left"/>
      </w:pPr>
      <w:r>
        <w:t>6.1 Primary Algorithm: Random Forest Classifier</w:t>
      </w:r>
    </w:p>
    <w:p>
      <w:pPr>
        <w:pStyle w:val="ListBullet"/>
      </w:pPr>
      <w:r>
        <w:t>The Random Forest algorithm is an ensemble learning method that builds multiple decision trees and aggregates their predictions. This approach provides:</w:t>
      </w:r>
    </w:p>
    <w:p>
      <w:pPr>
        <w:pStyle w:val="ListBullet"/>
      </w:pPr>
      <w:r>
        <w:t>High Accuracy: Combines predictions from multiple trees for robust results</w:t>
      </w:r>
    </w:p>
    <w:p>
      <w:pPr>
        <w:pStyle w:val="ListBullet"/>
      </w:pPr>
      <w:r>
        <w:t>Reduced Overfitting: Ensemble approach generalizes better to unseen data</w:t>
      </w:r>
    </w:p>
    <w:p>
      <w:pPr>
        <w:pStyle w:val="ListBullet"/>
      </w:pPr>
      <w:r>
        <w:t>Feature Importance: Identifies which clinical features are most predictive</w:t>
      </w:r>
    </w:p>
    <w:p>
      <w:pPr>
        <w:pStyle w:val="ListBullet"/>
      </w:pPr>
      <w:r>
        <w:t>Robustness: Handles missing values and non-linear relationships</w:t>
      </w:r>
    </w:p>
    <w:p>
      <w:pPr>
        <w:pStyle w:val="ListBullet"/>
      </w:pPr>
      <w:r>
        <w:t>Efficiency: Trains quickly on relatively small datasets</w:t>
      </w:r>
    </w:p>
    <w:p>
      <w:pPr>
        <w:spacing w:after="120"/>
      </w:pPr>
      <w:r>
        <w:t>Model Parameters:</w:t>
      </w:r>
    </w:p>
    <w:tbl>
      <w:tblPr>
        <w:tblStyle w:val="LightGrid-Accent1"/>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Number of Trees</w:t>
            </w:r>
          </w:p>
        </w:tc>
        <w:tc>
          <w:tcPr>
            <w:tcW w:type="dxa" w:w="4320"/>
          </w:tcPr>
          <w:p>
            <w:r>
              <w:t>100</w:t>
            </w:r>
          </w:p>
        </w:tc>
      </w:tr>
      <w:tr>
        <w:tc>
          <w:tcPr>
            <w:tcW w:type="dxa" w:w="4320"/>
          </w:tcPr>
          <w:p>
            <w:r>
              <w:t>Random State</w:t>
            </w:r>
          </w:p>
        </w:tc>
        <w:tc>
          <w:tcPr>
            <w:tcW w:type="dxa" w:w="4320"/>
          </w:tcPr>
          <w:p>
            <w:r>
              <w:t>42</w:t>
            </w:r>
          </w:p>
        </w:tc>
      </w:tr>
    </w:tbl>
    <w:p>
      <w:pPr>
        <w:pStyle w:val="Heading2"/>
        <w:jc w:val="left"/>
      </w:pPr>
      <w:r>
        <w:t>6.2 Supporting Techniques</w:t>
      </w:r>
    </w:p>
    <w:p>
      <w:pPr>
        <w:pStyle w:val="ListBullet"/>
      </w:pPr>
      <w:r>
        <w:t>Supervised Learning: Training on labeled data for binary classification (Disease/No Disease)</w:t>
      </w:r>
    </w:p>
    <w:p>
      <w:pPr>
        <w:pStyle w:val="ListBullet"/>
      </w:pPr>
      <w:r>
        <w:t>Data Preprocessing: Handling missing values (replacing with '?'), feature scaling, and data cleaning</w:t>
      </w:r>
    </w:p>
    <w:p>
      <w:pPr>
        <w:pStyle w:val="ListBullet"/>
      </w:pPr>
      <w:r>
        <w:t>Train-Test Split: 80% training, 20% testing for unbiased performance evaluation</w:t>
      </w:r>
    </w:p>
    <w:p>
      <w:pPr>
        <w:pStyle w:val="ListBullet"/>
      </w:pPr>
      <w:r>
        <w:t>Cross-Validation: Ensuring model reliability across different data subsets (implicitly in RandomForest)</w:t>
      </w:r>
    </w:p>
    <w:p>
      <w:pPr>
        <w:pStyle w:val="ListBullet"/>
      </w:pPr>
      <w:r>
        <w:t>Model Evaluation: Using Accuracy, Precision, Recall, and F1-Score metrics</w:t>
      </w:r>
    </w:p>
    <w:p>
      <w:pPr>
        <w:pStyle w:val="Heading2"/>
        <w:jc w:val="left"/>
      </w:pPr>
      <w:r>
        <w:t>6.3 Libraries and Frameworks</w:t>
      </w:r>
    </w:p>
    <w:tbl>
      <w:tblPr>
        <w:tblStyle w:val="LightGrid-Accent1"/>
        <w:tblW w:type="auto" w:w="0"/>
        <w:tblLook w:firstColumn="1" w:firstRow="1" w:lastColumn="0" w:lastRow="0" w:noHBand="0" w:noVBand="1" w:val="04A0"/>
      </w:tblPr>
      <w:tblGrid>
        <w:gridCol w:w="4320"/>
        <w:gridCol w:w="4320"/>
      </w:tblGrid>
      <w:tr>
        <w:tc>
          <w:tcPr>
            <w:tcW w:type="dxa" w:w="4320"/>
          </w:tcPr>
          <w:p>
            <w:r>
              <w:t>Library</w:t>
            </w:r>
          </w:p>
        </w:tc>
        <w:tc>
          <w:tcPr>
            <w:tcW w:type="dxa" w:w="4320"/>
          </w:tcPr>
          <w:p>
            <w:r>
              <w:t>Purpose</w:t>
            </w:r>
          </w:p>
        </w:tc>
      </w:tr>
      <w:tr>
        <w:tc>
          <w:tcPr>
            <w:tcW w:type="dxa" w:w="4320"/>
          </w:tcPr>
          <w:p>
            <w:r>
              <w:t>scikit-learn</w:t>
            </w:r>
          </w:p>
        </w:tc>
        <w:tc>
          <w:tcPr>
            <w:tcW w:type="dxa" w:w="4320"/>
          </w:tcPr>
          <w:p>
            <w:r>
              <w:t>Machine learning algorithms and model evaluation</w:t>
            </w:r>
          </w:p>
        </w:tc>
      </w:tr>
      <w:tr>
        <w:tc>
          <w:tcPr>
            <w:tcW w:type="dxa" w:w="4320"/>
          </w:tcPr>
          <w:p>
            <w:r>
              <w:t>pandas</w:t>
            </w:r>
          </w:p>
        </w:tc>
        <w:tc>
          <w:tcPr>
            <w:tcW w:type="dxa" w:w="4320"/>
          </w:tcPr>
          <w:p>
            <w:r>
              <w:t>Data manipulation, loading, and analysis</w:t>
            </w:r>
          </w:p>
        </w:tc>
      </w:tr>
      <w:tr>
        <w:tc>
          <w:tcPr>
            <w:tcW w:type="dxa" w:w="4320"/>
          </w:tcPr>
          <w:p>
            <w:r>
              <w:t>joblib</w:t>
            </w:r>
          </w:p>
        </w:tc>
        <w:tc>
          <w:tcPr>
            <w:tcW w:type="dxa" w:w="4320"/>
          </w:tcPr>
          <w:p>
            <w:r>
              <w:t>Model serialization and persistence</w:t>
            </w:r>
          </w:p>
        </w:tc>
      </w:tr>
      <w:tr>
        <w:tc>
          <w:tcPr>
            <w:tcW w:type="dxa" w:w="4320"/>
          </w:tcPr>
          <w:p>
            <w:r>
              <w:t>Streamlit</w:t>
            </w:r>
          </w:p>
        </w:tc>
        <w:tc>
          <w:tcPr>
            <w:tcW w:type="dxa" w:w="4320"/>
          </w:tcPr>
          <w:p>
            <w:r>
              <w:t>Web application framework for user interface</w:t>
            </w:r>
          </w:p>
        </w:tc>
      </w:tr>
    </w:tbl>
    <w:p>
      <w:r>
        <w:br w:type="page"/>
      </w:r>
    </w:p>
    <w:p>
      <w:pPr>
        <w:pStyle w:val="Heading1"/>
        <w:jc w:val="left"/>
      </w:pPr>
      <w:r>
        <w:t>7. Dataset Dictionary</w:t>
      </w:r>
    </w:p>
    <w:p>
      <w:pPr>
        <w:spacing w:after="120"/>
      </w:pPr>
      <w:r>
        <w:t>The model uses 13 cardiac indicators as input features and one binary target variable: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Feature Name</w:t>
            </w:r>
          </w:p>
        </w:tc>
        <w:tc>
          <w:tcPr>
            <w:tcW w:type="dxa" w:w="2160"/>
          </w:tcPr>
          <w:p>
            <w:r>
              <w:t>Abbreviation</w:t>
            </w:r>
          </w:p>
        </w:tc>
        <w:tc>
          <w:tcPr>
            <w:tcW w:type="dxa" w:w="2160"/>
          </w:tcPr>
          <w:p>
            <w:r>
              <w:t>Description</w:t>
            </w:r>
          </w:p>
        </w:tc>
        <w:tc>
          <w:tcPr>
            <w:tcW w:type="dxa" w:w="2160"/>
          </w:tcPr>
          <w:p>
            <w:r>
              <w:t>Range/Values</w:t>
            </w:r>
          </w:p>
        </w:tc>
      </w:tr>
      <w:tr>
        <w:tc>
          <w:tcPr>
            <w:tcW w:type="dxa" w:w="2160"/>
          </w:tcPr>
          <w:p>
            <w:r>
              <w:t>Age</w:t>
            </w:r>
          </w:p>
        </w:tc>
        <w:tc>
          <w:tcPr>
            <w:tcW w:type="dxa" w:w="2160"/>
          </w:tcPr>
          <w:p>
            <w:r>
              <w:t>AGE</w:t>
            </w:r>
          </w:p>
        </w:tc>
        <w:tc>
          <w:tcPr>
            <w:tcW w:type="dxa" w:w="2160"/>
          </w:tcPr>
          <w:p>
            <w:r>
              <w:t>Patient age in years</w:t>
            </w:r>
          </w:p>
        </w:tc>
        <w:tc>
          <w:tcPr>
            <w:tcW w:type="dxa" w:w="2160"/>
          </w:tcPr>
          <w:p>
            <w:r>
              <w:t>18-120 years</w:t>
            </w:r>
          </w:p>
        </w:tc>
      </w:tr>
      <w:tr>
        <w:tc>
          <w:tcPr>
            <w:tcW w:type="dxa" w:w="2160"/>
          </w:tcPr>
          <w:p>
            <w:r>
              <w:t>Gender/Sex</w:t>
            </w:r>
          </w:p>
        </w:tc>
        <w:tc>
          <w:tcPr>
            <w:tcW w:type="dxa" w:w="2160"/>
          </w:tcPr>
          <w:p>
            <w:r>
              <w:t>SEX</w:t>
            </w:r>
          </w:p>
        </w:tc>
        <w:tc>
          <w:tcPr>
            <w:tcW w:type="dxa" w:w="2160"/>
          </w:tcPr>
          <w:p>
            <w:r>
              <w:t>Patient gender (1=Male, 0=Female)</w:t>
            </w:r>
          </w:p>
        </w:tc>
        <w:tc>
          <w:tcPr>
            <w:tcW w:type="dxa" w:w="2160"/>
          </w:tcPr>
          <w:p>
            <w:r>
              <w:t>Binary (0-1)</w:t>
            </w:r>
          </w:p>
        </w:tc>
      </w:tr>
      <w:tr>
        <w:tc>
          <w:tcPr>
            <w:tcW w:type="dxa" w:w="2160"/>
          </w:tcPr>
          <w:p>
            <w:r>
              <w:t>Chest Pain Type</w:t>
            </w:r>
          </w:p>
        </w:tc>
        <w:tc>
          <w:tcPr>
            <w:tcW w:type="dxa" w:w="2160"/>
          </w:tcPr>
          <w:p>
            <w:r>
              <w:t>CP</w:t>
            </w:r>
          </w:p>
        </w:tc>
        <w:tc>
          <w:tcPr>
            <w:tcW w:type="dxa" w:w="2160"/>
          </w:tcPr>
          <w:p>
            <w:r>
              <w:t>Type of chest pain experienced</w:t>
            </w:r>
          </w:p>
        </w:tc>
        <w:tc>
          <w:tcPr>
            <w:tcW w:type="dxa" w:w="2160"/>
          </w:tcPr>
          <w:p>
            <w:r>
              <w:t>0-3</w:t>
            </w:r>
          </w:p>
        </w:tc>
      </w:tr>
      <w:tr>
        <w:tc>
          <w:tcPr>
            <w:tcW w:type="dxa" w:w="2160"/>
          </w:tcPr>
          <w:p>
            <w:r>
              <w:t>Resting Blood Pressure</w:t>
            </w:r>
          </w:p>
        </w:tc>
        <w:tc>
          <w:tcPr>
            <w:tcW w:type="dxa" w:w="2160"/>
          </w:tcPr>
          <w:p>
            <w:r>
              <w:t>TRESTBPS</w:t>
            </w:r>
          </w:p>
        </w:tc>
        <w:tc>
          <w:tcPr>
            <w:tcW w:type="dxa" w:w="2160"/>
          </w:tcPr>
          <w:p>
            <w:r>
              <w:t>Blood pressure at rest</w:t>
            </w:r>
          </w:p>
        </w:tc>
        <w:tc>
          <w:tcPr>
            <w:tcW w:type="dxa" w:w="2160"/>
          </w:tcPr>
          <w:p>
            <w:r>
              <w:t>80-250 mmHg</w:t>
            </w:r>
          </w:p>
        </w:tc>
      </w:tr>
      <w:tr>
        <w:tc>
          <w:tcPr>
            <w:tcW w:type="dxa" w:w="2160"/>
          </w:tcPr>
          <w:p>
            <w:r>
              <w:t>Cholesterol Level</w:t>
            </w:r>
          </w:p>
        </w:tc>
        <w:tc>
          <w:tcPr>
            <w:tcW w:type="dxa" w:w="2160"/>
          </w:tcPr>
          <w:p>
            <w:r>
              <w:t>CHOL</w:t>
            </w:r>
          </w:p>
        </w:tc>
        <w:tc>
          <w:tcPr>
            <w:tcW w:type="dxa" w:w="2160"/>
          </w:tcPr>
          <w:p>
            <w:r>
              <w:t>Serum cholesterol level</w:t>
            </w:r>
          </w:p>
        </w:tc>
        <w:tc>
          <w:tcPr>
            <w:tcW w:type="dxa" w:w="2160"/>
          </w:tcPr>
          <w:p>
            <w:r>
              <w:t>0-600 mg/dL</w:t>
            </w:r>
          </w:p>
        </w:tc>
      </w:tr>
      <w:tr>
        <w:tc>
          <w:tcPr>
            <w:tcW w:type="dxa" w:w="2160"/>
          </w:tcPr>
          <w:p>
            <w:r>
              <w:t>Fasting Blood Sugar</w:t>
            </w:r>
          </w:p>
        </w:tc>
        <w:tc>
          <w:tcPr>
            <w:tcW w:type="dxa" w:w="2160"/>
          </w:tcPr>
          <w:p>
            <w:r>
              <w:t>FBS</w:t>
            </w:r>
          </w:p>
        </w:tc>
        <w:tc>
          <w:tcPr>
            <w:tcW w:type="dxa" w:w="2160"/>
          </w:tcPr>
          <w:p>
            <w:r>
              <w:t>&gt;120 mg/dL (1=Yes, 0=No)</w:t>
            </w:r>
          </w:p>
        </w:tc>
        <w:tc>
          <w:tcPr>
            <w:tcW w:type="dxa" w:w="2160"/>
          </w:tcPr>
          <w:p>
            <w:r>
              <w:t>Binary (0-1)</w:t>
            </w:r>
          </w:p>
        </w:tc>
      </w:tr>
      <w:tr>
        <w:tc>
          <w:tcPr>
            <w:tcW w:type="dxa" w:w="2160"/>
          </w:tcPr>
          <w:p>
            <w:r>
              <w:t>Resting ECG</w:t>
            </w:r>
          </w:p>
        </w:tc>
        <w:tc>
          <w:tcPr>
            <w:tcW w:type="dxa" w:w="2160"/>
          </w:tcPr>
          <w:p>
            <w:r>
              <w:t>RESTECG</w:t>
            </w:r>
          </w:p>
        </w:tc>
        <w:tc>
          <w:tcPr>
            <w:tcW w:type="dxa" w:w="2160"/>
          </w:tcPr>
          <w:p>
            <w:r>
              <w:t>Resting electrocardiogram result</w:t>
            </w:r>
          </w:p>
        </w:tc>
        <w:tc>
          <w:tcPr>
            <w:tcW w:type="dxa" w:w="2160"/>
          </w:tcPr>
          <w:p>
            <w:r>
              <w:t>0-2</w:t>
            </w:r>
          </w:p>
        </w:tc>
      </w:tr>
      <w:tr>
        <w:tc>
          <w:tcPr>
            <w:tcW w:type="dxa" w:w="2160"/>
          </w:tcPr>
          <w:p>
            <w:r>
              <w:t>Max Heart Rate</w:t>
            </w:r>
          </w:p>
        </w:tc>
        <w:tc>
          <w:tcPr>
            <w:tcW w:type="dxa" w:w="2160"/>
          </w:tcPr>
          <w:p>
            <w:r>
              <w:t>THALACH</w:t>
            </w:r>
          </w:p>
        </w:tc>
        <w:tc>
          <w:tcPr>
            <w:tcW w:type="dxa" w:w="2160"/>
          </w:tcPr>
          <w:p>
            <w:r>
              <w:t>Maximum heart rate achieved</w:t>
            </w:r>
          </w:p>
        </w:tc>
        <w:tc>
          <w:tcPr>
            <w:tcW w:type="dxa" w:w="2160"/>
          </w:tcPr>
          <w:p>
            <w:r>
              <w:t>60-202 bpm</w:t>
            </w:r>
          </w:p>
        </w:tc>
      </w:tr>
      <w:tr>
        <w:tc>
          <w:tcPr>
            <w:tcW w:type="dxa" w:w="2160"/>
          </w:tcPr>
          <w:p>
            <w:r>
              <w:t>Exercise Induced Angina</w:t>
            </w:r>
          </w:p>
        </w:tc>
        <w:tc>
          <w:tcPr>
            <w:tcW w:type="dxa" w:w="2160"/>
          </w:tcPr>
          <w:p>
            <w:r>
              <w:t>EXANG</w:t>
            </w:r>
          </w:p>
        </w:tc>
        <w:tc>
          <w:tcPr>
            <w:tcW w:type="dxa" w:w="2160"/>
          </w:tcPr>
          <w:p>
            <w:r>
              <w:t>Angina induced by exercise (1=Yes)</w:t>
            </w:r>
          </w:p>
        </w:tc>
        <w:tc>
          <w:tcPr>
            <w:tcW w:type="dxa" w:w="2160"/>
          </w:tcPr>
          <w:p>
            <w:r>
              <w:t>Binary (0-1)</w:t>
            </w:r>
          </w:p>
        </w:tc>
      </w:tr>
      <w:tr>
        <w:tc>
          <w:tcPr>
            <w:tcW w:type="dxa" w:w="2160"/>
          </w:tcPr>
          <w:p>
            <w:r>
              <w:t>ST Depression</w:t>
            </w:r>
          </w:p>
        </w:tc>
        <w:tc>
          <w:tcPr>
            <w:tcW w:type="dxa" w:w="2160"/>
          </w:tcPr>
          <w:p>
            <w:r>
              <w:t>OLDPEAK</w:t>
            </w:r>
          </w:p>
        </w:tc>
        <w:tc>
          <w:tcPr>
            <w:tcW w:type="dxa" w:w="2160"/>
          </w:tcPr>
          <w:p>
            <w:r>
              <w:t>ST segment depression induced by exercise</w:t>
            </w:r>
          </w:p>
        </w:tc>
        <w:tc>
          <w:tcPr>
            <w:tcW w:type="dxa" w:w="2160"/>
          </w:tcPr>
          <w:p>
            <w:r>
              <w:t>0-6.2 mm</w:t>
            </w:r>
          </w:p>
        </w:tc>
      </w:tr>
      <w:tr>
        <w:tc>
          <w:tcPr>
            <w:tcW w:type="dxa" w:w="2160"/>
          </w:tcPr>
          <w:p>
            <w:r>
              <w:t>ST Slope</w:t>
            </w:r>
          </w:p>
        </w:tc>
        <w:tc>
          <w:tcPr>
            <w:tcW w:type="dxa" w:w="2160"/>
          </w:tcPr>
          <w:p>
            <w:r>
              <w:t>SLOPE</w:t>
            </w:r>
          </w:p>
        </w:tc>
        <w:tc>
          <w:tcPr>
            <w:tcW w:type="dxa" w:w="2160"/>
          </w:tcPr>
          <w:p>
            <w:r>
              <w:t>Slope of ST segment</w:t>
            </w:r>
          </w:p>
        </w:tc>
        <w:tc>
          <w:tcPr>
            <w:tcW w:type="dxa" w:w="2160"/>
          </w:tcPr>
          <w:p>
            <w:r>
              <w:t>0-2</w:t>
            </w:r>
          </w:p>
        </w:tc>
      </w:tr>
      <w:tr>
        <w:tc>
          <w:tcPr>
            <w:tcW w:type="dxa" w:w="2160"/>
          </w:tcPr>
          <w:p>
            <w:r>
              <w:t>Major Vessels</w:t>
            </w:r>
          </w:p>
        </w:tc>
        <w:tc>
          <w:tcPr>
            <w:tcW w:type="dxa" w:w="2160"/>
          </w:tcPr>
          <w:p>
            <w:r>
              <w:t>CA</w:t>
            </w:r>
          </w:p>
        </w:tc>
        <w:tc>
          <w:tcPr>
            <w:tcW w:type="dxa" w:w="2160"/>
          </w:tcPr>
          <w:p>
            <w:r>
              <w:t>Number of major vessels colored</w:t>
            </w:r>
          </w:p>
        </w:tc>
        <w:tc>
          <w:tcPr>
            <w:tcW w:type="dxa" w:w="2160"/>
          </w:tcPr>
          <w:p>
            <w:r>
              <w:t>0-3</w:t>
            </w:r>
          </w:p>
        </w:tc>
      </w:tr>
      <w:tr>
        <w:tc>
          <w:tcPr>
            <w:tcW w:type="dxa" w:w="2160"/>
          </w:tcPr>
          <w:p>
            <w:r>
              <w:t>Thalassemia</w:t>
            </w:r>
          </w:p>
        </w:tc>
        <w:tc>
          <w:tcPr>
            <w:tcW w:type="dxa" w:w="2160"/>
          </w:tcPr>
          <w:p>
            <w:r>
              <w:t>THAL</w:t>
            </w:r>
          </w:p>
        </w:tc>
        <w:tc>
          <w:tcPr>
            <w:tcW w:type="dxa" w:w="2160"/>
          </w:tcPr>
          <w:p>
            <w:r>
              <w:t>Thalassemia type</w:t>
            </w:r>
          </w:p>
        </w:tc>
        <w:tc>
          <w:tcPr>
            <w:tcW w:type="dxa" w:w="2160"/>
          </w:tcPr>
          <w:p>
            <w:r>
              <w:t>0-7</w:t>
            </w:r>
          </w:p>
        </w:tc>
      </w:tr>
      <w:tr>
        <w:tc>
          <w:tcPr>
            <w:tcW w:type="dxa" w:w="2160"/>
          </w:tcPr>
          <w:p>
            <w:r>
              <w:t>Heart Disease</w:t>
            </w:r>
          </w:p>
        </w:tc>
        <w:tc>
          <w:tcPr>
            <w:tcW w:type="dxa" w:w="2160"/>
          </w:tcPr>
          <w:p>
            <w:r>
              <w:t>TARGET</w:t>
            </w:r>
          </w:p>
        </w:tc>
        <w:tc>
          <w:tcPr>
            <w:tcW w:type="dxa" w:w="2160"/>
          </w:tcPr>
          <w:p>
            <w:r>
              <w:t>Presence of heart disease (1=Yes, 0=No)</w:t>
            </w:r>
          </w:p>
        </w:tc>
        <w:tc>
          <w:tcPr>
            <w:tcW w:type="dxa" w:w="2160"/>
          </w:tcPr>
          <w:p>
            <w:r>
              <w:t>Binary (0-1)</w:t>
            </w:r>
          </w:p>
        </w:tc>
      </w:tr>
    </w:tbl>
    <w:p>
      <w:r>
        <w:br w:type="page"/>
      </w:r>
    </w:p>
    <w:p>
      <w:pPr>
        <w:pStyle w:val="Heading1"/>
        <w:jc w:val="left"/>
      </w:pPr>
      <w:r>
        <w:t>8. Dataset Description</w:t>
      </w:r>
    </w:p>
    <w:p>
      <w:pPr>
        <w:pStyle w:val="Heading2"/>
        <w:jc w:val="left"/>
      </w:pPr>
      <w:r>
        <w:t>8.1 Dataset Overview</w:t>
      </w:r>
    </w:p>
    <w:tbl>
      <w:tblPr>
        <w:tblStyle w:val="LightGrid-Accent1"/>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Dataset Name</w:t>
            </w:r>
          </w:p>
        </w:tc>
        <w:tc>
          <w:tcPr>
            <w:tcW w:type="dxa" w:w="4320"/>
          </w:tcPr>
          <w:p>
            <w:r>
              <w:t>Heart Disease Prediction Dataset</w:t>
            </w:r>
          </w:p>
        </w:tc>
      </w:tr>
      <w:tr>
        <w:tc>
          <w:tcPr>
            <w:tcW w:type="dxa" w:w="4320"/>
          </w:tcPr>
          <w:p>
            <w:r>
              <w:t>Total Records</w:t>
            </w:r>
          </w:p>
        </w:tc>
        <w:tc>
          <w:tcPr>
            <w:tcW w:type="dxa" w:w="4320"/>
          </w:tcPr>
          <w:p>
            <w:r>
              <w:t>297 patient samples</w:t>
            </w:r>
          </w:p>
        </w:tc>
      </w:tr>
      <w:tr>
        <w:tc>
          <w:tcPr>
            <w:tcW w:type="dxa" w:w="4320"/>
          </w:tcPr>
          <w:p>
            <w:r>
              <w:t>Features</w:t>
            </w:r>
          </w:p>
        </w:tc>
        <w:tc>
          <w:tcPr>
            <w:tcW w:type="dxa" w:w="4320"/>
          </w:tcPr>
          <w:p>
            <w:r>
              <w:t>13 cardiac and demographic indicators</w:t>
            </w:r>
          </w:p>
        </w:tc>
      </w:tr>
      <w:tr>
        <w:tc>
          <w:tcPr>
            <w:tcW w:type="dxa" w:w="4320"/>
          </w:tcPr>
          <w:p>
            <w:r>
              <w:t>Target Variable</w:t>
            </w:r>
          </w:p>
        </w:tc>
        <w:tc>
          <w:tcPr>
            <w:tcW w:type="dxa" w:w="4320"/>
          </w:tcPr>
          <w:p>
            <w:r>
              <w:t>Heart Disease Presence (Binary: 0=No, 1=Yes)</w:t>
            </w:r>
          </w:p>
        </w:tc>
      </w:tr>
      <w:tr>
        <w:tc>
          <w:tcPr>
            <w:tcW w:type="dxa" w:w="4320"/>
          </w:tcPr>
          <w:p>
            <w:r>
              <w:t>Data Format</w:t>
            </w:r>
          </w:p>
        </w:tc>
        <w:tc>
          <w:tcPr>
            <w:tcW w:type="dxa" w:w="4320"/>
          </w:tcPr>
          <w:p>
            <w:r>
              <w:t>CSV (Comma-Separated Values)</w:t>
            </w:r>
          </w:p>
        </w:tc>
      </w:tr>
      <w:tr>
        <w:tc>
          <w:tcPr>
            <w:tcW w:type="dxa" w:w="4320"/>
          </w:tcPr>
          <w:p>
            <w:r>
              <w:t>Training Set</w:t>
            </w:r>
          </w:p>
        </w:tc>
        <w:tc>
          <w:tcPr>
            <w:tcW w:type="dxa" w:w="4320"/>
          </w:tcPr>
          <w:p>
            <w:r>
              <w:t>237 samples (80%)</w:t>
            </w:r>
          </w:p>
        </w:tc>
      </w:tr>
      <w:tr>
        <w:tc>
          <w:tcPr>
            <w:tcW w:type="dxa" w:w="4320"/>
          </w:tcPr>
          <w:p>
            <w:r>
              <w:t>Test Set</w:t>
            </w:r>
          </w:p>
        </w:tc>
        <w:tc>
          <w:tcPr>
            <w:tcW w:type="dxa" w:w="4320"/>
          </w:tcPr>
          <w:p>
            <w:r>
              <w:t>60 samples (20%)</w:t>
            </w:r>
          </w:p>
        </w:tc>
      </w:tr>
      <w:tr>
        <w:tc>
          <w:tcPr>
            <w:tcW w:type="dxa" w:w="4320"/>
          </w:tcPr>
          <w:p>
            <w:r>
              <w:t>Missing Values</w:t>
            </w:r>
          </w:p>
        </w:tc>
        <w:tc>
          <w:tcPr>
            <w:tcW w:type="dxa" w:w="4320"/>
          </w:tcPr>
          <w:p>
            <w:r>
              <w:t>Handled (replaced with NaN and dropped)</w:t>
            </w:r>
          </w:p>
        </w:tc>
      </w:tr>
    </w:tbl>
    <w:p>
      <w:pPr>
        <w:pStyle w:val="Heading2"/>
        <w:jc w:val="left"/>
      </w:pPr>
      <w:r>
        <w:t>8.2 Data Source</w:t>
      </w:r>
    </w:p>
    <w:p>
      <w:pPr>
        <w:pStyle w:val="ListBullet"/>
      </w:pPr>
      <w:r>
        <w:t>The dataset is sourced from publicly available cardiac health records, containing real patient data collected from hospitals and medical research institutions. It is widely used for machine learning research in medical prediction tasks.</w:t>
      </w:r>
    </w:p>
    <w:p>
      <w:pPr>
        <w:pStyle w:val="Heading2"/>
        <w:jc w:val="left"/>
      </w:pPr>
      <w:r>
        <w:t>8.3 Data Characteristics</w:t>
      </w:r>
    </w:p>
    <w:p>
      <w:pPr>
        <w:pStyle w:val="ListBullet"/>
      </w:pPr>
      <w:r>
        <w:t>Multi-variate Dataset: Contains both categorical and continuous features</w:t>
      </w:r>
    </w:p>
    <w:p>
      <w:pPr>
        <w:pStyle w:val="ListBullet"/>
      </w:pPr>
      <w:r>
        <w:t>Balanced Distribution: Reasonable distribution of positive and negative cases</w:t>
      </w:r>
    </w:p>
    <w:p>
      <w:pPr>
        <w:pStyle w:val="ListBullet"/>
      </w:pPr>
      <w:r>
        <w:t>Clinical Validity: Features correspond to standard cardiac diagnostic parameters</w:t>
      </w:r>
    </w:p>
    <w:p>
      <w:pPr>
        <w:pStyle w:val="ListBullet"/>
      </w:pPr>
      <w:r>
        <w:t>Real-World Data: Sourced from actual medical measurements and patient records</w:t>
      </w:r>
    </w:p>
    <w:p>
      <w:pPr>
        <w:pStyle w:val="ListBullet"/>
      </w:pPr>
      <w:r>
        <w:t>Preprocessing Applied: Missing values removed, binary target normalized</w:t>
      </w:r>
    </w:p>
    <w:p>
      <w:r>
        <w:br w:type="page"/>
      </w:r>
    </w:p>
    <w:p>
      <w:pPr>
        <w:pStyle w:val="Heading1"/>
        <w:jc w:val="left"/>
      </w:pPr>
      <w:r>
        <w:t>9. Sustainable Development Goals (SDG) Involvement</w:t>
      </w:r>
    </w:p>
    <w:p>
      <w:pPr>
        <w:pStyle w:val="Heading2"/>
        <w:jc w:val="left"/>
      </w:pPr>
      <w:r>
        <w:t>9.1 Primary SDG: SDG 3 - Good Health and Well-being</w:t>
      </w:r>
    </w:p>
    <w:p>
      <w:pPr>
        <w:pStyle w:val="ListBullet"/>
      </w:pPr>
      <w:r>
        <w:t>This project is primarily aligned with SDG 3, which aims to ensure healthy lives and promote well-being for all at all ages. The specific targets addressed include:</w:t>
      </w:r>
    </w:p>
    <w:p>
      <w:pPr>
        <w:pStyle w:val="ListBullet"/>
      </w:pPr>
      <w:r>
        <w:t>Target 3.4: Reduce premature mortality from non-communicable diseases (NCDs) by one-third by 2030</w:t>
      </w:r>
    </w:p>
    <w:p>
      <w:pPr>
        <w:pStyle w:val="ListBullet"/>
      </w:pPr>
      <w:r>
        <w:t>Target 3.8: Achieve universal health coverage with quality essential health services</w:t>
      </w:r>
    </w:p>
    <w:p>
      <w:pPr>
        <w:pStyle w:val="ListBullet"/>
      </w:pPr>
      <w:r>
        <w:t>Target 3.d: Strengthen capacity for early warning, risk reduction, and management of health risks</w:t>
      </w:r>
    </w:p>
    <w:p>
      <w:pPr>
        <w:pStyle w:val="Heading2"/>
        <w:jc w:val="left"/>
      </w:pPr>
      <w:r>
        <w:t>9.2 Secondary SDG Alignments</w:t>
      </w:r>
    </w:p>
    <w:p>
      <w:pPr>
        <w:pStyle w:val="Heading3"/>
        <w:jc w:val="left"/>
      </w:pPr>
      <w:r>
        <w:t>SDG 10 - Reduced Inequalities</w:t>
      </w:r>
    </w:p>
    <w:p>
      <w:pPr>
        <w:pStyle w:val="ListBullet"/>
      </w:pPr>
      <w:r>
        <w:t>Provides equitable access to cardiac risk assessment tools</w:t>
      </w:r>
    </w:p>
    <w:p>
      <w:pPr>
        <w:pStyle w:val="ListBullet"/>
      </w:pPr>
      <w:r>
        <w:t>Reduces healthcare disparities through technology access</w:t>
      </w:r>
    </w:p>
    <w:p>
      <w:pPr>
        <w:pStyle w:val="ListBullet"/>
      </w:pPr>
      <w:r>
        <w:t>Democratizes advanced diagnostic capabilities</w:t>
      </w:r>
    </w:p>
    <w:p>
      <w:pPr>
        <w:pStyle w:val="Heading3"/>
        <w:jc w:val="left"/>
      </w:pPr>
      <w:r>
        <w:t>SDG 5 - Gender Equality</w:t>
      </w:r>
    </w:p>
    <w:p>
      <w:pPr>
        <w:pStyle w:val="ListBullet"/>
      </w:pPr>
      <w:r>
        <w:t>Addresses gender-specific cardiac risk factors</w:t>
      </w:r>
    </w:p>
    <w:p>
      <w:pPr>
        <w:pStyle w:val="ListBullet"/>
      </w:pPr>
      <w:r>
        <w:t>Ensures inclusive health assessment for all genders</w:t>
      </w:r>
    </w:p>
    <w:p>
      <w:pPr>
        <w:pStyle w:val="ListBullet"/>
      </w:pPr>
      <w:r>
        <w:t>Promotes equal health outcomes</w:t>
      </w:r>
    </w:p>
    <w:p>
      <w:pPr>
        <w:pStyle w:val="Heading3"/>
        <w:jc w:val="left"/>
      </w:pPr>
      <w:r>
        <w:t>SDG 9 - Industry, Innovation and Infrastructure</w:t>
      </w:r>
    </w:p>
    <w:p>
      <w:pPr>
        <w:pStyle w:val="ListBullet"/>
      </w:pPr>
      <w:r>
        <w:t>Leverages artificial intelligence and machine learning</w:t>
      </w:r>
    </w:p>
    <w:p>
      <w:pPr>
        <w:pStyle w:val="ListBullet"/>
      </w:pPr>
      <w:r>
        <w:t>Demonstrates innovative healthcare technology</w:t>
      </w:r>
    </w:p>
    <w:p>
      <w:pPr>
        <w:pStyle w:val="ListBullet"/>
      </w:pPr>
      <w:r>
        <w:t>Builds resilient healthcare infrastructure</w:t>
      </w:r>
    </w:p>
    <w:p>
      <w:pPr>
        <w:pStyle w:val="Heading3"/>
        <w:jc w:val="left"/>
      </w:pPr>
      <w:r>
        <w:t>SDG 17 - Partnerships for the Goals</w:t>
      </w:r>
    </w:p>
    <w:p>
      <w:pPr>
        <w:pStyle w:val="ListBullet"/>
      </w:pPr>
      <w:r>
        <w:t>Facilitates collaboration between healthcare and technology sectors</w:t>
      </w:r>
    </w:p>
    <w:p>
      <w:pPr>
        <w:pStyle w:val="ListBullet"/>
      </w:pPr>
      <w:r>
        <w:t>Supports knowledge sharing in medical AI</w:t>
      </w:r>
    </w:p>
    <w:p>
      <w:pPr>
        <w:pStyle w:val="ListBullet"/>
      </w:pPr>
      <w:r>
        <w:t>Promotes public-private partnerships in healthcare</w:t>
      </w:r>
    </w:p>
    <w:p>
      <w:r>
        <w:br w:type="page"/>
      </w:r>
    </w:p>
    <w:p>
      <w:pPr>
        <w:pStyle w:val="Heading1"/>
        <w:jc w:val="left"/>
      </w:pPr>
      <w:r>
        <w:t>10. Future Scope and Enhancements</w:t>
      </w:r>
    </w:p>
    <w:p>
      <w:pPr>
        <w:pStyle w:val="Heading2"/>
        <w:jc w:val="left"/>
      </w:pPr>
      <w:r>
        <w:t>10.1 Model Improvements</w:t>
      </w:r>
    </w:p>
    <w:p>
      <w:pPr>
        <w:pStyle w:val="ListBullet"/>
      </w:pPr>
      <w:r>
        <w:t>Deep Learning Integration: Implement neural networks (CNN, LSTM) for pattern recognition</w:t>
      </w:r>
    </w:p>
    <w:p>
      <w:pPr>
        <w:pStyle w:val="ListBullet"/>
      </w:pPr>
      <w:r>
        <w:t>Ensemble Methods: Combine Random Forest with Gradient Boosting and XGBoost models</w:t>
      </w:r>
    </w:p>
    <w:p>
      <w:pPr>
        <w:pStyle w:val="ListBullet"/>
      </w:pPr>
      <w:r>
        <w:t>Hyperparameter Optimization: Use GridSearch and Bayesian optimization for tuning</w:t>
      </w:r>
    </w:p>
    <w:p>
      <w:pPr>
        <w:pStyle w:val="ListBullet"/>
      </w:pPr>
      <w:r>
        <w:t>Feature Engineering: Develop domain-specific cardiac risk factors</w:t>
      </w:r>
    </w:p>
    <w:p>
      <w:pPr>
        <w:pStyle w:val="ListBullet"/>
      </w:pPr>
      <w:r>
        <w:t>Multi-class Classification: Expand to severity levels (None, Low, Medium, High, Critical)</w:t>
      </w:r>
    </w:p>
    <w:p>
      <w:pPr>
        <w:pStyle w:val="ListBullet"/>
      </w:pPr>
      <w:r>
        <w:t>Model Explainability: Implement SHAP and LIME for interpretable predictions</w:t>
      </w:r>
    </w:p>
    <w:p>
      <w:pPr>
        <w:pStyle w:val="Heading2"/>
        <w:jc w:val="left"/>
      </w:pPr>
      <w:r>
        <w:t>10.2 Data and Infrastructure</w:t>
      </w:r>
    </w:p>
    <w:p>
      <w:pPr>
        <w:pStyle w:val="ListBullet"/>
      </w:pPr>
      <w:r>
        <w:t>Larger Datasets: Integrate data from multiple hospitals and research centers</w:t>
      </w:r>
    </w:p>
    <w:p>
      <w:pPr>
        <w:pStyle w:val="ListBullet"/>
      </w:pPr>
      <w:r>
        <w:t>Real-time Updates: Stream processing for continuous model improvement</w:t>
      </w:r>
    </w:p>
    <w:p>
      <w:pPr>
        <w:pStyle w:val="ListBullet"/>
      </w:pPr>
      <w:r>
        <w:t>Data Augmentation: Synthetic data generation for underrepresented populations</w:t>
      </w:r>
    </w:p>
    <w:p>
      <w:pPr>
        <w:pStyle w:val="ListBullet"/>
      </w:pPr>
      <w:r>
        <w:t>API Development: RESTful API for integration with existing healthcare systems</w:t>
      </w:r>
    </w:p>
    <w:p>
      <w:pPr>
        <w:pStyle w:val="ListBullet"/>
      </w:pPr>
      <w:r>
        <w:t>Cloud Scalability: Deploy on AWS, Google Cloud, or Azure for global accessibility</w:t>
      </w:r>
    </w:p>
    <w:p>
      <w:pPr>
        <w:pStyle w:val="ListBullet"/>
      </w:pPr>
      <w:r>
        <w:t>Database Integration: Connect to EHR/EMR systems for direct patient data access</w:t>
      </w:r>
    </w:p>
    <w:p>
      <w:pPr>
        <w:pStyle w:val="Heading2"/>
        <w:jc w:val="left"/>
      </w:pPr>
      <w:r>
        <w:t>10.3 User Experience</w:t>
      </w:r>
    </w:p>
    <w:p>
      <w:pPr>
        <w:pStyle w:val="ListBullet"/>
      </w:pPr>
      <w:r>
        <w:t>Mobile Application: Native iOS/Android apps for on-the-go predictions</w:t>
      </w:r>
    </w:p>
    <w:p>
      <w:pPr>
        <w:pStyle w:val="ListBullet"/>
      </w:pPr>
      <w:r>
        <w:t>Wearable Integration: Connect with fitness trackers and smartwatches</w:t>
      </w:r>
    </w:p>
    <w:p>
      <w:pPr>
        <w:pStyle w:val="ListBullet"/>
      </w:pPr>
      <w:r>
        <w:t>Multilingual Support: Translate interface to 10+ languages</w:t>
      </w:r>
    </w:p>
    <w:p>
      <w:pPr>
        <w:pStyle w:val="ListBullet"/>
      </w:pPr>
      <w:r>
        <w:t>Voice Interface: Voice-based input and output capabilities</w:t>
      </w:r>
    </w:p>
    <w:p>
      <w:pPr>
        <w:pStyle w:val="ListBullet"/>
      </w:pPr>
      <w:r>
        <w:t>Advanced Visualizations: Interactive risk dashboards and trend analysis</w:t>
      </w:r>
    </w:p>
    <w:p>
      <w:pPr>
        <w:pStyle w:val="ListBullet"/>
      </w:pPr>
      <w:r>
        <w:t>Personalized Recommendations: AI-driven health coaching and prevention strategies</w:t>
      </w:r>
    </w:p>
    <w:p>
      <w:pPr>
        <w:pStyle w:val="Heading2"/>
        <w:jc w:val="left"/>
      </w:pPr>
      <w:r>
        <w:t>10.4 Clinical Integration</w:t>
      </w:r>
    </w:p>
    <w:p>
      <w:pPr>
        <w:pStyle w:val="ListBullet"/>
      </w:pPr>
      <w:r>
        <w:t>Clinical Validation Studies: Conduct multi-center validation trials</w:t>
      </w:r>
    </w:p>
    <w:p>
      <w:pPr>
        <w:pStyle w:val="ListBullet"/>
      </w:pPr>
      <w:r>
        <w:t>Regulatory Compliance: Obtain FDA/CE certification for medical device status</w:t>
      </w:r>
    </w:p>
    <w:p>
      <w:pPr>
        <w:pStyle w:val="ListBullet"/>
      </w:pPr>
      <w:r>
        <w:t>Electronic Health Records (EHR) Integration: Direct compatibility with major EHR systems</w:t>
      </w:r>
    </w:p>
    <w:p>
      <w:pPr>
        <w:pStyle w:val="ListBullet"/>
      </w:pPr>
      <w:r>
        <w:t>Clinical Decision Support: Integration as CDSS in hospital workflows</w:t>
      </w:r>
    </w:p>
    <w:p>
      <w:pPr>
        <w:pStyle w:val="ListBullet"/>
      </w:pPr>
      <w:r>
        <w:t>Telemedicine Platform: Support remote consultations with specialists</w:t>
      </w:r>
    </w:p>
    <w:p>
      <w:pPr>
        <w:pStyle w:val="ListBullet"/>
      </w:pPr>
      <w:r>
        <w:t>Research Collaboration: Partner with academic institutions for continuous improvement</w:t>
      </w:r>
    </w:p>
    <w:p>
      <w:pPr>
        <w:pStyle w:val="Heading2"/>
        <w:jc w:val="left"/>
      </w:pPr>
      <w:r>
        <w:t>10.5 Advanced Features</w:t>
      </w:r>
    </w:p>
    <w:p>
      <w:pPr>
        <w:pStyle w:val="ListBullet"/>
      </w:pPr>
      <w:r>
        <w:t>Genetic Risk Assessment: Incorporate genetic markers for familial risk</w:t>
      </w:r>
    </w:p>
    <w:p>
      <w:pPr>
        <w:pStyle w:val="ListBullet"/>
      </w:pPr>
      <w:r>
        <w:t>Lifestyle Tracking: Monitor and integrate exercise, diet, and sleep data</w:t>
      </w:r>
    </w:p>
    <w:p>
      <w:pPr>
        <w:pStyle w:val="ListBullet"/>
      </w:pPr>
      <w:r>
        <w:t>Social Determinants: Factor in education, income, and environmental variables</w:t>
      </w:r>
    </w:p>
    <w:p>
      <w:pPr>
        <w:pStyle w:val="ListBullet"/>
      </w:pPr>
      <w:r>
        <w:t>Federated Learning: Enable privacy-preserving collaborative model training</w:t>
      </w:r>
    </w:p>
    <w:p>
      <w:pPr>
        <w:pStyle w:val="ListBullet"/>
      </w:pPr>
      <w:r>
        <w:t>Edge Deployment: Run models on edge devices for offline functionality</w:t>
      </w:r>
    </w:p>
    <w:p>
      <w:pPr>
        <w:pStyle w:val="ListBullet"/>
      </w:pPr>
      <w:r>
        <w:t>Blockchain Integration: Ensure immutable audit trails and data integrity</w:t>
      </w:r>
    </w:p>
    <w:p>
      <w:r>
        <w:br w:type="page"/>
      </w:r>
    </w:p>
    <w:p>
      <w:pPr>
        <w:pStyle w:val="Heading1"/>
        <w:jc w:val="left"/>
      </w:pPr>
      <w:r>
        <w:t>11. Conclusion</w:t>
      </w:r>
    </w:p>
    <w:p>
      <w:r>
        <w:t>The Heart Disease Prediction Model represents a significant advancement in the application of artificial intelligence to healthcare. By leveraging the Random Forest algorithm and 13 key cardiac indicators, the system achieves 88.33% accuracy in predicting heart disease risk, while maintaining interpretability and clinical relevance.</w:t>
        <w:br/>
        <w:br/>
        <w:t>This project demonstrates the transformative potential of machine learning in addressing one of the world's most pressing health challenges. By enabling early detection, improving diagnostic efficiency, and supporting evidence-based clinical decision-making, the application directly contributes to achieving UN Sustainable Development Goal 3: Good Health and Well-being.</w:t>
        <w:br/>
        <w:br/>
        <w:t>Key achievements include:</w:t>
        <w:br/>
        <w:br/>
        <w:t>• Development of a robust, accurate, and interpretable machine learning model</w:t>
        <w:br/>
        <w:t>• Creation of an accessible, user-friendly web application for diverse stakeholders</w:t>
        <w:br/>
        <w:t>• Implementation of secure, role-based authentication for sensitive health data</w:t>
        <w:br/>
        <w:t>• Generation of comprehensive health reports and analytics capabilities</w:t>
        <w:br/>
        <w:t>• Support for multiple deployment options (local, cloud, containerized)</w:t>
        <w:br/>
        <w:br/>
        <w:t>Looking forward, the future scope encompasses advanced machine learning techniques, clinical integration, expanded datasets, and enhanced user experiences through mobile and wearable platforms. With continued refinement and validation, this technology has the potential to impact millions of lives by enabling early intervention and personalized preventive care strategies.</w:t>
        <w:br/>
        <w:br/>
        <w:t>The success of this project underscores the importance of responsible AI development in healthcare – prioritizing accuracy, transparency, data privacy, and clinical validation. As this technology matures, it will serve as a model for developing and deploying AI solutions that improve health equity, reduce healthcare disparities, and ultimately save lives.</w:t>
        <w:br/>
        <w:br/>
        <w:t>By combining domain expertise in cardiology with cutting-edge machine learning techniques, this project exemplifies how technology can be harnessed to create meaningful positive impact on global health outcomes.</w:t>
      </w:r>
    </w:p>
    <w:p>
      <w:r>
        <w:br w:type="page"/>
      </w:r>
    </w:p>
    <w:p>
      <w:pPr>
        <w:pStyle w:val="Heading1"/>
        <w:jc w:val="left"/>
      </w:pPr>
      <w:r>
        <w:t>Appendix: Technical Specifications</w:t>
      </w:r>
    </w:p>
    <w:p>
      <w:pPr>
        <w:pStyle w:val="Heading2"/>
        <w:jc w:val="left"/>
      </w:pPr>
      <w:r>
        <w:t>A. System Requirements</w:t>
      </w:r>
    </w:p>
    <w:p>
      <w:pPr>
        <w:pStyle w:val="ListBullet"/>
      </w:pPr>
      <w:r>
        <w:t>Python 3.8 or higher</w:t>
      </w:r>
    </w:p>
    <w:p>
      <w:pPr>
        <w:pStyle w:val="ListBullet"/>
      </w:pPr>
      <w:r>
        <w:t>Streamlit 1.0 or higher</w:t>
      </w:r>
    </w:p>
    <w:p>
      <w:pPr>
        <w:pStyle w:val="ListBullet"/>
      </w:pPr>
      <w:r>
        <w:t>scikit-learn 0.24 or higher</w:t>
      </w:r>
    </w:p>
    <w:p>
      <w:pPr>
        <w:pStyle w:val="ListBullet"/>
      </w:pPr>
      <w:r>
        <w:t>pandas 1.2 or higher</w:t>
      </w:r>
    </w:p>
    <w:p>
      <w:pPr>
        <w:pStyle w:val="ListBullet"/>
      </w:pPr>
      <w:r>
        <w:t>joblib 1.0 or higher</w:t>
      </w:r>
    </w:p>
    <w:p>
      <w:pPr>
        <w:pStyle w:val="ListBullet"/>
      </w:pPr>
      <w:r>
        <w:t>Modern web browser (Chrome, Firefox, Safari, Edge)</w:t>
      </w:r>
    </w:p>
    <w:p>
      <w:pPr>
        <w:pStyle w:val="ListBullet"/>
      </w:pPr>
      <w:r>
        <w:t>Minimum 2GB RAM</w:t>
      </w:r>
    </w:p>
    <w:p>
      <w:pPr>
        <w:pStyle w:val="ListBullet"/>
      </w:pPr>
      <w:r>
        <w:t>Internet connection for cloud deployment</w:t>
      </w:r>
    </w:p>
    <w:p>
      <w:pPr>
        <w:pStyle w:val="Heading2"/>
        <w:jc w:val="left"/>
      </w:pPr>
      <w:r>
        <w:t>B. Model Performance Metrics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Accuracy</w:t>
            </w:r>
          </w:p>
        </w:tc>
        <w:tc>
          <w:tcPr>
            <w:tcW w:type="dxa" w:w="4320"/>
          </w:tcPr>
          <w:p>
            <w:r>
              <w:t>88.33%</w:t>
            </w:r>
          </w:p>
        </w:tc>
      </w:tr>
      <w:tr>
        <w:tc>
          <w:tcPr>
            <w:tcW w:type="dxa" w:w="4320"/>
          </w:tcPr>
          <w:p>
            <w:r>
              <w:t>Training Set Size</w:t>
            </w:r>
          </w:p>
        </w:tc>
        <w:tc>
          <w:tcPr>
            <w:tcW w:type="dxa" w:w="4320"/>
          </w:tcPr>
          <w:p>
            <w:r>
              <w:t>237 samples</w:t>
            </w:r>
          </w:p>
        </w:tc>
      </w:tr>
      <w:tr>
        <w:tc>
          <w:tcPr>
            <w:tcW w:type="dxa" w:w="4320"/>
          </w:tcPr>
          <w:p>
            <w:r>
              <w:t>Test Set Size</w:t>
            </w:r>
          </w:p>
        </w:tc>
        <w:tc>
          <w:tcPr>
            <w:tcW w:type="dxa" w:w="4320"/>
          </w:tcPr>
          <w:p>
            <w:r>
              <w:t>60 samples</w:t>
            </w:r>
          </w:p>
        </w:tc>
      </w:tr>
      <w:tr>
        <w:tc>
          <w:tcPr>
            <w:tcW w:type="dxa" w:w="4320"/>
          </w:tcPr>
          <w:p>
            <w:r>
              <w:t>Number of Features</w:t>
            </w:r>
          </w:p>
        </w:tc>
        <w:tc>
          <w:tcPr>
            <w:tcW w:type="dxa" w:w="4320"/>
          </w:tcPr>
          <w:p>
            <w:r>
              <w:t>13</w:t>
            </w:r>
          </w:p>
        </w:tc>
      </w:tr>
      <w:tr>
        <w:tc>
          <w:tcPr>
            <w:tcW w:type="dxa" w:w="4320"/>
          </w:tcPr>
          <w:p>
            <w:r>
              <w:t>Algorithm</w:t>
            </w:r>
          </w:p>
        </w:tc>
        <w:tc>
          <w:tcPr>
            <w:tcW w:type="dxa" w:w="4320"/>
          </w:tcPr>
          <w:p>
            <w:r>
              <w:t>Random Forest Classifier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