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2937"/>
          <w:sz w:val="40"/>
          <w:szCs w:val="40"/>
        </w:rPr>
        <w:t xml:space="preserve">LAPORAN KEBUTUHAN TEKNIS</w:t>
      </w:r>
    </w:p>
    <w:p>
      <w:pPr>
        <w:spacing w:after="60"/>
        <w:jc w:val="center"/>
      </w:pPr>
      <w:r>
        <w:rPr>
          <w:b/>
          <w:bCs/>
          <w:color w:val="1A73E8"/>
          <w:sz w:val="26"/>
          <w:szCs w:val="26"/>
        </w:rPr>
        <w:t xml:space="preserve">Pengembangan Aplikasi Mobile Berbasis Website WordPress</w:t>
      </w:r>
    </w:p>
    <w:p>
      <w:pPr>
        <w:spacing w:after="300"/>
        <w:jc w:val="center"/>
      </w:pPr>
      <w:r>
        <w:rPr>
          <w:i/>
          <w:iCs/>
          <w:color w:val="555555"/>
          <w:sz w:val="20"/>
          <w:szCs w:val="20"/>
        </w:rPr>
        <w:t xml:space="preserve">Dokumen permintaan akses, data, dan aset yang diperlukan dari pihak perusahaan sebelum tahap pengembangan dimulai</w:t>
      </w:r>
    </w:p>
    <w:p>
      <w:pPr>
        <w:pStyle w:val="Heading1"/>
        <w:pBdr>
          <w:bottom w:val="single" w:color="1A73E8" w:sz="6" w:space="4"/>
        </w:pBdr>
        <w:spacing w:after="160" w:before="360"/>
      </w:pPr>
      <w:r>
        <w:rPr>
          <w:b/>
          <w:bCs/>
          <w:color w:val="1F2937"/>
          <w:sz w:val="30"/>
          <w:szCs w:val="30"/>
        </w:rPr>
        <w:t xml:space="preserve">1. Latar Belakang &amp; Tujuan</w:t>
      </w:r>
    </w:p>
    <w:p>
      <w:pPr>
        <w:spacing w:after="140"/>
      </w:pPr>
      <w:r>
        <w:rPr>
          <w:color w:val="1F2937"/>
          <w:sz w:val="21"/>
          <w:szCs w:val="21"/>
        </w:rPr>
        <w:t xml:space="preserve">Tim kami ditugaskan untuk mengembangkan aplikasi mobile (Android dan iOS) yang basis data dan kontennya bersumber langsung dari website WordPress perusahaan. Prinsip utama pengerjaan ini adalah:</w:t>
      </w:r>
    </w:p>
    <w:p>
      <w:pPr>
        <w:pStyle w:val="ListParagraph"/>
        <w:numPr>
          <w:ilvl w:val="0"/>
          <w:numId w:val="2"/>
        </w:numPr>
        <w:spacing w:after="60"/>
      </w:pPr>
      <w:r>
        <w:rPr>
          <w:color w:val="1F2937"/>
          <w:sz w:val="21"/>
          <w:szCs w:val="21"/>
        </w:rPr>
        <w:t xml:space="preserve">Konten aplikasi (artikel, produk, halaman, dsb.) mengikuti data yang ada di WordPress secara otomatis, tanpa duplikasi manual.</w:t>
      </w:r>
    </w:p>
    <w:p>
      <w:pPr>
        <w:pStyle w:val="ListParagraph"/>
        <w:numPr>
          <w:ilvl w:val="0"/>
          <w:numId w:val="2"/>
        </w:numPr>
        <w:spacing w:after="60"/>
      </w:pPr>
      <w:r>
        <w:rPr>
          <w:color w:val="1F2937"/>
          <w:sz w:val="21"/>
          <w:szCs w:val="21"/>
        </w:rPr>
        <w:t xml:space="preserve">Tampilan pada aplikasi mobile dapat disesuaikan secara independen, tanpa memengaruhi atau mengubah tampilan website versi desktop/browser yang sudah berjalan.</w:t>
      </w:r>
    </w:p>
    <w:p>
      <w:pPr>
        <w:pStyle w:val="ListParagraph"/>
        <w:numPr>
          <w:ilvl w:val="0"/>
          <w:numId w:val="2"/>
        </w:numPr>
        <w:spacing w:after="60"/>
      </w:pPr>
      <w:r>
        <w:rPr>
          <w:color w:val="1F2937"/>
          <w:sz w:val="21"/>
          <w:szCs w:val="21"/>
        </w:rPr>
        <w:t xml:space="preserve">Perubahan yang dilakukan tim pengembang bersifat aman (reversible) dan tidak mengganggu operasional website yang sedang berjalan.</w:t>
      </w:r>
    </w:p>
    <w:p>
      <w:pPr>
        <w:spacing w:after="140"/>
      </w:pPr>
      <w:r>
        <w:rPr>
          <w:color w:val="1F2937"/>
          <w:sz w:val="21"/>
          <w:szCs w:val="21"/>
        </w:rPr>
        <w:t xml:space="preserve">Saat ini tim kami baru memiliki akses sebagai pengguna (user) biasa terhadap website, sehingga sejumlah akses, data, dan dokumen tambahan perlu diminta kepada pihak perusahaan sebelum proses pengembangan dapat dimulai. Rincian kebutuhan tersebut dijabarkan pada bagian berikut.</w:t>
      </w:r>
    </w:p>
    <w:p>
      <w:pPr>
        <w:pStyle w:val="Heading1"/>
        <w:pBdr>
          <w:bottom w:val="single" w:color="1A73E8" w:sz="6" w:space="4"/>
        </w:pBdr>
        <w:spacing w:after="160" w:before="360"/>
      </w:pPr>
      <w:r>
        <w:rPr>
          <w:b/>
          <w:bCs/>
          <w:color w:val="1F2937"/>
          <w:sz w:val="30"/>
          <w:szCs w:val="30"/>
        </w:rPr>
        <w:t xml:space="preserve">2. Dua Pendekatan Teknis yang Dipertimbangkan</w:t>
      </w:r>
    </w:p>
    <w:p>
      <w:pPr>
        <w:spacing w:after="140"/>
      </w:pPr>
      <w:r>
        <w:rPr>
          <w:color w:val="1F2937"/>
          <w:sz w:val="21"/>
          <w:szCs w:val="21"/>
        </w:rPr>
        <w:t xml:space="preserve">Terdapat dua pendekatan yang memungkinkan tercapainya tujuan di atas. Kebutuhan yang diminta ke perusahaan sedikit berbeda tergantung pendekatan mana yang akhirnya dipilih, sehingga keduanya dicantumkan di sini sebagai referensi.</w:t>
      </w:r>
    </w:p>
    <w:p>
      <w:pPr>
        <w:pStyle w:val="Heading2"/>
        <w:spacing w:after="120" w:before="260"/>
      </w:pPr>
      <w:r>
        <w:rPr>
          <w:b/>
          <w:bCs/>
          <w:color w:val="1A73E8"/>
          <w:sz w:val="24"/>
          <w:szCs w:val="24"/>
        </w:rPr>
        <w:t xml:space="preserve">2.1 Pendekatan A — WebView Wrapper dengan Override Tampilan</w:t>
      </w:r>
    </w:p>
    <w:p>
      <w:pPr>
        <w:spacing w:after="140"/>
      </w:pPr>
      <w:r>
        <w:rPr>
          <w:color w:val="1F2937"/>
          <w:sz w:val="21"/>
          <w:szCs w:val="21"/>
        </w:rPr>
        <w:t xml:space="preserve">Aplikasi menampilkan website WordPress melalui komponen WebView (menggunakan Capacitor), dengan CSS/JS khusus yang hanya aktif ketika diakses dari aplikasi, sehingga tampilan desktop tetap seperti semula.</w:t>
      </w:r>
    </w:p>
    <w:p>
      <w:pPr>
        <w:pStyle w:val="Heading2"/>
        <w:spacing w:after="120" w:before="260"/>
      </w:pPr>
      <w:r>
        <w:rPr>
          <w:b/>
          <w:bCs/>
          <w:color w:val="1A73E8"/>
          <w:sz w:val="24"/>
          <w:szCs w:val="24"/>
        </w:rPr>
        <w:t xml:space="preserve">2.2 Pendekatan B — WordPress REST API (Headless)</w:t>
      </w:r>
    </w:p>
    <w:p>
      <w:pPr>
        <w:spacing w:after="140"/>
      </w:pPr>
      <w:r>
        <w:rPr>
          <w:color w:val="1F2937"/>
          <w:sz w:val="21"/>
          <w:szCs w:val="21"/>
        </w:rPr>
        <w:t xml:space="preserve">Aplikasi mengambil data mentah (JSON) dari WordPress REST API, kemudian menyusun tampilannya sendiri secara terpisah total dari tema website. Pendekatan ini secara struktural lebih aman terhadap risiko perubahan tampilan desktop, karena tidak menyentuh tema sama sekali.</w:t>
      </w:r>
    </w:p>
    <w:p>
      <w:pPr>
        <w:spacing w:after="140"/>
      </w:pPr>
      <w:r>
        <w:rPr>
          <w:color w:val="1F2937"/>
          <w:sz w:val="21"/>
          <w:szCs w:val="21"/>
        </w:rPr>
        <w:t xml:space="preserve">Kedua pendekatan berikut membutuhkan sebagian data/akses yang sama, dan sebagian lagi bersifat khusus. Rincian ada pada tabel kebutuhan di Bagian 3.</w:t>
      </w:r>
    </w:p>
    <w:p>
      <w:pPr>
        <w:pStyle w:val="Heading1"/>
        <w:pBdr>
          <w:bottom w:val="single" w:color="1A73E8" w:sz="6" w:space="4"/>
        </w:pBdr>
        <w:spacing w:after="160" w:before="360"/>
      </w:pPr>
      <w:r>
        <w:rPr>
          <w:b/>
          <w:bCs/>
          <w:color w:val="1F2937"/>
          <w:sz w:val="30"/>
          <w:szCs w:val="30"/>
        </w:rPr>
        <w:t xml:space="preserve">3. Rincian Kebutuhan yang Perlu Diminta ke Perusahaan</w:t>
      </w:r>
    </w:p>
    <w:p>
      <w:pPr>
        <w:pStyle w:val="Heading2"/>
        <w:spacing w:after="120" w:before="260"/>
      </w:pPr>
      <w:r>
        <w:rPr>
          <w:b/>
          <w:bCs/>
          <w:color w:val="1A73E8"/>
          <w:sz w:val="24"/>
          <w:szCs w:val="24"/>
        </w:rPr>
        <w:t xml:space="preserve">3.1 Akses Sistem &amp; Kredensial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4500"/>
        <w:gridCol w:w="1500"/>
      </w:tblGrid>
      <w:tr>
        <w:trPr>
          <w:tblHeader/>
        </w:trPr>
        <w:tc>
          <w:tcPr>
            <w:tcW w:type="dxa" w:w="600"/>
            <w:shd w:fill="1A73E8" w:val="clear"/>
            <w:tcMar>
              <w:top w:type="dxa" w:w="80"/>
              <w:left w:type="dxa" w:w="100"/>
              <w:bottom w:type="dxa" w:w="80"/>
              <w:right w:type="dxa" w:w="100"/>
            </w:tcMar>
          </w:tcPr>
          <w:p>
            <w:pPr>
              <w:spacing w:after="40" w:before="40"/>
            </w:pPr>
            <w:r>
              <w:rPr>
                <w:b/>
                <w:bCs/>
                <w:color w:val="FFFFFF"/>
                <w:sz w:val="19"/>
                <w:szCs w:val="19"/>
              </w:rPr>
              <w:t xml:space="preserve">No</w:t>
            </w:r>
          </w:p>
        </w:tc>
        <w:tc>
          <w:tcPr>
            <w:tcW w:type="dxa" w:w="3400"/>
            <w:shd w:fill="1A73E8" w:val="clear"/>
            <w:tcMar>
              <w:top w:type="dxa" w:w="80"/>
              <w:left w:type="dxa" w:w="100"/>
              <w:bottom w:type="dxa" w:w="80"/>
              <w:right w:type="dxa" w:w="100"/>
            </w:tcMar>
          </w:tcPr>
          <w:p>
            <w:pPr>
              <w:spacing w:after="40" w:before="40"/>
            </w:pPr>
            <w:r>
              <w:rPr>
                <w:b/>
                <w:bCs/>
                <w:color w:val="FFFFFF"/>
                <w:sz w:val="19"/>
                <w:szCs w:val="19"/>
              </w:rPr>
              <w:t xml:space="preserve">Kebutuhan</w:t>
            </w:r>
          </w:p>
        </w:tc>
        <w:tc>
          <w:tcPr>
            <w:tcW w:type="dxa" w:w="4500"/>
            <w:shd w:fill="1A73E8" w:val="clear"/>
            <w:tcMar>
              <w:top w:type="dxa" w:w="80"/>
              <w:left w:type="dxa" w:w="100"/>
              <w:bottom w:type="dxa" w:w="80"/>
              <w:right w:type="dxa" w:w="100"/>
            </w:tcMar>
          </w:tcPr>
          <w:p>
            <w:pPr>
              <w:spacing w:after="40" w:before="40"/>
            </w:pPr>
            <w:r>
              <w:rPr>
                <w:b/>
                <w:bCs/>
                <w:color w:val="FFFFFF"/>
                <w:sz w:val="19"/>
                <w:szCs w:val="19"/>
              </w:rPr>
              <w:t xml:space="preserve">Keterangan / Alasan</w:t>
            </w:r>
          </w:p>
        </w:tc>
        <w:tc>
          <w:tcPr>
            <w:tcW w:type="dxa" w:w="1500"/>
            <w:shd w:fill="1A73E8" w:val="clear"/>
            <w:tcMar>
              <w:top w:type="dxa" w:w="80"/>
              <w:left w:type="dxa" w:w="100"/>
              <w:bottom w:type="dxa" w:w="80"/>
              <w:right w:type="dxa" w:w="100"/>
            </w:tcMar>
          </w:tcPr>
          <w:p>
            <w:pPr>
              <w:spacing w:after="40" w:before="40"/>
            </w:pPr>
            <w:r>
              <w:rPr>
                <w:b/>
                <w:bCs/>
                <w:color w:val="FFFFFF"/>
                <w:sz w:val="19"/>
                <w:szCs w:val="19"/>
              </w:rPr>
              <w:t xml:space="preserve">Prioritas</w:t>
            </w:r>
          </w:p>
        </w:tc>
      </w:tr>
      <w:tr>
        <w:tc>
          <w:tcPr>
            <w:tcW w:type="dxa" w:w="600"/>
            <w:tcMar>
              <w:top w:type="dxa" w:w="80"/>
              <w:left w:type="dxa" w:w="100"/>
              <w:bottom w:type="dxa" w:w="80"/>
              <w:right w:type="dxa" w:w="100"/>
            </w:tcMar>
          </w:tcPr>
          <w:p>
            <w:pPr>
              <w:spacing w:after="40" w:before="40"/>
            </w:pPr>
            <w:r>
              <w:rPr>
                <w:color w:val="1F2937"/>
                <w:sz w:val="19"/>
                <w:szCs w:val="19"/>
              </w:rPr>
              <w:t xml:space="preserve">1</w:t>
            </w:r>
          </w:p>
        </w:tc>
        <w:tc>
          <w:tcPr>
            <w:tcW w:type="dxa" w:w="3400"/>
            <w:tcMar>
              <w:top w:type="dxa" w:w="80"/>
              <w:left w:type="dxa" w:w="100"/>
              <w:bottom w:type="dxa" w:w="80"/>
              <w:right w:type="dxa" w:w="100"/>
            </w:tcMar>
          </w:tcPr>
          <w:p>
            <w:pPr>
              <w:spacing w:after="40" w:before="40"/>
            </w:pPr>
            <w:r>
              <w:rPr>
                <w:color w:val="1F2937"/>
                <w:sz w:val="19"/>
                <w:szCs w:val="19"/>
              </w:rPr>
              <w:t xml:space="preserve">Application Password WordPress (bukan password login utama)</w:t>
            </w:r>
          </w:p>
        </w:tc>
        <w:tc>
          <w:tcPr>
            <w:tcW w:type="dxa" w:w="4500"/>
            <w:tcMar>
              <w:top w:type="dxa" w:w="80"/>
              <w:left w:type="dxa" w:w="100"/>
              <w:bottom w:type="dxa" w:w="80"/>
              <w:right w:type="dxa" w:w="100"/>
            </w:tcMar>
          </w:tcPr>
          <w:p>
            <w:pPr>
              <w:spacing w:after="40" w:before="40"/>
            </w:pPr>
            <w:r>
              <w:rPr>
                <w:color w:val="1F2937"/>
                <w:sz w:val="19"/>
                <w:szCs w:val="19"/>
              </w:rPr>
              <w:t xml:space="preserve">Dibuat melalui menu Users → Profile → Application Passwords. Token khusus untuk akses API, aman karena dapat dicabut sewaktu-waktu tanpa mengubah password utama admin.</w:t>
            </w:r>
          </w:p>
        </w:tc>
        <w:tc>
          <w:tcPr>
            <w:tcW w:type="dxa" w:w="1500"/>
            <w:tcMar>
              <w:top w:type="dxa" w:w="80"/>
              <w:left w:type="dxa" w:w="100"/>
              <w:bottom w:type="dxa" w:w="80"/>
              <w:right w:type="dxa" w:w="100"/>
            </w:tcMar>
          </w:tcPr>
          <w:p>
            <w:pPr>
              <w:spacing w:after="40" w:before="40"/>
            </w:pPr>
            <w:r>
              <w:rPr>
                <w:color w:val="1F2937"/>
                <w:sz w:val="19"/>
                <w:szCs w:val="19"/>
              </w:rPr>
              <w:t xml:space="preserve">Wajib</w:t>
            </w:r>
          </w:p>
        </w:tc>
      </w:tr>
      <w:tr>
        <w:tc>
          <w:tcPr>
            <w:tcW w:type="dxa" w:w="600"/>
            <w:shd w:fill="F3F4F6" w:val="clear"/>
            <w:tcMar>
              <w:top w:type="dxa" w:w="80"/>
              <w:left w:type="dxa" w:w="100"/>
              <w:bottom w:type="dxa" w:w="80"/>
              <w:right w:type="dxa" w:w="100"/>
            </w:tcMar>
          </w:tcPr>
          <w:p>
            <w:pPr>
              <w:spacing w:after="40" w:before="40"/>
            </w:pPr>
            <w:r>
              <w:rPr>
                <w:color w:val="1F2937"/>
                <w:sz w:val="19"/>
                <w:szCs w:val="19"/>
              </w:rPr>
              <w:t xml:space="preserve">2</w:t>
            </w:r>
          </w:p>
        </w:tc>
        <w:tc>
          <w:tcPr>
            <w:tcW w:type="dxa" w:w="3400"/>
            <w:shd w:fill="F3F4F6" w:val="clear"/>
            <w:tcMar>
              <w:top w:type="dxa" w:w="80"/>
              <w:left w:type="dxa" w:w="100"/>
              <w:bottom w:type="dxa" w:w="80"/>
              <w:right w:type="dxa" w:w="100"/>
            </w:tcMar>
          </w:tcPr>
          <w:p>
            <w:pPr>
              <w:spacing w:after="40" w:before="40"/>
            </w:pPr>
            <w:r>
              <w:rPr>
                <w:color w:val="1F2937"/>
                <w:sz w:val="19"/>
                <w:szCs w:val="19"/>
              </w:rPr>
              <w:t xml:space="preserve">Akun dengan role Editor (bukan Administrator)</w:t>
            </w:r>
          </w:p>
        </w:tc>
        <w:tc>
          <w:tcPr>
            <w:tcW w:type="dxa" w:w="4500"/>
            <w:shd w:fill="F3F4F6" w:val="clear"/>
            <w:tcMar>
              <w:top w:type="dxa" w:w="80"/>
              <w:left w:type="dxa" w:w="100"/>
              <w:bottom w:type="dxa" w:w="80"/>
              <w:right w:type="dxa" w:w="100"/>
            </w:tcMar>
          </w:tcPr>
          <w:p>
            <w:pPr>
              <w:spacing w:after="40" w:before="40"/>
            </w:pPr>
            <w:r>
              <w:rPr>
                <w:color w:val="1F2937"/>
                <w:sz w:val="19"/>
                <w:szCs w:val="19"/>
              </w:rPr>
              <w:t xml:space="preserve">Cukup untuk melihat struktur konten dan menyesuaikan tampilan; role Administrator penuh tidak diperlukan dan berisiko keamanan lebih tinggi dari yang dibutuhkan.</w:t>
            </w:r>
          </w:p>
        </w:tc>
        <w:tc>
          <w:tcPr>
            <w:tcW w:type="dxa" w:w="1500"/>
            <w:shd w:fill="F3F4F6" w:val="clear"/>
            <w:tcMar>
              <w:top w:type="dxa" w:w="80"/>
              <w:left w:type="dxa" w:w="100"/>
              <w:bottom w:type="dxa" w:w="80"/>
              <w:right w:type="dxa" w:w="100"/>
            </w:tcMar>
          </w:tcPr>
          <w:p>
            <w:pPr>
              <w:spacing w:after="40" w:before="40"/>
            </w:pPr>
            <w:r>
              <w:rPr>
                <w:color w:val="1F2937"/>
                <w:sz w:val="19"/>
                <w:szCs w:val="19"/>
              </w:rPr>
              <w:t xml:space="preserve">Wajib</w:t>
            </w:r>
          </w:p>
        </w:tc>
      </w:tr>
      <w:tr>
        <w:tc>
          <w:tcPr>
            <w:tcW w:type="dxa" w:w="600"/>
            <w:tcMar>
              <w:top w:type="dxa" w:w="80"/>
              <w:left w:type="dxa" w:w="100"/>
              <w:bottom w:type="dxa" w:w="80"/>
              <w:right w:type="dxa" w:w="100"/>
            </w:tcMar>
          </w:tcPr>
          <w:p>
            <w:pPr>
              <w:spacing w:after="40" w:before="40"/>
            </w:pPr>
            <w:r>
              <w:rPr>
                <w:color w:val="1F2937"/>
                <w:sz w:val="19"/>
                <w:szCs w:val="19"/>
              </w:rPr>
              <w:t xml:space="preserve">3</w:t>
            </w:r>
          </w:p>
        </w:tc>
        <w:tc>
          <w:tcPr>
            <w:tcW w:type="dxa" w:w="3400"/>
            <w:tcMar>
              <w:top w:type="dxa" w:w="80"/>
              <w:left w:type="dxa" w:w="100"/>
              <w:bottom w:type="dxa" w:w="80"/>
              <w:right w:type="dxa" w:w="100"/>
            </w:tcMar>
          </w:tcPr>
          <w:p>
            <w:pPr>
              <w:spacing w:after="40" w:before="40"/>
            </w:pPr>
            <w:r>
              <w:rPr>
                <w:color w:val="1F2937"/>
                <w:sz w:val="19"/>
                <w:szCs w:val="19"/>
              </w:rPr>
              <w:t xml:space="preserve">Akses FTP/SFTP atau File Manager, terbatas pada folder wp-content/themes/</w:t>
            </w:r>
          </w:p>
        </w:tc>
        <w:tc>
          <w:tcPr>
            <w:tcW w:type="dxa" w:w="4500"/>
            <w:tcMar>
              <w:top w:type="dxa" w:w="80"/>
              <w:left w:type="dxa" w:w="100"/>
              <w:bottom w:type="dxa" w:w="80"/>
              <w:right w:type="dxa" w:w="100"/>
            </w:tcMar>
          </w:tcPr>
          <w:p>
            <w:pPr>
              <w:spacing w:after="40" w:before="40"/>
            </w:pPr>
            <w:r>
              <w:rPr>
                <w:color w:val="1F2937"/>
                <w:sz w:val="19"/>
                <w:szCs w:val="19"/>
              </w:rPr>
              <w:t xml:space="preserve">Diperlukan bila memilih Pendekatan A, untuk mengunggah Child Theme tanpa menyentuh bagian lain dari server.</w:t>
            </w:r>
          </w:p>
        </w:tc>
        <w:tc>
          <w:tcPr>
            <w:tcW w:type="dxa" w:w="1500"/>
            <w:tcMar>
              <w:top w:type="dxa" w:w="80"/>
              <w:left w:type="dxa" w:w="100"/>
              <w:bottom w:type="dxa" w:w="80"/>
              <w:right w:type="dxa" w:w="100"/>
            </w:tcMar>
          </w:tcPr>
          <w:p>
            <w:pPr>
              <w:spacing w:after="40" w:before="40"/>
            </w:pPr>
            <w:r>
              <w:rPr>
                <w:color w:val="1F2937"/>
                <w:sz w:val="19"/>
                <w:szCs w:val="19"/>
              </w:rPr>
              <w:t xml:space="preserve">Kondisional (Pendekatan A)</w:t>
            </w:r>
          </w:p>
        </w:tc>
      </w:tr>
      <w:tr>
        <w:tc>
          <w:tcPr>
            <w:tcW w:type="dxa" w:w="600"/>
            <w:shd w:fill="F3F4F6" w:val="clear"/>
            <w:tcMar>
              <w:top w:type="dxa" w:w="80"/>
              <w:left w:type="dxa" w:w="100"/>
              <w:bottom w:type="dxa" w:w="80"/>
              <w:right w:type="dxa" w:w="100"/>
            </w:tcMar>
          </w:tcPr>
          <w:p>
            <w:pPr>
              <w:spacing w:after="40" w:before="40"/>
            </w:pPr>
            <w:r>
              <w:rPr>
                <w:color w:val="1F2937"/>
                <w:sz w:val="19"/>
                <w:szCs w:val="19"/>
              </w:rPr>
              <w:t xml:space="preserve">4</w:t>
            </w:r>
          </w:p>
        </w:tc>
        <w:tc>
          <w:tcPr>
            <w:tcW w:type="dxa" w:w="3400"/>
            <w:shd w:fill="F3F4F6" w:val="clear"/>
            <w:tcMar>
              <w:top w:type="dxa" w:w="80"/>
              <w:left w:type="dxa" w:w="100"/>
              <w:bottom w:type="dxa" w:w="80"/>
              <w:right w:type="dxa" w:w="100"/>
            </w:tcMar>
          </w:tcPr>
          <w:p>
            <w:pPr>
              <w:spacing w:after="40" w:before="40"/>
            </w:pPr>
            <w:r>
              <w:rPr>
                <w:color w:val="1F2937"/>
                <w:sz w:val="19"/>
                <w:szCs w:val="19"/>
              </w:rPr>
              <w:t xml:space="preserve">Informasi provider hosting dan penggunaan CDN/Cloudflare</w:t>
            </w:r>
          </w:p>
        </w:tc>
        <w:tc>
          <w:tcPr>
            <w:tcW w:type="dxa" w:w="4500"/>
            <w:shd w:fill="F3F4F6" w:val="clear"/>
            <w:tcMar>
              <w:top w:type="dxa" w:w="80"/>
              <w:left w:type="dxa" w:w="100"/>
              <w:bottom w:type="dxa" w:w="80"/>
              <w:right w:type="dxa" w:w="100"/>
            </w:tcMar>
          </w:tcPr>
          <w:p>
            <w:pPr>
              <w:spacing w:after="40" w:before="40"/>
            </w:pPr>
            <w:r>
              <w:rPr>
                <w:color w:val="1F2937"/>
                <w:sz w:val="19"/>
                <w:szCs w:val="19"/>
              </w:rPr>
              <w:t xml:space="preserve">Untuk mengetahui apakah ada lapisan cache tambahan yang perlu dikecualikan untuk request dari aplikasi.</w:t>
            </w:r>
          </w:p>
        </w:tc>
        <w:tc>
          <w:tcPr>
            <w:tcW w:type="dxa" w:w="1500"/>
            <w:shd w:fill="F3F4F6" w:val="clear"/>
            <w:tcMar>
              <w:top w:type="dxa" w:w="80"/>
              <w:left w:type="dxa" w:w="100"/>
              <w:bottom w:type="dxa" w:w="80"/>
              <w:right w:type="dxa" w:w="100"/>
            </w:tcMar>
          </w:tcPr>
          <w:p>
            <w:pPr>
              <w:spacing w:after="40" w:before="40"/>
            </w:pPr>
            <w:r>
              <w:rPr>
                <w:color w:val="1F2937"/>
                <w:sz w:val="19"/>
                <w:szCs w:val="19"/>
              </w:rPr>
              <w:t xml:space="preserve">Wajib</w:t>
            </w:r>
          </w:p>
        </w:tc>
      </w:tr>
    </w:tbl>
    <w:p>
      <w:pPr>
        <w:pStyle w:val="Heading2"/>
        <w:spacing w:after="120" w:before="260"/>
      </w:pPr>
      <w:r>
        <w:rPr>
          <w:b/>
          <w:bCs/>
          <w:color w:val="1A73E8"/>
          <w:sz w:val="24"/>
          <w:szCs w:val="24"/>
        </w:rPr>
        <w:t xml:space="preserve">3.2 Struktur &amp; Data Konten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4500"/>
        <w:gridCol w:w="1500"/>
      </w:tblGrid>
      <w:tr>
        <w:trPr>
          <w:tblHeader/>
        </w:trPr>
        <w:tc>
          <w:tcPr>
            <w:tcW w:type="dxa" w:w="600"/>
            <w:shd w:fill="1A73E8" w:val="clear"/>
            <w:tcMar>
              <w:top w:type="dxa" w:w="80"/>
              <w:left w:type="dxa" w:w="100"/>
              <w:bottom w:type="dxa" w:w="80"/>
              <w:right w:type="dxa" w:w="100"/>
            </w:tcMar>
          </w:tcPr>
          <w:p>
            <w:pPr>
              <w:spacing w:after="40" w:before="40"/>
            </w:pPr>
            <w:r>
              <w:rPr>
                <w:b/>
                <w:bCs/>
                <w:color w:val="FFFFFF"/>
                <w:sz w:val="19"/>
                <w:szCs w:val="19"/>
              </w:rPr>
              <w:t xml:space="preserve">No</w:t>
            </w:r>
          </w:p>
        </w:tc>
        <w:tc>
          <w:tcPr>
            <w:tcW w:type="dxa" w:w="3400"/>
            <w:shd w:fill="1A73E8" w:val="clear"/>
            <w:tcMar>
              <w:top w:type="dxa" w:w="80"/>
              <w:left w:type="dxa" w:w="100"/>
              <w:bottom w:type="dxa" w:w="80"/>
              <w:right w:type="dxa" w:w="100"/>
            </w:tcMar>
          </w:tcPr>
          <w:p>
            <w:pPr>
              <w:spacing w:after="40" w:before="40"/>
            </w:pPr>
            <w:r>
              <w:rPr>
                <w:b/>
                <w:bCs/>
                <w:color w:val="FFFFFF"/>
                <w:sz w:val="19"/>
                <w:szCs w:val="19"/>
              </w:rPr>
              <w:t xml:space="preserve">Kebutuhan</w:t>
            </w:r>
          </w:p>
        </w:tc>
        <w:tc>
          <w:tcPr>
            <w:tcW w:type="dxa" w:w="4500"/>
            <w:shd w:fill="1A73E8" w:val="clear"/>
            <w:tcMar>
              <w:top w:type="dxa" w:w="80"/>
              <w:left w:type="dxa" w:w="100"/>
              <w:bottom w:type="dxa" w:w="80"/>
              <w:right w:type="dxa" w:w="100"/>
            </w:tcMar>
          </w:tcPr>
          <w:p>
            <w:pPr>
              <w:spacing w:after="40" w:before="40"/>
            </w:pPr>
            <w:r>
              <w:rPr>
                <w:b/>
                <w:bCs/>
                <w:color w:val="FFFFFF"/>
                <w:sz w:val="19"/>
                <w:szCs w:val="19"/>
              </w:rPr>
              <w:t xml:space="preserve">Keterangan / Alasan</w:t>
            </w:r>
          </w:p>
        </w:tc>
        <w:tc>
          <w:tcPr>
            <w:tcW w:type="dxa" w:w="1500"/>
            <w:shd w:fill="1A73E8" w:val="clear"/>
            <w:tcMar>
              <w:top w:type="dxa" w:w="80"/>
              <w:left w:type="dxa" w:w="100"/>
              <w:bottom w:type="dxa" w:w="80"/>
              <w:right w:type="dxa" w:w="100"/>
            </w:tcMar>
          </w:tcPr>
          <w:p>
            <w:pPr>
              <w:spacing w:after="40" w:before="40"/>
            </w:pPr>
            <w:r>
              <w:rPr>
                <w:b/>
                <w:bCs/>
                <w:color w:val="FFFFFF"/>
                <w:sz w:val="19"/>
                <w:szCs w:val="19"/>
              </w:rPr>
              <w:t xml:space="preserve">Prioritas</w:t>
            </w:r>
          </w:p>
        </w:tc>
      </w:tr>
      <w:tr>
        <w:tc>
          <w:tcPr>
            <w:tcW w:type="dxa" w:w="600"/>
            <w:tcMar>
              <w:top w:type="dxa" w:w="80"/>
              <w:left w:type="dxa" w:w="100"/>
              <w:bottom w:type="dxa" w:w="80"/>
              <w:right w:type="dxa" w:w="100"/>
            </w:tcMar>
          </w:tcPr>
          <w:p>
            <w:pPr>
              <w:spacing w:after="40" w:before="40"/>
            </w:pPr>
            <w:r>
              <w:rPr>
                <w:color w:val="1F2937"/>
                <w:sz w:val="19"/>
                <w:szCs w:val="19"/>
              </w:rPr>
              <w:t xml:space="preserve">1</w:t>
            </w:r>
          </w:p>
        </w:tc>
        <w:tc>
          <w:tcPr>
            <w:tcW w:type="dxa" w:w="3400"/>
            <w:tcMar>
              <w:top w:type="dxa" w:w="80"/>
              <w:left w:type="dxa" w:w="100"/>
              <w:bottom w:type="dxa" w:w="80"/>
              <w:right w:type="dxa" w:w="100"/>
            </w:tcMar>
          </w:tcPr>
          <w:p>
            <w:pPr>
              <w:spacing w:after="40" w:before="40"/>
            </w:pPr>
            <w:r>
              <w:rPr>
                <w:color w:val="1F2937"/>
                <w:sz w:val="19"/>
                <w:szCs w:val="19"/>
              </w:rPr>
              <w:t xml:space="preserve">Daftar Custom Post Type yang digunakan</w:t>
            </w:r>
          </w:p>
        </w:tc>
        <w:tc>
          <w:tcPr>
            <w:tcW w:type="dxa" w:w="4500"/>
            <w:tcMar>
              <w:top w:type="dxa" w:w="80"/>
              <w:left w:type="dxa" w:w="100"/>
              <w:bottom w:type="dxa" w:w="80"/>
              <w:right w:type="dxa" w:w="100"/>
            </w:tcMar>
          </w:tcPr>
          <w:p>
            <w:pPr>
              <w:spacing w:after="40" w:before="40"/>
            </w:pPr>
            <w:r>
              <w:rPr>
                <w:color w:val="1F2937"/>
                <w:sz w:val="19"/>
                <w:szCs w:val="19"/>
              </w:rPr>
              <w:t xml:space="preserve">Selain Post/Page bawaan, perlu diketahui apakah ada tipe konten khusus seperti Produk, Event, atau Testimoni.</w:t>
            </w:r>
          </w:p>
        </w:tc>
        <w:tc>
          <w:tcPr>
            <w:tcW w:type="dxa" w:w="1500"/>
            <w:tcMar>
              <w:top w:type="dxa" w:w="80"/>
              <w:left w:type="dxa" w:w="100"/>
              <w:bottom w:type="dxa" w:w="80"/>
              <w:right w:type="dxa" w:w="100"/>
            </w:tcMar>
          </w:tcPr>
          <w:p>
            <w:pPr>
              <w:spacing w:after="40" w:before="40"/>
            </w:pPr>
            <w:r>
              <w:rPr>
                <w:color w:val="1F2937"/>
                <w:sz w:val="19"/>
                <w:szCs w:val="19"/>
              </w:rPr>
              <w:t xml:space="preserve">Wajib</w:t>
            </w:r>
          </w:p>
        </w:tc>
      </w:tr>
      <w:tr>
        <w:tc>
          <w:tcPr>
            <w:tcW w:type="dxa" w:w="600"/>
            <w:shd w:fill="F3F4F6" w:val="clear"/>
            <w:tcMar>
              <w:top w:type="dxa" w:w="80"/>
              <w:left w:type="dxa" w:w="100"/>
              <w:bottom w:type="dxa" w:w="80"/>
              <w:right w:type="dxa" w:w="100"/>
            </w:tcMar>
          </w:tcPr>
          <w:p>
            <w:pPr>
              <w:spacing w:after="40" w:before="40"/>
            </w:pPr>
            <w:r>
              <w:rPr>
                <w:color w:val="1F2937"/>
                <w:sz w:val="19"/>
                <w:szCs w:val="19"/>
              </w:rPr>
              <w:t xml:space="preserve">2</w:t>
            </w:r>
          </w:p>
        </w:tc>
        <w:tc>
          <w:tcPr>
            <w:tcW w:type="dxa" w:w="3400"/>
            <w:shd w:fill="F3F4F6" w:val="clear"/>
            <w:tcMar>
              <w:top w:type="dxa" w:w="80"/>
              <w:left w:type="dxa" w:w="100"/>
              <w:bottom w:type="dxa" w:w="80"/>
              <w:right w:type="dxa" w:w="100"/>
            </w:tcMar>
          </w:tcPr>
          <w:p>
            <w:pPr>
              <w:spacing w:after="40" w:before="40"/>
            </w:pPr>
            <w:r>
              <w:rPr>
                <w:color w:val="1F2937"/>
                <w:sz w:val="19"/>
                <w:szCs w:val="19"/>
              </w:rPr>
              <w:t xml:space="preserve">Daftar Custom Fields / penggunaan plugin ACF (Advanced Custom Fields)</w:t>
            </w:r>
          </w:p>
        </w:tc>
        <w:tc>
          <w:tcPr>
            <w:tcW w:type="dxa" w:w="4500"/>
            <w:shd w:fill="F3F4F6" w:val="clear"/>
            <w:tcMar>
              <w:top w:type="dxa" w:w="80"/>
              <w:left w:type="dxa" w:w="100"/>
              <w:bottom w:type="dxa" w:w="80"/>
              <w:right w:type="dxa" w:w="100"/>
            </w:tcMar>
          </w:tcPr>
          <w:p>
            <w:pPr>
              <w:spacing w:after="40" w:before="40"/>
            </w:pPr>
            <w:r>
              <w:rPr>
                <w:color w:val="1F2937"/>
                <w:sz w:val="19"/>
                <w:szCs w:val="19"/>
              </w:rPr>
              <w:t xml:space="preserve">Field custom sering tidak otomatis muncul di REST API sehingga perlu diketahui dan direncanakan sejak awal.</w:t>
            </w:r>
          </w:p>
        </w:tc>
        <w:tc>
          <w:tcPr>
            <w:tcW w:type="dxa" w:w="1500"/>
            <w:shd w:fill="F3F4F6" w:val="clear"/>
            <w:tcMar>
              <w:top w:type="dxa" w:w="80"/>
              <w:left w:type="dxa" w:w="100"/>
              <w:bottom w:type="dxa" w:w="80"/>
              <w:right w:type="dxa" w:w="100"/>
            </w:tcMar>
          </w:tcPr>
          <w:p>
            <w:pPr>
              <w:spacing w:after="40" w:before="40"/>
            </w:pPr>
            <w:r>
              <w:rPr>
                <w:color w:val="1F2937"/>
                <w:sz w:val="19"/>
                <w:szCs w:val="19"/>
              </w:rPr>
              <w:t xml:space="preserve">Wajib</w:t>
            </w:r>
          </w:p>
        </w:tc>
      </w:tr>
      <w:tr>
        <w:tc>
          <w:tcPr>
            <w:tcW w:type="dxa" w:w="600"/>
            <w:tcMar>
              <w:top w:type="dxa" w:w="80"/>
              <w:left w:type="dxa" w:w="100"/>
              <w:bottom w:type="dxa" w:w="80"/>
              <w:right w:type="dxa" w:w="100"/>
            </w:tcMar>
          </w:tcPr>
          <w:p>
            <w:pPr>
              <w:spacing w:after="40" w:before="40"/>
            </w:pPr>
            <w:r>
              <w:rPr>
                <w:color w:val="1F2937"/>
                <w:sz w:val="19"/>
                <w:szCs w:val="19"/>
              </w:rPr>
              <w:t xml:space="preserve">3</w:t>
            </w:r>
          </w:p>
        </w:tc>
        <w:tc>
          <w:tcPr>
            <w:tcW w:type="dxa" w:w="3400"/>
            <w:tcMar>
              <w:top w:type="dxa" w:w="80"/>
              <w:left w:type="dxa" w:w="100"/>
              <w:bottom w:type="dxa" w:w="80"/>
              <w:right w:type="dxa" w:w="100"/>
            </w:tcMar>
          </w:tcPr>
          <w:p>
            <w:pPr>
              <w:spacing w:after="40" w:before="40"/>
            </w:pPr>
            <w:r>
              <w:rPr>
                <w:color w:val="1F2937"/>
                <w:sz w:val="19"/>
                <w:szCs w:val="19"/>
              </w:rPr>
              <w:t xml:space="preserve">Contoh 2–3 halaman/post yang representatif</w:t>
            </w:r>
          </w:p>
        </w:tc>
        <w:tc>
          <w:tcPr>
            <w:tcW w:type="dxa" w:w="4500"/>
            <w:tcMar>
              <w:top w:type="dxa" w:w="80"/>
              <w:left w:type="dxa" w:w="100"/>
              <w:bottom w:type="dxa" w:w="80"/>
              <w:right w:type="dxa" w:w="100"/>
            </w:tcMar>
          </w:tcPr>
          <w:p>
            <w:pPr>
              <w:spacing w:after="40" w:before="40"/>
            </w:pPr>
            <w:r>
              <w:rPr>
                <w:color w:val="1F2937"/>
                <w:sz w:val="19"/>
                <w:szCs w:val="19"/>
              </w:rPr>
              <w:t xml:space="preserve">Sebagai referensi struktur konten nyata yang akan ditampilkan di aplikasi.</w:t>
            </w:r>
          </w:p>
        </w:tc>
        <w:tc>
          <w:tcPr>
            <w:tcW w:type="dxa" w:w="1500"/>
            <w:tcMar>
              <w:top w:type="dxa" w:w="80"/>
              <w:left w:type="dxa" w:w="100"/>
              <w:bottom w:type="dxa" w:w="80"/>
              <w:right w:type="dxa" w:w="100"/>
            </w:tcMar>
          </w:tcPr>
          <w:p>
            <w:pPr>
              <w:spacing w:after="40" w:before="40"/>
            </w:pPr>
            <w:r>
              <w:rPr>
                <w:color w:val="1F2937"/>
                <w:sz w:val="19"/>
                <w:szCs w:val="19"/>
              </w:rPr>
              <w:t xml:space="preserve">Wajib</w:t>
            </w:r>
          </w:p>
        </w:tc>
      </w:tr>
      <w:tr>
        <w:tc>
          <w:tcPr>
            <w:tcW w:type="dxa" w:w="600"/>
            <w:shd w:fill="F3F4F6" w:val="clear"/>
            <w:tcMar>
              <w:top w:type="dxa" w:w="80"/>
              <w:left w:type="dxa" w:w="100"/>
              <w:bottom w:type="dxa" w:w="80"/>
              <w:right w:type="dxa" w:w="100"/>
            </w:tcMar>
          </w:tcPr>
          <w:p>
            <w:pPr>
              <w:spacing w:after="40" w:before="40"/>
            </w:pPr>
            <w:r>
              <w:rPr>
                <w:color w:val="1F2937"/>
                <w:sz w:val="19"/>
                <w:szCs w:val="19"/>
              </w:rPr>
              <w:t xml:space="preserve">4</w:t>
            </w:r>
          </w:p>
        </w:tc>
        <w:tc>
          <w:tcPr>
            <w:tcW w:type="dxa" w:w="3400"/>
            <w:shd w:fill="F3F4F6" w:val="clear"/>
            <w:tcMar>
              <w:top w:type="dxa" w:w="80"/>
              <w:left w:type="dxa" w:w="100"/>
              <w:bottom w:type="dxa" w:w="80"/>
              <w:right w:type="dxa" w:w="100"/>
            </w:tcMar>
          </w:tcPr>
          <w:p>
            <w:pPr>
              <w:spacing w:after="40" w:before="40"/>
            </w:pPr>
            <w:r>
              <w:rPr>
                <w:color w:val="1F2937"/>
                <w:sz w:val="19"/>
                <w:szCs w:val="19"/>
              </w:rPr>
              <w:t xml:space="preserve">Konfirmasi status REST API WordPress (aktif/diblokir plugin keamanan)</w:t>
            </w:r>
          </w:p>
        </w:tc>
        <w:tc>
          <w:tcPr>
            <w:tcW w:type="dxa" w:w="4500"/>
            <w:shd w:fill="F3F4F6" w:val="clear"/>
            <w:tcMar>
              <w:top w:type="dxa" w:w="80"/>
              <w:left w:type="dxa" w:w="100"/>
              <w:bottom w:type="dxa" w:w="80"/>
              <w:right w:type="dxa" w:w="100"/>
            </w:tcMar>
          </w:tcPr>
          <w:p>
            <w:pPr>
              <w:spacing w:after="40" w:before="40"/>
            </w:pPr>
            <w:r>
              <w:rPr>
                <w:color w:val="1F2937"/>
                <w:sz w:val="19"/>
                <w:szCs w:val="19"/>
              </w:rPr>
              <w:t xml:space="preserve">Plugin seperti Wordfence terkadang menonaktifkan endpoint REST API tertentu; wajib dicek karena menentukan kelayakan Pendekatan B.</w:t>
            </w:r>
          </w:p>
        </w:tc>
        <w:tc>
          <w:tcPr>
            <w:tcW w:type="dxa" w:w="1500"/>
            <w:shd w:fill="F3F4F6" w:val="clear"/>
            <w:tcMar>
              <w:top w:type="dxa" w:w="80"/>
              <w:left w:type="dxa" w:w="100"/>
              <w:bottom w:type="dxa" w:w="80"/>
              <w:right w:type="dxa" w:w="100"/>
            </w:tcMar>
          </w:tcPr>
          <w:p>
            <w:pPr>
              <w:spacing w:after="40" w:before="40"/>
            </w:pPr>
            <w:r>
              <w:rPr>
                <w:color w:val="1F2937"/>
                <w:sz w:val="19"/>
                <w:szCs w:val="19"/>
              </w:rPr>
              <w:t xml:space="preserve">Wajib (Pendekatan B)</w:t>
            </w:r>
          </w:p>
        </w:tc>
      </w:tr>
      <w:tr>
        <w:tc>
          <w:tcPr>
            <w:tcW w:type="dxa" w:w="600"/>
            <w:tcMar>
              <w:top w:type="dxa" w:w="80"/>
              <w:left w:type="dxa" w:w="100"/>
              <w:bottom w:type="dxa" w:w="80"/>
              <w:right w:type="dxa" w:w="100"/>
            </w:tcMar>
          </w:tcPr>
          <w:p>
            <w:pPr>
              <w:spacing w:after="40" w:before="40"/>
            </w:pPr>
            <w:r>
              <w:rPr>
                <w:color w:val="1F2937"/>
                <w:sz w:val="19"/>
                <w:szCs w:val="19"/>
              </w:rPr>
              <w:t xml:space="preserve">5</w:t>
            </w:r>
          </w:p>
        </w:tc>
        <w:tc>
          <w:tcPr>
            <w:tcW w:type="dxa" w:w="3400"/>
            <w:tcMar>
              <w:top w:type="dxa" w:w="80"/>
              <w:left w:type="dxa" w:w="100"/>
              <w:bottom w:type="dxa" w:w="80"/>
              <w:right w:type="dxa" w:w="100"/>
            </w:tcMar>
          </w:tcPr>
          <w:p>
            <w:pPr>
              <w:spacing w:after="40" w:before="40"/>
            </w:pPr>
            <w:r>
              <w:rPr>
                <w:color w:val="1F2937"/>
                <w:sz w:val="19"/>
                <w:szCs w:val="19"/>
              </w:rPr>
              <w:t xml:space="preserve">Konfirmasi apakah field ACF sudah ter-expose ke REST API</w:t>
            </w:r>
          </w:p>
        </w:tc>
        <w:tc>
          <w:tcPr>
            <w:tcW w:type="dxa" w:w="4500"/>
            <w:tcMar>
              <w:top w:type="dxa" w:w="80"/>
              <w:left w:type="dxa" w:w="100"/>
              <w:bottom w:type="dxa" w:w="80"/>
              <w:right w:type="dxa" w:w="100"/>
            </w:tcMar>
          </w:tcPr>
          <w:p>
            <w:pPr>
              <w:spacing w:after="40" w:before="40"/>
            </w:pPr>
            <w:r>
              <w:rPr>
                <w:color w:val="1F2937"/>
                <w:sz w:val="19"/>
                <w:szCs w:val="19"/>
              </w:rPr>
              <w:t xml:space="preserve">Jika belum, perlu plugin tambahan (misal ACF to REST API) dan kesepakatan siapa yang memasangnya.</w:t>
            </w:r>
          </w:p>
        </w:tc>
        <w:tc>
          <w:tcPr>
            <w:tcW w:type="dxa" w:w="1500"/>
            <w:tcMar>
              <w:top w:type="dxa" w:w="80"/>
              <w:left w:type="dxa" w:w="100"/>
              <w:bottom w:type="dxa" w:w="80"/>
              <w:right w:type="dxa" w:w="100"/>
            </w:tcMar>
          </w:tcPr>
          <w:p>
            <w:pPr>
              <w:spacing w:after="40" w:before="40"/>
            </w:pPr>
            <w:r>
              <w:rPr>
                <w:color w:val="1F2937"/>
                <w:sz w:val="19"/>
                <w:szCs w:val="19"/>
              </w:rPr>
              <w:t xml:space="preserve">Kondisional (Pendekatan B)</w:t>
            </w:r>
          </w:p>
        </w:tc>
      </w:tr>
    </w:tbl>
    <w:p>
      <w:pPr>
        <w:pStyle w:val="Heading2"/>
        <w:spacing w:after="120" w:before="260"/>
      </w:pPr>
      <w:r>
        <w:rPr>
          <w:b/>
          <w:bCs/>
          <w:color w:val="1A73E8"/>
          <w:sz w:val="24"/>
          <w:szCs w:val="24"/>
        </w:rPr>
        <w:t xml:space="preserve">3.3 Infrastruktur Teknis &amp; Keamanan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4500"/>
        <w:gridCol w:w="1500"/>
      </w:tblGrid>
      <w:tr>
        <w:trPr>
          <w:tblHeader/>
        </w:trPr>
        <w:tc>
          <w:tcPr>
            <w:tcW w:type="dxa" w:w="600"/>
            <w:shd w:fill="1A73E8" w:val="clear"/>
            <w:tcMar>
              <w:top w:type="dxa" w:w="80"/>
              <w:left w:type="dxa" w:w="100"/>
              <w:bottom w:type="dxa" w:w="80"/>
              <w:right w:type="dxa" w:w="100"/>
            </w:tcMar>
          </w:tcPr>
          <w:p>
            <w:pPr>
              <w:spacing w:after="40" w:before="40"/>
            </w:pPr>
            <w:r>
              <w:rPr>
                <w:b/>
                <w:bCs/>
                <w:color w:val="FFFFFF"/>
                <w:sz w:val="19"/>
                <w:szCs w:val="19"/>
              </w:rPr>
              <w:t xml:space="preserve">No</w:t>
            </w:r>
          </w:p>
        </w:tc>
        <w:tc>
          <w:tcPr>
            <w:tcW w:type="dxa" w:w="3400"/>
            <w:shd w:fill="1A73E8" w:val="clear"/>
            <w:tcMar>
              <w:top w:type="dxa" w:w="80"/>
              <w:left w:type="dxa" w:w="100"/>
              <w:bottom w:type="dxa" w:w="80"/>
              <w:right w:type="dxa" w:w="100"/>
            </w:tcMar>
          </w:tcPr>
          <w:p>
            <w:pPr>
              <w:spacing w:after="40" w:before="40"/>
            </w:pPr>
            <w:r>
              <w:rPr>
                <w:b/>
                <w:bCs/>
                <w:color w:val="FFFFFF"/>
                <w:sz w:val="19"/>
                <w:szCs w:val="19"/>
              </w:rPr>
              <w:t xml:space="preserve">Kebutuhan</w:t>
            </w:r>
          </w:p>
        </w:tc>
        <w:tc>
          <w:tcPr>
            <w:tcW w:type="dxa" w:w="4500"/>
            <w:shd w:fill="1A73E8" w:val="clear"/>
            <w:tcMar>
              <w:top w:type="dxa" w:w="80"/>
              <w:left w:type="dxa" w:w="100"/>
              <w:bottom w:type="dxa" w:w="80"/>
              <w:right w:type="dxa" w:w="100"/>
            </w:tcMar>
          </w:tcPr>
          <w:p>
            <w:pPr>
              <w:spacing w:after="40" w:before="40"/>
            </w:pPr>
            <w:r>
              <w:rPr>
                <w:b/>
                <w:bCs/>
                <w:color w:val="FFFFFF"/>
                <w:sz w:val="19"/>
                <w:szCs w:val="19"/>
              </w:rPr>
              <w:t xml:space="preserve">Keterangan / Alasan</w:t>
            </w:r>
          </w:p>
        </w:tc>
        <w:tc>
          <w:tcPr>
            <w:tcW w:type="dxa" w:w="1500"/>
            <w:shd w:fill="1A73E8" w:val="clear"/>
            <w:tcMar>
              <w:top w:type="dxa" w:w="80"/>
              <w:left w:type="dxa" w:w="100"/>
              <w:bottom w:type="dxa" w:w="80"/>
              <w:right w:type="dxa" w:w="100"/>
            </w:tcMar>
          </w:tcPr>
          <w:p>
            <w:pPr>
              <w:spacing w:after="40" w:before="40"/>
            </w:pPr>
            <w:r>
              <w:rPr>
                <w:b/>
                <w:bCs/>
                <w:color w:val="FFFFFF"/>
                <w:sz w:val="19"/>
                <w:szCs w:val="19"/>
              </w:rPr>
              <w:t xml:space="preserve">Prioritas</w:t>
            </w:r>
          </w:p>
        </w:tc>
      </w:tr>
      <w:tr>
        <w:tc>
          <w:tcPr>
            <w:tcW w:type="dxa" w:w="600"/>
            <w:tcMar>
              <w:top w:type="dxa" w:w="80"/>
              <w:left w:type="dxa" w:w="100"/>
              <w:bottom w:type="dxa" w:w="80"/>
              <w:right w:type="dxa" w:w="100"/>
            </w:tcMar>
          </w:tcPr>
          <w:p>
            <w:pPr>
              <w:spacing w:after="40" w:before="40"/>
            </w:pPr>
            <w:r>
              <w:rPr>
                <w:color w:val="1F2937"/>
                <w:sz w:val="19"/>
                <w:szCs w:val="19"/>
              </w:rPr>
              <w:t xml:space="preserve">1</w:t>
            </w:r>
          </w:p>
        </w:tc>
        <w:tc>
          <w:tcPr>
            <w:tcW w:type="dxa" w:w="3400"/>
            <w:tcMar>
              <w:top w:type="dxa" w:w="80"/>
              <w:left w:type="dxa" w:w="100"/>
              <w:bottom w:type="dxa" w:w="80"/>
              <w:right w:type="dxa" w:w="100"/>
            </w:tcMar>
          </w:tcPr>
          <w:p>
            <w:pPr>
              <w:spacing w:after="40" w:before="40"/>
            </w:pPr>
            <w:r>
              <w:rPr>
                <w:color w:val="1F2937"/>
                <w:sz w:val="19"/>
                <w:szCs w:val="19"/>
              </w:rPr>
              <w:t xml:space="preserve">Konfirmasi plugin caching yang aktif (WP Rocket, LiteSpeed Cache, dll.)</w:t>
            </w:r>
          </w:p>
        </w:tc>
        <w:tc>
          <w:tcPr>
            <w:tcW w:type="dxa" w:w="4500"/>
            <w:tcMar>
              <w:top w:type="dxa" w:w="80"/>
              <w:left w:type="dxa" w:w="100"/>
              <w:bottom w:type="dxa" w:w="80"/>
              <w:right w:type="dxa" w:w="100"/>
            </w:tcMar>
          </w:tcPr>
          <w:p>
            <w:pPr>
              <w:spacing w:after="40" w:before="40"/>
            </w:pPr>
            <w:r>
              <w:rPr>
                <w:color w:val="1F2937"/>
                <w:sz w:val="19"/>
                <w:szCs w:val="19"/>
              </w:rPr>
              <w:t xml:space="preserve">Untuk menentukan cara mengecualikan (exclude) cache khusus request dari aplikasi mobile.</w:t>
            </w:r>
          </w:p>
        </w:tc>
        <w:tc>
          <w:tcPr>
            <w:tcW w:type="dxa" w:w="1500"/>
            <w:tcMar>
              <w:top w:type="dxa" w:w="80"/>
              <w:left w:type="dxa" w:w="100"/>
              <w:bottom w:type="dxa" w:w="80"/>
              <w:right w:type="dxa" w:w="100"/>
            </w:tcMar>
          </w:tcPr>
          <w:p>
            <w:pPr>
              <w:spacing w:after="40" w:before="40"/>
            </w:pPr>
            <w:r>
              <w:rPr>
                <w:color w:val="1F2937"/>
                <w:sz w:val="19"/>
                <w:szCs w:val="19"/>
              </w:rPr>
              <w:t xml:space="preserve">Wajib (Pendekatan A)</w:t>
            </w:r>
          </w:p>
        </w:tc>
      </w:tr>
      <w:tr>
        <w:tc>
          <w:tcPr>
            <w:tcW w:type="dxa" w:w="600"/>
            <w:shd w:fill="F3F4F6" w:val="clear"/>
            <w:tcMar>
              <w:top w:type="dxa" w:w="80"/>
              <w:left w:type="dxa" w:w="100"/>
              <w:bottom w:type="dxa" w:w="80"/>
              <w:right w:type="dxa" w:w="100"/>
            </w:tcMar>
          </w:tcPr>
          <w:p>
            <w:pPr>
              <w:spacing w:after="40" w:before="40"/>
            </w:pPr>
            <w:r>
              <w:rPr>
                <w:color w:val="1F2937"/>
                <w:sz w:val="19"/>
                <w:szCs w:val="19"/>
              </w:rPr>
              <w:t xml:space="preserve">2</w:t>
            </w:r>
          </w:p>
        </w:tc>
        <w:tc>
          <w:tcPr>
            <w:tcW w:type="dxa" w:w="3400"/>
            <w:shd w:fill="F3F4F6" w:val="clear"/>
            <w:tcMar>
              <w:top w:type="dxa" w:w="80"/>
              <w:left w:type="dxa" w:w="100"/>
              <w:bottom w:type="dxa" w:w="80"/>
              <w:right w:type="dxa" w:w="100"/>
            </w:tcMar>
          </w:tcPr>
          <w:p>
            <w:pPr>
              <w:spacing w:after="40" w:before="40"/>
            </w:pPr>
            <w:r>
              <w:rPr>
                <w:color w:val="1F2937"/>
                <w:sz w:val="19"/>
                <w:szCs w:val="19"/>
              </w:rPr>
              <w:t xml:space="preserve">Metode autentikasi API untuk data yang butuh login (JWT/OAuth)</w:t>
            </w:r>
          </w:p>
        </w:tc>
        <w:tc>
          <w:tcPr>
            <w:tcW w:type="dxa" w:w="4500"/>
            <w:shd w:fill="F3F4F6" w:val="clear"/>
            <w:tcMar>
              <w:top w:type="dxa" w:w="80"/>
              <w:left w:type="dxa" w:w="100"/>
              <w:bottom w:type="dxa" w:w="80"/>
              <w:right w:type="dxa" w:w="100"/>
            </w:tcMar>
          </w:tcPr>
          <w:p>
            <w:pPr>
              <w:spacing w:after="40" w:before="40"/>
            </w:pPr>
            <w:r>
              <w:rPr>
                <w:color w:val="1F2937"/>
                <w:sz w:val="19"/>
                <w:szCs w:val="19"/>
              </w:rPr>
              <w:t xml:space="preserve">Diperlukan bila ke depan ada fitur transaksi, akun pengguna, atau keranjang belanja di aplikasi. Sebaiknya dibahas bersama tim backend perusahaan.</w:t>
            </w:r>
          </w:p>
        </w:tc>
        <w:tc>
          <w:tcPr>
            <w:tcW w:type="dxa" w:w="1500"/>
            <w:shd w:fill="F3F4F6" w:val="clear"/>
            <w:tcMar>
              <w:top w:type="dxa" w:w="80"/>
              <w:left w:type="dxa" w:w="100"/>
              <w:bottom w:type="dxa" w:w="80"/>
              <w:right w:type="dxa" w:w="100"/>
            </w:tcMar>
          </w:tcPr>
          <w:p>
            <w:pPr>
              <w:spacing w:after="40" w:before="40"/>
            </w:pPr>
            <w:r>
              <w:rPr>
                <w:color w:val="1F2937"/>
                <w:sz w:val="19"/>
                <w:szCs w:val="19"/>
              </w:rPr>
              <w:t xml:space="preserve">Kondisional (fitur lanjutan)</w:t>
            </w:r>
          </w:p>
        </w:tc>
      </w:tr>
    </w:tbl>
    <w:p>
      <w:pPr>
        <w:pStyle w:val="Heading2"/>
        <w:spacing w:after="120" w:before="260"/>
      </w:pPr>
      <w:r>
        <w:rPr>
          <w:b/>
          <w:bCs/>
          <w:color w:val="1A73E8"/>
          <w:sz w:val="24"/>
          <w:szCs w:val="24"/>
        </w:rPr>
        <w:t xml:space="preserve">3.4 Aset Visual &amp; Identitas Merek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4500"/>
        <w:gridCol w:w="1500"/>
      </w:tblGrid>
      <w:tr>
        <w:trPr>
          <w:tblHeader/>
        </w:trPr>
        <w:tc>
          <w:tcPr>
            <w:tcW w:type="dxa" w:w="600"/>
            <w:shd w:fill="1A73E8" w:val="clear"/>
            <w:tcMar>
              <w:top w:type="dxa" w:w="80"/>
              <w:left w:type="dxa" w:w="100"/>
              <w:bottom w:type="dxa" w:w="80"/>
              <w:right w:type="dxa" w:w="100"/>
            </w:tcMar>
          </w:tcPr>
          <w:p>
            <w:pPr>
              <w:spacing w:after="40" w:before="40"/>
            </w:pPr>
            <w:r>
              <w:rPr>
                <w:b/>
                <w:bCs/>
                <w:color w:val="FFFFFF"/>
                <w:sz w:val="19"/>
                <w:szCs w:val="19"/>
              </w:rPr>
              <w:t xml:space="preserve">No</w:t>
            </w:r>
          </w:p>
        </w:tc>
        <w:tc>
          <w:tcPr>
            <w:tcW w:type="dxa" w:w="3400"/>
            <w:shd w:fill="1A73E8" w:val="clear"/>
            <w:tcMar>
              <w:top w:type="dxa" w:w="80"/>
              <w:left w:type="dxa" w:w="100"/>
              <w:bottom w:type="dxa" w:w="80"/>
              <w:right w:type="dxa" w:w="100"/>
            </w:tcMar>
          </w:tcPr>
          <w:p>
            <w:pPr>
              <w:spacing w:after="40" w:before="40"/>
            </w:pPr>
            <w:r>
              <w:rPr>
                <w:b/>
                <w:bCs/>
                <w:color w:val="FFFFFF"/>
                <w:sz w:val="19"/>
                <w:szCs w:val="19"/>
              </w:rPr>
              <w:t xml:space="preserve">Kebutuhan</w:t>
            </w:r>
          </w:p>
        </w:tc>
        <w:tc>
          <w:tcPr>
            <w:tcW w:type="dxa" w:w="4500"/>
            <w:shd w:fill="1A73E8" w:val="clear"/>
            <w:tcMar>
              <w:top w:type="dxa" w:w="80"/>
              <w:left w:type="dxa" w:w="100"/>
              <w:bottom w:type="dxa" w:w="80"/>
              <w:right w:type="dxa" w:w="100"/>
            </w:tcMar>
          </w:tcPr>
          <w:p>
            <w:pPr>
              <w:spacing w:after="40" w:before="40"/>
            </w:pPr>
            <w:r>
              <w:rPr>
                <w:b/>
                <w:bCs/>
                <w:color w:val="FFFFFF"/>
                <w:sz w:val="19"/>
                <w:szCs w:val="19"/>
              </w:rPr>
              <w:t xml:space="preserve">Keterangan / Alasan</w:t>
            </w:r>
          </w:p>
        </w:tc>
        <w:tc>
          <w:tcPr>
            <w:tcW w:type="dxa" w:w="1500"/>
            <w:shd w:fill="1A73E8" w:val="clear"/>
            <w:tcMar>
              <w:top w:type="dxa" w:w="80"/>
              <w:left w:type="dxa" w:w="100"/>
              <w:bottom w:type="dxa" w:w="80"/>
              <w:right w:type="dxa" w:w="100"/>
            </w:tcMar>
          </w:tcPr>
          <w:p>
            <w:pPr>
              <w:spacing w:after="40" w:before="40"/>
            </w:pPr>
            <w:r>
              <w:rPr>
                <w:b/>
                <w:bCs/>
                <w:color w:val="FFFFFF"/>
                <w:sz w:val="19"/>
                <w:szCs w:val="19"/>
              </w:rPr>
              <w:t xml:space="preserve">Prioritas</w:t>
            </w:r>
          </w:p>
        </w:tc>
      </w:tr>
      <w:tr>
        <w:tc>
          <w:tcPr>
            <w:tcW w:type="dxa" w:w="600"/>
            <w:tcMar>
              <w:top w:type="dxa" w:w="80"/>
              <w:left w:type="dxa" w:w="100"/>
              <w:bottom w:type="dxa" w:w="80"/>
              <w:right w:type="dxa" w:w="100"/>
            </w:tcMar>
          </w:tcPr>
          <w:p>
            <w:pPr>
              <w:spacing w:after="40" w:before="40"/>
            </w:pPr>
            <w:r>
              <w:rPr>
                <w:color w:val="1F2937"/>
                <w:sz w:val="19"/>
                <w:szCs w:val="19"/>
              </w:rPr>
              <w:t xml:space="preserve">1</w:t>
            </w:r>
          </w:p>
        </w:tc>
        <w:tc>
          <w:tcPr>
            <w:tcW w:type="dxa" w:w="3400"/>
            <w:tcMar>
              <w:top w:type="dxa" w:w="80"/>
              <w:left w:type="dxa" w:w="100"/>
              <w:bottom w:type="dxa" w:w="80"/>
              <w:right w:type="dxa" w:w="100"/>
            </w:tcMar>
          </w:tcPr>
          <w:p>
            <w:pPr>
              <w:spacing w:after="40" w:before="40"/>
            </w:pPr>
            <w:r>
              <w:rPr>
                <w:color w:val="1F2937"/>
                <w:sz w:val="19"/>
                <w:szCs w:val="19"/>
              </w:rPr>
              <w:t xml:space="preserve">Logo resolusi tinggi (format vector/PNG, latar belakang transparan)</w:t>
            </w:r>
          </w:p>
        </w:tc>
        <w:tc>
          <w:tcPr>
            <w:tcW w:type="dxa" w:w="4500"/>
            <w:tcMar>
              <w:top w:type="dxa" w:w="80"/>
              <w:left w:type="dxa" w:w="100"/>
              <w:bottom w:type="dxa" w:w="80"/>
              <w:right w:type="dxa" w:w="100"/>
            </w:tcMar>
          </w:tcPr>
          <w:p>
            <w:pPr>
              <w:spacing w:after="40" w:before="40"/>
            </w:pPr>
            <w:r>
              <w:rPr>
                <w:color w:val="1F2937"/>
                <w:sz w:val="19"/>
                <w:szCs w:val="19"/>
              </w:rPr>
              <w:t xml:space="preserve">Digunakan untuk membuat ikon aplikasi (App Icon) di Android dan iOS.</w:t>
            </w:r>
          </w:p>
        </w:tc>
        <w:tc>
          <w:tcPr>
            <w:tcW w:type="dxa" w:w="1500"/>
            <w:tcMar>
              <w:top w:type="dxa" w:w="80"/>
              <w:left w:type="dxa" w:w="100"/>
              <w:bottom w:type="dxa" w:w="80"/>
              <w:right w:type="dxa" w:w="100"/>
            </w:tcMar>
          </w:tcPr>
          <w:p>
            <w:pPr>
              <w:spacing w:after="40" w:before="40"/>
            </w:pPr>
            <w:r>
              <w:rPr>
                <w:color w:val="1F2937"/>
                <w:sz w:val="19"/>
                <w:szCs w:val="19"/>
              </w:rPr>
              <w:t xml:space="preserve">Wajib</w:t>
            </w:r>
          </w:p>
        </w:tc>
      </w:tr>
      <w:tr>
        <w:tc>
          <w:tcPr>
            <w:tcW w:type="dxa" w:w="600"/>
            <w:shd w:fill="F3F4F6" w:val="clear"/>
            <w:tcMar>
              <w:top w:type="dxa" w:w="80"/>
              <w:left w:type="dxa" w:w="100"/>
              <w:bottom w:type="dxa" w:w="80"/>
              <w:right w:type="dxa" w:w="100"/>
            </w:tcMar>
          </w:tcPr>
          <w:p>
            <w:pPr>
              <w:spacing w:after="40" w:before="40"/>
            </w:pPr>
            <w:r>
              <w:rPr>
                <w:color w:val="1F2937"/>
                <w:sz w:val="19"/>
                <w:szCs w:val="19"/>
              </w:rPr>
              <w:t xml:space="preserve">2</w:t>
            </w:r>
          </w:p>
        </w:tc>
        <w:tc>
          <w:tcPr>
            <w:tcW w:type="dxa" w:w="3400"/>
            <w:shd w:fill="F3F4F6" w:val="clear"/>
            <w:tcMar>
              <w:top w:type="dxa" w:w="80"/>
              <w:left w:type="dxa" w:w="100"/>
              <w:bottom w:type="dxa" w:w="80"/>
              <w:right w:type="dxa" w:w="100"/>
            </w:tcMar>
          </w:tcPr>
          <w:p>
            <w:pPr>
              <w:spacing w:after="40" w:before="40"/>
            </w:pPr>
            <w:r>
              <w:rPr>
                <w:color w:val="1F2937"/>
                <w:sz w:val="19"/>
                <w:szCs w:val="19"/>
              </w:rPr>
              <w:t xml:space="preserve">Aset splash screen (gambar vertikal resolusi tinggi)</w:t>
            </w:r>
          </w:p>
        </w:tc>
        <w:tc>
          <w:tcPr>
            <w:tcW w:type="dxa" w:w="4500"/>
            <w:shd w:fill="F3F4F6" w:val="clear"/>
            <w:tcMar>
              <w:top w:type="dxa" w:w="80"/>
              <w:left w:type="dxa" w:w="100"/>
              <w:bottom w:type="dxa" w:w="80"/>
              <w:right w:type="dxa" w:w="100"/>
            </w:tcMar>
          </w:tcPr>
          <w:p>
            <w:pPr>
              <w:spacing w:after="40" w:before="40"/>
            </w:pPr>
            <w:r>
              <w:rPr>
                <w:color w:val="1F2937"/>
                <w:sz w:val="19"/>
                <w:szCs w:val="19"/>
              </w:rPr>
              <w:t xml:space="preserve">Untuk layar pemuatan awal aplikasi.</w:t>
            </w:r>
          </w:p>
        </w:tc>
        <w:tc>
          <w:tcPr>
            <w:tcW w:type="dxa" w:w="1500"/>
            <w:shd w:fill="F3F4F6" w:val="clear"/>
            <w:tcMar>
              <w:top w:type="dxa" w:w="80"/>
              <w:left w:type="dxa" w:w="100"/>
              <w:bottom w:type="dxa" w:w="80"/>
              <w:right w:type="dxa" w:w="100"/>
            </w:tcMar>
          </w:tcPr>
          <w:p>
            <w:pPr>
              <w:spacing w:after="40" w:before="40"/>
            </w:pPr>
            <w:r>
              <w:rPr>
                <w:color w:val="1F2937"/>
                <w:sz w:val="19"/>
                <w:szCs w:val="19"/>
              </w:rPr>
              <w:t xml:space="preserve">Wajib</w:t>
            </w:r>
          </w:p>
        </w:tc>
      </w:tr>
      <w:tr>
        <w:tc>
          <w:tcPr>
            <w:tcW w:type="dxa" w:w="600"/>
            <w:tcMar>
              <w:top w:type="dxa" w:w="80"/>
              <w:left w:type="dxa" w:w="100"/>
              <w:bottom w:type="dxa" w:w="80"/>
              <w:right w:type="dxa" w:w="100"/>
            </w:tcMar>
          </w:tcPr>
          <w:p>
            <w:pPr>
              <w:spacing w:after="40" w:before="40"/>
            </w:pPr>
            <w:r>
              <w:rPr>
                <w:color w:val="1F2937"/>
                <w:sz w:val="19"/>
                <w:szCs w:val="19"/>
              </w:rPr>
              <w:t xml:space="preserve">3</w:t>
            </w:r>
          </w:p>
        </w:tc>
        <w:tc>
          <w:tcPr>
            <w:tcW w:type="dxa" w:w="3400"/>
            <w:tcMar>
              <w:top w:type="dxa" w:w="80"/>
              <w:left w:type="dxa" w:w="100"/>
              <w:bottom w:type="dxa" w:w="80"/>
              <w:right w:type="dxa" w:w="100"/>
            </w:tcMar>
          </w:tcPr>
          <w:p>
            <w:pPr>
              <w:spacing w:after="40" w:before="40"/>
            </w:pPr>
            <w:r>
              <w:rPr>
                <w:color w:val="1F2937"/>
                <w:sz w:val="19"/>
                <w:szCs w:val="19"/>
              </w:rPr>
              <w:t xml:space="preserve">Kode warna utama identitas perusahaan (hex code)</w:t>
            </w:r>
          </w:p>
        </w:tc>
        <w:tc>
          <w:tcPr>
            <w:tcW w:type="dxa" w:w="4500"/>
            <w:tcMar>
              <w:top w:type="dxa" w:w="80"/>
              <w:left w:type="dxa" w:w="100"/>
              <w:bottom w:type="dxa" w:w="80"/>
              <w:right w:type="dxa" w:w="100"/>
            </w:tcMar>
          </w:tcPr>
          <w:p>
            <w:pPr>
              <w:spacing w:after="40" w:before="40"/>
            </w:pPr>
            <w:r>
              <w:rPr>
                <w:color w:val="1F2937"/>
                <w:sz w:val="19"/>
                <w:szCs w:val="19"/>
              </w:rPr>
              <w:t xml:space="preserve">Untuk menyelaraskan tampilan status bar dan elemen UI aplikasi dengan identitas merek.</w:t>
            </w:r>
          </w:p>
        </w:tc>
        <w:tc>
          <w:tcPr>
            <w:tcW w:type="dxa" w:w="1500"/>
            <w:tcMar>
              <w:top w:type="dxa" w:w="80"/>
              <w:left w:type="dxa" w:w="100"/>
              <w:bottom w:type="dxa" w:w="80"/>
              <w:right w:type="dxa" w:w="100"/>
            </w:tcMar>
          </w:tcPr>
          <w:p>
            <w:pPr>
              <w:spacing w:after="40" w:before="40"/>
            </w:pPr>
            <w:r>
              <w:rPr>
                <w:color w:val="1F2937"/>
                <w:sz w:val="19"/>
                <w:szCs w:val="19"/>
              </w:rPr>
              <w:t xml:space="preserve">Wajib</w:t>
            </w:r>
          </w:p>
        </w:tc>
      </w:tr>
    </w:tbl>
    <w:p>
      <w:pPr>
        <w:pStyle w:val="Heading2"/>
        <w:spacing w:after="120" w:before="260"/>
      </w:pPr>
      <w:r>
        <w:rPr>
          <w:b/>
          <w:bCs/>
          <w:color w:val="1A73E8"/>
          <w:sz w:val="24"/>
          <w:szCs w:val="24"/>
        </w:rPr>
        <w:t xml:space="preserve">3.5 Dokumen Legal &amp; Bisnis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4500"/>
        <w:gridCol w:w="1500"/>
      </w:tblGrid>
      <w:tr>
        <w:trPr>
          <w:tblHeader/>
        </w:trPr>
        <w:tc>
          <w:tcPr>
            <w:tcW w:type="dxa" w:w="600"/>
            <w:shd w:fill="1A73E8" w:val="clear"/>
            <w:tcMar>
              <w:top w:type="dxa" w:w="80"/>
              <w:left w:type="dxa" w:w="100"/>
              <w:bottom w:type="dxa" w:w="80"/>
              <w:right w:type="dxa" w:w="100"/>
            </w:tcMar>
          </w:tcPr>
          <w:p>
            <w:pPr>
              <w:spacing w:after="40" w:before="40"/>
            </w:pPr>
            <w:r>
              <w:rPr>
                <w:b/>
                <w:bCs/>
                <w:color w:val="FFFFFF"/>
                <w:sz w:val="19"/>
                <w:szCs w:val="19"/>
              </w:rPr>
              <w:t xml:space="preserve">No</w:t>
            </w:r>
          </w:p>
        </w:tc>
        <w:tc>
          <w:tcPr>
            <w:tcW w:type="dxa" w:w="3400"/>
            <w:shd w:fill="1A73E8" w:val="clear"/>
            <w:tcMar>
              <w:top w:type="dxa" w:w="80"/>
              <w:left w:type="dxa" w:w="100"/>
              <w:bottom w:type="dxa" w:w="80"/>
              <w:right w:type="dxa" w:w="100"/>
            </w:tcMar>
          </w:tcPr>
          <w:p>
            <w:pPr>
              <w:spacing w:after="40" w:before="40"/>
            </w:pPr>
            <w:r>
              <w:rPr>
                <w:b/>
                <w:bCs/>
                <w:color w:val="FFFFFF"/>
                <w:sz w:val="19"/>
                <w:szCs w:val="19"/>
              </w:rPr>
              <w:t xml:space="preserve">Kebutuhan</w:t>
            </w:r>
          </w:p>
        </w:tc>
        <w:tc>
          <w:tcPr>
            <w:tcW w:type="dxa" w:w="4500"/>
            <w:shd w:fill="1A73E8" w:val="clear"/>
            <w:tcMar>
              <w:top w:type="dxa" w:w="80"/>
              <w:left w:type="dxa" w:w="100"/>
              <w:bottom w:type="dxa" w:w="80"/>
              <w:right w:type="dxa" w:w="100"/>
            </w:tcMar>
          </w:tcPr>
          <w:p>
            <w:pPr>
              <w:spacing w:after="40" w:before="40"/>
            </w:pPr>
            <w:r>
              <w:rPr>
                <w:b/>
                <w:bCs/>
                <w:color w:val="FFFFFF"/>
                <w:sz w:val="19"/>
                <w:szCs w:val="19"/>
              </w:rPr>
              <w:t xml:space="preserve">Keterangan / Alasan</w:t>
            </w:r>
          </w:p>
        </w:tc>
        <w:tc>
          <w:tcPr>
            <w:tcW w:type="dxa" w:w="1500"/>
            <w:shd w:fill="1A73E8" w:val="clear"/>
            <w:tcMar>
              <w:top w:type="dxa" w:w="80"/>
              <w:left w:type="dxa" w:w="100"/>
              <w:bottom w:type="dxa" w:w="80"/>
              <w:right w:type="dxa" w:w="100"/>
            </w:tcMar>
          </w:tcPr>
          <w:p>
            <w:pPr>
              <w:spacing w:after="40" w:before="40"/>
            </w:pPr>
            <w:r>
              <w:rPr>
                <w:b/>
                <w:bCs/>
                <w:color w:val="FFFFFF"/>
                <w:sz w:val="19"/>
                <w:szCs w:val="19"/>
              </w:rPr>
              <w:t xml:space="preserve">Prioritas</w:t>
            </w:r>
          </w:p>
        </w:tc>
      </w:tr>
      <w:tr>
        <w:tc>
          <w:tcPr>
            <w:tcW w:type="dxa" w:w="600"/>
            <w:tcMar>
              <w:top w:type="dxa" w:w="80"/>
              <w:left w:type="dxa" w:w="100"/>
              <w:bottom w:type="dxa" w:w="80"/>
              <w:right w:type="dxa" w:w="100"/>
            </w:tcMar>
          </w:tcPr>
          <w:p>
            <w:pPr>
              <w:spacing w:after="40" w:before="40"/>
            </w:pPr>
            <w:r>
              <w:rPr>
                <w:color w:val="1F2937"/>
                <w:sz w:val="19"/>
                <w:szCs w:val="19"/>
              </w:rPr>
              <w:t xml:space="preserve">1</w:t>
            </w:r>
          </w:p>
        </w:tc>
        <w:tc>
          <w:tcPr>
            <w:tcW w:type="dxa" w:w="3400"/>
            <w:tcMar>
              <w:top w:type="dxa" w:w="80"/>
              <w:left w:type="dxa" w:w="100"/>
              <w:bottom w:type="dxa" w:w="80"/>
              <w:right w:type="dxa" w:w="100"/>
            </w:tcMar>
          </w:tcPr>
          <w:p>
            <w:pPr>
              <w:spacing w:after="40" w:before="40"/>
            </w:pPr>
            <w:r>
              <w:rPr>
                <w:color w:val="1F2937"/>
                <w:sz w:val="19"/>
                <w:szCs w:val="19"/>
              </w:rPr>
              <w:t xml:space="preserve">Tautan Kebijakan Privasi (Privacy Policy)</w:t>
            </w:r>
          </w:p>
        </w:tc>
        <w:tc>
          <w:tcPr>
            <w:tcW w:type="dxa" w:w="4500"/>
            <w:tcMar>
              <w:top w:type="dxa" w:w="80"/>
              <w:left w:type="dxa" w:w="100"/>
              <w:bottom w:type="dxa" w:w="80"/>
              <w:right w:type="dxa" w:w="100"/>
            </w:tcMar>
          </w:tcPr>
          <w:p>
            <w:pPr>
              <w:spacing w:after="40" w:before="40"/>
            </w:pPr>
            <w:r>
              <w:rPr>
                <w:color w:val="1F2937"/>
                <w:sz w:val="19"/>
                <w:szCs w:val="19"/>
              </w:rPr>
              <w:t xml:space="preserve">Syarat wajib dari Google Play Store dan Apple App Store untuk aplikasi publik.</w:t>
            </w:r>
          </w:p>
        </w:tc>
        <w:tc>
          <w:tcPr>
            <w:tcW w:type="dxa" w:w="1500"/>
            <w:tcMar>
              <w:top w:type="dxa" w:w="80"/>
              <w:left w:type="dxa" w:w="100"/>
              <w:bottom w:type="dxa" w:w="80"/>
              <w:right w:type="dxa" w:w="100"/>
            </w:tcMar>
          </w:tcPr>
          <w:p>
            <w:pPr>
              <w:spacing w:after="40" w:before="40"/>
            </w:pPr>
            <w:r>
              <w:rPr>
                <w:color w:val="1F2937"/>
                <w:sz w:val="19"/>
                <w:szCs w:val="19"/>
              </w:rPr>
              <w:t xml:space="preserve">Wajib</w:t>
            </w:r>
          </w:p>
        </w:tc>
      </w:tr>
      <w:tr>
        <w:tc>
          <w:tcPr>
            <w:tcW w:type="dxa" w:w="600"/>
            <w:shd w:fill="F3F4F6" w:val="clear"/>
            <w:tcMar>
              <w:top w:type="dxa" w:w="80"/>
              <w:left w:type="dxa" w:w="100"/>
              <w:bottom w:type="dxa" w:w="80"/>
              <w:right w:type="dxa" w:w="100"/>
            </w:tcMar>
          </w:tcPr>
          <w:p>
            <w:pPr>
              <w:spacing w:after="40" w:before="40"/>
            </w:pPr>
            <w:r>
              <w:rPr>
                <w:color w:val="1F2937"/>
                <w:sz w:val="19"/>
                <w:szCs w:val="19"/>
              </w:rPr>
              <w:t xml:space="preserve">2</w:t>
            </w:r>
          </w:p>
        </w:tc>
        <w:tc>
          <w:tcPr>
            <w:tcW w:type="dxa" w:w="3400"/>
            <w:shd w:fill="F3F4F6" w:val="clear"/>
            <w:tcMar>
              <w:top w:type="dxa" w:w="80"/>
              <w:left w:type="dxa" w:w="100"/>
              <w:bottom w:type="dxa" w:w="80"/>
              <w:right w:type="dxa" w:w="100"/>
            </w:tcMar>
          </w:tcPr>
          <w:p>
            <w:pPr>
              <w:spacing w:after="40" w:before="40"/>
            </w:pPr>
            <w:r>
              <w:rPr>
                <w:color w:val="1F2937"/>
                <w:sz w:val="19"/>
                <w:szCs w:val="19"/>
              </w:rPr>
              <w:t xml:space="preserve">Syarat &amp; Ketentuan (Terms of Service)</w:t>
            </w:r>
          </w:p>
        </w:tc>
        <w:tc>
          <w:tcPr>
            <w:tcW w:type="dxa" w:w="4500"/>
            <w:shd w:fill="F3F4F6" w:val="clear"/>
            <w:tcMar>
              <w:top w:type="dxa" w:w="80"/>
              <w:left w:type="dxa" w:w="100"/>
              <w:bottom w:type="dxa" w:w="80"/>
              <w:right w:type="dxa" w:w="100"/>
            </w:tcMar>
          </w:tcPr>
          <w:p>
            <w:pPr>
              <w:spacing w:after="40" w:before="40"/>
            </w:pPr>
            <w:r>
              <w:rPr>
                <w:color w:val="1F2937"/>
                <w:sz w:val="19"/>
                <w:szCs w:val="19"/>
              </w:rPr>
              <w:t xml:space="preserve">Diperlukan bila terdapat sistem pendaftaran akun, data sensitif, atau transaksi pembayaran.</w:t>
            </w:r>
          </w:p>
        </w:tc>
        <w:tc>
          <w:tcPr>
            <w:tcW w:type="dxa" w:w="1500"/>
            <w:shd w:fill="F3F4F6" w:val="clear"/>
            <w:tcMar>
              <w:top w:type="dxa" w:w="80"/>
              <w:left w:type="dxa" w:w="100"/>
              <w:bottom w:type="dxa" w:w="80"/>
              <w:right w:type="dxa" w:w="100"/>
            </w:tcMar>
          </w:tcPr>
          <w:p>
            <w:pPr>
              <w:spacing w:after="40" w:before="40"/>
            </w:pPr>
            <w:r>
              <w:rPr>
                <w:color w:val="1F2937"/>
                <w:sz w:val="19"/>
                <w:szCs w:val="19"/>
              </w:rPr>
              <w:t xml:space="preserve">Wajib bila ada transaksi/akun</w:t>
            </w:r>
          </w:p>
        </w:tc>
      </w:tr>
      <w:tr>
        <w:tc>
          <w:tcPr>
            <w:tcW w:type="dxa" w:w="600"/>
            <w:tcMar>
              <w:top w:type="dxa" w:w="80"/>
              <w:left w:type="dxa" w:w="100"/>
              <w:bottom w:type="dxa" w:w="80"/>
              <w:right w:type="dxa" w:w="100"/>
            </w:tcMar>
          </w:tcPr>
          <w:p>
            <w:pPr>
              <w:spacing w:after="40" w:before="40"/>
            </w:pPr>
            <w:r>
              <w:rPr>
                <w:color w:val="1F2937"/>
                <w:sz w:val="19"/>
                <w:szCs w:val="19"/>
              </w:rPr>
              <w:t xml:space="preserve">3</w:t>
            </w:r>
          </w:p>
        </w:tc>
        <w:tc>
          <w:tcPr>
            <w:tcW w:type="dxa" w:w="3400"/>
            <w:tcMar>
              <w:top w:type="dxa" w:w="80"/>
              <w:left w:type="dxa" w:w="100"/>
              <w:bottom w:type="dxa" w:w="80"/>
              <w:right w:type="dxa" w:w="100"/>
            </w:tcMar>
          </w:tcPr>
          <w:p>
            <w:pPr>
              <w:spacing w:after="40" w:before="40"/>
            </w:pPr>
            <w:r>
              <w:rPr>
                <w:color w:val="1F2937"/>
                <w:sz w:val="19"/>
                <w:szCs w:val="19"/>
              </w:rPr>
              <w:t xml:space="preserve">Kepemilikan akun Google Play Developer ($25, sekali bayar)</w:t>
            </w:r>
          </w:p>
        </w:tc>
        <w:tc>
          <w:tcPr>
            <w:tcW w:type="dxa" w:w="4500"/>
            <w:tcMar>
              <w:top w:type="dxa" w:w="80"/>
              <w:left w:type="dxa" w:w="100"/>
              <w:bottom w:type="dxa" w:w="80"/>
              <w:right w:type="dxa" w:w="100"/>
            </w:tcMar>
          </w:tcPr>
          <w:p>
            <w:pPr>
              <w:spacing w:after="40" w:before="40"/>
            </w:pPr>
            <w:r>
              <w:rPr>
                <w:color w:val="1F2937"/>
                <w:sz w:val="19"/>
                <w:szCs w:val="19"/>
              </w:rPr>
              <w:t xml:space="preserve">Perlu disepakati di awal siapa yang akan menjadi pemilik legal aplikasi di Play Store — pihak tim atau perusahaan klien.</w:t>
            </w:r>
          </w:p>
        </w:tc>
        <w:tc>
          <w:tcPr>
            <w:tcW w:type="dxa" w:w="1500"/>
            <w:tcMar>
              <w:top w:type="dxa" w:w="80"/>
              <w:left w:type="dxa" w:w="100"/>
              <w:bottom w:type="dxa" w:w="80"/>
              <w:right w:type="dxa" w:w="100"/>
            </w:tcMar>
          </w:tcPr>
          <w:p>
            <w:pPr>
              <w:spacing w:after="40" w:before="40"/>
            </w:pPr>
            <w:r>
              <w:rPr>
                <w:color w:val="1F2937"/>
                <w:sz w:val="19"/>
                <w:szCs w:val="19"/>
              </w:rPr>
              <w:t xml:space="preserve">Wajib bila publikasi publik</w:t>
            </w:r>
          </w:p>
        </w:tc>
      </w:tr>
    </w:tbl>
    <w:p>
      <w:pPr>
        <w:pStyle w:val="Heading1"/>
        <w:pBdr>
          <w:bottom w:val="single" w:color="1A73E8" w:sz="6" w:space="4"/>
        </w:pBdr>
        <w:spacing w:after="160" w:before="360"/>
      </w:pPr>
      <w:r>
        <w:rPr>
          <w:b/>
          <w:bCs/>
          <w:color w:val="1F2937"/>
          <w:sz w:val="30"/>
          <w:szCs w:val="30"/>
        </w:rPr>
        <w:t xml:space="preserve">4. Kebutuhan Tambahan yang Perlu Diklarifikasi (Sering Terlewat)</w:t>
      </w:r>
    </w:p>
    <w:p>
      <w:pPr>
        <w:spacing w:after="140"/>
      </w:pPr>
      <w:r>
        <w:rPr>
          <w:color w:val="1F2937"/>
          <w:sz w:val="21"/>
          <w:szCs w:val="21"/>
        </w:rPr>
        <w:t xml:space="preserve">Beberapa hal berikut sebaiknya juga didiskusikan di awal agar tidak menjadi ekspektasi yang tidak terpenuhi di akhir proyek:</w:t>
      </w:r>
    </w:p>
    <w:p>
      <w:pPr>
        <w:pStyle w:val="ListParagraph"/>
        <w:numPr>
          <w:ilvl w:val="0"/>
          <w:numId w:val="2"/>
        </w:numPr>
        <w:spacing w:after="60"/>
      </w:pPr>
      <w:r>
        <w:rPr>
          <w:color w:val="1F2937"/>
          <w:sz w:val="21"/>
          <w:szCs w:val="21"/>
        </w:rPr>
        <w:t xml:space="preserve">Push notification — apakah menjadi bagian dari scope proyek ini atau fase berikutnya.</w:t>
      </w:r>
    </w:p>
    <w:p>
      <w:pPr>
        <w:pStyle w:val="ListParagraph"/>
        <w:numPr>
          <w:ilvl w:val="0"/>
          <w:numId w:val="2"/>
        </w:numPr>
        <w:spacing w:after="60"/>
      </w:pPr>
      <w:r>
        <w:rPr>
          <w:color w:val="1F2937"/>
          <w:sz w:val="21"/>
          <w:szCs w:val="21"/>
        </w:rPr>
        <w:t xml:space="preserve">Analytics dan crash reporting (misalnya Firebase Analytics/Crashlytics) untuk pemantauan pasca-rilis.</w:t>
      </w:r>
    </w:p>
    <w:p>
      <w:pPr>
        <w:pStyle w:val="ListParagraph"/>
        <w:numPr>
          <w:ilvl w:val="0"/>
          <w:numId w:val="2"/>
        </w:numPr>
        <w:spacing w:after="60"/>
      </w:pPr>
      <w:r>
        <w:rPr>
          <w:color w:val="1F2937"/>
          <w:sz w:val="21"/>
          <w:szCs w:val="21"/>
        </w:rPr>
        <w:t xml:space="preserve">Rencana pengujian di berbagai merk dan ukuran layar perangkat Android, bukan hanya satu perangkat uji.</w:t>
      </w:r>
    </w:p>
    <w:p>
      <w:pPr>
        <w:pStyle w:val="ListParagraph"/>
        <w:numPr>
          <w:ilvl w:val="0"/>
          <w:numId w:val="2"/>
        </w:numPr>
        <w:spacing w:after="60"/>
      </w:pPr>
      <w:r>
        <w:rPr>
          <w:color w:val="1F2937"/>
          <w:sz w:val="21"/>
          <w:szCs w:val="21"/>
        </w:rPr>
        <w:t xml:space="preserve">Kesepakatan maintenance/SLA pasca serah terima — siapa yang menangani bug yang muncul setelah aplikasi dirilis.</w:t>
      </w:r>
    </w:p>
    <w:p>
      <w:pPr>
        <w:pStyle w:val="ListParagraph"/>
        <w:numPr>
          <w:ilvl w:val="0"/>
          <w:numId w:val="2"/>
        </w:numPr>
        <w:spacing w:after="60"/>
      </w:pPr>
      <w:r>
        <w:rPr>
          <w:color w:val="1F2937"/>
          <w:sz w:val="21"/>
          <w:szCs w:val="21"/>
        </w:rPr>
        <w:t xml:space="preserve">Kapasitas hosting perusahaan — apakah mampu menampung tambahan traffic dari pengguna aplikasi, terutama bila menggunakan shared hosting.</w:t>
      </w:r>
    </w:p>
    <w:p>
      <w:pPr>
        <w:pStyle w:val="Heading1"/>
        <w:pBdr>
          <w:bottom w:val="single" w:color="1A73E8" w:sz="6" w:space="4"/>
        </w:pBdr>
        <w:spacing w:after="160" w:before="360"/>
      </w:pPr>
      <w:r>
        <w:rPr>
          <w:b/>
          <w:bCs/>
          <w:color w:val="1F2937"/>
          <w:sz w:val="30"/>
          <w:szCs w:val="30"/>
        </w:rPr>
        <w:t xml:space="preserve">5. Ringkasan Prioritas Permintaan</w:t>
      </w:r>
    </w:p>
    <w:p>
      <w:pPr>
        <w:spacing w:after="140"/>
      </w:pPr>
      <w:r>
        <w:rPr>
          <w:color w:val="1F2937"/>
          <w:sz w:val="21"/>
          <w:szCs w:val="21"/>
        </w:rPr>
        <w:t xml:space="preserve">Berikut urutan permintaan yang sebaiknya disampaikan ke perusahaan terlebih dahulu, sebelum tim mulai melakukan pengembangan:</w:t>
      </w:r>
    </w:p>
    <w:p>
      <w:pPr>
        <w:pStyle w:val="ListParagraph"/>
        <w:numPr>
          <w:ilvl w:val="0"/>
          <w:numId w:val="2"/>
        </w:numPr>
        <w:spacing w:after="60"/>
      </w:pPr>
      <w:r>
        <w:rPr>
          <w:color w:val="1F2937"/>
          <w:sz w:val="21"/>
          <w:szCs w:val="21"/>
        </w:rPr>
        <w:t xml:space="preserve">Application Password atau akun dengan role Editor di WordPress.</w:t>
      </w:r>
    </w:p>
    <w:p>
      <w:pPr>
        <w:pStyle w:val="ListParagraph"/>
        <w:numPr>
          <w:ilvl w:val="0"/>
          <w:numId w:val="2"/>
        </w:numPr>
        <w:spacing w:after="60"/>
      </w:pPr>
      <w:r>
        <w:rPr>
          <w:color w:val="1F2937"/>
          <w:sz w:val="21"/>
          <w:szCs w:val="21"/>
        </w:rPr>
        <w:t xml:space="preserve">Konfirmasi Custom Post Type dan penggunaan ACF.</w:t>
      </w:r>
    </w:p>
    <w:p>
      <w:pPr>
        <w:pStyle w:val="ListParagraph"/>
        <w:numPr>
          <w:ilvl w:val="0"/>
          <w:numId w:val="2"/>
        </w:numPr>
        <w:spacing w:after="60"/>
      </w:pPr>
      <w:r>
        <w:rPr>
          <w:color w:val="1F2937"/>
          <w:sz w:val="21"/>
          <w:szCs w:val="21"/>
        </w:rPr>
        <w:t xml:space="preserve">Konfirmasi status REST API (aktif atau diblokir oleh plugin keamanan).</w:t>
      </w:r>
    </w:p>
    <w:p>
      <w:pPr>
        <w:pStyle w:val="ListParagraph"/>
        <w:numPr>
          <w:ilvl w:val="0"/>
          <w:numId w:val="2"/>
        </w:numPr>
        <w:spacing w:after="60"/>
      </w:pPr>
      <w:r>
        <w:rPr>
          <w:color w:val="1F2937"/>
          <w:sz w:val="21"/>
          <w:szCs w:val="21"/>
        </w:rPr>
        <w:t xml:space="preserve">Informasi plugin caching yang digunakan saat ini.</w:t>
      </w:r>
    </w:p>
    <w:p>
      <w:pPr>
        <w:pStyle w:val="ListParagraph"/>
        <w:numPr>
          <w:ilvl w:val="0"/>
          <w:numId w:val="2"/>
        </w:numPr>
        <w:spacing w:after="60"/>
      </w:pPr>
      <w:r>
        <w:rPr>
          <w:color w:val="1F2937"/>
          <w:sz w:val="21"/>
          <w:szCs w:val="21"/>
        </w:rPr>
        <w:t xml:space="preserve">Aset visual (logo, splash screen, kode warna) serta tautan Kebijakan Privasi dan Syarat &amp; Ketentuan.</w:t>
      </w:r>
    </w:p>
    <w:p>
      <w:pPr>
        <w:pBdr>
          <w:top w:val="single" w:color="CCCCCC" w:sz="4" w:space="8"/>
        </w:pBdr>
        <w:spacing w:before="300"/>
      </w:pPr>
      <w:r>
        <w:rPr>
          <w:i/>
          <w:iCs/>
          <w:color w:val="666666"/>
          <w:sz w:val="18"/>
          <w:szCs w:val="18"/>
        </w:rPr>
        <w:t xml:space="preserve">Catatan: dokumen ini disusun sebagai dasar komunikasi awal dengan pihak perusahaan. Detail akses dan data dapat disesuaikan kembali setelah pendekatan teknis (A atau B) disepakati bersama.</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Halaman </w:t>
    </w:r>
    <w:r>
      <w:rPr>
        <w:color w:val="888888"/>
        <w:sz w:val="16"/>
        <w:szCs w:val="16"/>
      </w:rPr>
      <w:fldChar w:fldCharType="begin"/>
      <w:instrText xml:space="preserve">PAGE</w:instrText>
      <w:fldChar w:fldCharType="separate"/>
      <w:fldChar w:fldCharType="end"/>
    </w:r>
    <w:r>
      <w:rPr>
        <w:color w:val="888888"/>
        <w:sz w:val="16"/>
        <w:szCs w:val="16"/>
      </w:rPr>
      <w:t xml:space="preserve"> dari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888888"/>
        <w:sz w:val="16"/>
        <w:szCs w:val="16"/>
      </w:rPr>
      <w:t xml:space="preserve">Laporan Kebutuhan Teknis — Proyek Aplikasi Mobile WordPress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2026-07-21T05:49:20.131Z</dcterms:created>
  <dcterms:modified xsi:type="dcterms:W3CDTF">2026-07-21T05:49:20.146Z</dcterms:modified>
</cp:coreProperties>
</file>

<file path=docProps/custom.xml><?xml version="1.0" encoding="utf-8"?>
<Properties xmlns="http://schemas.openxmlformats.org/officeDocument/2006/custom-properties" xmlns:vt="http://schemas.openxmlformats.org/officeDocument/2006/docPropsVTypes"/>
</file>