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003366"/>
          <w:sz w:val="32"/>
        </w:rPr>
        <w:t>CHAPTER 8: CONCLUSION &amp; FUTURE SCOPE</w:t>
      </w:r>
    </w:p>
    <w:p>
      <w:pPr>
        <w:pStyle w:val="Heading2"/>
        <w:spacing w:before="240" w:after="120"/>
      </w:pPr>
      <w:r>
        <w:rPr>
          <w:b/>
          <w:color w:val="225588"/>
          <w:sz w:val="26"/>
        </w:rPr>
        <w:t>8.1 Conclusion</w:t>
      </w:r>
    </w:p>
    <w:p>
      <w:r>
        <w:t>CourierOS successfully demonstrates how modern web engineering practices can transform local franchise logistics operations at Saubhari Enterprises into a streamlined, digital-first workflow. By combining Next.js 16, Prisma ORM 7, PostgreSQL, and robust RBAC security, the platform addresses critical industry pain points—from counter booking speed and volumetric rate precision to shift cash drawer reconciliation and customer relationship management.</w:t>
      </w:r>
    </w:p>
    <w:p>
      <w:pPr>
        <w:pStyle w:val="Heading2"/>
        <w:spacing w:before="240" w:after="120"/>
      </w:pPr>
      <w:r>
        <w:rPr>
          <w:b/>
          <w:color w:val="225588"/>
          <w:sz w:val="26"/>
        </w:rPr>
        <w:t>8.2 Future Scope &amp; Roadmap</w:t>
      </w:r>
    </w:p>
    <w:p>
      <w:r>
        <w:t>1. IoT Smart Scale API Integration: Connect USB/Bluetooth digital weighing scales directly to the booking form for automated weight intake.</w:t>
        <w:br/>
        <w:t>2. WhatsApp Tracking Notifications: Send automated WhatsApp messages to receivers with dynamic tracking links.</w:t>
        <w:br/>
        <w:t>3. AI Route Optimization: Integrate route planning algorithms for last-mile delivery drivers.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