
<file path=[Content_Types].xml><?xml version="1.0" encoding="utf-8"?>
<Types xmlns="http://schemas.openxmlformats.org/package/2006/content-types">
  <Default ContentType="application/xml" Extension="xml"/>
  <Default ContentType="image/x-wmf" Extension="wmf"/>
  <Default ContentType="application/vnd.openxmlformats-officedocument.oleObject" Extension="bin"/>
  <Default ContentType="application/vnd.openxmlformats-package.relationships+xml" Extension="rels"/>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ind w:left="0" w:right="0" w:firstLine="0"/>
        <w:jc w:val="center"/>
        <w:rPr>
          <w:rFonts w:ascii="Calibri" w:cs="Calibri" w:eastAsia="Calibri" w:hAnsi="Calibri"/>
          <w:b w:val="1"/>
          <w:color w:val="000000"/>
          <w:sz w:val="22"/>
          <w:szCs w:val="22"/>
          <w:u w:val="single"/>
          <w:shd w:fill="auto" w:val="clear"/>
          <w:vertAlign w:val="baseline"/>
        </w:rPr>
      </w:pPr>
      <w:r w:rsidDel="00000000" w:rsidR="00000000" w:rsidRPr="00000000">
        <w:rPr>
          <w:rFonts w:ascii="Calibri" w:cs="Calibri" w:eastAsia="Calibri" w:hAnsi="Calibri"/>
          <w:b w:val="1"/>
          <w:color w:val="000000"/>
          <w:sz w:val="32"/>
          <w:szCs w:val="32"/>
          <w:shd w:fill="auto" w:val="clear"/>
          <w:vertAlign w:val="baseline"/>
          <w:rtl w:val="0"/>
        </w:rPr>
        <w:t xml:space="preserve">!! Dynatrace Document  !!       </w:t>
      </w:r>
      <w:r w:rsidDel="00000000" w:rsidR="00000000" w:rsidRPr="00000000">
        <w:rPr>
          <w:rFonts w:ascii="Calibri" w:cs="Calibri" w:eastAsia="Calibri" w:hAnsi="Calibri"/>
          <w:b w:val="1"/>
          <w:color w:val="000000"/>
          <w:sz w:val="22"/>
          <w:szCs w:val="22"/>
          <w:shd w:fill="auto" w:val="clear"/>
          <w:vertAlign w:val="baseline"/>
          <w:rtl w:val="0"/>
        </w:rPr>
        <w:t xml:space="preserve">created By - Sangram Munde</w:t>
      </w: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3">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-What is APM?</w:t>
      </w:r>
    </w:p>
    <w:p w:rsidR="00000000" w:rsidDel="00000000" w:rsidP="00000000" w:rsidRDefault="00000000" w:rsidRPr="00000000" w14:paraId="0000000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 the fields of information technology and systems management, application performance management (APM) is the monitoring and management of performance and availability of software applications. APM strives to detect and diagnose complex application performance problems to maintain an expected level of service.</w:t>
      </w:r>
    </w:p>
    <w:p w:rsidR="00000000" w:rsidDel="00000000" w:rsidP="00000000" w:rsidRDefault="00000000" w:rsidRPr="00000000" w14:paraId="0000000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t>
      </w:r>
      <w:r w:rsidDel="00000000" w:rsidR="00000000" w:rsidRPr="00000000">
        <w:rPr>
          <w:rFonts w:ascii="Calibri" w:cs="Calibri" w:eastAsia="Calibri" w:hAnsi="Calibri"/>
          <w:b w:val="1"/>
          <w:color w:val="000000"/>
          <w:sz w:val="22"/>
          <w:szCs w:val="22"/>
          <w:shd w:fill="auto" w:val="clear"/>
          <w:vertAlign w:val="baseline"/>
          <w:rtl w:val="0"/>
        </w:rPr>
        <w:t xml:space="preserve">Measuring application performance</w:t>
      </w:r>
    </w:p>
    <w:p w:rsidR="00000000" w:rsidDel="00000000" w:rsidP="00000000" w:rsidRDefault="00000000" w:rsidRPr="00000000" w14:paraId="00000007">
      <w:pPr>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Two sets of </w:t>
      </w:r>
      <w:hyperlink r:id="rId34">
        <w:r w:rsidDel="00000000" w:rsidR="00000000" w:rsidRPr="00000000">
          <w:rPr>
            <w:rFonts w:ascii="Calibri" w:cs="Calibri" w:eastAsia="Calibri" w:hAnsi="Calibri"/>
            <w:color w:val="0000ff"/>
            <w:sz w:val="22"/>
            <w:szCs w:val="22"/>
            <w:u w:val="single"/>
            <w:shd w:fill="auto" w:val="clear"/>
            <w:vertAlign w:val="baseline"/>
            <w:rtl w:val="0"/>
          </w:rPr>
          <w:t xml:space="preserve">performance metrics</w:t>
        </w:r>
      </w:hyperlink>
      <w:r w:rsidDel="00000000" w:rsidR="00000000" w:rsidRPr="00000000">
        <w:rPr>
          <w:rFonts w:ascii="Calibri" w:cs="Calibri" w:eastAsia="Calibri" w:hAnsi="Calibri"/>
          <w:color w:val="000000"/>
          <w:sz w:val="22"/>
          <w:szCs w:val="22"/>
          <w:shd w:fill="auto" w:val="clear"/>
          <w:vertAlign w:val="baseline"/>
          <w:rtl w:val="0"/>
        </w:rPr>
        <w:t xml:space="preserve"> are closely monitored. The first set of performance metrics defines the performance experienced by end users of the application. One example of performance is average response times under peak load. The components of the set include load and response times.</w:t>
      </w:r>
    </w:p>
    <w:p w:rsidR="00000000" w:rsidDel="00000000" w:rsidP="00000000" w:rsidRDefault="00000000" w:rsidRPr="00000000" w14:paraId="00000008">
      <w:pPr>
        <w:numPr>
          <w:ilvl w:val="0"/>
          <w:numId w:val="15"/>
        </w:numPr>
        <w:spacing w:after="283" w:before="0" w:line="240" w:lineRule="auto"/>
        <w:ind w:left="850"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load is the volume of transactions processed by the application, e.g., transactions per second (tps), requests per second, pages per second. Without being loaded by computer-based demands for searches, calculations, transmissions, etc., most applications are fast enough, which is why programmers may not catch performance problems during development.</w:t>
      </w:r>
    </w:p>
    <w:p w:rsidR="00000000" w:rsidDel="00000000" w:rsidP="00000000" w:rsidRDefault="00000000" w:rsidRPr="00000000" w14:paraId="00000009">
      <w:pPr>
        <w:numPr>
          <w:ilvl w:val="0"/>
          <w:numId w:val="15"/>
        </w:numPr>
        <w:spacing w:after="283" w:before="0" w:line="240" w:lineRule="auto"/>
        <w:ind w:left="850"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response times are the times required for an application to respond to a user's actions at such a load.</w:t>
      </w:r>
    </w:p>
    <w:p w:rsidR="00000000" w:rsidDel="00000000" w:rsidP="00000000" w:rsidRDefault="00000000" w:rsidRPr="00000000" w14:paraId="0000000A">
      <w:pPr>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second set of performance metrics measures the </w:t>
      </w:r>
      <w:hyperlink r:id="rId35">
        <w:r w:rsidDel="00000000" w:rsidR="00000000" w:rsidRPr="00000000">
          <w:rPr>
            <w:rFonts w:ascii="Calibri" w:cs="Calibri" w:eastAsia="Calibri" w:hAnsi="Calibri"/>
            <w:color w:val="0000ff"/>
            <w:sz w:val="22"/>
            <w:szCs w:val="22"/>
            <w:u w:val="single"/>
            <w:shd w:fill="auto" w:val="clear"/>
            <w:vertAlign w:val="baseline"/>
            <w:rtl w:val="0"/>
          </w:rPr>
          <w:t xml:space="preserve">computational resources</w:t>
        </w:r>
      </w:hyperlink>
      <w:r w:rsidDel="00000000" w:rsidR="00000000" w:rsidRPr="00000000">
        <w:rPr>
          <w:rFonts w:ascii="Calibri" w:cs="Calibri" w:eastAsia="Calibri" w:hAnsi="Calibri"/>
          <w:color w:val="000000"/>
          <w:sz w:val="22"/>
          <w:szCs w:val="22"/>
          <w:shd w:fill="auto" w:val="clear"/>
          <w:vertAlign w:val="baseline"/>
          <w:rtl w:val="0"/>
        </w:rPr>
        <w:t xml:space="preserve"> used by the application for the load, indicating whether there is adequate capacity to support the load, as well as possible locations of a performance bottleneck. Measurement of these quantities establishes an empirical performance baseline for the application. The baseline can then be used to detect changes in performance. Changes in performance can be correlated with external events and subsequently used to predict future changes in application performance.</w:t>
      </w:r>
    </w:p>
    <w:p w:rsidR="00000000" w:rsidDel="00000000" w:rsidP="00000000" w:rsidRDefault="00000000" w:rsidRPr="00000000" w14:paraId="0000000B">
      <w:pPr>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use of APM is common for Web applications, which lends itself best to the more detailed monitoring techniques.In addition to measuring response time for a user, response times for components of a Web application can also be monitored to help pinpoint causes of delay. There also exist </w:t>
      </w:r>
      <w:hyperlink r:id="rId36">
        <w:r w:rsidDel="00000000" w:rsidR="00000000" w:rsidRPr="00000000">
          <w:rPr>
            <w:rFonts w:ascii="Calibri" w:cs="Calibri" w:eastAsia="Calibri" w:hAnsi="Calibri"/>
            <w:color w:val="0000ff"/>
            <w:sz w:val="22"/>
            <w:szCs w:val="22"/>
            <w:u w:val="single"/>
            <w:shd w:fill="auto" w:val="clear"/>
            <w:vertAlign w:val="baseline"/>
            <w:rtl w:val="0"/>
          </w:rPr>
          <w:t xml:space="preserve">HTTP</w:t>
        </w:r>
      </w:hyperlink>
      <w:r w:rsidDel="00000000" w:rsidR="00000000" w:rsidRPr="00000000">
        <w:rPr>
          <w:rFonts w:ascii="Calibri" w:cs="Calibri" w:eastAsia="Calibri" w:hAnsi="Calibri"/>
          <w:color w:val="000000"/>
          <w:sz w:val="22"/>
          <w:szCs w:val="22"/>
          <w:shd w:fill="auto" w:val="clear"/>
          <w:vertAlign w:val="baseline"/>
          <w:rtl w:val="0"/>
        </w:rPr>
        <w:t xml:space="preserve"> appliances that can decode transaction-specific </w:t>
      </w:r>
      <w:hyperlink r:id="rId37">
        <w:r w:rsidDel="00000000" w:rsidR="00000000" w:rsidRPr="00000000">
          <w:rPr>
            <w:rFonts w:ascii="Calibri" w:cs="Calibri" w:eastAsia="Calibri" w:hAnsi="Calibri"/>
            <w:color w:val="0000ff"/>
            <w:sz w:val="22"/>
            <w:szCs w:val="22"/>
            <w:u w:val="single"/>
            <w:shd w:fill="auto" w:val="clear"/>
            <w:vertAlign w:val="baseline"/>
            <w:rtl w:val="0"/>
          </w:rPr>
          <w:t xml:space="preserve">response times</w:t>
        </w:r>
      </w:hyperlink>
      <w:r w:rsidDel="00000000" w:rsidR="00000000" w:rsidRPr="00000000">
        <w:rPr>
          <w:rFonts w:ascii="Calibri" w:cs="Calibri" w:eastAsia="Calibri" w:hAnsi="Calibri"/>
          <w:color w:val="000000"/>
          <w:sz w:val="22"/>
          <w:szCs w:val="22"/>
          <w:shd w:fill="auto" w:val="clear"/>
          <w:vertAlign w:val="baseline"/>
          <w:rtl w:val="0"/>
        </w:rPr>
        <w:t xml:space="preserve"> at the Web server layer of the application.</w:t>
      </w:r>
    </w:p>
    <w:p w:rsidR="00000000" w:rsidDel="00000000" w:rsidP="00000000" w:rsidRDefault="00000000" w:rsidRPr="00000000" w14:paraId="0000000C">
      <w:pPr>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 their </w:t>
      </w:r>
      <w:r w:rsidDel="00000000" w:rsidR="00000000" w:rsidRPr="00000000">
        <w:rPr>
          <w:rFonts w:ascii="Calibri" w:cs="Calibri" w:eastAsia="Calibri" w:hAnsi="Calibri"/>
          <w:i w:val="1"/>
          <w:color w:val="000000"/>
          <w:sz w:val="22"/>
          <w:szCs w:val="22"/>
          <w:shd w:fill="auto" w:val="clear"/>
          <w:vertAlign w:val="baseline"/>
          <w:rtl w:val="0"/>
        </w:rPr>
        <w:t xml:space="preserve">APM Conceptual Framework</w:t>
      </w:r>
      <w:r w:rsidDel="00000000" w:rsidR="00000000" w:rsidRPr="00000000">
        <w:rPr>
          <w:rFonts w:ascii="Calibri" w:cs="Calibri" w:eastAsia="Calibri" w:hAnsi="Calibri"/>
          <w:color w:val="000000"/>
          <w:sz w:val="22"/>
          <w:szCs w:val="22"/>
          <w:shd w:fill="auto" w:val="clear"/>
          <w:vertAlign w:val="baseline"/>
          <w:rtl w:val="0"/>
        </w:rPr>
        <w:t xml:space="preserve">, </w:t>
      </w:r>
      <w:hyperlink r:id="rId38">
        <w:r w:rsidDel="00000000" w:rsidR="00000000" w:rsidRPr="00000000">
          <w:rPr>
            <w:rFonts w:ascii="Calibri" w:cs="Calibri" w:eastAsia="Calibri" w:hAnsi="Calibri"/>
            <w:color w:val="0000ff"/>
            <w:sz w:val="22"/>
            <w:szCs w:val="22"/>
            <w:u w:val="single"/>
            <w:shd w:fill="auto" w:val="clear"/>
            <w:vertAlign w:val="baseline"/>
            <w:rtl w:val="0"/>
          </w:rPr>
          <w:t xml:space="preserve">Gartner</w:t>
        </w:r>
      </w:hyperlink>
      <w:r w:rsidDel="00000000" w:rsidR="00000000" w:rsidRPr="00000000">
        <w:rPr>
          <w:rFonts w:ascii="Calibri" w:cs="Calibri" w:eastAsia="Calibri" w:hAnsi="Calibri"/>
          <w:color w:val="000000"/>
          <w:sz w:val="22"/>
          <w:szCs w:val="22"/>
          <w:shd w:fill="auto" w:val="clear"/>
          <w:vertAlign w:val="baseline"/>
          <w:rtl w:val="0"/>
        </w:rPr>
        <w:t xml:space="preserve"> Research describes five dimensions of APM:</w:t>
      </w:r>
    </w:p>
    <w:p w:rsidR="00000000" w:rsidDel="00000000" w:rsidP="00000000" w:rsidRDefault="00000000" w:rsidRPr="00000000" w14:paraId="0000000D">
      <w:pPr>
        <w:numPr>
          <w:ilvl w:val="0"/>
          <w:numId w:val="21"/>
        </w:num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End </w:t>
      </w:r>
      <w:hyperlink r:id="rId39">
        <w:r w:rsidDel="00000000" w:rsidR="00000000" w:rsidRPr="00000000">
          <w:rPr>
            <w:rFonts w:ascii="Calibri" w:cs="Calibri" w:eastAsia="Calibri" w:hAnsi="Calibri"/>
            <w:color w:val="0000ff"/>
            <w:sz w:val="22"/>
            <w:szCs w:val="22"/>
            <w:u w:val="single"/>
            <w:shd w:fill="auto" w:val="clear"/>
            <w:vertAlign w:val="baseline"/>
            <w:rtl w:val="0"/>
          </w:rPr>
          <w:t xml:space="preserve">user experience</w:t>
        </w:r>
      </w:hyperlink>
      <w:r w:rsidDel="00000000" w:rsidR="00000000" w:rsidRPr="00000000">
        <w:rPr>
          <w:rFonts w:ascii="Calibri" w:cs="Calibri" w:eastAsia="Calibri" w:hAnsi="Calibri"/>
          <w:color w:val="000000"/>
          <w:sz w:val="22"/>
          <w:szCs w:val="22"/>
          <w:shd w:fill="auto" w:val="clear"/>
          <w:vertAlign w:val="baseline"/>
          <w:rtl w:val="0"/>
        </w:rPr>
        <w:t xml:space="preserve"> monitoring – (</w:t>
      </w:r>
      <w:hyperlink r:id="rId40">
        <w:r w:rsidDel="00000000" w:rsidR="00000000" w:rsidRPr="00000000">
          <w:rPr>
            <w:rFonts w:ascii="Calibri" w:cs="Calibri" w:eastAsia="Calibri" w:hAnsi="Calibri"/>
            <w:color w:val="0000ff"/>
            <w:sz w:val="22"/>
            <w:szCs w:val="22"/>
            <w:u w:val="single"/>
            <w:shd w:fill="auto" w:val="clear"/>
            <w:vertAlign w:val="baseline"/>
            <w:rtl w:val="0"/>
          </w:rPr>
          <w:t xml:space="preserve">active</w:t>
        </w:r>
      </w:hyperlink>
      <w:r w:rsidDel="00000000" w:rsidR="00000000" w:rsidRPr="00000000">
        <w:rPr>
          <w:rFonts w:ascii="Calibri" w:cs="Calibri" w:eastAsia="Calibri" w:hAnsi="Calibri"/>
          <w:color w:val="000000"/>
          <w:sz w:val="22"/>
          <w:szCs w:val="22"/>
          <w:shd w:fill="auto" w:val="clear"/>
          <w:vertAlign w:val="baseline"/>
          <w:rtl w:val="0"/>
        </w:rPr>
        <w:t xml:space="preserve"> and </w:t>
      </w:r>
      <w:hyperlink r:id="rId41">
        <w:r w:rsidDel="00000000" w:rsidR="00000000" w:rsidRPr="00000000">
          <w:rPr>
            <w:rFonts w:ascii="Calibri" w:cs="Calibri" w:eastAsia="Calibri" w:hAnsi="Calibri"/>
            <w:color w:val="0000ff"/>
            <w:sz w:val="22"/>
            <w:szCs w:val="22"/>
            <w:u w:val="single"/>
            <w:shd w:fill="auto" w:val="clear"/>
            <w:vertAlign w:val="baseline"/>
            <w:rtl w:val="0"/>
          </w:rPr>
          <w:t xml:space="preserve">passive</w:t>
        </w:r>
      </w:hyperlink>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00E">
      <w:pPr>
        <w:numPr>
          <w:ilvl w:val="0"/>
          <w:numId w:val="21"/>
        </w:num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Application run time architecture discovery and modeling</w:t>
      </w:r>
    </w:p>
    <w:p w:rsidR="00000000" w:rsidDel="00000000" w:rsidP="00000000" w:rsidRDefault="00000000" w:rsidRPr="00000000" w14:paraId="0000000F">
      <w:pPr>
        <w:numPr>
          <w:ilvl w:val="0"/>
          <w:numId w:val="21"/>
        </w:num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User-defined transaction profiling (also called </w:t>
      </w:r>
      <w:hyperlink r:id="rId42">
        <w:r w:rsidDel="00000000" w:rsidR="00000000" w:rsidRPr="00000000">
          <w:rPr>
            <w:rFonts w:ascii="Calibri" w:cs="Calibri" w:eastAsia="Calibri" w:hAnsi="Calibri"/>
            <w:color w:val="0000ff"/>
            <w:sz w:val="22"/>
            <w:szCs w:val="22"/>
            <w:u w:val="single"/>
            <w:shd w:fill="auto" w:val="clear"/>
            <w:vertAlign w:val="baseline"/>
            <w:rtl w:val="0"/>
          </w:rPr>
          <w:t xml:space="preserve">business transaction management</w:t>
        </w:r>
      </w:hyperlink>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010">
      <w:pPr>
        <w:numPr>
          <w:ilvl w:val="0"/>
          <w:numId w:val="21"/>
        </w:num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Application component monitoring</w:t>
      </w:r>
    </w:p>
    <w:p w:rsidR="00000000" w:rsidDel="00000000" w:rsidP="00000000" w:rsidRDefault="00000000" w:rsidRPr="00000000" w14:paraId="00000011">
      <w:pPr>
        <w:numPr>
          <w:ilvl w:val="0"/>
          <w:numId w:val="21"/>
        </w:num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Reporting &amp; Application </w:t>
      </w:r>
      <w:hyperlink r:id="rId43">
        <w:r w:rsidDel="00000000" w:rsidR="00000000" w:rsidRPr="00000000">
          <w:rPr>
            <w:rFonts w:ascii="Calibri" w:cs="Calibri" w:eastAsia="Calibri" w:hAnsi="Calibri"/>
            <w:color w:val="0000ff"/>
            <w:sz w:val="22"/>
            <w:szCs w:val="22"/>
            <w:u w:val="single"/>
            <w:shd w:fill="auto" w:val="clear"/>
            <w:vertAlign w:val="baseline"/>
            <w:rtl w:val="0"/>
          </w:rPr>
          <w:t xml:space="preserve">data analytics</w:t>
        </w:r>
      </w:hyperlink>
      <w:r w:rsidDel="00000000" w:rsidR="00000000" w:rsidRPr="00000000">
        <w:rPr>
          <w:rtl w:val="0"/>
        </w:rPr>
      </w:r>
    </w:p>
    <w:p w:rsidR="00000000" w:rsidDel="00000000" w:rsidP="00000000" w:rsidRDefault="00000000" w:rsidRPr="00000000" w14:paraId="0000001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t>
      </w:r>
      <w:r w:rsidDel="00000000" w:rsidR="00000000" w:rsidRPr="00000000">
        <w:rPr>
          <w:rFonts w:ascii="Calibri" w:cs="Calibri" w:eastAsia="Calibri" w:hAnsi="Calibri"/>
          <w:b w:val="1"/>
          <w:color w:val="000000"/>
          <w:sz w:val="22"/>
          <w:szCs w:val="22"/>
          <w:shd w:fill="auto" w:val="clear"/>
          <w:vertAlign w:val="baseline"/>
          <w:rtl w:val="0"/>
        </w:rPr>
        <w:t xml:space="preserve">APM Tools</w:t>
      </w:r>
    </w:p>
    <w:p w:rsidR="00000000" w:rsidDel="00000000" w:rsidP="00000000" w:rsidRDefault="00000000" w:rsidRPr="00000000" w14:paraId="00000014">
      <w:pPr>
        <w:spacing w:after="0" w:before="0" w:line="240" w:lineRule="auto"/>
        <w:ind w:left="709"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Dynatrace</w:t>
      </w:r>
    </w:p>
    <w:p w:rsidR="00000000" w:rsidDel="00000000" w:rsidP="00000000" w:rsidRDefault="00000000" w:rsidRPr="00000000" w14:paraId="00000015">
      <w:pPr>
        <w:spacing w:after="0" w:before="0" w:line="240" w:lineRule="auto"/>
        <w:ind w:left="709"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App dynamics</w:t>
      </w:r>
    </w:p>
    <w:p w:rsidR="00000000" w:rsidDel="00000000" w:rsidP="00000000" w:rsidRDefault="00000000" w:rsidRPr="00000000" w14:paraId="00000016">
      <w:pPr>
        <w:spacing w:after="0" w:before="0" w:line="240" w:lineRule="auto"/>
        <w:ind w:left="709"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Appneta</w:t>
      </w:r>
    </w:p>
    <w:p w:rsidR="00000000" w:rsidDel="00000000" w:rsidP="00000000" w:rsidRDefault="00000000" w:rsidRPr="00000000" w14:paraId="00000017">
      <w:pPr>
        <w:spacing w:after="0" w:before="0" w:line="240" w:lineRule="auto"/>
        <w:ind w:left="709"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Catchpoint</w:t>
      </w:r>
    </w:p>
    <w:p w:rsidR="00000000" w:rsidDel="00000000" w:rsidP="00000000" w:rsidRDefault="00000000" w:rsidRPr="00000000" w14:paraId="00000018">
      <w:pPr>
        <w:spacing w:after="0" w:before="0" w:line="240" w:lineRule="auto"/>
        <w:ind w:left="709"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 Foglight</w:t>
      </w:r>
    </w:p>
    <w:p w:rsidR="00000000" w:rsidDel="00000000" w:rsidP="00000000" w:rsidRDefault="00000000" w:rsidRPr="00000000" w14:paraId="00000019">
      <w:pPr>
        <w:spacing w:after="0" w:before="0" w:line="240" w:lineRule="auto"/>
        <w:ind w:left="709"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6. Nastel</w:t>
      </w:r>
    </w:p>
    <w:p w:rsidR="00000000" w:rsidDel="00000000" w:rsidP="00000000" w:rsidRDefault="00000000" w:rsidRPr="00000000" w14:paraId="0000001A">
      <w:pPr>
        <w:spacing w:after="0" w:before="0" w:line="240" w:lineRule="auto"/>
        <w:ind w:left="709"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7. Riverbed</w:t>
      </w:r>
    </w:p>
    <w:p w:rsidR="00000000" w:rsidDel="00000000" w:rsidP="00000000" w:rsidRDefault="00000000" w:rsidRPr="00000000" w14:paraId="0000001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-What is Dynatrace?</w:t>
      </w:r>
    </w:p>
    <w:p w:rsidR="00000000" w:rsidDel="00000000" w:rsidP="00000000" w:rsidRDefault="00000000" w:rsidRPr="00000000" w14:paraId="0000001E">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Dynatrace is an American application performance management software company with products aimed at the information technology departments and digital business owners of medium and large businesses.</w:t>
      </w:r>
    </w:p>
    <w:p w:rsidR="00000000" w:rsidDel="00000000" w:rsidP="00000000" w:rsidRDefault="00000000" w:rsidRPr="00000000" w14:paraId="0000001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0">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t>
      </w:r>
      <w:r w:rsidDel="00000000" w:rsidR="00000000" w:rsidRPr="00000000">
        <w:rPr>
          <w:rFonts w:ascii="Calibri" w:cs="Calibri" w:eastAsia="Calibri" w:hAnsi="Calibri"/>
          <w:b w:val="1"/>
          <w:color w:val="000000"/>
          <w:sz w:val="22"/>
          <w:szCs w:val="22"/>
          <w:shd w:fill="auto" w:val="clear"/>
          <w:vertAlign w:val="baseline"/>
          <w:rtl w:val="0"/>
        </w:rPr>
        <w:t xml:space="preserve">Dynatrace – an APM Tool</w:t>
      </w:r>
    </w:p>
    <w:p w:rsidR="00000000" w:rsidDel="00000000" w:rsidP="00000000" w:rsidRDefault="00000000" w:rsidRPr="00000000" w14:paraId="0000002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Dynatrace provides Application performance management solutions monitor and manage the performance and availability of software applications. The primary goal is to deliver great digital customer experience. Therefore real user interactions and business transactions are monitored and analyzed down to code level to provide actionable insights. Modern application performance monitoring offerings automatically discover application environments end-to-end and leverage dynamic base lining, resolving performance issues before customers are impacted.</w:t>
      </w:r>
    </w:p>
    <w:p w:rsidR="00000000" w:rsidDel="00000000" w:rsidP="00000000" w:rsidRDefault="00000000" w:rsidRPr="00000000" w14:paraId="0000002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3">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t>
      </w:r>
      <w:r w:rsidDel="00000000" w:rsidR="00000000" w:rsidRPr="00000000">
        <w:rPr>
          <w:rFonts w:ascii="Calibri" w:cs="Calibri" w:eastAsia="Calibri" w:hAnsi="Calibri"/>
          <w:b w:val="1"/>
          <w:color w:val="000000"/>
          <w:sz w:val="22"/>
          <w:szCs w:val="22"/>
          <w:shd w:fill="auto" w:val="clear"/>
          <w:vertAlign w:val="baseline"/>
          <w:rtl w:val="0"/>
        </w:rPr>
        <w:t xml:space="preserve">Dynatrace Components</w:t>
      </w:r>
    </w:p>
    <w:p w:rsidR="00000000" w:rsidDel="00000000" w:rsidP="00000000" w:rsidRDefault="00000000" w:rsidRPr="00000000" w14:paraId="0000002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Following are the 4 dynatrace components.</w:t>
      </w:r>
    </w:p>
    <w:p w:rsidR="00000000" w:rsidDel="00000000" w:rsidP="00000000" w:rsidRDefault="00000000" w:rsidRPr="00000000" w14:paraId="00000025">
      <w:pPr>
        <w:numPr>
          <w:ilvl w:val="0"/>
          <w:numId w:val="13"/>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Agent</w:t>
      </w:r>
    </w:p>
    <w:p w:rsidR="00000000" w:rsidDel="00000000" w:rsidP="00000000" w:rsidRDefault="00000000" w:rsidRPr="00000000" w14:paraId="00000026">
      <w:pPr>
        <w:numPr>
          <w:ilvl w:val="0"/>
          <w:numId w:val="13"/>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Collector</w:t>
      </w:r>
    </w:p>
    <w:p w:rsidR="00000000" w:rsidDel="00000000" w:rsidP="00000000" w:rsidRDefault="00000000" w:rsidRPr="00000000" w14:paraId="00000027">
      <w:pPr>
        <w:numPr>
          <w:ilvl w:val="0"/>
          <w:numId w:val="13"/>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Dynatrace Server</w:t>
      </w:r>
    </w:p>
    <w:p w:rsidR="00000000" w:rsidDel="00000000" w:rsidP="00000000" w:rsidRDefault="00000000" w:rsidRPr="00000000" w14:paraId="00000028">
      <w:pPr>
        <w:numPr>
          <w:ilvl w:val="0"/>
          <w:numId w:val="13"/>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Dynatrace Client</w:t>
      </w:r>
    </w:p>
    <w:p w:rsidR="00000000" w:rsidDel="00000000" w:rsidP="00000000" w:rsidRDefault="00000000" w:rsidRPr="00000000" w14:paraId="0000002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2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B">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w:t>
      </w:r>
      <w:r w:rsidDel="00000000" w:rsidR="00000000" w:rsidRPr="00000000">
        <w:rPr>
          <w:rFonts w:ascii="Calibri" w:cs="Calibri" w:eastAsia="Calibri" w:hAnsi="Calibri"/>
          <w:b w:val="1"/>
          <w:color w:val="000000"/>
          <w:sz w:val="22"/>
          <w:szCs w:val="22"/>
          <w:shd w:fill="auto" w:val="clear"/>
          <w:vertAlign w:val="baseline"/>
          <w:rtl w:val="0"/>
        </w:rPr>
        <w:t xml:space="preserve">Agent</w:t>
      </w:r>
    </w:p>
    <w:p w:rsidR="00000000" w:rsidDel="00000000" w:rsidP="00000000" w:rsidRDefault="00000000" w:rsidRPr="00000000" w14:paraId="0000002C">
      <w:pPr>
        <w:numPr>
          <w:ilvl w:val="0"/>
          <w:numId w:val="18"/>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Agent is used to collect data from server and send to collector</w:t>
      </w:r>
    </w:p>
    <w:p w:rsidR="00000000" w:rsidDel="00000000" w:rsidP="00000000" w:rsidRDefault="00000000" w:rsidRPr="00000000" w14:paraId="0000002D">
      <w:pPr>
        <w:numPr>
          <w:ilvl w:val="0"/>
          <w:numId w:val="18"/>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Agent installation is depends on OS and JVM bit of server.</w:t>
      </w:r>
    </w:p>
    <w:p w:rsidR="00000000" w:rsidDel="00000000" w:rsidP="00000000" w:rsidRDefault="00000000" w:rsidRPr="00000000" w14:paraId="0000002E">
      <w:pPr>
        <w:numPr>
          <w:ilvl w:val="0"/>
          <w:numId w:val="18"/>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Agents can be installed on web server , app server and browser.</w:t>
      </w:r>
    </w:p>
    <w:p w:rsidR="00000000" w:rsidDel="00000000" w:rsidP="00000000" w:rsidRDefault="00000000" w:rsidRPr="00000000" w14:paraId="0000002F">
      <w:pPr>
        <w:numPr>
          <w:ilvl w:val="0"/>
          <w:numId w:val="18"/>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Browser agent is a js file which fetch data when application is running.</w:t>
      </w:r>
    </w:p>
    <w:p w:rsidR="00000000" w:rsidDel="00000000" w:rsidP="00000000" w:rsidRDefault="00000000" w:rsidRPr="00000000" w14:paraId="0000003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2 .Collector</w:t>
      </w:r>
    </w:p>
    <w:p w:rsidR="00000000" w:rsidDel="00000000" w:rsidP="00000000" w:rsidRDefault="00000000" w:rsidRPr="00000000" w14:paraId="00000033">
      <w:pPr>
        <w:numPr>
          <w:ilvl w:val="0"/>
          <w:numId w:val="17"/>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Collector collects information from agent and sends to dynatrace server.</w:t>
      </w:r>
    </w:p>
    <w:p w:rsidR="00000000" w:rsidDel="00000000" w:rsidP="00000000" w:rsidRDefault="00000000" w:rsidRPr="00000000" w14:paraId="00000034">
      <w:pPr>
        <w:numPr>
          <w:ilvl w:val="0"/>
          <w:numId w:val="17"/>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Collector deployed in same LAN of server on which agent is installed.</w:t>
      </w:r>
    </w:p>
    <w:p w:rsidR="00000000" w:rsidDel="00000000" w:rsidP="00000000" w:rsidRDefault="00000000" w:rsidRPr="00000000" w14:paraId="0000003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3. Dynatrace Server</w:t>
      </w:r>
    </w:p>
    <w:p w:rsidR="00000000" w:rsidDel="00000000" w:rsidP="00000000" w:rsidRDefault="00000000" w:rsidRPr="00000000" w14:paraId="00000037">
      <w:pPr>
        <w:numPr>
          <w:ilvl w:val="0"/>
          <w:numId w:val="20"/>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Dynatrace  Server is used to process the data. There are two parts of dynatrace server</w:t>
      </w:r>
    </w:p>
    <w:p w:rsidR="00000000" w:rsidDel="00000000" w:rsidP="00000000" w:rsidRDefault="00000000" w:rsidRPr="00000000" w14:paraId="00000038">
      <w:pPr>
        <w:numPr>
          <w:ilvl w:val="0"/>
          <w:numId w:val="20"/>
        </w:numPr>
        <w:spacing w:after="0" w:before="0" w:line="240" w:lineRule="auto"/>
        <w:ind w:left="2138"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Front end server</w:t>
      </w:r>
    </w:p>
    <w:p w:rsidR="00000000" w:rsidDel="00000000" w:rsidP="00000000" w:rsidRDefault="00000000" w:rsidRPr="00000000" w14:paraId="00000039">
      <w:pPr>
        <w:numPr>
          <w:ilvl w:val="0"/>
          <w:numId w:val="20"/>
        </w:numPr>
        <w:spacing w:after="0" w:before="0" w:line="240" w:lineRule="auto"/>
        <w:ind w:left="2138"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Back end serve</w:t>
      </w:r>
    </w:p>
    <w:p w:rsidR="00000000" w:rsidDel="00000000" w:rsidP="00000000" w:rsidRDefault="00000000" w:rsidRPr="00000000" w14:paraId="0000003A">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2.    Front end server used to send the data to dynatrace client and back end server is used for processing the      </w:t>
      </w:r>
    </w:p>
    <w:p w:rsidR="00000000" w:rsidDel="00000000" w:rsidP="00000000" w:rsidRDefault="00000000" w:rsidRPr="00000000" w14:paraId="0000003B">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data</w:t>
      </w:r>
    </w:p>
    <w:p w:rsidR="00000000" w:rsidDel="00000000" w:rsidP="00000000" w:rsidRDefault="00000000" w:rsidRPr="00000000" w14:paraId="0000003C">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3.   Dynatrace  server is connected to Data warehouse( eg. Post grace) where the all data is stored.</w:t>
      </w:r>
    </w:p>
    <w:p w:rsidR="00000000" w:rsidDel="00000000" w:rsidP="00000000" w:rsidRDefault="00000000" w:rsidRPr="00000000" w14:paraId="0000003D">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3E">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4 .</w:t>
      </w:r>
      <w:r w:rsidDel="00000000" w:rsidR="00000000" w:rsidRPr="00000000">
        <w:rPr>
          <w:rFonts w:ascii="Calibri" w:cs="Calibri" w:eastAsia="Calibri" w:hAnsi="Calibri"/>
          <w:b w:val="1"/>
          <w:color w:val="000000"/>
          <w:sz w:val="22"/>
          <w:szCs w:val="22"/>
          <w:shd w:fill="auto" w:val="clear"/>
          <w:vertAlign w:val="baseline"/>
          <w:rtl w:val="0"/>
        </w:rPr>
        <w:t xml:space="preserve">Dynatrace Client</w:t>
      </w:r>
    </w:p>
    <w:p w:rsidR="00000000" w:rsidDel="00000000" w:rsidP="00000000" w:rsidRDefault="00000000" w:rsidRPr="00000000" w14:paraId="0000003F">
      <w:pPr>
        <w:numPr>
          <w:ilvl w:val="0"/>
          <w:numId w:val="24"/>
        </w:numPr>
        <w:spacing w:after="0" w:before="0" w:line="240" w:lineRule="auto"/>
        <w:ind w:left="74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Dynatrace client is used to viewing purpose only.</w:t>
      </w:r>
    </w:p>
    <w:p w:rsidR="00000000" w:rsidDel="00000000" w:rsidP="00000000" w:rsidRDefault="00000000" w:rsidRPr="00000000" w14:paraId="00000040">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41">
      <w:pPr>
        <w:spacing w:after="0" w:before="0" w:line="240" w:lineRule="auto"/>
        <w:ind w:left="0" w:right="0" w:hanging="360"/>
        <w:jc w:val="left"/>
        <w:rPr>
          <w:rFonts w:ascii="Calibri" w:cs="Calibri" w:eastAsia="Calibri" w:hAnsi="Calibri"/>
          <w:b w:val="1"/>
          <w:color w:val="000000"/>
          <w:sz w:val="22"/>
          <w:szCs w:val="22"/>
          <w:u w:val="single"/>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b w:val="1"/>
          <w:color w:val="000000"/>
          <w:sz w:val="22"/>
          <w:szCs w:val="22"/>
          <w:u w:val="single"/>
          <w:shd w:fill="auto" w:val="clear"/>
          <w:vertAlign w:val="baseline"/>
          <w:rtl w:val="0"/>
        </w:rPr>
        <w:t xml:space="preserve">Ports:</w:t>
      </w:r>
    </w:p>
    <w:p w:rsidR="00000000" w:rsidDel="00000000" w:rsidP="00000000" w:rsidRDefault="00000000" w:rsidRPr="00000000" w14:paraId="00000042">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Agent ---&gt; collector - 9998</w:t>
      </w:r>
    </w:p>
    <w:p w:rsidR="00000000" w:rsidDel="00000000" w:rsidP="00000000" w:rsidRDefault="00000000" w:rsidRPr="00000000" w14:paraId="00000043">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Collector ---&gt; dynatrace server - 6698</w:t>
      </w:r>
    </w:p>
    <w:p w:rsidR="00000000" w:rsidDel="00000000" w:rsidP="00000000" w:rsidRDefault="00000000" w:rsidRPr="00000000" w14:paraId="00000044">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Dynatrace client ---&gt; dynatrace server - 2021</w:t>
      </w:r>
    </w:p>
    <w:p w:rsidR="00000000" w:rsidDel="00000000" w:rsidP="00000000" w:rsidRDefault="00000000" w:rsidRPr="00000000" w14:paraId="00000045">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Dynatrace server ---&gt; post grace DW - 5432</w:t>
      </w:r>
    </w:p>
    <w:p w:rsidR="00000000" w:rsidDel="00000000" w:rsidP="00000000" w:rsidRDefault="00000000" w:rsidRPr="00000000" w14:paraId="00000046">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Dynatrace server ---&gt; oracle – 1433</w:t>
      </w:r>
    </w:p>
    <w:p w:rsidR="00000000" w:rsidDel="00000000" w:rsidP="00000000" w:rsidRDefault="00000000" w:rsidRPr="00000000" w14:paraId="00000047">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48">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-Pure paths are stored in Dynatrace session files(.dtsf)</w:t>
      </w:r>
    </w:p>
    <w:p w:rsidR="00000000" w:rsidDel="00000000" w:rsidP="00000000" w:rsidRDefault="00000000" w:rsidRPr="00000000" w14:paraId="00000049">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-Measures are stored in Data warehouse</w:t>
      </w:r>
    </w:p>
    <w:p w:rsidR="00000000" w:rsidDel="00000000" w:rsidP="00000000" w:rsidRDefault="00000000" w:rsidRPr="00000000" w14:paraId="0000004A">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B">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C">
      <w:pPr>
        <w:spacing w:after="0" w:before="0" w:line="240" w:lineRule="auto"/>
        <w:ind w:left="0" w:right="0" w:hanging="360"/>
        <w:jc w:val="left"/>
        <w:rPr>
          <w:rFonts w:ascii="Calibri" w:cs="Calibri" w:eastAsia="Calibri" w:hAnsi="Calibri"/>
          <w:b w:val="1"/>
          <w:color w:val="000000"/>
          <w:sz w:val="22"/>
          <w:szCs w:val="22"/>
          <w:u w:val="single"/>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w:t>
      </w:r>
      <w:r w:rsidDel="00000000" w:rsidR="00000000" w:rsidRPr="00000000">
        <w:rPr>
          <w:rFonts w:ascii="Calibri" w:cs="Calibri" w:eastAsia="Calibri" w:hAnsi="Calibri"/>
          <w:b w:val="1"/>
          <w:color w:val="000000"/>
          <w:sz w:val="22"/>
          <w:szCs w:val="22"/>
          <w:u w:val="single"/>
          <w:shd w:fill="auto" w:val="clear"/>
          <w:vertAlign w:val="baseline"/>
          <w:rtl w:val="0"/>
        </w:rPr>
        <w:t xml:space="preserve">Dynatrace Server installation</w:t>
      </w:r>
    </w:p>
    <w:p w:rsidR="00000000" w:rsidDel="00000000" w:rsidP="00000000" w:rsidRDefault="00000000" w:rsidRPr="00000000" w14:paraId="0000004D">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 </w:t>
      </w:r>
      <w:r w:rsidDel="00000000" w:rsidR="00000000" w:rsidRPr="00000000">
        <w:rPr>
          <w:rFonts w:ascii="Calibri" w:cs="Calibri" w:eastAsia="Calibri" w:hAnsi="Calibri"/>
          <w:color w:val="000000"/>
          <w:sz w:val="22"/>
          <w:szCs w:val="22"/>
          <w:shd w:fill="auto" w:val="clear"/>
          <w:vertAlign w:val="baseline"/>
          <w:rtl w:val="0"/>
        </w:rPr>
        <w:t xml:space="preserve">install the dynatrace server setup</w:t>
      </w:r>
    </w:p>
    <w:p w:rsidR="00000000" w:rsidDel="00000000" w:rsidP="00000000" w:rsidRDefault="00000000" w:rsidRPr="00000000" w14:paraId="0000004E">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4F">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After installation, restart the following services,</w:t>
      </w:r>
    </w:p>
    <w:p w:rsidR="00000000" w:rsidDel="00000000" w:rsidP="00000000" w:rsidRDefault="00000000" w:rsidRPr="00000000" w14:paraId="00000050">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 dynatrace collector 6.3</w:t>
      </w:r>
    </w:p>
    <w:p w:rsidR="00000000" w:rsidDel="00000000" w:rsidP="00000000" w:rsidRDefault="00000000" w:rsidRPr="00000000" w14:paraId="00000051">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dynatrace server</w:t>
      </w:r>
    </w:p>
    <w:p w:rsidR="00000000" w:rsidDel="00000000" w:rsidP="00000000" w:rsidRDefault="00000000" w:rsidRPr="00000000" w14:paraId="00000052">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dynatrace frontend server</w:t>
      </w:r>
    </w:p>
    <w:p w:rsidR="00000000" w:rsidDel="00000000" w:rsidP="00000000" w:rsidRDefault="00000000" w:rsidRPr="00000000" w14:paraId="00000053">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dynatrace memory analysis server</w:t>
      </w:r>
    </w:p>
    <w:p w:rsidR="00000000" w:rsidDel="00000000" w:rsidP="00000000" w:rsidRDefault="00000000" w:rsidRPr="00000000" w14:paraId="00000054">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5">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When Collector and dynatrace server are installed on different machines.</w:t>
      </w:r>
    </w:p>
    <w:p w:rsidR="00000000" w:rsidDel="00000000" w:rsidP="00000000" w:rsidRDefault="00000000" w:rsidRPr="00000000" w14:paraId="00000056">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Go to path Dynatrace\Dynatrace6.3\collector\conf\</w:t>
      </w:r>
    </w:p>
    <w:p w:rsidR="00000000" w:rsidDel="00000000" w:rsidP="00000000" w:rsidRDefault="00000000" w:rsidRPr="00000000" w14:paraId="00000057">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edit collector.config file.</w:t>
      </w:r>
    </w:p>
    <w:p w:rsidR="00000000" w:rsidDel="00000000" w:rsidP="00000000" w:rsidRDefault="00000000" w:rsidRPr="00000000" w14:paraId="00000058">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59">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edit that file server address=”Dynatraceserver_ip”</w:t>
      </w:r>
    </w:p>
    <w:p w:rsidR="00000000" w:rsidDel="00000000" w:rsidP="00000000" w:rsidRDefault="00000000" w:rsidRPr="00000000" w14:paraId="0000005A">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p>
    <w:p w:rsidR="00000000" w:rsidDel="00000000" w:rsidP="00000000" w:rsidRDefault="00000000" w:rsidRPr="00000000" w14:paraId="0000005B">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License:</w:t>
      </w:r>
    </w:p>
    <w:p w:rsidR="00000000" w:rsidDel="00000000" w:rsidP="00000000" w:rsidRDefault="00000000" w:rsidRPr="00000000" w14:paraId="0000005C">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   Dynatrace has two stage license activation, first  import the key goto -</w:t>
      </w:r>
      <w:r w:rsidDel="00000000" w:rsidR="00000000" w:rsidRPr="00000000">
        <w:rPr>
          <w:rFonts w:ascii="Noto Sans Symbols" w:cs="Noto Sans Symbols" w:eastAsia="Noto Sans Symbols" w:hAnsi="Noto Sans Symbol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settings--</w:t>
      </w:r>
      <w:r w:rsidDel="00000000" w:rsidR="00000000" w:rsidRPr="00000000">
        <w:rPr>
          <w:rFonts w:ascii="Noto Sans Symbols" w:cs="Noto Sans Symbols" w:eastAsia="Noto Sans Symbols" w:hAnsi="Noto Sans Symbol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Dynatrace server----</w:t>
      </w:r>
      <w:r w:rsidDel="00000000" w:rsidR="00000000" w:rsidRPr="00000000">
        <w:rPr>
          <w:rFonts w:ascii="Noto Sans Symbols" w:cs="Noto Sans Symbols" w:eastAsia="Noto Sans Symbols" w:hAnsi="Noto Sans Symbol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License--</w:t>
      </w:r>
      <w:r w:rsidDel="00000000" w:rsidR="00000000" w:rsidRPr="00000000">
        <w:rPr>
          <w:rFonts w:ascii="Noto Sans Symbols" w:cs="Noto Sans Symbols" w:eastAsia="Noto Sans Symbols" w:hAnsi="Noto Sans Symbols"/>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Import License then you will get the the activation key on window use this key to activate new license key.</w:t>
      </w:r>
    </w:p>
    <w:p w:rsidR="00000000" w:rsidDel="00000000" w:rsidP="00000000" w:rsidRDefault="00000000" w:rsidRPr="00000000" w14:paraId="0000005D">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F">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b w:val="1"/>
          <w:color w:val="000000"/>
          <w:sz w:val="22"/>
          <w:szCs w:val="22"/>
          <w:u w:val="single"/>
          <w:shd w:fill="auto" w:val="clear"/>
          <w:vertAlign w:val="baseline"/>
          <w:rtl w:val="0"/>
        </w:rPr>
        <w:t xml:space="preserve">Dynatrace agent installation</w:t>
      </w:r>
      <w:r w:rsidDel="00000000" w:rsidR="00000000" w:rsidRPr="00000000">
        <w:rPr>
          <w:rFonts w:ascii="Calibri" w:cs="Calibri" w:eastAsia="Calibri" w:hAnsi="Calibri"/>
          <w:b w:val="1"/>
          <w:color w:val="000000"/>
          <w:sz w:val="22"/>
          <w:szCs w:val="22"/>
          <w:shd w:fill="auto" w:val="clear"/>
          <w:vertAlign w:val="baseline"/>
          <w:rtl w:val="0"/>
        </w:rPr>
        <w:t xml:space="preserve"> :</w:t>
      </w:r>
    </w:p>
    <w:p w:rsidR="00000000" w:rsidDel="00000000" w:rsidP="00000000" w:rsidRDefault="00000000" w:rsidRPr="00000000" w14:paraId="00000060">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1">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b w:val="1"/>
          <w:color w:val="000000"/>
          <w:sz w:val="22"/>
          <w:szCs w:val="22"/>
          <w:u w:val="single"/>
          <w:shd w:fill="auto" w:val="clear"/>
          <w:vertAlign w:val="baseline"/>
          <w:rtl w:val="0"/>
        </w:rPr>
        <w:t xml:space="preserve">Windows</w:t>
      </w:r>
      <w:r w:rsidDel="00000000" w:rsidR="00000000" w:rsidRPr="00000000">
        <w:rPr>
          <w:rFonts w:ascii="Calibri" w:cs="Calibri" w:eastAsia="Calibri" w:hAnsi="Calibri"/>
          <w:b w:val="1"/>
          <w:color w:val="000000"/>
          <w:sz w:val="22"/>
          <w:szCs w:val="22"/>
          <w:shd w:fill="auto" w:val="clear"/>
          <w:vertAlign w:val="baseline"/>
          <w:rtl w:val="0"/>
        </w:rPr>
        <w:t xml:space="preserve">:</w:t>
      </w:r>
    </w:p>
    <w:p w:rsidR="00000000" w:rsidDel="00000000" w:rsidP="00000000" w:rsidRDefault="00000000" w:rsidRPr="00000000" w14:paraId="00000062">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-For windows, you can directly download installation package from community.dynatrace.com according to your server OS and JVM bit.  </w:t>
      </w:r>
    </w:p>
    <w:p w:rsidR="00000000" w:rsidDel="00000000" w:rsidP="00000000" w:rsidRDefault="00000000" w:rsidRPr="00000000" w14:paraId="00000063">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4">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-dtagent.dll (path- </w:t>
      </w:r>
      <w:hyperlink r:id="rId44">
        <w:r w:rsidDel="00000000" w:rsidR="00000000" w:rsidRPr="00000000">
          <w:rPr>
            <w:rFonts w:ascii="Calibri" w:cs="Calibri" w:eastAsia="Calibri" w:hAnsi="Calibri"/>
            <w:color w:val="0000ff"/>
            <w:sz w:val="22"/>
            <w:szCs w:val="22"/>
            <w:u w:val="single"/>
            <w:shd w:fill="auto" w:val="clear"/>
            <w:vertAlign w:val="baseline"/>
            <w:rtl w:val="0"/>
          </w:rPr>
          <w:t xml:space="preserve">C:\program</w:t>
        </w:r>
      </w:hyperlink>
      <w:r w:rsidDel="00000000" w:rsidR="00000000" w:rsidRPr="00000000">
        <w:rPr>
          <w:rFonts w:ascii="Calibri" w:cs="Calibri" w:eastAsia="Calibri" w:hAnsi="Calibri"/>
          <w:color w:val="000000"/>
          <w:sz w:val="22"/>
          <w:szCs w:val="22"/>
          <w:shd w:fill="auto" w:val="clear"/>
          <w:vertAlign w:val="baseline"/>
          <w:rtl w:val="0"/>
        </w:rPr>
        <w:t xml:space="preserve">files\Dynatrace6.3\conf\lib64\dtagent.dll ) file work for windows OS.</w:t>
      </w:r>
    </w:p>
    <w:p w:rsidR="00000000" w:rsidDel="00000000" w:rsidP="00000000" w:rsidRDefault="00000000" w:rsidRPr="00000000" w14:paraId="00000065">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-Go to serverfile(tomcat) in \bin folder,you will get </w:t>
      </w:r>
      <w:r w:rsidDel="00000000" w:rsidR="00000000" w:rsidRPr="00000000">
        <w:rPr>
          <w:rFonts w:ascii="Calibri" w:cs="Calibri" w:eastAsia="Calibri" w:hAnsi="Calibri"/>
          <w:b w:val="1"/>
          <w:color w:val="000000"/>
          <w:sz w:val="22"/>
          <w:szCs w:val="22"/>
          <w:shd w:fill="auto" w:val="clear"/>
          <w:vertAlign w:val="baseline"/>
          <w:rtl w:val="0"/>
        </w:rPr>
        <w:t xml:space="preserve">catalina.bat</w:t>
      </w:r>
      <w:r w:rsidDel="00000000" w:rsidR="00000000" w:rsidRPr="00000000">
        <w:rPr>
          <w:rFonts w:ascii="Calibri" w:cs="Calibri" w:eastAsia="Calibri" w:hAnsi="Calibri"/>
          <w:color w:val="000000"/>
          <w:sz w:val="22"/>
          <w:szCs w:val="22"/>
          <w:shd w:fill="auto" w:val="clear"/>
          <w:vertAlign w:val="baseline"/>
          <w:rtl w:val="0"/>
        </w:rPr>
        <w:t xml:space="preserve"> file</w:t>
      </w:r>
    </w:p>
    <w:p w:rsidR="00000000" w:rsidDel="00000000" w:rsidP="00000000" w:rsidRDefault="00000000" w:rsidRPr="00000000" w14:paraId="00000066">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edit that file</w:t>
      </w:r>
    </w:p>
    <w:p w:rsidR="00000000" w:rsidDel="00000000" w:rsidP="00000000" w:rsidRDefault="00000000" w:rsidRPr="00000000" w14:paraId="00000067">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set arguments as follows</w:t>
      </w:r>
    </w:p>
    <w:p w:rsidR="00000000" w:rsidDel="00000000" w:rsidP="00000000" w:rsidRDefault="00000000" w:rsidRPr="00000000" w14:paraId="00000068">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ex. Set “DTAGENT=-agentpath:E:\DynatraceAgent6.3\agent\lib64\dtagent.dll=name=Tomcat_2012,server=10.0.7.111:9998;”</w:t>
      </w:r>
    </w:p>
    <w:p w:rsidR="00000000" w:rsidDel="00000000" w:rsidP="00000000" w:rsidRDefault="00000000" w:rsidRPr="00000000" w14:paraId="00000069">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Restart the jvm.</w:t>
      </w:r>
    </w:p>
    <w:p w:rsidR="00000000" w:rsidDel="00000000" w:rsidP="00000000" w:rsidRDefault="00000000" w:rsidRPr="00000000" w14:paraId="0000006A">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B">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C">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D">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AIX - Application Server</w:t>
      </w:r>
    </w:p>
    <w:p w:rsidR="00000000" w:rsidDel="00000000" w:rsidP="00000000" w:rsidRDefault="00000000" w:rsidRPr="00000000" w14:paraId="0000006E">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F">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For linux and AIX , you can download installation package from community.dynatrace.com </w:t>
      </w:r>
    </w:p>
    <w:p w:rsidR="00000000" w:rsidDel="00000000" w:rsidP="00000000" w:rsidRDefault="00000000" w:rsidRPr="00000000" w14:paraId="00000070">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according to your server OS and JVM bit. (.jar file downloaded)</w:t>
      </w:r>
    </w:p>
    <w:p w:rsidR="00000000" w:rsidDel="00000000" w:rsidP="00000000" w:rsidRDefault="00000000" w:rsidRPr="00000000" w14:paraId="00000071">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Follow below steps for installation:</w:t>
      </w:r>
    </w:p>
    <w:p w:rsidR="00000000" w:rsidDel="00000000" w:rsidP="00000000" w:rsidRDefault="00000000" w:rsidRPr="00000000" w14:paraId="00000073">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4">
      <w:pPr>
        <w:numPr>
          <w:ilvl w:val="0"/>
          <w:numId w:val="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Create a folder dynatrace in ‘opt’ folder on server ,keep that .jar file in that folder .</w:t>
      </w:r>
    </w:p>
    <w:p w:rsidR="00000000" w:rsidDel="00000000" w:rsidP="00000000" w:rsidRDefault="00000000" w:rsidRPr="00000000" w14:paraId="00000075">
      <w:pPr>
        <w:numPr>
          <w:ilvl w:val="0"/>
          <w:numId w:val="2"/>
        </w:numPr>
        <w:spacing w:after="0" w:before="0" w:line="240" w:lineRule="auto"/>
        <w:ind w:left="72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Run that .jar file on app server by using following command.          </w:t>
      </w:r>
      <w:r w:rsidDel="00000000" w:rsidR="00000000" w:rsidRPr="00000000">
        <w:rPr>
          <w:rFonts w:ascii="Calibri" w:cs="Calibri" w:eastAsia="Calibri" w:hAnsi="Calibri"/>
          <w:b w:val="1"/>
          <w:color w:val="000000"/>
          <w:sz w:val="22"/>
          <w:szCs w:val="22"/>
          <w:shd w:fill="auto" w:val="clear"/>
          <w:vertAlign w:val="baseline"/>
          <w:rtl w:val="0"/>
        </w:rPr>
        <w:t xml:space="preserve">  Java -jar filename</w:t>
      </w:r>
    </w:p>
    <w:p w:rsidR="00000000" w:rsidDel="00000000" w:rsidP="00000000" w:rsidRDefault="00000000" w:rsidRPr="00000000" w14:paraId="00000076">
      <w:pPr>
        <w:numPr>
          <w:ilvl w:val="0"/>
          <w:numId w:val="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Give all rights to folder(dynatrace), use following command.       </w:t>
      </w:r>
      <w:r w:rsidDel="00000000" w:rsidR="00000000" w:rsidRPr="00000000">
        <w:rPr>
          <w:rFonts w:ascii="Calibri" w:cs="Calibri" w:eastAsia="Calibri" w:hAnsi="Calibri"/>
          <w:b w:val="1"/>
          <w:color w:val="000000"/>
          <w:sz w:val="22"/>
          <w:szCs w:val="22"/>
          <w:shd w:fill="auto" w:val="clear"/>
          <w:vertAlign w:val="baseline"/>
          <w:rtl w:val="0"/>
        </w:rPr>
        <w:t xml:space="preserve">Chmod -R 777 dynatrace</w:t>
      </w:r>
      <w:r w:rsidDel="00000000" w:rsidR="00000000" w:rsidRPr="00000000">
        <w:rPr>
          <w:rtl w:val="0"/>
        </w:rPr>
      </w:r>
    </w:p>
    <w:p w:rsidR="00000000" w:rsidDel="00000000" w:rsidP="00000000" w:rsidRDefault="00000000" w:rsidRPr="00000000" w14:paraId="00000077">
      <w:pPr>
        <w:numPr>
          <w:ilvl w:val="0"/>
          <w:numId w:val="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libdtagent.so (path- \opt\Dynatrace\Dynatrace6.3\conf\lib64\ libdtagent.so ) file work  for AIX OS</w:t>
      </w:r>
    </w:p>
    <w:p w:rsidR="00000000" w:rsidDel="00000000" w:rsidP="00000000" w:rsidRDefault="00000000" w:rsidRPr="00000000" w14:paraId="00000078">
      <w:pPr>
        <w:numPr>
          <w:ilvl w:val="0"/>
          <w:numId w:val="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 dynatrace server, create system profile, right click that system profile-edit system profile--click add Agent group--Click agent mapping in left lower corner,create on agent name with starts with condition(ex.starts with ‘App’)                                                                  Note :- (Your every agent name should start with ‘App….’ If your condition is above)</w:t>
      </w:r>
    </w:p>
    <w:p w:rsidR="00000000" w:rsidDel="00000000" w:rsidP="00000000" w:rsidRDefault="00000000" w:rsidRPr="00000000" w14:paraId="00000079">
      <w:pPr>
        <w:numPr>
          <w:ilvl w:val="0"/>
          <w:numId w:val="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Set argument as follow   </w:t>
      </w:r>
      <w:r w:rsidDel="00000000" w:rsidR="00000000" w:rsidRPr="00000000">
        <w:rPr>
          <w:rFonts w:ascii="Calibri" w:cs="Calibri" w:eastAsia="Calibri" w:hAnsi="Calibri"/>
          <w:b w:val="1"/>
          <w:color w:val="000000"/>
          <w:sz w:val="22"/>
          <w:szCs w:val="22"/>
          <w:shd w:fill="auto" w:val="clear"/>
          <w:vertAlign w:val="baseline"/>
          <w:rtl w:val="0"/>
        </w:rPr>
        <w:t xml:space="preserve">-agentpath:\opt\dynatrace\Dynatrace6.3\Conf\lib64\libdtagnet.so=name=App_server,server=10.0.7.111:9998                                                          </w:t>
      </w:r>
      <w:r w:rsidDel="00000000" w:rsidR="00000000" w:rsidRPr="00000000">
        <w:rPr>
          <w:rFonts w:ascii="Calibri" w:cs="Calibri" w:eastAsia="Calibri" w:hAnsi="Calibri"/>
          <w:color w:val="000000"/>
          <w:sz w:val="22"/>
          <w:szCs w:val="22"/>
          <w:shd w:fill="auto" w:val="clear"/>
          <w:vertAlign w:val="baseline"/>
          <w:rtl w:val="0"/>
        </w:rPr>
        <w:t xml:space="preserve">where App_server = agent name and 10.0.7.111:9998 = collector ip and port                         and lib64 for 64bit OS and lib for 32bit OS</w:t>
      </w:r>
    </w:p>
    <w:p w:rsidR="00000000" w:rsidDel="00000000" w:rsidP="00000000" w:rsidRDefault="00000000" w:rsidRPr="00000000" w14:paraId="0000007A">
      <w:pPr>
        <w:numPr>
          <w:ilvl w:val="0"/>
          <w:numId w:val="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Place above argument in  jvm arguments on websphere console or any startup file.</w:t>
      </w:r>
    </w:p>
    <w:p w:rsidR="00000000" w:rsidDel="00000000" w:rsidP="00000000" w:rsidRDefault="00000000" w:rsidRPr="00000000" w14:paraId="0000007B">
      <w:pPr>
        <w:numPr>
          <w:ilvl w:val="0"/>
          <w:numId w:val="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Restart the server.</w:t>
      </w:r>
    </w:p>
    <w:p w:rsidR="00000000" w:rsidDel="00000000" w:rsidP="00000000" w:rsidRDefault="00000000" w:rsidRPr="00000000" w14:paraId="0000007C">
      <w:pPr>
        <w:numPr>
          <w:ilvl w:val="0"/>
          <w:numId w:val="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Check in Dynatrace client (Agent Overview) whether the agnet is installed or not.</w:t>
      </w:r>
    </w:p>
    <w:p w:rsidR="00000000" w:rsidDel="00000000" w:rsidP="00000000" w:rsidRDefault="00000000" w:rsidRPr="00000000" w14:paraId="0000007D">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7E">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F">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While you are not having the console to put JVM argument:</w:t>
      </w:r>
    </w:p>
    <w:p w:rsidR="00000000" w:rsidDel="00000000" w:rsidP="00000000" w:rsidRDefault="00000000" w:rsidRPr="00000000" w14:paraId="00000080">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1">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 </w:t>
      </w:r>
      <w:r w:rsidDel="00000000" w:rsidR="00000000" w:rsidRPr="00000000">
        <w:rPr>
          <w:rFonts w:ascii="Calibri" w:cs="Calibri" w:eastAsia="Calibri" w:hAnsi="Calibri"/>
          <w:color w:val="000000"/>
          <w:sz w:val="22"/>
          <w:szCs w:val="22"/>
          <w:shd w:fill="auto" w:val="clear"/>
          <w:vertAlign w:val="baseline"/>
          <w:rtl w:val="0"/>
        </w:rPr>
        <w:t xml:space="preserve">check for any startup file</w:t>
      </w:r>
    </w:p>
    <w:p w:rsidR="00000000" w:rsidDel="00000000" w:rsidP="00000000" w:rsidRDefault="00000000" w:rsidRPr="00000000" w14:paraId="00000082">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83">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Ex. For IBM Cloudant server Cloudant.config file is there to put argument.</w:t>
      </w:r>
    </w:p>
    <w:p w:rsidR="00000000" w:rsidDel="00000000" w:rsidP="00000000" w:rsidRDefault="00000000" w:rsidRPr="00000000" w14:paraId="00000084">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5">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Websphere application server with Liberty profile , jvm.options file is there.</w:t>
      </w:r>
    </w:p>
    <w:p w:rsidR="00000000" w:rsidDel="00000000" w:rsidP="00000000" w:rsidRDefault="00000000" w:rsidRPr="00000000" w14:paraId="00000086">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87">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IBM Integaration Bus(IIB)</w:t>
      </w:r>
    </w:p>
    <w:p w:rsidR="00000000" w:rsidDel="00000000" w:rsidP="00000000" w:rsidRDefault="00000000" w:rsidRPr="00000000" w14:paraId="00000088">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9">
      <w:pPr>
        <w:spacing w:after="16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{Required dynatrace licenses for IIB : IBM Integration Bus(Message Broker)}</w:t>
      </w:r>
    </w:p>
    <w:p w:rsidR="00000000" w:rsidDel="00000000" w:rsidP="00000000" w:rsidRDefault="00000000" w:rsidRPr="00000000" w14:paraId="0000008A">
      <w:pPr>
        <w:spacing w:after="24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You can use below link for more information on message broker agent configuration:</w:t>
      </w:r>
    </w:p>
    <w:p w:rsidR="00000000" w:rsidDel="00000000" w:rsidP="00000000" w:rsidRDefault="00000000" w:rsidRPr="00000000" w14:paraId="0000008B">
      <w:pPr>
        <w:spacing w:after="0" w:before="0" w:line="240" w:lineRule="auto"/>
        <w:ind w:left="0" w:right="0" w:firstLine="0"/>
        <w:jc w:val="left"/>
        <w:rPr>
          <w:rFonts w:ascii="Calibri" w:cs="Calibri" w:eastAsia="Calibri" w:hAnsi="Calibri"/>
          <w:color w:val="000000"/>
          <w:sz w:val="22"/>
          <w:szCs w:val="22"/>
          <w:shd w:fill="auto" w:val="clear"/>
          <w:vertAlign w:val="baseline"/>
        </w:rPr>
      </w:pPr>
      <w:hyperlink r:id="rId45">
        <w:r w:rsidDel="00000000" w:rsidR="00000000" w:rsidRPr="00000000">
          <w:rPr>
            <w:rFonts w:ascii="Calibri" w:cs="Calibri" w:eastAsia="Calibri" w:hAnsi="Calibri"/>
            <w:color w:val="0000ff"/>
            <w:sz w:val="22"/>
            <w:szCs w:val="22"/>
            <w:u w:val="single"/>
            <w:shd w:fill="auto" w:val="clear"/>
            <w:vertAlign w:val="baseline"/>
            <w:rtl w:val="0"/>
          </w:rPr>
          <w:t xml:space="preserve">https://community.dynatrace.com/community/display/DOCDT65/WebSphere+Message+Broker</w:t>
        </w:r>
      </w:hyperlink>
      <w:r w:rsidDel="00000000" w:rsidR="00000000" w:rsidRPr="00000000">
        <w:rPr>
          <w:rtl w:val="0"/>
        </w:rPr>
      </w:r>
    </w:p>
    <w:p w:rsidR="00000000" w:rsidDel="00000000" w:rsidP="00000000" w:rsidRDefault="00000000" w:rsidRPr="00000000" w14:paraId="0000008C">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D">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Follow below steps for installation:</w:t>
      </w:r>
    </w:p>
    <w:p w:rsidR="00000000" w:rsidDel="00000000" w:rsidP="00000000" w:rsidRDefault="00000000" w:rsidRPr="00000000" w14:paraId="0000008E">
      <w:pPr>
        <w:numPr>
          <w:ilvl w:val="0"/>
          <w:numId w:val="26"/>
        </w:numPr>
        <w:spacing w:after="144" w:before="100" w:line="240" w:lineRule="auto"/>
        <w:ind w:left="709"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Use java -jar dynatrace-agent-6.5.0.1289-unix.jar to install the agent file </w:t>
      </w:r>
    </w:p>
    <w:p w:rsidR="00000000" w:rsidDel="00000000" w:rsidP="00000000" w:rsidRDefault="00000000" w:rsidRPr="00000000" w14:paraId="0000008F">
      <w:pPr>
        <w:numPr>
          <w:ilvl w:val="0"/>
          <w:numId w:val="26"/>
        </w:numPr>
        <w:spacing w:after="144" w:before="100" w:line="240" w:lineRule="auto"/>
        <w:ind w:left="709"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Create the file {$MQSI_WORKPATH}/common/profiles/</w:t>
      </w:r>
      <w:r w:rsidDel="00000000" w:rsidR="00000000" w:rsidRPr="00000000">
        <w:rPr>
          <w:rFonts w:ascii="Calibri" w:cs="Calibri" w:eastAsia="Calibri" w:hAnsi="Calibri"/>
          <w:b w:val="1"/>
          <w:color w:val="000000"/>
          <w:sz w:val="22"/>
          <w:szCs w:val="22"/>
          <w:shd w:fill="auto" w:val="clear"/>
          <w:vertAlign w:val="baseline"/>
          <w:rtl w:val="0"/>
        </w:rPr>
        <w:t xml:space="preserve">dtwsmbagent.sh</w:t>
      </w:r>
      <w:r w:rsidDel="00000000" w:rsidR="00000000" w:rsidRPr="00000000">
        <w:rPr>
          <w:rFonts w:ascii="Calibri" w:cs="Calibri" w:eastAsia="Calibri" w:hAnsi="Calibri"/>
          <w:color w:val="000000"/>
          <w:sz w:val="22"/>
          <w:szCs w:val="22"/>
          <w:shd w:fill="auto" w:val="clear"/>
          <w:vertAlign w:val="baseline"/>
          <w:rtl w:val="0"/>
        </w:rPr>
        <w:t xml:space="preserve"> which you will get in the above link edit that                                                                                               export DT_SERVER=&lt;server-address&gt;             ----DT server ip and port                                                                                    export DT_HOME=&lt;dthome&gt;          --- dyntrace6.3 folder path</w:t>
      </w:r>
    </w:p>
    <w:p w:rsidR="00000000" w:rsidDel="00000000" w:rsidP="00000000" w:rsidRDefault="00000000" w:rsidRPr="00000000" w14:paraId="00000090">
      <w:pPr>
        <w:numPr>
          <w:ilvl w:val="0"/>
          <w:numId w:val="26"/>
        </w:numPr>
        <w:spacing w:after="144" w:before="100" w:line="240" w:lineRule="auto"/>
        <w:ind w:left="709"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Give full rights to dtwsmbagent file using chmod -R 777 dtwsmbagent.sh </w:t>
      </w:r>
    </w:p>
    <w:p w:rsidR="00000000" w:rsidDel="00000000" w:rsidP="00000000" w:rsidRDefault="00000000" w:rsidRPr="00000000" w14:paraId="00000091">
      <w:pPr>
        <w:numPr>
          <w:ilvl w:val="0"/>
          <w:numId w:val="26"/>
        </w:numPr>
        <w:spacing w:after="144" w:before="100" w:line="240" w:lineRule="auto"/>
        <w:ind w:left="709"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Go to /home/{username} path and in ".profile" file edit it and add ". /{$MQSI_WORKPATH}/common/profiles/dtwsmbagent.sh" </w:t>
      </w:r>
    </w:p>
    <w:p w:rsidR="00000000" w:rsidDel="00000000" w:rsidP="00000000" w:rsidRDefault="00000000" w:rsidRPr="00000000" w14:paraId="00000092">
      <w:pPr>
        <w:numPr>
          <w:ilvl w:val="0"/>
          <w:numId w:val="26"/>
        </w:numPr>
        <w:spacing w:after="144" w:before="100" w:line="240" w:lineRule="auto"/>
        <w:ind w:left="709"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Save the file and close the session </w:t>
      </w:r>
    </w:p>
    <w:p w:rsidR="00000000" w:rsidDel="00000000" w:rsidP="00000000" w:rsidRDefault="00000000" w:rsidRPr="00000000" w14:paraId="00000093">
      <w:pPr>
        <w:numPr>
          <w:ilvl w:val="0"/>
          <w:numId w:val="26"/>
        </w:numPr>
        <w:spacing w:after="144" w:before="100" w:line="240" w:lineRule="auto"/>
        <w:ind w:left="709"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Open session with same user. </w:t>
      </w:r>
    </w:p>
    <w:p w:rsidR="00000000" w:rsidDel="00000000" w:rsidP="00000000" w:rsidRDefault="00000000" w:rsidRPr="00000000" w14:paraId="00000094">
      <w:pPr>
        <w:numPr>
          <w:ilvl w:val="0"/>
          <w:numId w:val="26"/>
        </w:numPr>
        <w:spacing w:after="144" w:before="100" w:line="240" w:lineRule="auto"/>
        <w:ind w:left="709"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mqsistop &lt;brokername&gt;</w:t>
      </w:r>
      <w:r w:rsidDel="00000000" w:rsidR="00000000" w:rsidRPr="00000000">
        <w:rPr>
          <w:rFonts w:ascii="Calibri" w:cs="Calibri" w:eastAsia="Calibri" w:hAnsi="Calibri"/>
          <w:color w:val="000000"/>
          <w:sz w:val="22"/>
          <w:szCs w:val="22"/>
          <w:shd w:fill="auto" w:val="clear"/>
          <w:vertAlign w:val="baseline"/>
          <w:rtl w:val="0"/>
        </w:rPr>
        <w:t xml:space="preserve">(step can be avoided if step 8 works diectly and change configuration on the fly) </w:t>
      </w:r>
    </w:p>
    <w:p w:rsidR="00000000" w:rsidDel="00000000" w:rsidP="00000000" w:rsidRDefault="00000000" w:rsidRPr="00000000" w14:paraId="00000095">
      <w:pPr>
        <w:numPr>
          <w:ilvl w:val="0"/>
          <w:numId w:val="26"/>
        </w:numPr>
        <w:spacing w:after="144" w:before="100" w:line="240" w:lineRule="auto"/>
        <w:ind w:left="709"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mqsichangeflowuserexits &lt;broker&gt; -e &lt;ExecutionGroup&gt; -a dtwsmbagent </w:t>
      </w:r>
    </w:p>
    <w:p w:rsidR="00000000" w:rsidDel="00000000" w:rsidP="00000000" w:rsidRDefault="00000000" w:rsidRPr="00000000" w14:paraId="00000096">
      <w:pPr>
        <w:numPr>
          <w:ilvl w:val="0"/>
          <w:numId w:val="26"/>
        </w:numPr>
        <w:spacing w:after="144" w:before="100" w:line="240" w:lineRule="auto"/>
        <w:ind w:left="709"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mqsistart &lt;brokername&gt;</w:t>
      </w:r>
      <w:r w:rsidDel="00000000" w:rsidR="00000000" w:rsidRPr="00000000">
        <w:rPr>
          <w:rFonts w:ascii="Calibri" w:cs="Calibri" w:eastAsia="Calibri" w:hAnsi="Calibri"/>
          <w:color w:val="000000"/>
          <w:sz w:val="22"/>
          <w:szCs w:val="22"/>
          <w:shd w:fill="auto" w:val="clear"/>
          <w:vertAlign w:val="baseline"/>
          <w:rtl w:val="0"/>
        </w:rPr>
        <w:t xml:space="preserve">(step can be avoided if step 8 works diectly and change configuration on the fly)</w:t>
      </w:r>
    </w:p>
    <w:p w:rsidR="00000000" w:rsidDel="00000000" w:rsidP="00000000" w:rsidRDefault="00000000" w:rsidRPr="00000000" w14:paraId="00000097">
      <w:pPr>
        <w:numPr>
          <w:ilvl w:val="0"/>
          <w:numId w:val="26"/>
        </w:numPr>
        <w:spacing w:after="144" w:before="100" w:line="240" w:lineRule="auto"/>
        <w:ind w:left="709"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Add different Execution group separately one by one and check in Dynatrace agents overview for the configured agent connected. </w:t>
      </w:r>
    </w:p>
    <w:p w:rsidR="00000000" w:rsidDel="00000000" w:rsidP="00000000" w:rsidRDefault="00000000" w:rsidRPr="00000000" w14:paraId="00000098">
      <w:pPr>
        <w:spacing w:after="144" w:before="100" w:line="240" w:lineRule="auto"/>
        <w:ind w:left="349"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9">
      <w:pPr>
        <w:spacing w:after="24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For removing agent just run below command on server</w:t>
      </w:r>
    </w:p>
    <w:p w:rsidR="00000000" w:rsidDel="00000000" w:rsidP="00000000" w:rsidRDefault="00000000" w:rsidRPr="00000000" w14:paraId="0000009A">
      <w:pPr>
        <w:spacing w:after="24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mqsichangebroker &lt;brokername&gt; -e ""</w:t>
      </w:r>
    </w:p>
    <w:p w:rsidR="00000000" w:rsidDel="00000000" w:rsidP="00000000" w:rsidRDefault="00000000" w:rsidRPr="00000000" w14:paraId="0000009B">
      <w:pPr>
        <w:spacing w:after="24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 remove agent from indivisual Execution Group:</w:t>
      </w:r>
      <w:r w:rsidDel="00000000" w:rsidR="00000000" w:rsidRPr="00000000">
        <w:rPr>
          <w:rtl w:val="0"/>
        </w:rPr>
      </w:r>
    </w:p>
    <w:p w:rsidR="00000000" w:rsidDel="00000000" w:rsidP="00000000" w:rsidRDefault="00000000" w:rsidRPr="00000000" w14:paraId="0000009C">
      <w:pPr>
        <w:spacing w:after="24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mqsichangeflowuserexits &lt;broker&gt; -e &lt;ExecutionGroup&gt; -a ""</w:t>
      </w:r>
    </w:p>
    <w:p w:rsidR="00000000" w:rsidDel="00000000" w:rsidP="00000000" w:rsidRDefault="00000000" w:rsidRPr="00000000" w14:paraId="0000009D">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AIX - Web Server</w:t>
      </w:r>
    </w:p>
    <w:p w:rsidR="00000000" w:rsidDel="00000000" w:rsidP="00000000" w:rsidRDefault="00000000" w:rsidRPr="00000000" w14:paraId="0000009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F">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For  AIX web server , you can download installation package from community.dynatrace.com </w:t>
      </w:r>
    </w:p>
    <w:p w:rsidR="00000000" w:rsidDel="00000000" w:rsidP="00000000" w:rsidRDefault="00000000" w:rsidRPr="00000000" w14:paraId="000000A0">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according to your server OS and JVM bit. (.tar file downloaded).</w:t>
      </w:r>
    </w:p>
    <w:p w:rsidR="00000000" w:rsidDel="00000000" w:rsidP="00000000" w:rsidRDefault="00000000" w:rsidRPr="00000000" w14:paraId="000000A1">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Follow below steps for installation:</w:t>
      </w:r>
    </w:p>
    <w:p w:rsidR="00000000" w:rsidDel="00000000" w:rsidP="00000000" w:rsidRDefault="00000000" w:rsidRPr="00000000" w14:paraId="000000A3">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4">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Place the .tar file in opt folder of server.</w:t>
      </w:r>
    </w:p>
    <w:p w:rsidR="00000000" w:rsidDel="00000000" w:rsidP="00000000" w:rsidRDefault="00000000" w:rsidRPr="00000000" w14:paraId="000000A5">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Extract that .tar file using following command.         </w:t>
      </w:r>
      <w:r w:rsidDel="00000000" w:rsidR="00000000" w:rsidRPr="00000000">
        <w:rPr>
          <w:rFonts w:ascii="Calibri" w:cs="Calibri" w:eastAsia="Calibri" w:hAnsi="Calibri"/>
          <w:b w:val="1"/>
          <w:color w:val="000000"/>
          <w:sz w:val="22"/>
          <w:szCs w:val="22"/>
          <w:shd w:fill="auto" w:val="clear"/>
          <w:vertAlign w:val="baseline"/>
          <w:rtl w:val="0"/>
        </w:rPr>
        <w:t xml:space="preserve"> tar -xvf  file_name</w:t>
      </w:r>
      <w:r w:rsidDel="00000000" w:rsidR="00000000" w:rsidRPr="00000000">
        <w:rPr>
          <w:rtl w:val="0"/>
        </w:rPr>
      </w:r>
    </w:p>
    <w:p w:rsidR="00000000" w:rsidDel="00000000" w:rsidP="00000000" w:rsidRDefault="00000000" w:rsidRPr="00000000" w14:paraId="000000A6">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.sh file will be generated, run that sh file using the command    </w:t>
      </w:r>
      <w:r w:rsidDel="00000000" w:rsidR="00000000" w:rsidRPr="00000000">
        <w:rPr>
          <w:rFonts w:ascii="Calibri" w:cs="Calibri" w:eastAsia="Calibri" w:hAnsi="Calibri"/>
          <w:b w:val="1"/>
          <w:color w:val="000000"/>
          <w:sz w:val="22"/>
          <w:szCs w:val="22"/>
          <w:shd w:fill="auto" w:val="clear"/>
          <w:vertAlign w:val="baseline"/>
          <w:rtl w:val="0"/>
        </w:rPr>
        <w:t xml:space="preserve">sh file_name</w:t>
      </w:r>
      <w:r w:rsidDel="00000000" w:rsidR="00000000" w:rsidRPr="00000000">
        <w:rPr>
          <w:rtl w:val="0"/>
        </w:rPr>
      </w:r>
    </w:p>
    <w:p w:rsidR="00000000" w:rsidDel="00000000" w:rsidP="00000000" w:rsidRDefault="00000000" w:rsidRPr="00000000" w14:paraId="000000A7">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Go to path dynatrace\agent\conf\dtwsagent.ini , edit that file   </w:t>
      </w:r>
      <w:r w:rsidDel="00000000" w:rsidR="00000000" w:rsidRPr="00000000">
        <w:rPr>
          <w:rFonts w:ascii="Calibri" w:cs="Calibri" w:eastAsia="Calibri" w:hAnsi="Calibri"/>
          <w:b w:val="1"/>
          <w:color w:val="000000"/>
          <w:sz w:val="22"/>
          <w:szCs w:val="22"/>
          <w:shd w:fill="auto" w:val="clear"/>
          <w:vertAlign w:val="baseline"/>
          <w:rtl w:val="0"/>
        </w:rPr>
        <w:t xml:space="preserve">vi file_name              </w:t>
      </w:r>
      <w:r w:rsidDel="00000000" w:rsidR="00000000" w:rsidRPr="00000000">
        <w:rPr>
          <w:rFonts w:ascii="Calibri" w:cs="Calibri" w:eastAsia="Calibri" w:hAnsi="Calibri"/>
          <w:color w:val="000000"/>
          <w:sz w:val="22"/>
          <w:szCs w:val="22"/>
          <w:shd w:fill="auto" w:val="clear"/>
          <w:vertAlign w:val="baseline"/>
          <w:rtl w:val="0"/>
        </w:rPr>
        <w:t xml:space="preserve">Edit </w:t>
      </w:r>
      <w:r w:rsidDel="00000000" w:rsidR="00000000" w:rsidRPr="00000000">
        <w:rPr>
          <w:rFonts w:ascii="Calibri" w:cs="Calibri" w:eastAsia="Calibri" w:hAnsi="Calibri"/>
          <w:b w:val="1"/>
          <w:color w:val="000000"/>
          <w:sz w:val="22"/>
          <w:szCs w:val="22"/>
          <w:shd w:fill="auto" w:val="clear"/>
          <w:vertAlign w:val="baseline"/>
          <w:rtl w:val="0"/>
        </w:rPr>
        <w:t xml:space="preserve">Name</w:t>
      </w:r>
      <w:r w:rsidDel="00000000" w:rsidR="00000000" w:rsidRPr="00000000">
        <w:rPr>
          <w:rFonts w:ascii="Calibri" w:cs="Calibri" w:eastAsia="Calibri" w:hAnsi="Calibri"/>
          <w:color w:val="000000"/>
          <w:sz w:val="22"/>
          <w:szCs w:val="22"/>
          <w:shd w:fill="auto" w:val="clear"/>
          <w:vertAlign w:val="baseline"/>
          <w:rtl w:val="0"/>
        </w:rPr>
        <w:t xml:space="preserve">-WebServer_32 and </w:t>
      </w:r>
      <w:r w:rsidDel="00000000" w:rsidR="00000000" w:rsidRPr="00000000">
        <w:rPr>
          <w:rFonts w:ascii="Calibri" w:cs="Calibri" w:eastAsia="Calibri" w:hAnsi="Calibri"/>
          <w:b w:val="1"/>
          <w:color w:val="000000"/>
          <w:sz w:val="22"/>
          <w:szCs w:val="22"/>
          <w:shd w:fill="auto" w:val="clear"/>
          <w:vertAlign w:val="baseline"/>
          <w:rtl w:val="0"/>
        </w:rPr>
        <w:t xml:space="preserve">Server </w:t>
      </w:r>
      <w:r w:rsidDel="00000000" w:rsidR="00000000" w:rsidRPr="00000000">
        <w:rPr>
          <w:rFonts w:ascii="Calibri" w:cs="Calibri" w:eastAsia="Calibri" w:hAnsi="Calibri"/>
          <w:color w:val="000000"/>
          <w:sz w:val="22"/>
          <w:szCs w:val="22"/>
          <w:shd w:fill="auto" w:val="clear"/>
          <w:vertAlign w:val="baseline"/>
          <w:rtl w:val="0"/>
        </w:rPr>
        <w:t xml:space="preserve">- Collectorip:port </w:t>
      </w:r>
    </w:p>
    <w:p w:rsidR="00000000" w:rsidDel="00000000" w:rsidP="00000000" w:rsidRDefault="00000000" w:rsidRPr="00000000" w14:paraId="000000A8">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For web server two processes should be run                                                                              Master– should be up for the slave                                                                                                  Slave – is used to hooks the application</w:t>
      </w:r>
    </w:p>
    <w:p w:rsidR="00000000" w:rsidDel="00000000" w:rsidP="00000000" w:rsidRDefault="00000000" w:rsidRPr="00000000" w14:paraId="000000A9">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 run the master, go to  Dynatrace6.3\agent\init.d\     see file dynatraceWebServerAgent*                                                                                                                Run this file usind the command  </w:t>
      </w:r>
      <w:r w:rsidDel="00000000" w:rsidR="00000000" w:rsidRPr="00000000">
        <w:rPr>
          <w:rFonts w:ascii="Calibri" w:cs="Calibri" w:eastAsia="Calibri" w:hAnsi="Calibri"/>
          <w:b w:val="1"/>
          <w:color w:val="000000"/>
          <w:sz w:val="22"/>
          <w:szCs w:val="22"/>
          <w:shd w:fill="auto" w:val="clear"/>
          <w:vertAlign w:val="baseline"/>
          <w:rtl w:val="0"/>
        </w:rPr>
        <w:t xml:space="preserve">./filename start                                                                                                                               </w:t>
      </w:r>
      <w:r w:rsidDel="00000000" w:rsidR="00000000" w:rsidRPr="00000000">
        <w:rPr>
          <w:rFonts w:ascii="Calibri" w:cs="Calibri" w:eastAsia="Calibri" w:hAnsi="Calibri"/>
          <w:color w:val="000000"/>
          <w:sz w:val="22"/>
          <w:szCs w:val="22"/>
          <w:shd w:fill="auto" w:val="clear"/>
          <w:vertAlign w:val="baseline"/>
          <w:rtl w:val="0"/>
        </w:rPr>
        <w:t xml:space="preserve">if you get error (I.e file not found),edit that file (DT_HOME= give actual path of folder where dynatrace installed).</w:t>
      </w:r>
    </w:p>
    <w:p w:rsidR="00000000" w:rsidDel="00000000" w:rsidP="00000000" w:rsidRDefault="00000000" w:rsidRPr="00000000" w14:paraId="000000AA">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 dynatrace server, create system profile, right click that system profile-edit system profile--click add Agent group--Click agent mapping in left lower corner,create on agent name with starts with condition(ex.starts with ‘Web’)    </w:t>
      </w:r>
    </w:p>
    <w:p w:rsidR="00000000" w:rsidDel="00000000" w:rsidP="00000000" w:rsidRDefault="00000000" w:rsidRPr="00000000" w14:paraId="000000AB">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Set argument as follow   </w:t>
      </w:r>
      <w:r w:rsidDel="00000000" w:rsidR="00000000" w:rsidRPr="00000000">
        <w:rPr>
          <w:rFonts w:ascii="Calibri" w:cs="Calibri" w:eastAsia="Calibri" w:hAnsi="Calibri"/>
          <w:b w:val="1"/>
          <w:color w:val="000000"/>
          <w:sz w:val="22"/>
          <w:szCs w:val="22"/>
          <w:shd w:fill="auto" w:val="clear"/>
          <w:vertAlign w:val="baseline"/>
          <w:rtl w:val="0"/>
        </w:rPr>
        <w:t xml:space="preserve">-agentpath:\opt\dynatrace\Dynatrace6.3\Conf\lib64\libdtagnet.so=name=Web_server,server=10.0.7.111:9998            </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where Web_server = agent name and 10.0.7.111:9998 = collector ip and port                         and lib64 for 64bit OS and lib for 32bit OS</w:t>
      </w:r>
    </w:p>
    <w:p w:rsidR="00000000" w:rsidDel="00000000" w:rsidP="00000000" w:rsidRDefault="00000000" w:rsidRPr="00000000" w14:paraId="000000AC">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To run the master , put this argument in startup file of server                                            (ex. catalina.bat,httpd.conf)    </w:t>
      </w: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tl w:val="0"/>
        </w:rPr>
      </w:r>
    </w:p>
    <w:p w:rsidR="00000000" w:rsidDel="00000000" w:rsidP="00000000" w:rsidRDefault="00000000" w:rsidRPr="00000000" w14:paraId="000000AD">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Restart the server.</w:t>
      </w:r>
    </w:p>
    <w:p w:rsidR="00000000" w:rsidDel="00000000" w:rsidP="00000000" w:rsidRDefault="00000000" w:rsidRPr="00000000" w14:paraId="000000AE">
      <w:pPr>
        <w:numPr>
          <w:ilvl w:val="0"/>
          <w:numId w:val="19"/>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Check in Dynatrace client (Agent Overview) whether the agnet is installed or not.</w:t>
      </w:r>
    </w:p>
    <w:p w:rsidR="00000000" w:rsidDel="00000000" w:rsidP="00000000" w:rsidRDefault="00000000" w:rsidRPr="00000000" w14:paraId="000000AF">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p>
    <w:p w:rsidR="00000000" w:rsidDel="00000000" w:rsidP="00000000" w:rsidRDefault="00000000" w:rsidRPr="00000000" w14:paraId="000000B0">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1">
      <w:pPr>
        <w:spacing w:after="0" w:before="0" w:line="240" w:lineRule="auto"/>
        <w:ind w:left="0" w:right="0" w:firstLine="0"/>
        <w:jc w:val="left"/>
        <w:rPr>
          <w:rFonts w:ascii="Calibri" w:cs="Calibri" w:eastAsia="Calibri" w:hAnsi="Calibri"/>
          <w:b w:val="1"/>
          <w:color w:val="000000"/>
          <w:sz w:val="22"/>
          <w:szCs w:val="22"/>
          <w:u w:val="single"/>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*System Profile:</w:t>
      </w:r>
    </w:p>
    <w:p w:rsidR="00000000" w:rsidDel="00000000" w:rsidP="00000000" w:rsidRDefault="00000000" w:rsidRPr="00000000" w14:paraId="000000B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Right click on system profile in dynatrace client cockpit</w:t>
      </w:r>
      <w:r w:rsidDel="00000000" w:rsidR="00000000" w:rsidRPr="00000000">
        <w:rPr>
          <w:rFonts w:ascii="Calibri" w:cs="Calibri" w:eastAsia="Calibri" w:hAnsi="Calibri"/>
          <w:b w:val="1"/>
          <w:color w:val="000000"/>
          <w:sz w:val="22"/>
          <w:szCs w:val="22"/>
          <w:shd w:fill="auto" w:val="clear"/>
          <w:vertAlign w:val="baseline"/>
          <w:rtl w:val="0"/>
        </w:rPr>
        <w:t xml:space="preserve"> , </w:t>
      </w:r>
      <w:r w:rsidDel="00000000" w:rsidR="00000000" w:rsidRPr="00000000">
        <w:rPr>
          <w:rFonts w:ascii="Calibri" w:cs="Calibri" w:eastAsia="Calibri" w:hAnsi="Calibri"/>
          <w:color w:val="000000"/>
          <w:sz w:val="22"/>
          <w:szCs w:val="22"/>
          <w:shd w:fill="auto" w:val="clear"/>
          <w:vertAlign w:val="baseline"/>
          <w:rtl w:val="0"/>
        </w:rPr>
        <w:t xml:space="preserve">click create system profile.</w:t>
      </w:r>
    </w:p>
    <w:p w:rsidR="00000000" w:rsidDel="00000000" w:rsidP="00000000" w:rsidRDefault="00000000" w:rsidRPr="00000000" w14:paraId="000000B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Enter System profile name , select technology</w:t>
      </w:r>
    </w:p>
    <w:p w:rsidR="00000000" w:rsidDel="00000000" w:rsidP="00000000" w:rsidRDefault="00000000" w:rsidRPr="00000000" w14:paraId="000000B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Click Ok.</w:t>
      </w:r>
    </w:p>
    <w:p w:rsidR="00000000" w:rsidDel="00000000" w:rsidP="00000000" w:rsidRDefault="00000000" w:rsidRPr="00000000" w14:paraId="000000B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7">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Configuration</w:t>
      </w:r>
    </w:p>
    <w:p w:rsidR="00000000" w:rsidDel="00000000" w:rsidP="00000000" w:rsidRDefault="00000000" w:rsidRPr="00000000" w14:paraId="000000B8">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Right click system profile,click add tier.</w:t>
      </w:r>
    </w:p>
    <w:p w:rsidR="00000000" w:rsidDel="00000000" w:rsidP="00000000" w:rsidRDefault="00000000" w:rsidRPr="00000000" w14:paraId="000000B9">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Enter Tier name,Click next.</w:t>
      </w:r>
    </w:p>
    <w:p w:rsidR="00000000" w:rsidDel="00000000" w:rsidP="00000000" w:rsidRDefault="00000000" w:rsidRPr="00000000" w14:paraId="000000BA">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Select machine ,Select OS and architecture and jvm version,Click next.</w:t>
      </w:r>
    </w:p>
    <w:p w:rsidR="00000000" w:rsidDel="00000000" w:rsidP="00000000" w:rsidRDefault="00000000" w:rsidRPr="00000000" w14:paraId="000000BB">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Click next.</w:t>
      </w:r>
    </w:p>
    <w:p w:rsidR="00000000" w:rsidDel="00000000" w:rsidP="00000000" w:rsidRDefault="00000000" w:rsidRPr="00000000" w14:paraId="000000BC">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copy argument, enter path in it, paste this argument in catalina.bat file or console of server @ jvm argument.</w:t>
      </w:r>
    </w:p>
    <w:p w:rsidR="00000000" w:rsidDel="00000000" w:rsidP="00000000" w:rsidRDefault="00000000" w:rsidRPr="00000000" w14:paraId="000000BD">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Click next,click skip</w:t>
      </w:r>
    </w:p>
    <w:p w:rsidR="00000000" w:rsidDel="00000000" w:rsidP="00000000" w:rsidRDefault="00000000" w:rsidRPr="00000000" w14:paraId="000000BE">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(If you double click the system profile, you can able to see tier profile below on window).</w:t>
      </w:r>
    </w:p>
    <w:p w:rsidR="00000000" w:rsidDel="00000000" w:rsidP="00000000" w:rsidRDefault="00000000" w:rsidRPr="00000000" w14:paraId="000000BF">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0">
      <w:pPr>
        <w:spacing w:after="0" w:before="0" w:line="240" w:lineRule="auto"/>
        <w:ind w:left="0" w:right="0" w:hanging="36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b w:val="1"/>
          <w:color w:val="000000"/>
          <w:sz w:val="22"/>
          <w:szCs w:val="22"/>
          <w:u w:val="single"/>
          <w:shd w:fill="auto" w:val="clear"/>
          <w:vertAlign w:val="baseline"/>
          <w:rtl w:val="0"/>
        </w:rPr>
        <w:t xml:space="preserve">Purepaths</w:t>
      </w:r>
      <w:r w:rsidDel="00000000" w:rsidR="00000000" w:rsidRPr="00000000">
        <w:rPr>
          <w:rFonts w:ascii="Calibri" w:cs="Calibri" w:eastAsia="Calibri" w:hAnsi="Calibri"/>
          <w:b w:val="1"/>
          <w:color w:val="000000"/>
          <w:sz w:val="22"/>
          <w:szCs w:val="22"/>
          <w:shd w:fill="auto" w:val="clear"/>
          <w:vertAlign w:val="baseline"/>
          <w:rtl w:val="0"/>
        </w:rPr>
        <w:t xml:space="preserve">:</w:t>
      </w:r>
    </w:p>
    <w:p w:rsidR="00000000" w:rsidDel="00000000" w:rsidP="00000000" w:rsidRDefault="00000000" w:rsidRPr="00000000" w14:paraId="000000C1">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A PurePath is the horizontal view of a transaction in a monitored application environment and is the basis for top down analysis, which is defined by analyzing how an application or transaction is impacted by the underlying infrastructure.</w:t>
      </w:r>
    </w:p>
    <w:p w:rsidR="00000000" w:rsidDel="00000000" w:rsidP="00000000" w:rsidRDefault="00000000" w:rsidRPr="00000000" w14:paraId="000000C2">
      <w:pPr>
        <w:spacing w:after="0" w:before="0" w:line="240" w:lineRule="auto"/>
        <w:ind w:left="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 pure path used to create</w:t>
      </w:r>
    </w:p>
    <w:p w:rsidR="00000000" w:rsidDel="00000000" w:rsidP="00000000" w:rsidRDefault="00000000" w:rsidRPr="00000000" w14:paraId="000000C3">
      <w:pPr>
        <w:numPr>
          <w:ilvl w:val="0"/>
          <w:numId w:val="4"/>
        </w:numPr>
        <w:spacing w:after="0" w:before="0" w:line="240" w:lineRule="auto"/>
        <w:ind w:left="1284"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Measures</w:t>
      </w:r>
    </w:p>
    <w:p w:rsidR="00000000" w:rsidDel="00000000" w:rsidP="00000000" w:rsidRDefault="00000000" w:rsidRPr="00000000" w14:paraId="000000C4">
      <w:pPr>
        <w:numPr>
          <w:ilvl w:val="0"/>
          <w:numId w:val="4"/>
        </w:numPr>
        <w:spacing w:after="0" w:before="0" w:line="240" w:lineRule="auto"/>
        <w:ind w:left="1284"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Business Transactions</w:t>
      </w:r>
    </w:p>
    <w:p w:rsidR="00000000" w:rsidDel="00000000" w:rsidP="00000000" w:rsidRDefault="00000000" w:rsidRPr="00000000" w14:paraId="000000C5">
      <w:pPr>
        <w:numPr>
          <w:ilvl w:val="0"/>
          <w:numId w:val="4"/>
        </w:numPr>
        <w:spacing w:after="0" w:before="0" w:line="240" w:lineRule="auto"/>
        <w:ind w:left="1284"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Incidents\Alerts</w:t>
      </w:r>
    </w:p>
    <w:p w:rsidR="00000000" w:rsidDel="00000000" w:rsidP="00000000" w:rsidRDefault="00000000" w:rsidRPr="00000000" w14:paraId="000000C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7">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Purestack</w:t>
      </w:r>
      <w:r w:rsidDel="00000000" w:rsidR="00000000" w:rsidRPr="00000000">
        <w:rPr>
          <w:rFonts w:ascii="Calibri" w:cs="Calibri" w:eastAsia="Calibri" w:hAnsi="Calibri"/>
          <w:b w:val="1"/>
          <w:color w:val="000000"/>
          <w:sz w:val="22"/>
          <w:szCs w:val="22"/>
          <w:shd w:fill="auto" w:val="clear"/>
          <w:vertAlign w:val="baseline"/>
          <w:rtl w:val="0"/>
        </w:rPr>
        <w:t xml:space="preserve">:</w:t>
      </w:r>
    </w:p>
    <w:p w:rsidR="00000000" w:rsidDel="00000000" w:rsidP="00000000" w:rsidRDefault="00000000" w:rsidRPr="00000000" w14:paraId="000000C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Purestack shows the data related to host(ex. Host health,used memory)</w:t>
      </w:r>
    </w:p>
    <w:p w:rsidR="00000000" w:rsidDel="00000000" w:rsidP="00000000" w:rsidRDefault="00000000" w:rsidRPr="00000000" w14:paraId="000000C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PureLytics</w:t>
      </w:r>
      <w:r w:rsidDel="00000000" w:rsidR="00000000" w:rsidRPr="00000000">
        <w:rPr>
          <w:rFonts w:ascii="Calibri" w:cs="Calibri" w:eastAsia="Calibri" w:hAnsi="Calibri"/>
          <w:b w:val="1"/>
          <w:color w:val="000000"/>
          <w:sz w:val="22"/>
          <w:szCs w:val="22"/>
          <w:shd w:fill="auto" w:val="clear"/>
          <w:vertAlign w:val="baseline"/>
          <w:rtl w:val="0"/>
        </w:rPr>
        <w:t xml:space="preserve">:</w:t>
      </w:r>
    </w:p>
    <w:p w:rsidR="00000000" w:rsidDel="00000000" w:rsidP="00000000" w:rsidRDefault="00000000" w:rsidRPr="00000000" w14:paraId="000000C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When we send pure path information to third party application,then it is known as PureLytics.</w:t>
      </w:r>
    </w:p>
    <w:p w:rsidR="00000000" w:rsidDel="00000000" w:rsidP="00000000" w:rsidRDefault="00000000" w:rsidRPr="00000000" w14:paraId="000000C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ex. Elastic search</w:t>
      </w:r>
    </w:p>
    <w:p w:rsidR="00000000" w:rsidDel="00000000" w:rsidP="00000000" w:rsidRDefault="00000000" w:rsidRPr="00000000" w14:paraId="000000C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Purepath Dashlet components</w:t>
      </w:r>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0C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Pure paths :</w:t>
      </w:r>
      <w:r w:rsidDel="00000000" w:rsidR="00000000" w:rsidRPr="00000000">
        <w:rPr>
          <w:rFonts w:ascii="Calibri" w:cs="Calibri" w:eastAsia="Calibri" w:hAnsi="Calibri"/>
          <w:color w:val="000000"/>
          <w:sz w:val="22"/>
          <w:szCs w:val="22"/>
          <w:shd w:fill="auto" w:val="clear"/>
          <w:vertAlign w:val="baseline"/>
          <w:rtl w:val="0"/>
        </w:rPr>
        <w:t xml:space="preserve"> shows all detailed information of transactions.</w:t>
      </w:r>
    </w:p>
    <w:p w:rsidR="00000000" w:rsidDel="00000000" w:rsidP="00000000" w:rsidRDefault="00000000" w:rsidRPr="00000000" w14:paraId="000000D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Contributors : </w:t>
      </w:r>
      <w:r w:rsidDel="00000000" w:rsidR="00000000" w:rsidRPr="00000000">
        <w:rPr>
          <w:rFonts w:ascii="Calibri" w:cs="Calibri" w:eastAsia="Calibri" w:hAnsi="Calibri"/>
          <w:color w:val="000000"/>
          <w:sz w:val="22"/>
          <w:szCs w:val="22"/>
          <w:shd w:fill="auto" w:val="clear"/>
          <w:vertAlign w:val="baseline"/>
          <w:rtl w:val="0"/>
        </w:rPr>
        <w:t xml:space="preserve">shows all instrumented methods of selected pure path.</w:t>
      </w:r>
    </w:p>
    <w:p w:rsidR="00000000" w:rsidDel="00000000" w:rsidP="00000000" w:rsidRDefault="00000000" w:rsidRPr="00000000" w14:paraId="000000D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Errors : </w:t>
      </w:r>
      <w:r w:rsidDel="00000000" w:rsidR="00000000" w:rsidRPr="00000000">
        <w:rPr>
          <w:rFonts w:ascii="Calibri" w:cs="Calibri" w:eastAsia="Calibri" w:hAnsi="Calibri"/>
          <w:color w:val="000000"/>
          <w:sz w:val="22"/>
          <w:szCs w:val="22"/>
          <w:shd w:fill="auto" w:val="clear"/>
          <w:vertAlign w:val="baseline"/>
          <w:rtl w:val="0"/>
        </w:rPr>
        <w:t xml:space="preserve">shows errors that are detected in selected pure path.</w:t>
      </w:r>
    </w:p>
    <w:p w:rsidR="00000000" w:rsidDel="00000000" w:rsidP="00000000" w:rsidRDefault="00000000" w:rsidRPr="00000000" w14:paraId="000000D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Tree : </w:t>
      </w:r>
      <w:r w:rsidDel="00000000" w:rsidR="00000000" w:rsidRPr="00000000">
        <w:rPr>
          <w:rFonts w:ascii="Calibri" w:cs="Calibri" w:eastAsia="Calibri" w:hAnsi="Calibri"/>
          <w:color w:val="000000"/>
          <w:sz w:val="22"/>
          <w:szCs w:val="22"/>
          <w:shd w:fill="auto" w:val="clear"/>
          <w:vertAlign w:val="baseline"/>
          <w:rtl w:val="0"/>
        </w:rPr>
        <w:t xml:space="preserve">shows break down of all methods.</w:t>
      </w:r>
    </w:p>
    <w:p w:rsidR="00000000" w:rsidDel="00000000" w:rsidP="00000000" w:rsidRDefault="00000000" w:rsidRPr="00000000" w14:paraId="000000D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Transaction flow : </w:t>
      </w:r>
      <w:r w:rsidDel="00000000" w:rsidR="00000000" w:rsidRPr="00000000">
        <w:rPr>
          <w:rFonts w:ascii="Calibri" w:cs="Calibri" w:eastAsia="Calibri" w:hAnsi="Calibri"/>
          <w:color w:val="000000"/>
          <w:sz w:val="22"/>
          <w:szCs w:val="22"/>
          <w:shd w:fill="auto" w:val="clear"/>
          <w:vertAlign w:val="baseline"/>
          <w:rtl w:val="0"/>
        </w:rPr>
        <w:t xml:space="preserve">shows transaction flow between all tiers of application.</w:t>
      </w:r>
    </w:p>
    <w:p w:rsidR="00000000" w:rsidDel="00000000" w:rsidP="00000000" w:rsidRDefault="00000000" w:rsidRPr="00000000" w14:paraId="000000D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API distribution : </w:t>
      </w:r>
      <w:r w:rsidDel="00000000" w:rsidR="00000000" w:rsidRPr="00000000">
        <w:rPr>
          <w:rFonts w:ascii="Calibri" w:cs="Calibri" w:eastAsia="Calibri" w:hAnsi="Calibri"/>
          <w:color w:val="000000"/>
          <w:sz w:val="22"/>
          <w:szCs w:val="22"/>
          <w:shd w:fill="auto" w:val="clear"/>
          <w:vertAlign w:val="baseline"/>
          <w:rtl w:val="0"/>
        </w:rPr>
        <w:t xml:space="preserve">Shows API wise distribution of response time.</w:t>
      </w:r>
    </w:p>
    <w:p w:rsidR="00000000" w:rsidDel="00000000" w:rsidP="00000000" w:rsidRDefault="00000000" w:rsidRPr="00000000" w14:paraId="000000D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D">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Difference between Response  time and duration:</w:t>
      </w:r>
    </w:p>
    <w:p w:rsidR="00000000" w:rsidDel="00000000" w:rsidP="00000000" w:rsidRDefault="00000000" w:rsidRPr="00000000" w14:paraId="000000D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Response time is the time captured excluding all asynchronous calls while</w:t>
      </w:r>
    </w:p>
    <w:p w:rsidR="00000000" w:rsidDel="00000000" w:rsidP="00000000" w:rsidRDefault="00000000" w:rsidRPr="00000000" w14:paraId="000000D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Duration time is the  time captured including all asynchronous calls.</w:t>
      </w:r>
    </w:p>
    <w:p w:rsidR="00000000" w:rsidDel="00000000" w:rsidP="00000000" w:rsidRDefault="00000000" w:rsidRPr="00000000" w14:paraId="000000E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00" style="width:500.100000pt;height:324.950000pt" o:ole="" o:preferrelative="t">
            <v:imagedata r:id="rId1" o:title=""/>
            <o:lock v:ext="edit"/>
          </v:rect>
          <o:OLEObject DrawAspect="Content" r:id="rId2" ObjectID="0000000000" ProgID="StaticMetafile" ShapeID="rectole0000000000" Type="Embed"/>
        </w:pict>
      </w:r>
      <w:r w:rsidDel="00000000" w:rsidR="00000000" w:rsidRPr="00000000">
        <w:rPr>
          <w:rtl w:val="0"/>
        </w:rPr>
      </w:r>
    </w:p>
    <w:p w:rsidR="00000000" w:rsidDel="00000000" w:rsidP="00000000" w:rsidRDefault="00000000" w:rsidRPr="00000000" w14:paraId="000000E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spacing w:after="0" w:before="0" w:line="240" w:lineRule="auto"/>
        <w:ind w:left="0" w:right="0" w:firstLine="0"/>
        <w:jc w:val="left"/>
        <w:rPr>
          <w:rFonts w:ascii="Calibri" w:cs="Calibri" w:eastAsia="Calibri" w:hAnsi="Calibri"/>
          <w:b w:val="1"/>
          <w:color w:val="000000"/>
          <w:sz w:val="22"/>
          <w:szCs w:val="22"/>
          <w:u w:val="single"/>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Diagnostics is Dynatrace:</w:t>
      </w:r>
    </w:p>
    <w:p w:rsidR="00000000" w:rsidDel="00000000" w:rsidP="00000000" w:rsidRDefault="00000000" w:rsidRPr="00000000" w14:paraId="000000E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Diagnostics in carried out in dynatrace by analyzing following terms:</w:t>
      </w:r>
    </w:p>
    <w:p w:rsidR="00000000" w:rsidDel="00000000" w:rsidP="00000000" w:rsidRDefault="00000000" w:rsidRPr="00000000" w14:paraId="000000EC">
      <w:pPr>
        <w:numPr>
          <w:ilvl w:val="0"/>
          <w:numId w:val="6"/>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Exceptions and log messages</w:t>
      </w:r>
    </w:p>
    <w:p w:rsidR="00000000" w:rsidDel="00000000" w:rsidP="00000000" w:rsidRDefault="00000000" w:rsidRPr="00000000" w14:paraId="000000ED">
      <w:pPr>
        <w:numPr>
          <w:ilvl w:val="0"/>
          <w:numId w:val="6"/>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Slow Transaction</w:t>
      </w:r>
    </w:p>
    <w:p w:rsidR="00000000" w:rsidDel="00000000" w:rsidP="00000000" w:rsidRDefault="00000000" w:rsidRPr="00000000" w14:paraId="000000EE">
      <w:pPr>
        <w:numPr>
          <w:ilvl w:val="0"/>
          <w:numId w:val="6"/>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Out of Memory errors</w:t>
      </w:r>
    </w:p>
    <w:p w:rsidR="00000000" w:rsidDel="00000000" w:rsidP="00000000" w:rsidRDefault="00000000" w:rsidRPr="00000000" w14:paraId="000000EF">
      <w:pPr>
        <w:numPr>
          <w:ilvl w:val="0"/>
          <w:numId w:val="6"/>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Browser Regression analysis</w:t>
      </w:r>
    </w:p>
    <w:p w:rsidR="00000000" w:rsidDel="00000000" w:rsidP="00000000" w:rsidRDefault="00000000" w:rsidRPr="00000000" w14:paraId="000000F0">
      <w:pPr>
        <w:numPr>
          <w:ilvl w:val="0"/>
          <w:numId w:val="6"/>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Host Health</w:t>
      </w:r>
    </w:p>
    <w:p w:rsidR="00000000" w:rsidDel="00000000" w:rsidP="00000000" w:rsidRDefault="00000000" w:rsidRPr="00000000" w14:paraId="000000F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Slow transactions are analyzed with the following terms:</w:t>
      </w:r>
    </w:p>
    <w:p w:rsidR="00000000" w:rsidDel="00000000" w:rsidP="00000000" w:rsidRDefault="00000000" w:rsidRPr="00000000" w14:paraId="000000F3">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Transaction Flow</w:t>
      </w:r>
      <w:r w:rsidDel="00000000" w:rsidR="00000000" w:rsidRPr="00000000">
        <w:rPr>
          <w:rFonts w:ascii="Calibri" w:cs="Calibri" w:eastAsia="Calibri" w:hAnsi="Calibri"/>
          <w:b w:val="1"/>
          <w:color w:val="000000"/>
          <w:sz w:val="22"/>
          <w:szCs w:val="22"/>
          <w:shd w:fill="auto" w:val="clear"/>
          <w:vertAlign w:val="baseline"/>
          <w:rtl w:val="0"/>
        </w:rPr>
        <w:t xml:space="preserve">:</w:t>
      </w:r>
    </w:p>
    <w:p w:rsidR="00000000" w:rsidDel="00000000" w:rsidP="00000000" w:rsidRDefault="00000000" w:rsidRPr="00000000" w14:paraId="000000F4">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Transaction Flow Dashlet</w:t>
      </w:r>
    </w:p>
    <w:p w:rsidR="00000000" w:rsidDel="00000000" w:rsidP="00000000" w:rsidRDefault="00000000" w:rsidRPr="00000000" w14:paraId="000000F5">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pict>
          <v:rect id="rectole0000000001" style="width:470.700000pt;height:289.500000pt" o:ole="" o:preferrelative="t">
            <v:imagedata r:id="rId3" o:title=""/>
            <o:lock v:ext="edit"/>
          </v:rect>
          <o:OLEObject DrawAspect="Content" r:id="rId4" ObjectID="0000000001" ProgID="StaticMetafile" ShapeID="rectole0000000001" Type="Embed"/>
        </w:pict>
      </w:r>
      <w:r w:rsidDel="00000000" w:rsidR="00000000" w:rsidRPr="00000000">
        <w:rPr>
          <w:rFonts w:ascii="Calibri" w:cs="Calibri" w:eastAsia="Calibri" w:hAnsi="Calibri"/>
          <w:b w:val="1"/>
          <w:color w:val="000000"/>
          <w:sz w:val="22"/>
          <w:szCs w:val="22"/>
          <w:shd w:fill="auto" w:val="clear"/>
          <w:vertAlign w:val="baseline"/>
          <w:rtl w:val="0"/>
        </w:rPr>
        <w:t xml:space="preserve">Overview</w:t>
      </w:r>
    </w:p>
    <w:p w:rsidR="00000000" w:rsidDel="00000000" w:rsidP="00000000" w:rsidRDefault="00000000" w:rsidRPr="00000000" w14:paraId="000000F6">
      <w:pPr>
        <w:spacing w:after="120" w:before="24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 open the </w:t>
      </w:r>
      <w:r w:rsidDel="00000000" w:rsidR="00000000" w:rsidRPr="00000000">
        <w:rPr>
          <w:rFonts w:ascii="Calibri" w:cs="Calibri" w:eastAsia="Calibri" w:hAnsi="Calibri"/>
          <w:b w:val="1"/>
          <w:color w:val="000000"/>
          <w:sz w:val="22"/>
          <w:szCs w:val="22"/>
          <w:shd w:fill="auto" w:val="clear"/>
          <w:vertAlign w:val="baseline"/>
          <w:rtl w:val="0"/>
        </w:rPr>
        <w:t xml:space="preserve">Transaction Flow</w:t>
      </w:r>
      <w:r w:rsidDel="00000000" w:rsidR="00000000" w:rsidRPr="00000000">
        <w:rPr>
          <w:rFonts w:ascii="Calibri" w:cs="Calibri" w:eastAsia="Calibri" w:hAnsi="Calibri"/>
          <w:color w:val="000000"/>
          <w:sz w:val="22"/>
          <w:szCs w:val="22"/>
          <w:shd w:fill="auto" w:val="clear"/>
          <w:vertAlign w:val="baseline"/>
          <w:rtl w:val="0"/>
        </w:rPr>
        <w:t xml:space="preserve"> dashlet, expand your System Profile in the Cockpit and double-click the </w:t>
      </w:r>
      <w:r w:rsidDel="00000000" w:rsidR="00000000" w:rsidRPr="00000000">
        <w:rPr>
          <w:rFonts w:ascii="Calibri" w:cs="Calibri" w:eastAsia="Calibri" w:hAnsi="Calibri"/>
          <w:b w:val="1"/>
          <w:color w:val="000000"/>
          <w:sz w:val="22"/>
          <w:szCs w:val="22"/>
          <w:shd w:fill="auto" w:val="clear"/>
          <w:vertAlign w:val="baseline"/>
          <w:rtl w:val="0"/>
        </w:rPr>
        <w:t xml:space="preserve">Transaction Flow</w:t>
      </w:r>
      <w:r w:rsidDel="00000000" w:rsidR="00000000" w:rsidRPr="00000000">
        <w:rPr>
          <w:rFonts w:ascii="Calibri" w:cs="Calibri" w:eastAsia="Calibri" w:hAnsi="Calibri"/>
          <w:color w:val="000000"/>
          <w:sz w:val="22"/>
          <w:szCs w:val="22"/>
          <w:shd w:fill="auto" w:val="clear"/>
          <w:vertAlign w:val="baseline"/>
          <w:rtl w:val="0"/>
        </w:rPr>
        <w:t xml:space="preserve"> entry. An overview of your environment appears. This includes the Agent Groups from which you receive events, as seen above.</w:t>
      </w:r>
    </w:p>
    <w:p w:rsidR="00000000" w:rsidDel="00000000" w:rsidP="00000000" w:rsidRDefault="00000000" w:rsidRPr="00000000" w14:paraId="000000F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02" style="width:140.700000pt;height:142.750000pt" o:ole="" o:preferrelative="t">
            <v:imagedata r:id="rId5" o:title=""/>
            <o:lock v:ext="edit"/>
          </v:rect>
          <o:OLEObject DrawAspect="Content" r:id="rId6" ObjectID="0000000002" ProgID="StaticMetafile" ShapeID="rectole0000000002" Type="Embed"/>
        </w:pict>
      </w:r>
      <w:r w:rsidDel="00000000" w:rsidR="00000000" w:rsidRPr="00000000">
        <w:rPr>
          <w:rtl w:val="0"/>
        </w:rPr>
      </w:r>
    </w:p>
    <w:p w:rsidR="00000000" w:rsidDel="00000000" w:rsidP="00000000" w:rsidRDefault="00000000" w:rsidRPr="00000000" w14:paraId="000000F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w:t>
      </w:r>
      <w:r w:rsidDel="00000000" w:rsidR="00000000" w:rsidRPr="00000000">
        <w:rPr>
          <w:rFonts w:ascii="Calibri" w:cs="Calibri" w:eastAsia="Calibri" w:hAnsi="Calibri"/>
          <w:b w:val="1"/>
          <w:color w:val="000000"/>
          <w:sz w:val="22"/>
          <w:szCs w:val="22"/>
          <w:shd w:fill="auto" w:val="clear"/>
          <w:vertAlign w:val="baseline"/>
          <w:rtl w:val="0"/>
        </w:rPr>
        <w:t xml:space="preserve">Transaction Flow </w:t>
      </w:r>
      <w:r w:rsidDel="00000000" w:rsidR="00000000" w:rsidRPr="00000000">
        <w:rPr>
          <w:rFonts w:ascii="Calibri" w:cs="Calibri" w:eastAsia="Calibri" w:hAnsi="Calibri"/>
          <w:color w:val="000000"/>
          <w:sz w:val="22"/>
          <w:szCs w:val="22"/>
          <w:shd w:fill="auto" w:val="clear"/>
          <w:vertAlign w:val="baseline"/>
          <w:rtl w:val="0"/>
        </w:rPr>
        <w:t xml:space="preserve">dashlet supports different visualization modes that provide different views and detail levels. The Topology View mode is the default mode. Use this to analyze the basic operation. Use the Transaction Response Time view to analyze transactions.</w:t>
      </w:r>
    </w:p>
    <w:p w:rsidR="00000000" w:rsidDel="00000000" w:rsidP="00000000" w:rsidRDefault="00000000" w:rsidRPr="00000000" w14:paraId="000000F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1"/>
        <w:tblW w:w="9955.0" w:type="dxa"/>
        <w:jc w:val="left"/>
        <w:tblInd w:w="11.000000000000004" w:type="dxa"/>
        <w:tblLayout w:type="fixed"/>
        <w:tblLook w:val="0000"/>
      </w:tblPr>
      <w:tblGrid>
        <w:gridCol w:w="2659"/>
        <w:gridCol w:w="7296"/>
        <w:tblGridChange w:id="0">
          <w:tblGrid>
            <w:gridCol w:w="2659"/>
            <w:gridCol w:w="7296"/>
          </w:tblGrid>
        </w:tblGridChange>
      </w:tblGrid>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0FB">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Visualization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0FC">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Topology or Transaction Response Time view</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0FD">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Business Transaction 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0FE">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Displays data based on a certain </w:t>
            </w:r>
            <w:hyperlink r:id="rId46">
              <w:r w:rsidDel="00000000" w:rsidR="00000000" w:rsidRPr="00000000">
                <w:rPr>
                  <w:rFonts w:ascii="Calibri" w:cs="Calibri" w:eastAsia="Calibri" w:hAnsi="Calibri"/>
                  <w:color w:val="0000ff"/>
                  <w:sz w:val="22"/>
                  <w:szCs w:val="22"/>
                  <w:u w:val="single"/>
                  <w:shd w:fill="auto" w:val="clear"/>
                  <w:vertAlign w:val="baseline"/>
                  <w:rtl w:val="0"/>
                </w:rPr>
                <w:t xml:space="preserve">business transaction</w:t>
              </w:r>
            </w:hyperlink>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0FF">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Total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00">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Number of transactions and average number of transactions per minute</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01">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Failed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02">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Number and percent of failed transactions in relation to the total number of transactions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03">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Inter Tier Time/Transaction: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04">
            <w:pPr>
              <w:spacing w:after="0" w:before="0" w:line="240" w:lineRule="auto"/>
              <w:ind w:left="0" w:right="0" w:firstLine="0"/>
              <w:jc w:val="left"/>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Average latency time for transactions in milliseconds and total transaction execution time percentage</w:t>
            </w:r>
            <w:r w:rsidDel="00000000" w:rsidR="00000000" w:rsidRPr="00000000">
              <w:rPr>
                <w:rtl w:val="0"/>
              </w:rPr>
            </w:r>
          </w:p>
        </w:tc>
      </w:tr>
    </w:tbl>
    <w:p w:rsidR="00000000" w:rsidDel="00000000" w:rsidP="00000000" w:rsidRDefault="00000000" w:rsidRPr="00000000" w14:paraId="00000105">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The diagram consists of the following components:</w:t>
      </w:r>
    </w:p>
    <w:p w:rsidR="00000000" w:rsidDel="00000000" w:rsidP="00000000" w:rsidRDefault="00000000" w:rsidRPr="00000000" w14:paraId="00000106">
      <w:pPr>
        <w:numPr>
          <w:ilvl w:val="0"/>
          <w:numId w:val="1"/>
        </w:num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One or more entry points (generic, web request, synthetic request, browser, or user)</w:t>
      </w:r>
    </w:p>
    <w:p w:rsidR="00000000" w:rsidDel="00000000" w:rsidP="00000000" w:rsidRDefault="00000000" w:rsidRPr="00000000" w14:paraId="00000107">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Dynatrace</w:t>
      </w:r>
    </w:p>
    <w:p w:rsidR="00000000" w:rsidDel="00000000" w:rsidP="00000000" w:rsidRDefault="00000000" w:rsidRPr="00000000" w14:paraId="00000108">
      <w:pPr>
        <w:numPr>
          <w:ilvl w:val="0"/>
          <w:numId w:val="25"/>
        </w:num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Collapsible grouping frames for defined Agent Groups</w:t>
      </w:r>
    </w:p>
    <w:p w:rsidR="00000000" w:rsidDel="00000000" w:rsidP="00000000" w:rsidRDefault="00000000" w:rsidRPr="00000000" w14:paraId="00000109">
      <w:pPr>
        <w:numPr>
          <w:ilvl w:val="0"/>
          <w:numId w:val="25"/>
        </w:num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One or more database pools</w:t>
      </w:r>
    </w:p>
    <w:p w:rsidR="00000000" w:rsidDel="00000000" w:rsidP="00000000" w:rsidRDefault="00000000" w:rsidRPr="00000000" w14:paraId="0000010A">
      <w:pPr>
        <w:numPr>
          <w:ilvl w:val="0"/>
          <w:numId w:val="25"/>
        </w:num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Inter-tier connectors or communication channels</w:t>
      </w:r>
    </w:p>
    <w:p w:rsidR="00000000" w:rsidDel="00000000" w:rsidP="00000000" w:rsidRDefault="00000000" w:rsidRPr="00000000" w14:paraId="0000010B">
      <w:pPr>
        <w:numPr>
          <w:ilvl w:val="0"/>
          <w:numId w:val="25"/>
        </w:num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Blue - Incoming</w:t>
      </w:r>
    </w:p>
    <w:p w:rsidR="00000000" w:rsidDel="00000000" w:rsidP="00000000" w:rsidRDefault="00000000" w:rsidRPr="00000000" w14:paraId="0000010C">
      <w:pPr>
        <w:numPr>
          <w:ilvl w:val="0"/>
          <w:numId w:val="25"/>
        </w:num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Green - Outgoing calls of currently select Agents</w:t>
      </w:r>
    </w:p>
    <w:p w:rsidR="00000000" w:rsidDel="00000000" w:rsidP="00000000" w:rsidRDefault="00000000" w:rsidRPr="00000000" w14:paraId="0000010D">
      <w:pPr>
        <w:numPr>
          <w:ilvl w:val="0"/>
          <w:numId w:val="25"/>
        </w:num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Purple - A link shared between two selected Agents on multi-select </w:t>
      </w:r>
    </w:p>
    <w:p w:rsidR="00000000" w:rsidDel="00000000" w:rsidP="00000000" w:rsidRDefault="00000000" w:rsidRPr="00000000" w14:paraId="0000010E">
      <w:p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03" style="width:477.800000pt;height:178.150000pt" o:ole="" o:preferrelative="t">
            <v:imagedata r:id="rId7" o:title=""/>
            <o:lock v:ext="edit"/>
          </v:rect>
          <o:OLEObject DrawAspect="Content" r:id="rId8" ObjectID="0000000003" ProgID="StaticMetafile" ShapeID="rectole0000000003" Type="Embed"/>
        </w:pict>
      </w:r>
      <w:r w:rsidDel="00000000" w:rsidR="00000000" w:rsidRPr="00000000">
        <w:rPr>
          <w:rtl w:val="0"/>
        </w:rPr>
      </w:r>
    </w:p>
    <w:p w:rsidR="00000000" w:rsidDel="00000000" w:rsidP="00000000" w:rsidRDefault="00000000" w:rsidRPr="00000000" w14:paraId="0000011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Transaction Flow diagram layout is organized around Agent Groups and not, necessarily, physical hosts. You can use a single Agent Group, but we recommend that you configure your System Profiles with multiple Agent Groups that fit your landscape. This helps with management and configuration changes and creates meaningful diagrams.</w:t>
      </w:r>
    </w:p>
    <w:p w:rsidR="00000000" w:rsidDel="00000000" w:rsidP="00000000" w:rsidRDefault="00000000" w:rsidRPr="00000000" w14:paraId="0000011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5">
      <w:pPr>
        <w:spacing w:after="120" w:before="24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Health Visualization</w:t>
      </w:r>
    </w:p>
    <w:p w:rsidR="00000000" w:rsidDel="00000000" w:rsidP="00000000" w:rsidRDefault="00000000" w:rsidRPr="00000000" w14:paraId="00000116">
      <w:pPr>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04" style="width:157.900000pt;height:145.750000pt" o:ole="" o:preferrelative="t">
            <v:imagedata r:id="rId9" o:title=""/>
            <o:lock v:ext="edit"/>
          </v:rect>
          <o:OLEObject DrawAspect="Content" r:id="rId10" ObjectID="0000000004" ProgID="StaticMetafile" ShapeID="rectole0000000004" Type="Embed"/>
        </w:pict>
      </w:r>
      <w:r w:rsidDel="00000000" w:rsidR="00000000" w:rsidRPr="00000000">
        <w:rPr>
          <w:rtl w:val="0"/>
        </w:rPr>
      </w:r>
    </w:p>
    <w:p w:rsidR="00000000" w:rsidDel="00000000" w:rsidP="00000000" w:rsidRDefault="00000000" w:rsidRPr="00000000" w14:paraId="00000117">
      <w:pPr>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Every Agent and Agent Group has its own health status. Dynatrace visualizes this via a segmented health circle that contains the following:</w:t>
      </w:r>
    </w:p>
    <w:p w:rsidR="00000000" w:rsidDel="00000000" w:rsidP="00000000" w:rsidRDefault="00000000" w:rsidRPr="00000000" w14:paraId="00000118">
      <w:pPr>
        <w:numPr>
          <w:ilvl w:val="0"/>
          <w:numId w:val="23"/>
        </w:numPr>
        <w:spacing w:after="0" w:before="150" w:line="240" w:lineRule="auto"/>
        <w:ind w:left="709"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Process</w:t>
      </w:r>
    </w:p>
    <w:p w:rsidR="00000000" w:rsidDel="00000000" w:rsidP="00000000" w:rsidRDefault="00000000" w:rsidRPr="00000000" w14:paraId="00000119">
      <w:pPr>
        <w:numPr>
          <w:ilvl w:val="0"/>
          <w:numId w:val="23"/>
        </w:numPr>
        <w:spacing w:after="0" w:before="150" w:line="240" w:lineRule="auto"/>
        <w:ind w:left="709"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Host and transaction health</w:t>
      </w:r>
    </w:p>
    <w:p w:rsidR="00000000" w:rsidDel="00000000" w:rsidP="00000000" w:rsidRDefault="00000000" w:rsidRPr="00000000" w14:paraId="0000011A">
      <w:pPr>
        <w:numPr>
          <w:ilvl w:val="0"/>
          <w:numId w:val="23"/>
        </w:numPr>
        <w:spacing w:after="0" w:before="150" w:line="240" w:lineRule="auto"/>
        <w:ind w:left="709"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Three states:</w:t>
      </w:r>
    </w:p>
    <w:p w:rsidR="00000000" w:rsidDel="00000000" w:rsidP="00000000" w:rsidRDefault="00000000" w:rsidRPr="00000000" w14:paraId="0000011B">
      <w:pPr>
        <w:numPr>
          <w:ilvl w:val="0"/>
          <w:numId w:val="23"/>
        </w:numPr>
        <w:spacing w:after="0" w:before="0" w:line="240" w:lineRule="auto"/>
        <w:ind w:left="1418"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Red</w:t>
      </w:r>
      <w:r w:rsidDel="00000000" w:rsidR="00000000" w:rsidRPr="00000000">
        <w:rPr>
          <w:rFonts w:ascii="Calibri" w:cs="Calibri" w:eastAsia="Calibri" w:hAnsi="Calibri"/>
          <w:color w:val="000000"/>
          <w:sz w:val="22"/>
          <w:szCs w:val="22"/>
          <w:shd w:fill="auto" w:val="clear"/>
          <w:vertAlign w:val="baseline"/>
          <w:rtl w:val="0"/>
        </w:rPr>
        <w:t xml:space="preserve"> - The host or process is unhealthy, or transactions are failing</w:t>
      </w:r>
    </w:p>
    <w:p w:rsidR="00000000" w:rsidDel="00000000" w:rsidP="00000000" w:rsidRDefault="00000000" w:rsidRPr="00000000" w14:paraId="0000011C">
      <w:pPr>
        <w:numPr>
          <w:ilvl w:val="0"/>
          <w:numId w:val="23"/>
        </w:numPr>
        <w:spacing w:after="0" w:before="0" w:line="240" w:lineRule="auto"/>
        <w:ind w:left="1418"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Green</w:t>
      </w:r>
      <w:r w:rsidDel="00000000" w:rsidR="00000000" w:rsidRPr="00000000">
        <w:rPr>
          <w:rFonts w:ascii="Calibri" w:cs="Calibri" w:eastAsia="Calibri" w:hAnsi="Calibri"/>
          <w:color w:val="000000"/>
          <w:sz w:val="22"/>
          <w:szCs w:val="22"/>
          <w:shd w:fill="auto" w:val="clear"/>
          <w:vertAlign w:val="baseline"/>
          <w:rtl w:val="0"/>
        </w:rPr>
        <w:t xml:space="preserve"> - Everything is okay</w:t>
      </w:r>
    </w:p>
    <w:p w:rsidR="00000000" w:rsidDel="00000000" w:rsidP="00000000" w:rsidRDefault="00000000" w:rsidRPr="00000000" w14:paraId="0000011D">
      <w:pPr>
        <w:numPr>
          <w:ilvl w:val="0"/>
          <w:numId w:val="23"/>
        </w:numPr>
        <w:spacing w:after="0" w:before="0" w:line="240" w:lineRule="auto"/>
        <w:ind w:left="1418"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Grey</w:t>
      </w:r>
      <w:r w:rsidDel="00000000" w:rsidR="00000000" w:rsidRPr="00000000">
        <w:rPr>
          <w:rFonts w:ascii="Calibri" w:cs="Calibri" w:eastAsia="Calibri" w:hAnsi="Calibri"/>
          <w:color w:val="000000"/>
          <w:sz w:val="22"/>
          <w:szCs w:val="22"/>
          <w:shd w:fill="auto" w:val="clear"/>
          <w:vertAlign w:val="baseline"/>
          <w:rtl w:val="0"/>
        </w:rPr>
        <w:t xml:space="preserve"> - No transactions are available, or the host or process is unknown</w:t>
      </w:r>
    </w:p>
    <w:p w:rsidR="00000000" w:rsidDel="00000000" w:rsidP="00000000" w:rsidRDefault="00000000" w:rsidRPr="00000000" w14:paraId="0000011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F">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Work with Transaction Flow</w:t>
      </w:r>
    </w:p>
    <w:p w:rsidR="00000000" w:rsidDel="00000000" w:rsidP="00000000" w:rsidRDefault="00000000" w:rsidRPr="00000000" w14:paraId="0000012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Hover over Agents, Agent Groups, or communication links, to see drilldowns for root cause analysis. </w:t>
      </w:r>
      <w:r w:rsidDel="00000000" w:rsidR="00000000" w:rsidRPr="00000000">
        <w:rPr>
          <w:rFonts w:ascii="Calibri" w:cs="Calibri" w:eastAsia="Calibri" w:hAnsi="Calibri"/>
          <w:b w:val="1"/>
          <w:color w:val="000000"/>
          <w:sz w:val="22"/>
          <w:szCs w:val="22"/>
          <w:shd w:fill="auto" w:val="clear"/>
          <w:vertAlign w:val="baseline"/>
          <w:rtl w:val="0"/>
        </w:rPr>
        <w:br w:type="textWrapping"/>
      </w:r>
      <w:r w:rsidDel="00000000" w:rsidR="00000000" w:rsidRPr="00000000">
        <w:rPr>
          <w:rFonts w:ascii="Calibri" w:cs="Calibri" w:eastAsia="Calibri" w:hAnsi="Calibri"/>
          <w:color w:val="000000"/>
          <w:sz w:val="22"/>
          <w:szCs w:val="22"/>
          <w:shd w:fill="auto" w:val="clear"/>
          <w:vertAlign w:val="baseline"/>
          <w:rtl w:val="0"/>
        </w:rPr>
        <w:t xml:space="preserve">The example below displays an architectural problem: A call directly from the front end to the database. Use the drilldown from the communication link between the front end and database to go to the two affected transactions and analyze them.</w:t>
      </w:r>
    </w:p>
    <w:p w:rsidR="00000000" w:rsidDel="00000000" w:rsidP="00000000" w:rsidRDefault="00000000" w:rsidRPr="00000000" w14:paraId="0000012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05" style="width:496.050000pt;height:271.300000pt" o:ole="" o:preferrelative="t">
            <v:imagedata r:id="rId11" o:title=""/>
            <o:lock v:ext="edit"/>
          </v:rect>
          <o:OLEObject DrawAspect="Content" r:id="rId12" ObjectID="0000000005" ProgID="StaticMetafile" ShapeID="rectole0000000005" Type="Embed"/>
        </w:pict>
      </w:r>
      <w:r w:rsidDel="00000000" w:rsidR="00000000" w:rsidRPr="00000000">
        <w:rPr>
          <w:rtl w:val="0"/>
        </w:rPr>
      </w:r>
    </w:p>
    <w:p w:rsidR="00000000" w:rsidDel="00000000" w:rsidP="00000000" w:rsidRDefault="00000000" w:rsidRPr="00000000" w14:paraId="0000012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Transaction Flow legend shows that 12 failed transactions and highlights the Agents and nodes in red. The Agent's details show the number of failed transactions and the direct drilldown to errors on this node. The </w:t>
      </w:r>
      <w:r w:rsidDel="00000000" w:rsidR="00000000" w:rsidRPr="00000000">
        <w:rPr>
          <w:rFonts w:ascii="Calibri" w:cs="Calibri" w:eastAsia="Calibri" w:hAnsi="Calibri"/>
          <w:b w:val="1"/>
          <w:color w:val="000000"/>
          <w:sz w:val="22"/>
          <w:szCs w:val="22"/>
          <w:shd w:fill="auto" w:val="clear"/>
          <w:vertAlign w:val="baseline"/>
          <w:rtl w:val="0"/>
        </w:rPr>
        <w:t xml:space="preserve">Errors </w:t>
      </w:r>
      <w:r w:rsidDel="00000000" w:rsidR="00000000" w:rsidRPr="00000000">
        <w:rPr>
          <w:rFonts w:ascii="Calibri" w:cs="Calibri" w:eastAsia="Calibri" w:hAnsi="Calibri"/>
          <w:color w:val="000000"/>
          <w:sz w:val="22"/>
          <w:szCs w:val="22"/>
          <w:shd w:fill="auto" w:val="clear"/>
          <w:vertAlign w:val="baseline"/>
          <w:rtl w:val="0"/>
        </w:rPr>
        <w:t xml:space="preserve">dashlet shows errors and drilldowns for analysis.</w:t>
      </w:r>
    </w:p>
    <w:p w:rsidR="00000000" w:rsidDel="00000000" w:rsidP="00000000" w:rsidRDefault="00000000" w:rsidRPr="00000000" w14:paraId="0000012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06" style="width:489.950000pt;height:300.650000pt" o:ole="" o:preferrelative="t">
            <v:imagedata r:id="rId13" o:title=""/>
            <o:lock v:ext="edit"/>
          </v:rect>
          <o:OLEObject DrawAspect="Content" r:id="rId14" ObjectID="0000000006" ProgID="StaticMetafile" ShapeID="rectole0000000006" Type="Embed"/>
        </w:pict>
      </w:r>
      <w:r w:rsidDel="00000000" w:rsidR="00000000" w:rsidRPr="00000000">
        <w:rPr>
          <w:rtl w:val="0"/>
        </w:rPr>
      </w:r>
    </w:p>
    <w:p w:rsidR="00000000" w:rsidDel="00000000" w:rsidP="00000000" w:rsidRDefault="00000000" w:rsidRPr="00000000" w14:paraId="0000012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Drill down to monitor the health of your applications or to show which database calls are made from a selected node.</w:t>
      </w:r>
    </w:p>
    <w:p w:rsidR="00000000" w:rsidDel="00000000" w:rsidP="00000000" w:rsidRDefault="00000000" w:rsidRPr="00000000" w14:paraId="00000126">
      <w:pPr>
        <w:spacing w:after="120" w:before="0" w:line="240" w:lineRule="auto"/>
        <w:ind w:left="14"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07" style="width:484.900000pt;height:250.000000pt" o:ole="" o:preferrelative="t">
            <v:imagedata r:id="rId15" o:title=""/>
            <o:lock v:ext="edit"/>
          </v:rect>
          <o:OLEObject DrawAspect="Content" r:id="rId16" ObjectID="0000000007" ProgID="StaticMetafile" ShapeID="rectole0000000007" Type="Embed"/>
        </w:pict>
      </w:r>
      <w:r w:rsidDel="00000000" w:rsidR="00000000" w:rsidRPr="00000000">
        <w:rPr>
          <w:rtl w:val="0"/>
        </w:rPr>
      </w:r>
    </w:p>
    <w:p w:rsidR="00000000" w:rsidDel="00000000" w:rsidP="00000000" w:rsidRDefault="00000000" w:rsidRPr="00000000" w14:paraId="00000127">
      <w:pPr>
        <w:spacing w:after="120" w:before="0" w:line="240" w:lineRule="auto"/>
        <w:ind w:left="14"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8">
      <w:pPr>
        <w:spacing w:after="120" w:before="0" w:line="240" w:lineRule="auto"/>
        <w:ind w:left="14"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9">
      <w:pPr>
        <w:spacing w:after="120" w:before="0" w:line="240" w:lineRule="auto"/>
        <w:ind w:left="14"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08" style="width:466.650000pt;height:186.250000pt" o:ole="" o:preferrelative="t">
            <v:imagedata r:id="rId17" o:title=""/>
            <o:lock v:ext="edit"/>
          </v:rect>
          <o:OLEObject DrawAspect="Content" r:id="rId18" ObjectID="0000000008" ProgID="StaticMetafile" ShapeID="rectole0000000008" Type="Embed"/>
        </w:pict>
      </w:r>
      <w:r w:rsidDel="00000000" w:rsidR="00000000" w:rsidRPr="00000000">
        <w:rPr>
          <w:rtl w:val="0"/>
        </w:rPr>
      </w:r>
    </w:p>
    <w:p w:rsidR="00000000" w:rsidDel="00000000" w:rsidP="00000000" w:rsidRDefault="00000000" w:rsidRPr="00000000" w14:paraId="0000012A">
      <w:pPr>
        <w:spacing w:after="120" w:before="0" w:line="240" w:lineRule="auto"/>
        <w:ind w:left="14" w:right="0" w:firstLine="0"/>
        <w:jc w:val="left"/>
        <w:rPr>
          <w:rFonts w:ascii="Calibri" w:cs="Calibri" w:eastAsia="Calibri" w:hAnsi="Calibri"/>
          <w:b w:val="1"/>
          <w:color w:val="000000"/>
          <w:sz w:val="22"/>
          <w:szCs w:val="22"/>
          <w:u w:val="single"/>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Response Time hotspot:</w:t>
      </w:r>
    </w:p>
    <w:p w:rsidR="00000000" w:rsidDel="00000000" w:rsidP="00000000" w:rsidRDefault="00000000" w:rsidRPr="00000000" w14:paraId="0000012B">
      <w:pPr>
        <w:spacing w:after="12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Response Time Hotspots dashlet provides a high-level view of a session to give you a quick impression of where the time is spent. A typical use case is to filter for </w:t>
      </w:r>
      <w:hyperlink r:id="rId47">
        <w:r w:rsidDel="00000000" w:rsidR="00000000" w:rsidRPr="00000000">
          <w:rPr>
            <w:rFonts w:ascii="Calibri" w:cs="Calibri" w:eastAsia="Calibri" w:hAnsi="Calibri"/>
            <w:color w:val="0000ff"/>
            <w:sz w:val="22"/>
            <w:szCs w:val="22"/>
            <w:u w:val="single"/>
            <w:shd w:fill="auto" w:val="clear"/>
            <w:vertAlign w:val="baseline"/>
            <w:rtl w:val="0"/>
          </w:rPr>
          <w:t xml:space="preserve">Business Transactions</w:t>
        </w:r>
      </w:hyperlink>
      <w:r w:rsidDel="00000000" w:rsidR="00000000" w:rsidRPr="00000000">
        <w:rPr>
          <w:rFonts w:ascii="Calibri" w:cs="Calibri" w:eastAsia="Calibri" w:hAnsi="Calibri"/>
          <w:color w:val="000000"/>
          <w:sz w:val="22"/>
          <w:szCs w:val="22"/>
          <w:shd w:fill="auto" w:val="clear"/>
          <w:vertAlign w:val="baseline"/>
          <w:rtl w:val="0"/>
        </w:rPr>
        <w:t xml:space="preserve"> to see how similar transactions are distributed regarding response time and where most of the time is contributed, by tier and by </w:t>
      </w:r>
      <w:hyperlink r:id="rId48">
        <w:r w:rsidDel="00000000" w:rsidR="00000000" w:rsidRPr="00000000">
          <w:rPr>
            <w:rFonts w:ascii="Calibri" w:cs="Calibri" w:eastAsia="Calibri" w:hAnsi="Calibri"/>
            <w:color w:val="0000ff"/>
            <w:sz w:val="22"/>
            <w:szCs w:val="22"/>
            <w:u w:val="single"/>
            <w:shd w:fill="auto" w:val="clear"/>
            <w:vertAlign w:val="baseline"/>
            <w:rtl w:val="0"/>
          </w:rPr>
          <w:t xml:space="preserve">API</w:t>
        </w:r>
      </w:hyperlink>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12C">
      <w:pPr>
        <w:spacing w:after="0" w:before="150" w:line="336"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You can use the filter list in the top right corner of the dashlet to filter the content to the slowest 1%, slowest 5%, slowest 10% or fastest 90% of transactions in the session.</w:t>
      </w:r>
    </w:p>
    <w:p w:rsidR="00000000" w:rsidDel="00000000" w:rsidP="00000000" w:rsidRDefault="00000000" w:rsidRPr="00000000" w14:paraId="0000012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09" style="width:489.950000pt;height:184.250000pt" o:ole="" o:preferrelative="t">
            <v:imagedata r:id="rId19" o:title=""/>
            <o:lock v:ext="edit"/>
          </v:rect>
          <o:OLEObject DrawAspect="Content" r:id="rId20" ObjectID="0000000009" ProgID="StaticMetafile" ShapeID="rectole0000000009" Type="Embed"/>
        </w:pict>
      </w:r>
      <w:r w:rsidDel="00000000" w:rsidR="00000000" w:rsidRPr="00000000">
        <w:rPr>
          <w:rtl w:val="0"/>
        </w:rPr>
      </w:r>
    </w:p>
    <w:p w:rsidR="00000000" w:rsidDel="00000000" w:rsidP="00000000" w:rsidRDefault="00000000" w:rsidRPr="00000000" w14:paraId="0000012E">
      <w:pPr>
        <w:spacing w:after="120" w:before="24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Server Transaction Statistics</w:t>
      </w:r>
    </w:p>
    <w:p w:rsidR="00000000" w:rsidDel="00000000" w:rsidP="00000000" w:rsidRDefault="00000000" w:rsidRPr="00000000" w14:paraId="0000012F">
      <w:pPr>
        <w:spacing w:after="120" w:before="24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top area shows the distribution of the PurePath response times. This chart gives a quick impression of the typical response times of the PurePaths. It is recommended to apply a timeframe filter so similar PurePaths are used for this calculation.</w:t>
      </w:r>
    </w:p>
    <w:p w:rsidR="00000000" w:rsidDel="00000000" w:rsidP="00000000" w:rsidRDefault="00000000" w:rsidRPr="00000000" w14:paraId="00000130">
      <w:pPr>
        <w:spacing w:after="0" w:before="450" w:line="36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Response Time Formulas</w:t>
      </w:r>
    </w:p>
    <w:p w:rsidR="00000000" w:rsidDel="00000000" w:rsidP="00000000" w:rsidRDefault="00000000" w:rsidRPr="00000000" w14:paraId="00000131">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When a PurePath is executed, Dynatrace captures CPU time used by the threads that are executing this transaction. It also captures the information on how much time was spent in sync (sync blocks), wait (waiting on an object) and runtime suspension (when garbage collection pauses the thread). The rest of the time is contributed by I/O.</w:t>
      </w:r>
    </w:p>
    <w:p w:rsidR="00000000" w:rsidDel="00000000" w:rsidP="00000000" w:rsidRDefault="00000000" w:rsidRPr="00000000" w14:paraId="00000132">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The formula for response time therefore is:</w:t>
      </w:r>
    </w:p>
    <w:p w:rsidR="00000000" w:rsidDel="00000000" w:rsidP="00000000" w:rsidRDefault="00000000" w:rsidRPr="00000000" w14:paraId="00000133">
      <w:p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Response Time = CPU + Sync + Wait + Runtime Suspension + I/O</w:t>
      </w:r>
    </w:p>
    <w:p w:rsidR="00000000" w:rsidDel="00000000" w:rsidP="00000000" w:rsidRDefault="00000000" w:rsidRPr="00000000" w14:paraId="00000134">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I/O is calculated and everything else is measured:</w:t>
      </w:r>
    </w:p>
    <w:p w:rsidR="00000000" w:rsidDel="00000000" w:rsidP="00000000" w:rsidRDefault="00000000" w:rsidRPr="00000000" w14:paraId="00000135">
      <w:p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I/O = Response Time - CPU - Sync - Wait - Runtime Suspension</w:t>
      </w:r>
    </w:p>
    <w:p w:rsidR="00000000" w:rsidDel="00000000" w:rsidP="00000000" w:rsidRDefault="00000000" w:rsidRPr="00000000" w14:paraId="00000136">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For more information, see </w:t>
      </w:r>
      <w:hyperlink r:id="rId49">
        <w:r w:rsidDel="00000000" w:rsidR="00000000" w:rsidRPr="00000000">
          <w:rPr>
            <w:rFonts w:ascii="Calibri" w:cs="Calibri" w:eastAsia="Calibri" w:hAnsi="Calibri"/>
            <w:color w:val="0000ff"/>
            <w:sz w:val="22"/>
            <w:szCs w:val="22"/>
            <w:highlight w:val="white"/>
            <w:u w:val="single"/>
            <w:vertAlign w:val="baseline"/>
            <w:rtl w:val="0"/>
          </w:rPr>
          <w:t xml:space="preserve">PurePath Metrics</w:t>
        </w:r>
      </w:hyperlink>
      <w:r w:rsidDel="00000000" w:rsidR="00000000" w:rsidRPr="00000000">
        <w:rPr>
          <w:rFonts w:ascii="Calibri" w:cs="Calibri" w:eastAsia="Calibri" w:hAnsi="Calibri"/>
          <w:color w:val="000000"/>
          <w:sz w:val="22"/>
          <w:szCs w:val="22"/>
          <w:highlight w:val="white"/>
          <w:vertAlign w:val="baseline"/>
          <w:rtl w:val="0"/>
        </w:rPr>
        <w:t xml:space="preserve"> and </w:t>
      </w:r>
      <w:hyperlink r:id="rId50">
        <w:r w:rsidDel="00000000" w:rsidR="00000000" w:rsidRPr="00000000">
          <w:rPr>
            <w:rFonts w:ascii="Calibri" w:cs="Calibri" w:eastAsia="Calibri" w:hAnsi="Calibri"/>
            <w:color w:val="0000ff"/>
            <w:sz w:val="22"/>
            <w:szCs w:val="22"/>
            <w:highlight w:val="white"/>
            <w:u w:val="single"/>
            <w:vertAlign w:val="baseline"/>
            <w:rtl w:val="0"/>
          </w:rPr>
          <w:t xml:space="preserve">Contributors Metrics</w:t>
        </w:r>
      </w:hyperlink>
      <w:r w:rsidDel="00000000" w:rsidR="00000000" w:rsidRPr="00000000">
        <w:rPr>
          <w:rFonts w:ascii="Calibri" w:cs="Calibri" w:eastAsia="Calibri" w:hAnsi="Calibri"/>
          <w:color w:val="000000"/>
          <w:sz w:val="22"/>
          <w:szCs w:val="22"/>
          <w:highlight w:val="white"/>
          <w:vertAlign w:val="baseline"/>
          <w:rtl w:val="0"/>
        </w:rPr>
        <w:t xml:space="preserve">.</w:t>
      </w:r>
    </w:p>
    <w:p w:rsidR="00000000" w:rsidDel="00000000" w:rsidP="00000000" w:rsidRDefault="00000000" w:rsidRPr="00000000" w14:paraId="00000137">
      <w:pPr>
        <w:spacing w:after="0" w:before="450" w:line="30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Hotspots by Tier</w:t>
      </w:r>
    </w:p>
    <w:p w:rsidR="00000000" w:rsidDel="00000000" w:rsidP="00000000" w:rsidRDefault="00000000" w:rsidRPr="00000000" w14:paraId="00000138">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This chart shows either the top 5 </w:t>
      </w:r>
      <w:hyperlink r:id="rId51">
        <w:r w:rsidDel="00000000" w:rsidR="00000000" w:rsidRPr="00000000">
          <w:rPr>
            <w:rFonts w:ascii="Calibri" w:cs="Calibri" w:eastAsia="Calibri" w:hAnsi="Calibri"/>
            <w:color w:val="0000ff"/>
            <w:sz w:val="22"/>
            <w:szCs w:val="22"/>
            <w:highlight w:val="white"/>
            <w:u w:val="single"/>
            <w:vertAlign w:val="baseline"/>
            <w:rtl w:val="0"/>
          </w:rPr>
          <w:t xml:space="preserve">Agents</w:t>
        </w:r>
      </w:hyperlink>
      <w:r w:rsidDel="00000000" w:rsidR="00000000" w:rsidRPr="00000000">
        <w:rPr>
          <w:rFonts w:ascii="Calibri" w:cs="Calibri" w:eastAsia="Calibri" w:hAnsi="Calibri"/>
          <w:color w:val="000000"/>
          <w:sz w:val="22"/>
          <w:szCs w:val="22"/>
          <w:highlight w:val="white"/>
          <w:vertAlign w:val="baseline"/>
          <w:rtl w:val="0"/>
        </w:rPr>
        <w:t xml:space="preserve"> or the top 5 </w:t>
      </w:r>
      <w:hyperlink r:id="rId52">
        <w:r w:rsidDel="00000000" w:rsidR="00000000" w:rsidRPr="00000000">
          <w:rPr>
            <w:rFonts w:ascii="Calibri" w:cs="Calibri" w:eastAsia="Calibri" w:hAnsi="Calibri"/>
            <w:color w:val="0000ff"/>
            <w:sz w:val="22"/>
            <w:szCs w:val="22"/>
            <w:highlight w:val="white"/>
            <w:u w:val="single"/>
            <w:vertAlign w:val="baseline"/>
            <w:rtl w:val="0"/>
          </w:rPr>
          <w:t xml:space="preserve">Agent Groups</w:t>
        </w:r>
      </w:hyperlink>
      <w:r w:rsidDel="00000000" w:rsidR="00000000" w:rsidRPr="00000000">
        <w:rPr>
          <w:rFonts w:ascii="Calibri" w:cs="Calibri" w:eastAsia="Calibri" w:hAnsi="Calibri"/>
          <w:color w:val="000000"/>
          <w:sz w:val="22"/>
          <w:szCs w:val="22"/>
          <w:highlight w:val="white"/>
          <w:vertAlign w:val="baseline"/>
          <w:rtl w:val="0"/>
        </w:rPr>
        <w:t xml:space="preserve"> sorted by the response times of the PurePaths executed there. Clicking a bar opens the </w:t>
      </w:r>
      <w:hyperlink r:id="rId53">
        <w:r w:rsidDel="00000000" w:rsidR="00000000" w:rsidRPr="00000000">
          <w:rPr>
            <w:rFonts w:ascii="Calibri" w:cs="Calibri" w:eastAsia="Calibri" w:hAnsi="Calibri"/>
            <w:color w:val="0000ff"/>
            <w:sz w:val="22"/>
            <w:szCs w:val="22"/>
            <w:highlight w:val="white"/>
            <w:u w:val="single"/>
            <w:vertAlign w:val="baseline"/>
            <w:rtl w:val="0"/>
          </w:rPr>
          <w:t xml:space="preserve">Method Hotspots</w:t>
        </w:r>
      </w:hyperlink>
      <w:r w:rsidDel="00000000" w:rsidR="00000000" w:rsidRPr="00000000">
        <w:rPr>
          <w:rFonts w:ascii="Calibri" w:cs="Calibri" w:eastAsia="Calibri" w:hAnsi="Calibri"/>
          <w:color w:val="000000"/>
          <w:sz w:val="22"/>
          <w:szCs w:val="22"/>
          <w:highlight w:val="white"/>
          <w:vertAlign w:val="baseline"/>
          <w:rtl w:val="0"/>
        </w:rPr>
        <w:t xml:space="preserve"> dashlet showing the methods that contribute most to the PurePaths executed on this Agent or Agent Group.</w:t>
      </w:r>
    </w:p>
    <w:p w:rsidR="00000000" w:rsidDel="00000000" w:rsidP="00000000" w:rsidRDefault="00000000" w:rsidRPr="00000000" w14:paraId="00000139">
      <w:pPr>
        <w:spacing w:after="0" w:before="450" w:line="30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Hotspots by API</w:t>
      </w:r>
    </w:p>
    <w:p w:rsidR="00000000" w:rsidDel="00000000" w:rsidP="00000000" w:rsidRDefault="00000000" w:rsidRPr="00000000" w14:paraId="0000013A">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The Hotspots by API chart shows the times spent per API. Clicking an API opens the </w:t>
      </w:r>
      <w:hyperlink r:id="rId54">
        <w:r w:rsidDel="00000000" w:rsidR="00000000" w:rsidRPr="00000000">
          <w:rPr>
            <w:rFonts w:ascii="Calibri" w:cs="Calibri" w:eastAsia="Calibri" w:hAnsi="Calibri"/>
            <w:color w:val="0000ff"/>
            <w:sz w:val="22"/>
            <w:szCs w:val="22"/>
            <w:highlight w:val="white"/>
            <w:u w:val="single"/>
            <w:vertAlign w:val="baseline"/>
            <w:rtl w:val="0"/>
          </w:rPr>
          <w:t xml:space="preserve">Method Hotspots</w:t>
        </w:r>
      </w:hyperlink>
      <w:r w:rsidDel="00000000" w:rsidR="00000000" w:rsidRPr="00000000">
        <w:rPr>
          <w:rFonts w:ascii="Calibri" w:cs="Calibri" w:eastAsia="Calibri" w:hAnsi="Calibri"/>
          <w:color w:val="000000"/>
          <w:sz w:val="22"/>
          <w:szCs w:val="22"/>
          <w:highlight w:val="white"/>
          <w:vertAlign w:val="baseline"/>
          <w:rtl w:val="0"/>
        </w:rPr>
        <w:t xml:space="preserve"> dashlet showing the methods by their contribution to that API. Clicking a database-related API opens the </w:t>
      </w:r>
      <w:hyperlink r:id="rId55">
        <w:r w:rsidDel="00000000" w:rsidR="00000000" w:rsidRPr="00000000">
          <w:rPr>
            <w:rFonts w:ascii="Calibri" w:cs="Calibri" w:eastAsia="Calibri" w:hAnsi="Calibri"/>
            <w:color w:val="0000ff"/>
            <w:sz w:val="22"/>
            <w:szCs w:val="22"/>
            <w:highlight w:val="white"/>
            <w:u w:val="single"/>
            <w:vertAlign w:val="baseline"/>
            <w:rtl w:val="0"/>
          </w:rPr>
          <w:t xml:space="preserve">Database</w:t>
        </w:r>
      </w:hyperlink>
      <w:r w:rsidDel="00000000" w:rsidR="00000000" w:rsidRPr="00000000">
        <w:rPr>
          <w:rFonts w:ascii="Calibri" w:cs="Calibri" w:eastAsia="Calibri" w:hAnsi="Calibri"/>
          <w:color w:val="000000"/>
          <w:sz w:val="22"/>
          <w:szCs w:val="22"/>
          <w:highlight w:val="white"/>
          <w:vertAlign w:val="baseline"/>
          <w:rtl w:val="0"/>
        </w:rPr>
        <w:t xml:space="preserve"> dashlet.</w:t>
      </w:r>
    </w:p>
    <w:p w:rsidR="00000000" w:rsidDel="00000000" w:rsidP="00000000" w:rsidRDefault="00000000" w:rsidRPr="00000000" w14:paraId="0000013B">
      <w:p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C">
      <w:pPr>
        <w:spacing w:after="0" w:before="150" w:line="240" w:lineRule="auto"/>
        <w:ind w:left="0" w:right="0" w:firstLine="0"/>
        <w:jc w:val="left"/>
        <w:rPr>
          <w:rFonts w:ascii="Calibri" w:cs="Calibri" w:eastAsia="Calibri" w:hAnsi="Calibri"/>
          <w:b w:val="1"/>
          <w:color w:val="000000"/>
          <w:sz w:val="22"/>
          <w:szCs w:val="22"/>
          <w:highlight w:val="white"/>
          <w:u w:val="single"/>
          <w:vertAlign w:val="baseline"/>
        </w:rPr>
      </w:pPr>
      <w:r w:rsidDel="00000000" w:rsidR="00000000" w:rsidRPr="00000000">
        <w:rPr>
          <w:rFonts w:ascii="Calibri" w:cs="Calibri" w:eastAsia="Calibri" w:hAnsi="Calibri"/>
          <w:b w:val="1"/>
          <w:color w:val="000000"/>
          <w:sz w:val="22"/>
          <w:szCs w:val="22"/>
          <w:highlight w:val="white"/>
          <w:u w:val="single"/>
          <w:vertAlign w:val="baseline"/>
          <w:rtl w:val="0"/>
        </w:rPr>
        <w:t xml:space="preserve">Database Hotspot:</w:t>
      </w:r>
    </w:p>
    <w:p w:rsidR="00000000" w:rsidDel="00000000" w:rsidP="00000000" w:rsidRDefault="00000000" w:rsidRPr="00000000" w14:paraId="0000013D">
      <w:pPr>
        <w:spacing w:after="0" w:before="0" w:line="240" w:lineRule="auto"/>
        <w:ind w:left="0" w:right="0" w:firstLine="0"/>
        <w:jc w:val="left"/>
        <w:rPr>
          <w:rFonts w:ascii="Calibri" w:cs="Calibri" w:eastAsia="Calibri" w:hAnsi="Calibri"/>
          <w:color w:val="292d36"/>
          <w:sz w:val="22"/>
          <w:szCs w:val="22"/>
          <w:shd w:fill="auto" w:val="clear"/>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w:t>
      </w:r>
      <w:r w:rsidDel="00000000" w:rsidR="00000000" w:rsidRPr="00000000">
        <w:rPr>
          <w:rFonts w:ascii="Calibri" w:cs="Calibri" w:eastAsia="Calibri" w:hAnsi="Calibri"/>
          <w:b w:val="1"/>
          <w:color w:val="292d36"/>
          <w:sz w:val="22"/>
          <w:szCs w:val="22"/>
          <w:shd w:fill="auto" w:val="clear"/>
          <w:vertAlign w:val="baseline"/>
          <w:rtl w:val="0"/>
        </w:rPr>
        <w:t xml:space="preserve">Database Hotspots </w:t>
      </w:r>
      <w:r w:rsidDel="00000000" w:rsidR="00000000" w:rsidRPr="00000000">
        <w:rPr>
          <w:rFonts w:ascii="Calibri" w:cs="Calibri" w:eastAsia="Calibri" w:hAnsi="Calibri"/>
          <w:color w:val="292d36"/>
          <w:sz w:val="22"/>
          <w:szCs w:val="22"/>
          <w:shd w:fill="auto" w:val="clear"/>
          <w:vertAlign w:val="baseline"/>
          <w:rtl w:val="0"/>
        </w:rPr>
        <w:t xml:space="preserve">dashlet provides breakdown information about database statements. You can use the dashlet to find out where a database statement is called.</w:t>
      </w:r>
    </w:p>
    <w:p w:rsidR="00000000" w:rsidDel="00000000" w:rsidP="00000000" w:rsidRDefault="00000000" w:rsidRPr="00000000" w14:paraId="0000013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10" style="width:482.900000pt;height:265.200000pt" o:ole="" o:preferrelative="t">
            <v:imagedata r:id="rId21" o:title=""/>
            <o:lock v:ext="edit"/>
          </v:rect>
          <o:OLEObject DrawAspect="Content" r:id="rId22" ObjectID="0000000010" ProgID="StaticMetafile" ShapeID="rectole0000000010" Type="Embed"/>
        </w:pict>
      </w:r>
      <w:r w:rsidDel="00000000" w:rsidR="00000000" w:rsidRPr="00000000">
        <w:rPr>
          <w:rtl w:val="0"/>
        </w:rPr>
      </w:r>
    </w:p>
    <w:p w:rsidR="00000000" w:rsidDel="00000000" w:rsidP="00000000" w:rsidRDefault="00000000" w:rsidRPr="00000000" w14:paraId="00000140">
      <w:pPr>
        <w:spacing w:after="120" w:before="0" w:line="240" w:lineRule="auto"/>
        <w:ind w:left="0" w:right="0" w:firstLine="0"/>
        <w:jc w:val="left"/>
        <w:rPr>
          <w:rFonts w:ascii="Calibri" w:cs="Calibri" w:eastAsia="Calibri" w:hAnsi="Calibri"/>
          <w:b w:val="1"/>
          <w:color w:val="292d36"/>
          <w:sz w:val="22"/>
          <w:szCs w:val="22"/>
          <w:shd w:fill="auto" w:val="clear"/>
          <w:vertAlign w:val="baseline"/>
        </w:rPr>
      </w:pPr>
      <w:r w:rsidDel="00000000" w:rsidR="00000000" w:rsidRPr="00000000">
        <w:rPr>
          <w:rFonts w:ascii="Calibri" w:cs="Calibri" w:eastAsia="Calibri" w:hAnsi="Calibri"/>
          <w:b w:val="1"/>
          <w:color w:val="292d36"/>
          <w:sz w:val="22"/>
          <w:szCs w:val="22"/>
          <w:shd w:fill="auto" w:val="clear"/>
          <w:vertAlign w:val="baseline"/>
          <w:rtl w:val="0"/>
        </w:rPr>
        <w:t xml:space="preserve">The dashlet consists of two parts: the Database Hotspots table and the Caller Breakdown tree.</w:t>
      </w:r>
    </w:p>
    <w:p w:rsidR="00000000" w:rsidDel="00000000" w:rsidP="00000000" w:rsidRDefault="00000000" w:rsidRPr="00000000" w14:paraId="00000141">
      <w:pPr>
        <w:spacing w:after="120" w:before="0" w:line="240" w:lineRule="auto"/>
        <w:ind w:left="0" w:right="0" w:firstLine="0"/>
        <w:jc w:val="left"/>
        <w:rPr>
          <w:rFonts w:ascii="Calibri" w:cs="Calibri" w:eastAsia="Calibri" w:hAnsi="Calibri"/>
          <w:b w:val="1"/>
          <w:color w:val="333333"/>
          <w:sz w:val="22"/>
          <w:szCs w:val="22"/>
          <w:shd w:fill="auto" w:val="clear"/>
          <w:vertAlign w:val="baseline"/>
        </w:rPr>
      </w:pPr>
      <w:r w:rsidDel="00000000" w:rsidR="00000000" w:rsidRPr="00000000">
        <w:rPr>
          <w:rFonts w:ascii="Calibri" w:cs="Calibri" w:eastAsia="Calibri" w:hAnsi="Calibri"/>
          <w:b w:val="1"/>
          <w:color w:val="333333"/>
          <w:sz w:val="22"/>
          <w:szCs w:val="22"/>
          <w:shd w:fill="auto" w:val="clear"/>
          <w:vertAlign w:val="baseline"/>
          <w:rtl w:val="0"/>
        </w:rPr>
        <w:t xml:space="preserve">Database Hotspots Table</w:t>
      </w:r>
    </w:p>
    <w:p w:rsidR="00000000" w:rsidDel="00000000" w:rsidP="00000000" w:rsidRDefault="00000000" w:rsidRPr="00000000" w14:paraId="00000142">
      <w:pPr>
        <w:spacing w:after="0" w:before="150" w:line="240" w:lineRule="auto"/>
        <w:ind w:left="0" w:right="0" w:firstLine="0"/>
        <w:jc w:val="left"/>
        <w:rPr>
          <w:rFonts w:ascii="Calibri" w:cs="Calibri" w:eastAsia="Calibri" w:hAnsi="Calibri"/>
          <w:color w:val="292d36"/>
          <w:sz w:val="22"/>
          <w:szCs w:val="22"/>
          <w:highlight w:val="white"/>
          <w:vertAlign w:val="baseline"/>
        </w:rPr>
      </w:pPr>
      <w:r w:rsidDel="00000000" w:rsidR="00000000" w:rsidRPr="00000000">
        <w:rPr>
          <w:rFonts w:ascii="Calibri" w:cs="Calibri" w:eastAsia="Calibri" w:hAnsi="Calibri"/>
          <w:color w:val="292d36"/>
          <w:sz w:val="22"/>
          <w:szCs w:val="22"/>
          <w:highlight w:val="white"/>
          <w:vertAlign w:val="baseline"/>
          <w:rtl w:val="0"/>
        </w:rPr>
        <w:t xml:space="preserve">The </w:t>
      </w:r>
      <w:r w:rsidDel="00000000" w:rsidR="00000000" w:rsidRPr="00000000">
        <w:rPr>
          <w:rFonts w:ascii="Calibri" w:cs="Calibri" w:eastAsia="Calibri" w:hAnsi="Calibri"/>
          <w:b w:val="1"/>
          <w:color w:val="292d36"/>
          <w:sz w:val="22"/>
          <w:szCs w:val="22"/>
          <w:highlight w:val="white"/>
          <w:vertAlign w:val="baseline"/>
          <w:rtl w:val="0"/>
        </w:rPr>
        <w:t xml:space="preserve">Database Hotspots</w:t>
      </w:r>
      <w:r w:rsidDel="00000000" w:rsidR="00000000" w:rsidRPr="00000000">
        <w:rPr>
          <w:rFonts w:ascii="Calibri" w:cs="Calibri" w:eastAsia="Calibri" w:hAnsi="Calibri"/>
          <w:color w:val="292d36"/>
          <w:sz w:val="22"/>
          <w:szCs w:val="22"/>
          <w:highlight w:val="white"/>
          <w:vertAlign w:val="baseline"/>
          <w:rtl w:val="0"/>
        </w:rPr>
        <w:t xml:space="preserve"> table lists all database statement executions, grouped by their connection pool. </w:t>
      </w:r>
    </w:p>
    <w:tbl>
      <w:tblPr>
        <w:tblStyle w:val="Table2"/>
        <w:tblW w:w="9972.0" w:type="dxa"/>
        <w:jc w:val="left"/>
        <w:tblInd w:w="0.0" w:type="dxa"/>
        <w:tblLayout w:type="fixed"/>
        <w:tblLook w:val="0000"/>
      </w:tblPr>
      <w:tblGrid>
        <w:gridCol w:w="2311"/>
        <w:gridCol w:w="7661"/>
        <w:tblGridChange w:id="0">
          <w:tblGrid>
            <w:gridCol w:w="2311"/>
            <w:gridCol w:w="7661"/>
          </w:tblGrid>
        </w:tblGridChange>
      </w:tblGrid>
      <w:tr>
        <w:tc>
          <w:tcPr>
            <w:tcBorders>
              <w:top w:color="000000" w:space="0" w:sz="0" w:val="nil"/>
              <w:left w:color="000000" w:space="0" w:sz="0" w:val="nil"/>
              <w:bottom w:color="000000" w:space="0" w:sz="0" w:val="nil"/>
              <w:right w:color="000000" w:space="0" w:sz="0" w:val="nil"/>
            </w:tcBorders>
            <w:shd w:fill="f0f0f0" w:val="clear"/>
            <w:tcMar>
              <w:left w:w="28.0" w:type="dxa"/>
              <w:right w:w="28.0" w:type="dxa"/>
            </w:tcMar>
            <w:vAlign w:val="center"/>
          </w:tcPr>
          <w:p w:rsidR="00000000" w:rsidDel="00000000" w:rsidP="00000000" w:rsidRDefault="00000000" w:rsidRPr="00000000" w14:paraId="00000143">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292d36"/>
                <w:sz w:val="22"/>
                <w:szCs w:val="22"/>
                <w:shd w:fill="auto" w:val="clear"/>
                <w:vertAlign w:val="baseline"/>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Mar>
              <w:left w:w="28.0" w:type="dxa"/>
              <w:right w:w="28.0" w:type="dxa"/>
            </w:tcMar>
            <w:vAlign w:val="center"/>
          </w:tcPr>
          <w:p w:rsidR="00000000" w:rsidDel="00000000" w:rsidP="00000000" w:rsidRDefault="00000000" w:rsidRPr="00000000" w14:paraId="00000144">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292d36"/>
                <w:sz w:val="22"/>
                <w:szCs w:val="22"/>
                <w:shd w:fill="auto" w:val="clear"/>
                <w:vertAlign w:val="baseline"/>
                <w:rtl w:val="0"/>
              </w:rPr>
              <w:t xml:space="preserve">Description</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45">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Database and Connection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46">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A tree that consists of two levels. The first level shows the connection pools and the second level lists the pool's database statement executions.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47">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48">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percentage of statement executions contributed by each connection pool and statement.</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49">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Executions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4A">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number of statement executions.</w:t>
            </w:r>
            <w:r w:rsidDel="00000000" w:rsidR="00000000" w:rsidRPr="00000000">
              <w:rPr>
                <w:rtl w:val="0"/>
              </w:rPr>
            </w:r>
          </w:p>
        </w:tc>
      </w:tr>
    </w:tbl>
    <w:p w:rsidR="00000000" w:rsidDel="00000000" w:rsidP="00000000" w:rsidRDefault="00000000" w:rsidRPr="00000000" w14:paraId="0000014B">
      <w:pPr>
        <w:spacing w:after="0" w:before="450" w:line="300" w:lineRule="auto"/>
        <w:ind w:left="0" w:right="0" w:firstLine="0"/>
        <w:jc w:val="left"/>
        <w:rPr>
          <w:rFonts w:ascii="Calibri" w:cs="Calibri" w:eastAsia="Calibri" w:hAnsi="Calibri"/>
          <w:b w:val="1"/>
          <w:color w:val="333333"/>
          <w:sz w:val="22"/>
          <w:szCs w:val="22"/>
          <w:shd w:fill="auto" w:val="clear"/>
          <w:vertAlign w:val="baseline"/>
        </w:rPr>
      </w:pPr>
      <w:r w:rsidDel="00000000" w:rsidR="00000000" w:rsidRPr="00000000">
        <w:rPr>
          <w:rFonts w:ascii="Calibri" w:cs="Calibri" w:eastAsia="Calibri" w:hAnsi="Calibri"/>
          <w:b w:val="1"/>
          <w:color w:val="333333"/>
          <w:sz w:val="22"/>
          <w:szCs w:val="22"/>
          <w:shd w:fill="auto" w:val="clear"/>
          <w:vertAlign w:val="baseline"/>
          <w:rtl w:val="0"/>
        </w:rPr>
        <w:t xml:space="preserve">Caller Breakdown Tree</w:t>
      </w:r>
    </w:p>
    <w:p w:rsidR="00000000" w:rsidDel="00000000" w:rsidP="00000000" w:rsidRDefault="00000000" w:rsidRPr="00000000" w14:paraId="0000014C">
      <w:pPr>
        <w:spacing w:after="0" w:before="150" w:line="240" w:lineRule="auto"/>
        <w:ind w:left="0" w:right="0" w:firstLine="0"/>
        <w:jc w:val="left"/>
        <w:rPr>
          <w:rFonts w:ascii="Calibri" w:cs="Calibri" w:eastAsia="Calibri" w:hAnsi="Calibri"/>
          <w:color w:val="292d36"/>
          <w:sz w:val="22"/>
          <w:szCs w:val="22"/>
          <w:highlight w:val="white"/>
          <w:vertAlign w:val="baseline"/>
        </w:rPr>
      </w:pPr>
      <w:r w:rsidDel="00000000" w:rsidR="00000000" w:rsidRPr="00000000">
        <w:rPr>
          <w:rFonts w:ascii="Calibri" w:cs="Calibri" w:eastAsia="Calibri" w:hAnsi="Calibri"/>
          <w:color w:val="292d36"/>
          <w:sz w:val="22"/>
          <w:szCs w:val="22"/>
          <w:highlight w:val="white"/>
          <w:vertAlign w:val="baseline"/>
          <w:rtl w:val="0"/>
        </w:rPr>
        <w:t xml:space="preserve">Select a database statement in the </w:t>
      </w:r>
      <w:r w:rsidDel="00000000" w:rsidR="00000000" w:rsidRPr="00000000">
        <w:rPr>
          <w:rFonts w:ascii="Calibri" w:cs="Calibri" w:eastAsia="Calibri" w:hAnsi="Calibri"/>
          <w:b w:val="1"/>
          <w:color w:val="292d36"/>
          <w:sz w:val="22"/>
          <w:szCs w:val="22"/>
          <w:highlight w:val="white"/>
          <w:vertAlign w:val="baseline"/>
          <w:rtl w:val="0"/>
        </w:rPr>
        <w:t xml:space="preserve">Database Hotspots</w:t>
      </w:r>
      <w:r w:rsidDel="00000000" w:rsidR="00000000" w:rsidRPr="00000000">
        <w:rPr>
          <w:rFonts w:ascii="Calibri" w:cs="Calibri" w:eastAsia="Calibri" w:hAnsi="Calibri"/>
          <w:color w:val="292d36"/>
          <w:sz w:val="22"/>
          <w:szCs w:val="22"/>
          <w:highlight w:val="white"/>
          <w:vertAlign w:val="baseline"/>
          <w:rtl w:val="0"/>
        </w:rPr>
        <w:t xml:space="preserve"> table to display a detailed caller breakdown tree of the selected statement.</w:t>
      </w:r>
    </w:p>
    <w:p w:rsidR="00000000" w:rsidDel="00000000" w:rsidP="00000000" w:rsidRDefault="00000000" w:rsidRPr="00000000" w14:paraId="0000014D">
      <w:pPr>
        <w:spacing w:after="0" w:before="150" w:line="240" w:lineRule="auto"/>
        <w:ind w:left="0" w:right="0" w:firstLine="0"/>
        <w:jc w:val="left"/>
        <w:rPr>
          <w:rFonts w:ascii="Calibri" w:cs="Calibri" w:eastAsia="Calibri" w:hAnsi="Calibri"/>
          <w:color w:val="292d36"/>
          <w:sz w:val="22"/>
          <w:szCs w:val="22"/>
          <w:highlight w:val="white"/>
          <w:vertAlign w:val="baseline"/>
        </w:rPr>
      </w:pPr>
      <w:r w:rsidDel="00000000" w:rsidR="00000000" w:rsidRPr="00000000">
        <w:rPr>
          <w:rFonts w:ascii="Calibri" w:cs="Calibri" w:eastAsia="Calibri" w:hAnsi="Calibri"/>
          <w:color w:val="292d36"/>
          <w:sz w:val="22"/>
          <w:szCs w:val="22"/>
          <w:highlight w:val="white"/>
          <w:vertAlign w:val="baseline"/>
          <w:rtl w:val="0"/>
        </w:rPr>
        <w:t xml:space="preserve">The selected database statement is displayed at the top of the tree. The executers are listed in the hierarchy below the statement. Because the caller breakdown is an aggregation of many paths, it is likely that the database statement is executed by many different call paths. The tree therefore consists of branches that are weighted according to the breakdown time contribution of each tree branch.</w:t>
      </w:r>
    </w:p>
    <w:tbl>
      <w:tblPr>
        <w:tblStyle w:val="Table3"/>
        <w:tblW w:w="9941.0" w:type="dxa"/>
        <w:jc w:val="left"/>
        <w:tblInd w:w="25.0" w:type="dxa"/>
        <w:tblLayout w:type="fixed"/>
        <w:tblLook w:val="0000"/>
      </w:tblPr>
      <w:tblGrid>
        <w:gridCol w:w="1377"/>
        <w:gridCol w:w="8564"/>
        <w:tblGridChange w:id="0">
          <w:tblGrid>
            <w:gridCol w:w="1377"/>
            <w:gridCol w:w="8564"/>
          </w:tblGrid>
        </w:tblGridChange>
      </w:tblGrid>
      <w:tr>
        <w:tc>
          <w:tcPr>
            <w:tcBorders>
              <w:top w:color="000000" w:space="0" w:sz="0" w:val="nil"/>
              <w:left w:color="000000" w:space="0" w:sz="0" w:val="nil"/>
              <w:bottom w:color="000000" w:space="0" w:sz="0" w:val="nil"/>
              <w:right w:color="000000" w:space="0" w:sz="0" w:val="nil"/>
            </w:tcBorders>
            <w:shd w:fill="f0f0f0" w:val="clear"/>
            <w:tcMar>
              <w:left w:w="28.0" w:type="dxa"/>
              <w:right w:w="28.0" w:type="dxa"/>
            </w:tcMar>
            <w:vAlign w:val="center"/>
          </w:tcPr>
          <w:p w:rsidR="00000000" w:rsidDel="00000000" w:rsidP="00000000" w:rsidRDefault="00000000" w:rsidRPr="00000000" w14:paraId="0000014E">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292d36"/>
                <w:sz w:val="22"/>
                <w:szCs w:val="22"/>
                <w:shd w:fill="auto" w:val="clear"/>
                <w:vertAlign w:val="baseline"/>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Mar>
              <w:left w:w="28.0" w:type="dxa"/>
              <w:right w:w="28.0" w:type="dxa"/>
            </w:tcMar>
            <w:vAlign w:val="center"/>
          </w:tcPr>
          <w:p w:rsidR="00000000" w:rsidDel="00000000" w:rsidP="00000000" w:rsidRDefault="00000000" w:rsidRPr="00000000" w14:paraId="0000014F">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b w:val="1"/>
                <w:color w:val="292d36"/>
                <w:sz w:val="22"/>
                <w:szCs w:val="22"/>
                <w:shd w:fill="auto" w:val="clear"/>
                <w:vertAlign w:val="baseline"/>
                <w:rtl w:val="0"/>
              </w:rPr>
              <w:t xml:space="preserve">Description</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0">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1">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selected database statement, method, or web request.</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2">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3">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percentage contribution of the (sub)tree to the overall database statement execution count.</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4">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Executions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5">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execution count of the database statement, method, or web request.</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6">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7">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most significant API of the database statement, method, or web request.</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8">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Exec Acg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9">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average execution time per execution.</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A">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Exec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B">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minimum execution time per execution.</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C">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Exec 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D">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maximum execution time per execution.</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E">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Exec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left w:w="28.0" w:type="dxa"/>
              <w:right w:w="28.0" w:type="dxa"/>
            </w:tcMar>
            <w:vAlign w:val="center"/>
          </w:tcPr>
          <w:p w:rsidR="00000000" w:rsidDel="00000000" w:rsidP="00000000" w:rsidRDefault="00000000" w:rsidRPr="00000000" w14:paraId="0000015F">
            <w:pPr>
              <w:spacing w:after="0" w:before="0" w:line="240" w:lineRule="auto"/>
              <w:ind w:left="0" w:right="0" w:firstLine="0"/>
              <w:jc w:val="left"/>
              <w:rPr>
                <w:rFonts w:ascii="Calibri" w:cs="Calibri" w:eastAsia="Calibri" w:hAnsi="Calibri"/>
                <w:sz w:val="22"/>
                <w:szCs w:val="22"/>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total execution time.</w:t>
            </w:r>
            <w:r w:rsidDel="00000000" w:rsidR="00000000" w:rsidRPr="00000000">
              <w:rPr>
                <w:rtl w:val="0"/>
              </w:rPr>
            </w:r>
          </w:p>
        </w:tc>
      </w:tr>
    </w:tbl>
    <w:p w:rsidR="00000000" w:rsidDel="00000000" w:rsidP="00000000" w:rsidRDefault="00000000" w:rsidRPr="00000000" w14:paraId="0000016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8">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Measures</w:t>
      </w:r>
      <w:r w:rsidDel="00000000" w:rsidR="00000000" w:rsidRPr="00000000">
        <w:rPr>
          <w:rFonts w:ascii="Calibri" w:cs="Calibri" w:eastAsia="Calibri" w:hAnsi="Calibri"/>
          <w:b w:val="1"/>
          <w:color w:val="000000"/>
          <w:sz w:val="22"/>
          <w:szCs w:val="22"/>
          <w:shd w:fill="auto" w:val="clear"/>
          <w:vertAlign w:val="baseline"/>
          <w:rtl w:val="0"/>
        </w:rPr>
        <w:t xml:space="preserve">:</w:t>
      </w:r>
    </w:p>
    <w:p w:rsidR="00000000" w:rsidDel="00000000" w:rsidP="00000000" w:rsidRDefault="00000000" w:rsidRPr="00000000" w14:paraId="0000017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spacing w:after="0" w:before="0" w:line="240" w:lineRule="auto"/>
        <w:ind w:left="0" w:right="0" w:firstLine="0"/>
        <w:jc w:val="left"/>
        <w:rPr>
          <w:rFonts w:ascii="Calibri" w:cs="Calibri" w:eastAsia="Calibri" w:hAnsi="Calibri"/>
          <w:color w:val="222222"/>
          <w:sz w:val="22"/>
          <w:szCs w:val="22"/>
          <w:highlight w:val="white"/>
          <w:vertAlign w:val="baseline"/>
        </w:rPr>
      </w:pPr>
      <w:r w:rsidDel="00000000" w:rsidR="00000000" w:rsidRPr="00000000">
        <w:rPr>
          <w:rFonts w:ascii="Calibri" w:cs="Calibri" w:eastAsia="Calibri" w:hAnsi="Calibri"/>
          <w:color w:val="222222"/>
          <w:sz w:val="22"/>
          <w:szCs w:val="22"/>
          <w:highlight w:val="white"/>
          <w:vertAlign w:val="baseline"/>
          <w:rtl w:val="0"/>
        </w:rPr>
        <w:t xml:space="preserve">Measures in Dynatrace are metrics, or data points, that are collected and recorded in the Dynatrace Performance Warehouse either periodically or based on transactions. Measures are used for long-term charting, trend analysis, and as the basis for configuring incidents.</w:t>
      </w:r>
    </w:p>
    <w:p w:rsidR="00000000" w:rsidDel="00000000" w:rsidP="00000000" w:rsidRDefault="00000000" w:rsidRPr="00000000" w14:paraId="0000017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C">
      <w:pPr>
        <w:spacing w:after="0" w:before="0" w:line="240" w:lineRule="auto"/>
        <w:ind w:left="0" w:right="0" w:firstLine="0"/>
        <w:jc w:val="left"/>
        <w:rPr>
          <w:rFonts w:ascii="Calibri" w:cs="Calibri" w:eastAsia="Calibri" w:hAnsi="Calibri"/>
          <w:color w:val="222222"/>
          <w:sz w:val="22"/>
          <w:szCs w:val="22"/>
          <w:highlight w:val="white"/>
          <w:vertAlign w:val="baseline"/>
        </w:rPr>
      </w:pPr>
      <w:r w:rsidDel="00000000" w:rsidR="00000000" w:rsidRPr="00000000">
        <w:rPr>
          <w:rFonts w:ascii="Calibri" w:cs="Calibri" w:eastAsia="Calibri" w:hAnsi="Calibri"/>
          <w:color w:val="222222"/>
          <w:sz w:val="22"/>
          <w:szCs w:val="22"/>
          <w:highlight w:val="white"/>
          <w:vertAlign w:val="baseline"/>
          <w:rtl w:val="0"/>
        </w:rPr>
        <w:t xml:space="preserve">PurePath and transaction-based measures provide insight into your application and transactions.</w:t>
      </w:r>
    </w:p>
    <w:p w:rsidR="00000000" w:rsidDel="00000000" w:rsidP="00000000" w:rsidRDefault="00000000" w:rsidRPr="00000000" w14:paraId="0000017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spacing w:after="0" w:before="0" w:line="240" w:lineRule="auto"/>
        <w:ind w:left="0" w:right="0" w:firstLine="0"/>
        <w:jc w:val="left"/>
        <w:rPr>
          <w:rFonts w:ascii="Calibri" w:cs="Calibri" w:eastAsia="Calibri" w:hAnsi="Calibri"/>
          <w:color w:val="222222"/>
          <w:sz w:val="22"/>
          <w:szCs w:val="22"/>
          <w:highlight w:val="white"/>
          <w:vertAlign w:val="baseline"/>
        </w:rPr>
      </w:pPr>
      <w:r w:rsidDel="00000000" w:rsidR="00000000" w:rsidRPr="00000000">
        <w:rPr>
          <w:rFonts w:ascii="Calibri" w:cs="Calibri" w:eastAsia="Calibri" w:hAnsi="Calibri"/>
          <w:color w:val="222222"/>
          <w:sz w:val="22"/>
          <w:szCs w:val="22"/>
          <w:highlight w:val="white"/>
          <w:vertAlign w:val="baseline"/>
          <w:rtl w:val="0"/>
        </w:rPr>
        <w:t xml:space="preserve"> The following types of measures provide insight into your environment and infrastructure:</w:t>
      </w:r>
    </w:p>
    <w:p w:rsidR="00000000" w:rsidDel="00000000" w:rsidP="00000000" w:rsidRDefault="00000000" w:rsidRPr="00000000" w14:paraId="0000017F">
      <w:pPr>
        <w:numPr>
          <w:ilvl w:val="0"/>
          <w:numId w:val="16"/>
        </w:numPr>
        <w:spacing w:after="0" w:before="0" w:line="240" w:lineRule="auto"/>
        <w:ind w:left="720" w:right="0" w:hanging="360"/>
        <w:jc w:val="left"/>
        <w:rPr>
          <w:rFonts w:ascii="Calibri" w:cs="Calibri" w:eastAsia="Calibri" w:hAnsi="Calibri"/>
          <w:color w:val="222222"/>
          <w:sz w:val="22"/>
          <w:szCs w:val="22"/>
          <w:highlight w:val="white"/>
          <w:vertAlign w:val="baseline"/>
        </w:rPr>
      </w:pPr>
      <w:r w:rsidDel="00000000" w:rsidR="00000000" w:rsidRPr="00000000">
        <w:rPr>
          <w:rFonts w:ascii="Calibri" w:cs="Calibri" w:eastAsia="Calibri" w:hAnsi="Calibri"/>
          <w:color w:val="222222"/>
          <w:sz w:val="22"/>
          <w:szCs w:val="22"/>
          <w:highlight w:val="white"/>
          <w:vertAlign w:val="baseline"/>
          <w:rtl w:val="0"/>
        </w:rPr>
        <w:t xml:space="preserve">Agent-based measures such as Host and Agent.</w:t>
      </w:r>
    </w:p>
    <w:p w:rsidR="00000000" w:rsidDel="00000000" w:rsidP="00000000" w:rsidRDefault="00000000" w:rsidRPr="00000000" w14:paraId="00000180">
      <w:pPr>
        <w:numPr>
          <w:ilvl w:val="0"/>
          <w:numId w:val="16"/>
        </w:numPr>
        <w:spacing w:after="0" w:before="0" w:line="240" w:lineRule="auto"/>
        <w:ind w:left="720" w:right="0" w:hanging="360"/>
        <w:jc w:val="left"/>
        <w:rPr>
          <w:rFonts w:ascii="Calibri" w:cs="Calibri" w:eastAsia="Calibri" w:hAnsi="Calibri"/>
          <w:color w:val="222222"/>
          <w:sz w:val="22"/>
          <w:szCs w:val="22"/>
          <w:highlight w:val="white"/>
          <w:vertAlign w:val="baseline"/>
        </w:rPr>
      </w:pPr>
      <w:r w:rsidDel="00000000" w:rsidR="00000000" w:rsidRPr="00000000">
        <w:rPr>
          <w:rFonts w:ascii="Calibri" w:cs="Calibri" w:eastAsia="Calibri" w:hAnsi="Calibri"/>
          <w:color w:val="222222"/>
          <w:sz w:val="22"/>
          <w:szCs w:val="22"/>
          <w:highlight w:val="white"/>
          <w:vertAlign w:val="baseline"/>
          <w:rtl w:val="0"/>
        </w:rPr>
        <w:t xml:space="preserve">Monitor-based measures for hardware, operating systems, servers, and databases.</w:t>
      </w:r>
    </w:p>
    <w:p w:rsidR="00000000" w:rsidDel="00000000" w:rsidP="00000000" w:rsidRDefault="00000000" w:rsidRPr="00000000" w14:paraId="00000181">
      <w:pPr>
        <w:numPr>
          <w:ilvl w:val="0"/>
          <w:numId w:val="16"/>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spacing w:after="0" w:before="0" w:line="240" w:lineRule="auto"/>
        <w:ind w:left="0" w:right="0" w:firstLine="0"/>
        <w:jc w:val="left"/>
        <w:rPr>
          <w:rFonts w:ascii="Calibri" w:cs="Calibri" w:eastAsia="Calibri" w:hAnsi="Calibri"/>
          <w:color w:val="222222"/>
          <w:sz w:val="22"/>
          <w:szCs w:val="22"/>
          <w:highlight w:val="white"/>
          <w:vertAlign w:val="baseline"/>
        </w:rPr>
      </w:pPr>
      <w:r w:rsidDel="00000000" w:rsidR="00000000" w:rsidRPr="00000000">
        <w:rPr>
          <w:rFonts w:ascii="Calibri" w:cs="Calibri" w:eastAsia="Calibri" w:hAnsi="Calibri"/>
          <w:color w:val="222222"/>
          <w:sz w:val="22"/>
          <w:szCs w:val="22"/>
          <w:highlight w:val="white"/>
          <w:vertAlign w:val="baseline"/>
          <w:rtl w:val="0"/>
        </w:rPr>
        <w:t xml:space="preserve">You can also create custom Agent measures based on an out-of-the-box measure type and specify settings that are specific to this new measure. You can then use these measures for charting and split the measure data by agent.</w:t>
      </w:r>
    </w:p>
    <w:p w:rsidR="00000000" w:rsidDel="00000000" w:rsidP="00000000" w:rsidRDefault="00000000" w:rsidRPr="00000000" w14:paraId="0000018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Measures are the data source for the various chart tiles. You can select a single measure or multiple measures provided the data contained in the measure does not exceed the display capability of the tile type.  </w:t>
      </w:r>
    </w:p>
    <w:p w:rsidR="00000000" w:rsidDel="00000000" w:rsidP="00000000" w:rsidRDefault="00000000" w:rsidRPr="00000000" w14:paraId="0000018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Add and Edit a Measure</w:t>
      </w:r>
    </w:p>
    <w:p w:rsidR="00000000" w:rsidDel="00000000" w:rsidP="00000000" w:rsidRDefault="00000000" w:rsidRPr="00000000" w14:paraId="00000187">
      <w:pPr>
        <w:numPr>
          <w:ilvl w:val="0"/>
          <w:numId w:val="5"/>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Open the Tile Configurator, and then click Add Measure (). </w:t>
      </w:r>
    </w:p>
    <w:p w:rsidR="00000000" w:rsidDel="00000000" w:rsidP="00000000" w:rsidRDefault="00000000" w:rsidRPr="00000000" w14:paraId="00000188">
      <w:pPr>
        <w:numPr>
          <w:ilvl w:val="0"/>
          <w:numId w:val="5"/>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Search or browse for the measure(s) to add, and then click the Done button at the bottom of the list of measures.</w:t>
      </w:r>
    </w:p>
    <w:p w:rsidR="00000000" w:rsidDel="00000000" w:rsidP="00000000" w:rsidRDefault="00000000" w:rsidRPr="00000000" w14:paraId="00000189">
      <w:pPr>
        <w:numPr>
          <w:ilvl w:val="0"/>
          <w:numId w:val="5"/>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After adding measures, click the Edit iconnext to the desired measure to change the display name for the measure, the aggregation method, and the splitting value. See the descriptions below for more details.</w:t>
      </w:r>
    </w:p>
    <w:p w:rsidR="00000000" w:rsidDel="00000000" w:rsidP="00000000" w:rsidRDefault="00000000" w:rsidRPr="00000000" w14:paraId="0000018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Editing a measure in AppMon Web does not modify the measure configuration originally made in the AppMon Client.  It only modifies the name and appearance of data on AppMon Web tiles.</w:t>
      </w:r>
    </w:p>
    <w:p w:rsidR="00000000" w:rsidDel="00000000" w:rsidP="00000000" w:rsidRDefault="00000000" w:rsidRPr="00000000" w14:paraId="0000018C">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Measure Aggregation Methods</w:t>
      </w:r>
    </w:p>
    <w:p w:rsidR="00000000" w:rsidDel="00000000" w:rsidP="00000000" w:rsidRDefault="00000000" w:rsidRPr="00000000" w14:paraId="0000018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Events captured for a measure on the AppMon Server are recorded at 10 second intervals and aggregated into the following measurements. When you edit a measure, you can choose the type of aggregation method to display on a tile. Not all aggregation methods are available for every measure.</w:t>
      </w:r>
    </w:p>
    <w:p w:rsidR="00000000" w:rsidDel="00000000" w:rsidP="00000000" w:rsidRDefault="00000000" w:rsidRPr="00000000" w14:paraId="0000018E">
      <w:pPr>
        <w:numPr>
          <w:ilvl w:val="0"/>
          <w:numId w:val="10"/>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Average: The average of all incoming event values per interval</w:t>
      </w:r>
    </w:p>
    <w:p w:rsidR="00000000" w:rsidDel="00000000" w:rsidP="00000000" w:rsidRDefault="00000000" w:rsidRPr="00000000" w14:paraId="0000018F">
      <w:pPr>
        <w:numPr>
          <w:ilvl w:val="0"/>
          <w:numId w:val="10"/>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Minimum: The minimum value measured per interval</w:t>
      </w:r>
    </w:p>
    <w:p w:rsidR="00000000" w:rsidDel="00000000" w:rsidP="00000000" w:rsidRDefault="00000000" w:rsidRPr="00000000" w14:paraId="00000190">
      <w:pPr>
        <w:numPr>
          <w:ilvl w:val="0"/>
          <w:numId w:val="10"/>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Maximum: The maximum value measured per interval</w:t>
      </w:r>
    </w:p>
    <w:p w:rsidR="00000000" w:rsidDel="00000000" w:rsidP="00000000" w:rsidRDefault="00000000" w:rsidRPr="00000000" w14:paraId="00000191">
      <w:pPr>
        <w:numPr>
          <w:ilvl w:val="0"/>
          <w:numId w:val="10"/>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Sum: The sum of event values per interval</w:t>
      </w:r>
    </w:p>
    <w:p w:rsidR="00000000" w:rsidDel="00000000" w:rsidP="00000000" w:rsidRDefault="00000000" w:rsidRPr="00000000" w14:paraId="00000192">
      <w:pPr>
        <w:numPr>
          <w:ilvl w:val="0"/>
          <w:numId w:val="10"/>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Count: The number of times an event occurs per interval</w:t>
      </w:r>
    </w:p>
    <w:p w:rsidR="00000000" w:rsidDel="00000000" w:rsidP="00000000" w:rsidRDefault="00000000" w:rsidRPr="00000000" w14:paraId="00000193">
      <w:pPr>
        <w:spacing w:after="0" w:before="0" w:line="240" w:lineRule="auto"/>
        <w:ind w:left="72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4">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Measure Splittings</w:t>
      </w:r>
    </w:p>
    <w:p w:rsidR="00000000" w:rsidDel="00000000" w:rsidP="00000000" w:rsidRDefault="00000000" w:rsidRPr="00000000" w14:paraId="0000019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Some measures contain splittings, which are used to identify a subset of measure data. For example, the Memory Used out-of-the-box measure has an agent host splitting. For this measure, you can either display the total memory used for all agent host machines, or choose to split by agent host to display the memory used for each agent host machine.</w:t>
      </w:r>
    </w:p>
    <w:p w:rsidR="00000000" w:rsidDel="00000000" w:rsidP="00000000" w:rsidRDefault="00000000" w:rsidRPr="00000000" w14:paraId="0000019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Chart tiles support the display of up to ten splittings per tile. If your splitting contains more than ten values, choose the most import ten to display on your tile.</w:t>
      </w:r>
    </w:p>
    <w:p w:rsidR="00000000" w:rsidDel="00000000" w:rsidP="00000000" w:rsidRDefault="00000000" w:rsidRPr="00000000" w14:paraId="0000019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To select splitting values to display on a chart tile:</w:t>
      </w:r>
    </w:p>
    <w:p w:rsidR="00000000" w:rsidDel="00000000" w:rsidP="00000000" w:rsidRDefault="00000000" w:rsidRPr="00000000" w14:paraId="0000019A">
      <w:pPr>
        <w:numPr>
          <w:ilvl w:val="0"/>
          <w:numId w:val="2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Click the Edit icon to the right of the measure name.</w:t>
      </w:r>
    </w:p>
    <w:p w:rsidR="00000000" w:rsidDel="00000000" w:rsidP="00000000" w:rsidRDefault="00000000" w:rsidRPr="00000000" w14:paraId="0000019B">
      <w:pPr>
        <w:numPr>
          <w:ilvl w:val="0"/>
          <w:numId w:val="2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Select the type of aggregation from the Aggregation list. </w:t>
      </w:r>
    </w:p>
    <w:p w:rsidR="00000000" w:rsidDel="00000000" w:rsidP="00000000" w:rsidRDefault="00000000" w:rsidRPr="00000000" w14:paraId="0000019C">
      <w:pPr>
        <w:numPr>
          <w:ilvl w:val="0"/>
          <w:numId w:val="2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Optionally type a descriptor that applies to your splitting values to prepend to each splitting value name in the tile's legend.</w:t>
      </w:r>
    </w:p>
    <w:p w:rsidR="00000000" w:rsidDel="00000000" w:rsidP="00000000" w:rsidRDefault="00000000" w:rsidRPr="00000000" w14:paraId="0000019D">
      <w:pPr>
        <w:numPr>
          <w:ilvl w:val="0"/>
          <w:numId w:val="2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From the Splitting list, select the splitting type.</w:t>
      </w:r>
    </w:p>
    <w:p w:rsidR="00000000" w:rsidDel="00000000" w:rsidP="00000000" w:rsidRDefault="00000000" w:rsidRPr="00000000" w14:paraId="0000019E">
      <w:pPr>
        <w:numPr>
          <w:ilvl w:val="0"/>
          <w:numId w:val="2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Use the Prepend measure/display name in legend to add or omit the measure name and display name (if supplied) to each splitting value name in the tile's legend.</w:t>
      </w:r>
    </w:p>
    <w:p w:rsidR="00000000" w:rsidDel="00000000" w:rsidP="00000000" w:rsidRDefault="00000000" w:rsidRPr="00000000" w14:paraId="0000019F">
      <w:pPr>
        <w:numPr>
          <w:ilvl w:val="0"/>
          <w:numId w:val="2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 select a specific splitting value, click the slider next to Splitting values (#) to the right to make the values visible.</w:t>
      </w:r>
    </w:p>
    <w:p w:rsidR="00000000" w:rsidDel="00000000" w:rsidP="00000000" w:rsidRDefault="00000000" w:rsidRPr="00000000" w14:paraId="000001A0">
      <w:pPr>
        <w:numPr>
          <w:ilvl w:val="0"/>
          <w:numId w:val="2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Use the arrows to move splitting values to or from the Selected column. Click Done below the list of values after selecting the desired splitting values.</w:t>
      </w:r>
    </w:p>
    <w:p w:rsidR="00000000" w:rsidDel="00000000" w:rsidP="00000000" w:rsidRDefault="00000000" w:rsidRPr="00000000" w14:paraId="000001A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9">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Business Transactions</w:t>
      </w:r>
      <w:r w:rsidDel="00000000" w:rsidR="00000000" w:rsidRPr="00000000">
        <w:rPr>
          <w:rFonts w:ascii="Calibri" w:cs="Calibri" w:eastAsia="Calibri" w:hAnsi="Calibri"/>
          <w:b w:val="1"/>
          <w:color w:val="000000"/>
          <w:sz w:val="22"/>
          <w:szCs w:val="22"/>
          <w:shd w:fill="auto" w:val="clear"/>
          <w:vertAlign w:val="baseline"/>
          <w:rtl w:val="0"/>
        </w:rPr>
        <w:t xml:space="preserve">:</w:t>
      </w:r>
    </w:p>
    <w:p w:rsidR="00000000" w:rsidDel="00000000" w:rsidP="00000000" w:rsidRDefault="00000000" w:rsidRPr="00000000" w14:paraId="000001A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You can use Business Transactions to track special transactions (e.g. </w:t>
      </w:r>
      <w:r w:rsidDel="00000000" w:rsidR="00000000" w:rsidRPr="00000000">
        <w:rPr>
          <w:rFonts w:ascii="Calibri" w:cs="Calibri" w:eastAsia="Calibri" w:hAnsi="Calibri"/>
          <w:i w:val="1"/>
          <w:color w:val="000000"/>
          <w:sz w:val="22"/>
          <w:szCs w:val="22"/>
          <w:shd w:fill="auto" w:val="clear"/>
          <w:vertAlign w:val="baseline"/>
          <w:rtl w:val="0"/>
        </w:rPr>
        <w:t xml:space="preserve">login</w:t>
      </w:r>
      <w:r w:rsidDel="00000000" w:rsidR="00000000" w:rsidRPr="00000000">
        <w:rPr>
          <w:rFonts w:ascii="Calibri" w:cs="Calibri" w:eastAsia="Calibri" w:hAnsi="Calibri"/>
          <w:b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and </w:t>
      </w:r>
      <w:r w:rsidDel="00000000" w:rsidR="00000000" w:rsidRPr="00000000">
        <w:rPr>
          <w:rFonts w:ascii="Calibri" w:cs="Calibri" w:eastAsia="Calibri" w:hAnsi="Calibri"/>
          <w:i w:val="1"/>
          <w:color w:val="000000"/>
          <w:sz w:val="22"/>
          <w:szCs w:val="22"/>
          <w:shd w:fill="auto" w:val="clear"/>
          <w:vertAlign w:val="baseline"/>
          <w:rtl w:val="0"/>
        </w:rPr>
        <w:t xml:space="preserve">buy</w:t>
      </w:r>
      <w:r w:rsidDel="00000000" w:rsidR="00000000" w:rsidRPr="00000000">
        <w:rPr>
          <w:rFonts w:ascii="Calibri" w:cs="Calibri" w:eastAsia="Calibri" w:hAnsi="Calibri"/>
          <w:color w:val="000000"/>
          <w:sz w:val="22"/>
          <w:szCs w:val="22"/>
          <w:shd w:fill="auto" w:val="clear"/>
          <w:vertAlign w:val="baseline"/>
          <w:rtl w:val="0"/>
        </w:rPr>
        <w:t xml:space="preserve">) in the application under diagnosis. For example, you can track the number and response time of a login action for a specific user group for the application. The Business Transaction consists of a filter measure that checks for the occurrence for a specific user tag (e.g. a tagged web request measure). The default response time and count  are selected by default. The splitting measure is </w:t>
      </w:r>
      <w:r w:rsidDel="00000000" w:rsidR="00000000" w:rsidRPr="00000000">
        <w:rPr>
          <w:rFonts w:ascii="Calibri" w:cs="Calibri" w:eastAsia="Calibri" w:hAnsi="Calibri"/>
          <w:b w:val="1"/>
          <w:color w:val="000000"/>
          <w:sz w:val="22"/>
          <w:szCs w:val="22"/>
          <w:shd w:fill="auto" w:val="clear"/>
          <w:vertAlign w:val="baseline"/>
          <w:rtl w:val="0"/>
        </w:rPr>
        <w:t xml:space="preserve">application</w:t>
      </w:r>
      <w:r w:rsidDel="00000000" w:rsidR="00000000" w:rsidRPr="00000000">
        <w:rPr>
          <w:rFonts w:ascii="Calibri" w:cs="Calibri" w:eastAsia="Calibri" w:hAnsi="Calibri"/>
          <w:color w:val="000000"/>
          <w:sz w:val="22"/>
          <w:szCs w:val="22"/>
          <w:shd w:fill="auto" w:val="clear"/>
          <w:vertAlign w:val="baseline"/>
          <w:rtl w:val="0"/>
        </w:rPr>
        <w:t xml:space="preserve">, which is also the default.</w:t>
      </w:r>
    </w:p>
    <w:p w:rsidR="00000000" w:rsidDel="00000000" w:rsidP="00000000" w:rsidRDefault="00000000" w:rsidRPr="00000000" w14:paraId="000001A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C">
      <w:pPr>
        <w:spacing w:after="120" w:before="240" w:line="240" w:lineRule="auto"/>
        <w:ind w:left="0" w:right="0" w:firstLine="0"/>
        <w:jc w:val="left"/>
        <w:rPr>
          <w:rFonts w:ascii="Calibri" w:cs="Calibri" w:eastAsia="Calibri" w:hAnsi="Calibri"/>
          <w:b w:val="1"/>
          <w:color w:val="333333"/>
          <w:sz w:val="22"/>
          <w:szCs w:val="22"/>
          <w:shd w:fill="auto" w:val="clear"/>
          <w:vertAlign w:val="baseline"/>
        </w:rPr>
      </w:pPr>
      <w:r w:rsidDel="00000000" w:rsidR="00000000" w:rsidRPr="00000000">
        <w:rPr>
          <w:rFonts w:ascii="Calibri" w:cs="Calibri" w:eastAsia="Calibri" w:hAnsi="Calibri"/>
          <w:b w:val="1"/>
          <w:color w:val="333333"/>
          <w:sz w:val="22"/>
          <w:szCs w:val="22"/>
          <w:shd w:fill="auto" w:val="clear"/>
          <w:vertAlign w:val="baseline"/>
          <w:rtl w:val="0"/>
        </w:rPr>
        <w:t xml:space="preserve">Configure the Business Transaction</w:t>
      </w:r>
    </w:p>
    <w:p w:rsidR="00000000" w:rsidDel="00000000" w:rsidP="00000000" w:rsidRDefault="00000000" w:rsidRPr="00000000" w14:paraId="000001AD">
      <w:pPr>
        <w:spacing w:after="0" w:before="150" w:line="240" w:lineRule="auto"/>
        <w:ind w:left="0" w:right="0" w:firstLine="0"/>
        <w:jc w:val="left"/>
        <w:rPr>
          <w:rFonts w:ascii="Calibri" w:cs="Calibri" w:eastAsia="Calibri" w:hAnsi="Calibri"/>
          <w:color w:val="292d36"/>
          <w:sz w:val="22"/>
          <w:szCs w:val="22"/>
          <w:highlight w:val="white"/>
          <w:vertAlign w:val="baseline"/>
        </w:rPr>
      </w:pPr>
      <w:r w:rsidDel="00000000" w:rsidR="00000000" w:rsidRPr="00000000">
        <w:rPr>
          <w:rFonts w:ascii="Calibri" w:cs="Calibri" w:eastAsia="Calibri" w:hAnsi="Calibri"/>
          <w:color w:val="292d36"/>
          <w:sz w:val="22"/>
          <w:szCs w:val="22"/>
          <w:highlight w:val="white"/>
          <w:vertAlign w:val="baseline"/>
          <w:rtl w:val="0"/>
        </w:rPr>
        <w:t xml:space="preserve">To configure a Business Transaction:</w:t>
      </w:r>
    </w:p>
    <w:p w:rsidR="00000000" w:rsidDel="00000000" w:rsidP="00000000" w:rsidRDefault="00000000" w:rsidRPr="00000000" w14:paraId="000001AE">
      <w:pPr>
        <w:numPr>
          <w:ilvl w:val="0"/>
          <w:numId w:val="12"/>
        </w:numPr>
        <w:spacing w:after="0" w:before="150" w:line="240" w:lineRule="auto"/>
        <w:ind w:left="709" w:right="0" w:firstLine="0"/>
        <w:jc w:val="left"/>
        <w:rPr>
          <w:rFonts w:ascii="Calibri" w:cs="Calibri" w:eastAsia="Calibri" w:hAnsi="Calibri"/>
          <w:color w:val="292d36"/>
          <w:sz w:val="22"/>
          <w:szCs w:val="22"/>
          <w:shd w:fill="auto" w:val="clear"/>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In the System Profile, click Business Transactions.</w:t>
      </w:r>
    </w:p>
    <w:p w:rsidR="00000000" w:rsidDel="00000000" w:rsidP="00000000" w:rsidRDefault="00000000" w:rsidRPr="00000000" w14:paraId="000001AF">
      <w:pPr>
        <w:numPr>
          <w:ilvl w:val="0"/>
          <w:numId w:val="12"/>
        </w:numPr>
        <w:spacing w:after="0" w:before="150" w:line="240" w:lineRule="auto"/>
        <w:ind w:left="709" w:right="0" w:firstLine="0"/>
        <w:jc w:val="left"/>
        <w:rPr>
          <w:rFonts w:ascii="Calibri" w:cs="Calibri" w:eastAsia="Calibri" w:hAnsi="Calibri"/>
          <w:color w:val="292d36"/>
          <w:sz w:val="22"/>
          <w:szCs w:val="22"/>
          <w:shd w:fill="auto" w:val="clear"/>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Click Create to create a new Business Transaction, or select a Business Transaction from the list and click Edit.</w:t>
      </w:r>
    </w:p>
    <w:p w:rsidR="00000000" w:rsidDel="00000000" w:rsidP="00000000" w:rsidRDefault="00000000" w:rsidRPr="00000000" w14:paraId="000001B0">
      <w:pPr>
        <w:spacing w:after="0" w:before="150" w:line="240" w:lineRule="auto"/>
        <w:ind w:left="0" w:right="0" w:firstLine="0"/>
        <w:jc w:val="left"/>
        <w:rPr>
          <w:rFonts w:ascii="Calibri" w:cs="Calibri" w:eastAsia="Calibri" w:hAnsi="Calibri"/>
          <w:color w:val="292d36"/>
          <w:sz w:val="22"/>
          <w:szCs w:val="22"/>
          <w:shd w:fill="auto" w:val="clear"/>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Business Transaction Editor opens.</w:t>
        <w:br w:type="textWrapping"/>
        <w:t xml:space="preserve">Enter information and select settings as needed, then click OK to save the settings.</w:t>
      </w:r>
    </w:p>
    <w:p w:rsidR="00000000" w:rsidDel="00000000" w:rsidP="00000000" w:rsidRDefault="00000000" w:rsidRPr="00000000" w14:paraId="000001B1">
      <w:pPr>
        <w:spacing w:after="0" w:before="150" w:line="240" w:lineRule="auto"/>
        <w:ind w:left="0" w:right="0" w:firstLine="0"/>
        <w:jc w:val="left"/>
        <w:rPr>
          <w:rFonts w:ascii="Calibri" w:cs="Calibri" w:eastAsia="Calibri" w:hAnsi="Calibri"/>
          <w:i w:val="1"/>
          <w:color w:val="292d36"/>
          <w:sz w:val="22"/>
          <w:szCs w:val="22"/>
          <w:highlight w:val="white"/>
          <w:vertAlign w:val="baseline"/>
        </w:rPr>
      </w:pPr>
      <w:r w:rsidDel="00000000" w:rsidR="00000000" w:rsidRPr="00000000">
        <w:rPr>
          <w:rFonts w:ascii="Calibri" w:cs="Calibri" w:eastAsia="Calibri" w:hAnsi="Calibri"/>
          <w:i w:val="1"/>
          <w:color w:val="292d36"/>
          <w:sz w:val="22"/>
          <w:szCs w:val="22"/>
          <w:highlight w:val="white"/>
          <w:vertAlign w:val="baseline"/>
          <w:rtl w:val="0"/>
        </w:rPr>
        <w:t xml:space="preserve">Business Transaction Editor</w:t>
      </w:r>
    </w:p>
    <w:p w:rsidR="00000000" w:rsidDel="00000000" w:rsidP="00000000" w:rsidRDefault="00000000" w:rsidRPr="00000000" w14:paraId="000001B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11" style="width:456.550000pt;height:342.150000pt" o:ole="" o:preferrelative="t">
            <v:imagedata r:id="rId23" o:title=""/>
            <o:lock v:ext="edit"/>
          </v:rect>
          <o:OLEObject DrawAspect="Content" r:id="rId24" ObjectID="0000000011" ProgID="StaticMetafile" ShapeID="rectole0000000011" Type="Embed"/>
        </w:pict>
      </w:r>
      <w:r w:rsidDel="00000000" w:rsidR="00000000" w:rsidRPr="00000000">
        <w:rPr>
          <w:rtl w:val="0"/>
        </w:rPr>
      </w:r>
    </w:p>
    <w:p w:rsidR="00000000" w:rsidDel="00000000" w:rsidP="00000000" w:rsidRDefault="00000000" w:rsidRPr="00000000" w14:paraId="000001B3">
      <w:pPr>
        <w:spacing w:after="120" w:before="24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Filter</w:t>
      </w:r>
    </w:p>
    <w:p w:rsidR="00000000" w:rsidDel="00000000" w:rsidP="00000000" w:rsidRDefault="00000000" w:rsidRPr="00000000" w14:paraId="000001B4">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Use filters to restrict the PurePaths, user actions, and visits for which the Business Transaction should be evaluated. For example, you can add a specific filter that checks for the occurrence of a specific tag on a servlet request.</w:t>
        <w:br w:type="textWrapping"/>
        <w:t xml:space="preserve">Multiple filters can be concatenated logically.</w:t>
      </w:r>
    </w:p>
    <w:p w:rsidR="00000000" w:rsidDel="00000000" w:rsidP="00000000" w:rsidRDefault="00000000" w:rsidRPr="00000000" w14:paraId="000001B5">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When the filter is evaluated, no operator precedence (AND stronger than OR) is applied:</w:t>
      </w:r>
    </w:p>
    <w:p w:rsidR="00000000" w:rsidDel="00000000" w:rsidP="00000000" w:rsidRDefault="00000000" w:rsidRPr="00000000" w14:paraId="000001B6">
      <w:pPr>
        <w:numPr>
          <w:ilvl w:val="0"/>
          <w:numId w:val="14"/>
        </w:num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If the first FALSE condition is followed by an AND concatenation, then the complete expression evaluates to FALSE.</w:t>
      </w:r>
    </w:p>
    <w:p w:rsidR="00000000" w:rsidDel="00000000" w:rsidP="00000000" w:rsidRDefault="00000000" w:rsidRPr="00000000" w14:paraId="000001B7">
      <w:pPr>
        <w:numPr>
          <w:ilvl w:val="0"/>
          <w:numId w:val="14"/>
        </w:num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If the first FALSE condition occurs after an AND concatenation, then the complete expression evaluates to FALSE.</w:t>
      </w:r>
    </w:p>
    <w:p w:rsidR="00000000" w:rsidDel="00000000" w:rsidP="00000000" w:rsidRDefault="00000000" w:rsidRPr="00000000" w14:paraId="000001B8">
      <w:pPr>
        <w:numPr>
          <w:ilvl w:val="0"/>
          <w:numId w:val="14"/>
        </w:num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If the first TRUE condition is followed by an OR concatenation, then the complete expression evaluates to TRUE.</w:t>
      </w:r>
    </w:p>
    <w:p w:rsidR="00000000" w:rsidDel="00000000" w:rsidP="00000000" w:rsidRDefault="00000000" w:rsidRPr="00000000" w14:paraId="000001B9">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For example:</w:t>
      </w:r>
    </w:p>
    <w:p w:rsidR="00000000" w:rsidDel="00000000" w:rsidP="00000000" w:rsidRDefault="00000000" w:rsidRPr="00000000" w14:paraId="000001BA">
      <w:pPr>
        <w:numPr>
          <w:ilvl w:val="0"/>
          <w:numId w:val="11"/>
        </w:numPr>
        <w:spacing w:after="0" w:before="150" w:line="240" w:lineRule="auto"/>
        <w:ind w:left="709"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true AND false OR true – evaluates to false</w:t>
      </w:r>
    </w:p>
    <w:p w:rsidR="00000000" w:rsidDel="00000000" w:rsidP="00000000" w:rsidRDefault="00000000" w:rsidRPr="00000000" w14:paraId="000001BB">
      <w:pPr>
        <w:numPr>
          <w:ilvl w:val="0"/>
          <w:numId w:val="11"/>
        </w:numPr>
        <w:spacing w:after="0" w:before="150" w:line="240" w:lineRule="auto"/>
        <w:ind w:left="709"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true OR false AND true – evaluates to true</w:t>
      </w:r>
    </w:p>
    <w:p w:rsidR="00000000" w:rsidDel="00000000" w:rsidP="00000000" w:rsidRDefault="00000000" w:rsidRPr="00000000" w14:paraId="000001BC">
      <w:pPr>
        <w:numPr>
          <w:ilvl w:val="0"/>
          <w:numId w:val="11"/>
        </w:numPr>
        <w:spacing w:after="0" w:before="150" w:line="240" w:lineRule="auto"/>
        <w:ind w:left="709"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true OR false AND false – evaluates to true</w:t>
      </w:r>
    </w:p>
    <w:p w:rsidR="00000000" w:rsidDel="00000000" w:rsidP="00000000" w:rsidRDefault="00000000" w:rsidRPr="00000000" w14:paraId="000001BD">
      <w:pPr>
        <w:numPr>
          <w:ilvl w:val="0"/>
          <w:numId w:val="11"/>
        </w:numPr>
        <w:spacing w:after="0" w:before="150" w:line="240" w:lineRule="auto"/>
        <w:ind w:left="709"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false AND true – evaluates to false</w:t>
      </w:r>
    </w:p>
    <w:p w:rsidR="00000000" w:rsidDel="00000000" w:rsidP="00000000" w:rsidRDefault="00000000" w:rsidRPr="00000000" w14:paraId="000001BE">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Because filters are based on measures, you must add a threshold to the filter against which the filter is evaluated. For example, to include all PurePaths that last longer than 3 seconds, set the threshold for the PurePath duration filter to 3 seconds. If the filter checks for the occurrence of a specific item on the PurePath (e.g. a specific tag), set the threshold to 1.</w:t>
      </w:r>
    </w:p>
    <w:p w:rsidR="00000000" w:rsidDel="00000000" w:rsidP="00000000" w:rsidRDefault="00000000" w:rsidRPr="00000000" w14:paraId="000001BF">
      <w:pPr>
        <w:spacing w:after="0" w:before="450" w:line="36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Results</w:t>
      </w:r>
    </w:p>
    <w:p w:rsidR="00000000" w:rsidDel="00000000" w:rsidP="00000000" w:rsidRDefault="00000000" w:rsidRPr="00000000" w14:paraId="000001C0">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Each measure added to the results produces values if and only if the filter criteria are matched. For example, if "EasyTravel Search" is a filter criterion, a response time is only measured if that filter is matched.</w:t>
      </w:r>
    </w:p>
    <w:p w:rsidR="00000000" w:rsidDel="00000000" w:rsidP="00000000" w:rsidRDefault="00000000" w:rsidRPr="00000000" w14:paraId="000001C1">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The aggregation type defines how multiple values received in the same interval are aggregated.</w:t>
      </w:r>
    </w:p>
    <w:p w:rsidR="00000000" w:rsidDel="00000000" w:rsidP="00000000" w:rsidRDefault="00000000" w:rsidRPr="00000000" w14:paraId="000001C2">
      <w:pPr>
        <w:spacing w:after="0" w:before="450" w:line="36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Splitting</w:t>
      </w:r>
    </w:p>
    <w:p w:rsidR="00000000" w:rsidDel="00000000" w:rsidP="00000000" w:rsidRDefault="00000000" w:rsidRPr="00000000" w14:paraId="000001C3">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The splitting can be used to segment Business Transactions according to the splitting criterion. By default, all newly created Business Transactions are split by application. The maximum number of splittings per Business Transaction is set to 5,000 by default. You can add more than one splitting criterion, e.g. split by user and by URI.</w:t>
      </w:r>
    </w:p>
    <w:p w:rsidR="00000000" w:rsidDel="00000000" w:rsidP="00000000" w:rsidRDefault="00000000" w:rsidRPr="00000000" w14:paraId="000001C4">
      <w:pPr>
        <w:spacing w:after="0" w:before="450" w:line="36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Configure Filters and Splittings</w:t>
      </w:r>
    </w:p>
    <w:p w:rsidR="00000000" w:rsidDel="00000000" w:rsidP="00000000" w:rsidRDefault="00000000" w:rsidRPr="00000000" w14:paraId="000001C5">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You can use measures that provide numeric values as underlying measures for Business Transactions, without any special configuration. The only constraint is that you must define a threshold for measures that are used for filtering. Measures that deal with string values, for example Argument Value measures, require a more sophisticated configuration as shown by the following example.</w:t>
      </w:r>
    </w:p>
    <w:p w:rsidR="00000000" w:rsidDel="00000000" w:rsidP="00000000" w:rsidRDefault="00000000" w:rsidRPr="00000000" w14:paraId="000001C6">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A Business Transaction is required that filters login transactions of the user demouser. Login validation is performed by the method authenticate, which requires string parameters for username and password with the first parameter providing the username.</w:t>
      </w:r>
    </w:p>
    <w:p w:rsidR="00000000" w:rsidDel="00000000" w:rsidP="00000000" w:rsidRDefault="00000000" w:rsidRPr="00000000" w14:paraId="000001C7">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First, create an Argument Value measure based on the authenticate method. Configure the measure to evaluate the occurrence of method calls where the value of the first parameter is demouser. Define a threshold for the measure so it can be used for the filter. Set the threshold 1.0, which causes a threshold violation (threshold violations do not automatically trigger incidents) if a method call with the parameter demouser occurs once within a PurePath. This is the behavior required to filter login transactions by the user demouser.</w:t>
      </w:r>
    </w:p>
    <w:p w:rsidR="00000000" w:rsidDel="00000000" w:rsidP="00000000" w:rsidRDefault="00000000" w:rsidRPr="00000000" w14:paraId="000001C8">
      <w:pPr>
        <w:spacing w:after="0" w:before="150" w:line="240" w:lineRule="auto"/>
        <w:ind w:left="0" w:right="0" w:firstLine="0"/>
        <w:jc w:val="left"/>
        <w:rPr>
          <w:rFonts w:ascii="Calibri" w:cs="Calibri" w:eastAsia="Calibri" w:hAnsi="Calibri"/>
          <w:color w:val="000000"/>
          <w:sz w:val="22"/>
          <w:szCs w:val="22"/>
          <w:highlight w:val="white"/>
          <w:vertAlign w:val="baseline"/>
        </w:rPr>
      </w:pPr>
      <w:r w:rsidDel="00000000" w:rsidR="00000000" w:rsidRPr="00000000">
        <w:rPr>
          <w:rFonts w:ascii="Calibri" w:cs="Calibri" w:eastAsia="Calibri" w:hAnsi="Calibri"/>
          <w:color w:val="000000"/>
          <w:sz w:val="22"/>
          <w:szCs w:val="22"/>
          <w:highlight w:val="white"/>
          <w:vertAlign w:val="baseline"/>
          <w:rtl w:val="0"/>
        </w:rPr>
        <w:t xml:space="preserve">Assign the configured measure to a Business Transaction, and set its function to filter, as shown in the following figure.</w:t>
      </w:r>
    </w:p>
    <w:p w:rsidR="00000000" w:rsidDel="00000000" w:rsidP="00000000" w:rsidRDefault="00000000" w:rsidRPr="00000000" w14:paraId="000001C9">
      <w:pPr>
        <w:spacing w:after="0" w:before="150" w:line="240" w:lineRule="auto"/>
        <w:ind w:left="0" w:right="0" w:firstLine="0"/>
        <w:jc w:val="left"/>
        <w:rPr>
          <w:rFonts w:ascii="Calibri" w:cs="Calibri" w:eastAsia="Calibri" w:hAnsi="Calibri"/>
          <w:i w:val="1"/>
          <w:color w:val="000000"/>
          <w:sz w:val="22"/>
          <w:szCs w:val="22"/>
          <w:highlight w:val="white"/>
          <w:vertAlign w:val="baseline"/>
        </w:rPr>
      </w:pPr>
      <w:r w:rsidDel="00000000" w:rsidR="00000000" w:rsidRPr="00000000">
        <w:rPr>
          <w:rFonts w:ascii="Calibri" w:cs="Calibri" w:eastAsia="Calibri" w:hAnsi="Calibri"/>
          <w:i w:val="1"/>
          <w:color w:val="000000"/>
          <w:sz w:val="22"/>
          <w:szCs w:val="22"/>
          <w:highlight w:val="white"/>
          <w:vertAlign w:val="baseline"/>
          <w:rtl w:val="0"/>
        </w:rPr>
        <w:t xml:space="preserve">Measure Configuration</w:t>
      </w:r>
    </w:p>
    <w:p w:rsidR="00000000" w:rsidDel="00000000" w:rsidP="00000000" w:rsidRDefault="00000000" w:rsidRPr="00000000" w14:paraId="000001C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pict>
          <v:rect id="rectole0000000012" style="width:239.900000pt;height:247.000000pt" o:ole="" o:preferrelative="t">
            <v:imagedata r:id="rId25" o:title=""/>
            <o:lock v:ext="edit"/>
          </v:rect>
          <o:OLEObject DrawAspect="Content" r:id="rId26" ObjectID="0000000012" ProgID="StaticMetafile" ShapeID="rectole0000000012" Type="Embed"/>
        </w:pict>
      </w:r>
      <w:r w:rsidDel="00000000" w:rsidR="00000000" w:rsidRPr="00000000">
        <w:rPr/>
        <w:pict>
          <v:rect id="rectole0000000013" style="width:226.750000pt;height:248.000000pt" o:ole="" o:preferrelative="t">
            <v:imagedata r:id="rId27" o:title=""/>
            <o:lock v:ext="edit"/>
          </v:rect>
          <o:OLEObject DrawAspect="Content" r:id="rId28" ObjectID="0000000013" ProgID="StaticMetafile" ShapeID="rectole0000000013" Type="Embed"/>
        </w:pict>
      </w:r>
      <w:r w:rsidDel="00000000" w:rsidR="00000000" w:rsidRPr="00000000">
        <w:rPr>
          <w:rtl w:val="0"/>
        </w:rPr>
      </w:r>
    </w:p>
    <w:p w:rsidR="00000000" w:rsidDel="00000000" w:rsidP="00000000" w:rsidRDefault="00000000" w:rsidRPr="00000000" w14:paraId="000001C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D">
      <w:pPr>
        <w:spacing w:after="0" w:before="0" w:line="240" w:lineRule="auto"/>
        <w:ind w:left="0" w:right="0" w:firstLine="0"/>
        <w:jc w:val="left"/>
        <w:rPr>
          <w:rFonts w:ascii="Calibri" w:cs="Calibri" w:eastAsia="Calibri" w:hAnsi="Calibri"/>
          <w:color w:val="292d36"/>
          <w:sz w:val="22"/>
          <w:szCs w:val="22"/>
          <w:shd w:fill="auto" w:val="clear"/>
          <w:vertAlign w:val="baseline"/>
        </w:rPr>
      </w:pPr>
      <w:r w:rsidDel="00000000" w:rsidR="00000000" w:rsidRPr="00000000">
        <w:rPr>
          <w:rFonts w:ascii="Calibri" w:cs="Calibri" w:eastAsia="Calibri" w:hAnsi="Calibri"/>
          <w:color w:val="292d36"/>
          <w:sz w:val="22"/>
          <w:szCs w:val="22"/>
          <w:shd w:fill="auto" w:val="clear"/>
          <w:vertAlign w:val="baseline"/>
          <w:rtl w:val="0"/>
        </w:rPr>
        <w:t xml:space="preserve">The threshold settings of measurements are used both by the Business Transactions filter and by incidents. It is recommended that you generate separate instances of measures that you use for Business Transactions.</w:t>
      </w:r>
    </w:p>
    <w:p w:rsidR="00000000" w:rsidDel="00000000" w:rsidP="00000000" w:rsidRDefault="00000000" w:rsidRPr="00000000" w14:paraId="000001C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7">
      <w:pPr>
        <w:spacing w:after="0" w:before="0" w:line="24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u w:val="single"/>
          <w:shd w:fill="auto" w:val="clear"/>
          <w:vertAlign w:val="baseline"/>
          <w:rtl w:val="0"/>
        </w:rPr>
        <w:t xml:space="preserve">Dashboards</w:t>
      </w:r>
      <w:r w:rsidDel="00000000" w:rsidR="00000000" w:rsidRPr="00000000">
        <w:rPr>
          <w:rFonts w:ascii="Calibri" w:cs="Calibri" w:eastAsia="Calibri" w:hAnsi="Calibri"/>
          <w:b w:val="1"/>
          <w:color w:val="000000"/>
          <w:sz w:val="22"/>
          <w:szCs w:val="22"/>
          <w:shd w:fill="auto" w:val="clear"/>
          <w:vertAlign w:val="baseline"/>
          <w:rtl w:val="0"/>
        </w:rPr>
        <w:t xml:space="preserve">:</w:t>
      </w:r>
    </w:p>
    <w:p w:rsidR="00000000" w:rsidDel="00000000" w:rsidP="00000000" w:rsidRDefault="00000000" w:rsidRPr="00000000" w14:paraId="000001E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9">
      <w:pPr>
        <w:spacing w:after="0" w:before="0" w:line="300" w:lineRule="auto"/>
        <w:ind w:left="0" w:right="0" w:firstLine="0"/>
        <w:jc w:val="left"/>
        <w:rPr>
          <w:rFonts w:ascii="Calibri" w:cs="Calibri" w:eastAsia="Calibri" w:hAnsi="Calibri"/>
          <w:color w:val="000000"/>
          <w:sz w:val="22"/>
          <w:szCs w:val="22"/>
          <w:shd w:fill="auto" w:val="clear"/>
          <w:vertAlign w:val="baseline"/>
        </w:rPr>
      </w:pPr>
      <w:hyperlink r:id="rId56">
        <w:r w:rsidDel="00000000" w:rsidR="00000000" w:rsidRPr="00000000">
          <w:rPr>
            <w:rFonts w:ascii="Calibri" w:cs="Calibri" w:eastAsia="Calibri" w:hAnsi="Calibri"/>
            <w:b w:val="1"/>
            <w:color w:val="333333"/>
            <w:sz w:val="22"/>
            <w:szCs w:val="22"/>
            <w:u w:val="single"/>
            <w:shd w:fill="auto" w:val="clear"/>
            <w:vertAlign w:val="baseline"/>
            <w:rtl w:val="0"/>
          </w:rPr>
          <w:t xml:space="preserve">Usage of Dashboards</w:t>
        </w:r>
      </w:hyperlink>
      <w:r w:rsidDel="00000000" w:rsidR="00000000" w:rsidRPr="00000000">
        <w:rPr>
          <w:rtl w:val="0"/>
        </w:rPr>
      </w:r>
    </w:p>
    <w:p w:rsidR="00000000" w:rsidDel="00000000" w:rsidP="00000000" w:rsidRDefault="00000000" w:rsidRPr="00000000" w14:paraId="000001EA">
      <w:pPr>
        <w:spacing w:after="0" w:before="450" w:line="30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Open a Dashboard</w:t>
      </w:r>
    </w:p>
    <w:p w:rsidR="00000000" w:rsidDel="00000000" w:rsidP="00000000" w:rsidRDefault="00000000" w:rsidRPr="00000000" w14:paraId="000001EB">
      <w:p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 open an existing dashboard:</w:t>
      </w:r>
    </w:p>
    <w:p w:rsidR="00000000" w:rsidDel="00000000" w:rsidP="00000000" w:rsidRDefault="00000000" w:rsidRPr="00000000" w14:paraId="000001EC">
      <w:pPr>
        <w:numPr>
          <w:ilvl w:val="0"/>
          <w:numId w:val="8"/>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Choose Dashboard &gt; Open from the Client menu bar or click the Open Dashboard toolbar button.</w:t>
      </w:r>
    </w:p>
    <w:p w:rsidR="00000000" w:rsidDel="00000000" w:rsidP="00000000" w:rsidRDefault="00000000" w:rsidRPr="00000000" w14:paraId="000001ED">
      <w:pPr>
        <w:numPr>
          <w:ilvl w:val="0"/>
          <w:numId w:val="8"/>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 the Open Dashboard dialog box, click an icon on the left to display a filtered list of recently openly dashboards; select from the dashboards available on the connected Dynatrace Server; or open a dashboard saved to your computer.</w:t>
      </w:r>
    </w:p>
    <w:p w:rsidR="00000000" w:rsidDel="00000000" w:rsidP="00000000" w:rsidRDefault="00000000" w:rsidRPr="00000000" w14:paraId="000001EE">
      <w:pPr>
        <w:numPr>
          <w:ilvl w:val="0"/>
          <w:numId w:val="8"/>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Select the dashboard and click Open Dashboard. </w:t>
      </w:r>
    </w:p>
    <w:p w:rsidR="00000000" w:rsidDel="00000000" w:rsidP="00000000" w:rsidRDefault="00000000" w:rsidRPr="00000000" w14:paraId="000001EF">
      <w:p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Alternatively, you can open default dashboards and dashlets from the Start Center, which provides links to specific monitoring and analysis dashboards. Click the Start Center icon in the toolbar or Open Start Center in the configuration panel. Select a category in the left pane, and then click a link in the right pane. Depending on the selection, it may either create a New Dashboard to display the selected dashlet or open a default dashboard containing one or more dashlets. </w:t>
      </w:r>
    </w:p>
    <w:p w:rsidR="00000000" w:rsidDel="00000000" w:rsidP="00000000" w:rsidRDefault="00000000" w:rsidRPr="00000000" w14:paraId="000001F0">
      <w:pPr>
        <w:spacing w:after="0" w:before="450" w:line="30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Create a Dashboard</w:t>
      </w:r>
    </w:p>
    <w:p w:rsidR="00000000" w:rsidDel="00000000" w:rsidP="00000000" w:rsidRDefault="00000000" w:rsidRPr="00000000" w14:paraId="000001F1">
      <w:p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 create a new, empty dashboard:</w:t>
      </w:r>
    </w:p>
    <w:p w:rsidR="00000000" w:rsidDel="00000000" w:rsidP="00000000" w:rsidRDefault="00000000" w:rsidRPr="00000000" w14:paraId="000001F2">
      <w:pPr>
        <w:numPr>
          <w:ilvl w:val="0"/>
          <w:numId w:val="3"/>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Choose Dashboard &gt; New from the Client menu bar or click the New Dashboard toolbar button. </w:t>
      </w:r>
    </w:p>
    <w:p w:rsidR="00000000" w:rsidDel="00000000" w:rsidP="00000000" w:rsidRDefault="00000000" w:rsidRPr="00000000" w14:paraId="000001F3">
      <w:pPr>
        <w:numPr>
          <w:ilvl w:val="0"/>
          <w:numId w:val="3"/>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Press Ctrl+S or right-click the *New Dashboard tab and select Save to open the Save Dashboard As dialog box.</w:t>
      </w:r>
    </w:p>
    <w:p w:rsidR="00000000" w:rsidDel="00000000" w:rsidP="00000000" w:rsidRDefault="00000000" w:rsidRPr="00000000" w14:paraId="000001F4">
      <w:pPr>
        <w:numPr>
          <w:ilvl w:val="0"/>
          <w:numId w:val="3"/>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 the File Name field, typed a unique, descriptive name. You can include spaces, but you cannot use the special characters listed in the Hint for the field.</w:t>
      </w:r>
    </w:p>
    <w:p w:rsidR="00000000" w:rsidDel="00000000" w:rsidP="00000000" w:rsidRDefault="00000000" w:rsidRPr="00000000" w14:paraId="000001F5">
      <w:pPr>
        <w:numPr>
          <w:ilvl w:val="0"/>
          <w:numId w:val="3"/>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Select the Dynatrace Server icon or My Computer icon to specify where to save the dashboard, and then click Save.</w:t>
      </w:r>
    </w:p>
    <w:p w:rsidR="00000000" w:rsidDel="00000000" w:rsidP="00000000" w:rsidRDefault="00000000" w:rsidRPr="00000000" w14:paraId="000001F6">
      <w:pPr>
        <w:numPr>
          <w:ilvl w:val="0"/>
          <w:numId w:val="3"/>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Add one or more dashlets.</w:t>
      </w:r>
    </w:p>
    <w:p w:rsidR="00000000" w:rsidDel="00000000" w:rsidP="00000000" w:rsidRDefault="00000000" w:rsidRPr="00000000" w14:paraId="000001F7">
      <w:pPr>
        <w:spacing w:after="0" w:before="450" w:line="30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Add Dashlets to a Dashboard</w:t>
      </w:r>
    </w:p>
    <w:p w:rsidR="00000000" w:rsidDel="00000000" w:rsidP="00000000" w:rsidRDefault="00000000" w:rsidRPr="00000000" w14:paraId="000001F8">
      <w:p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You can to add a dashlet to a dashboard using:</w:t>
      </w:r>
    </w:p>
    <w:p w:rsidR="00000000" w:rsidDel="00000000" w:rsidP="00000000" w:rsidRDefault="00000000" w:rsidRPr="00000000" w14:paraId="000001F9">
      <w:pPr>
        <w:numPr>
          <w:ilvl w:val="0"/>
          <w:numId w:val="7"/>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Add Dashlet wizard, opened through the Add Dashlet command on the Dashboard menu or the context menu for a dashboard</w:t>
      </w:r>
    </w:p>
    <w:p w:rsidR="00000000" w:rsidDel="00000000" w:rsidP="00000000" w:rsidRDefault="00000000" w:rsidRPr="00000000" w14:paraId="000001FA">
      <w:pPr>
        <w:numPr>
          <w:ilvl w:val="0"/>
          <w:numId w:val="7"/>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Drill Down command, if it is available on a dashlet's context menu</w:t>
      </w:r>
    </w:p>
    <w:p w:rsidR="00000000" w:rsidDel="00000000" w:rsidP="00000000" w:rsidRDefault="00000000" w:rsidRPr="00000000" w14:paraId="000001FB">
      <w:pPr>
        <w:numPr>
          <w:ilvl w:val="0"/>
          <w:numId w:val="7"/>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Cockpit dashlet</w:t>
      </w:r>
    </w:p>
    <w:p w:rsidR="00000000" w:rsidDel="00000000" w:rsidP="00000000" w:rsidRDefault="00000000" w:rsidRPr="00000000" w14:paraId="000001FC">
      <w:pPr>
        <w:numPr>
          <w:ilvl w:val="0"/>
          <w:numId w:val="7"/>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 Cockpits tab or Dashlets tab in the sidebar</w:t>
      </w:r>
    </w:p>
    <w:p w:rsidR="00000000" w:rsidDel="00000000" w:rsidP="00000000" w:rsidRDefault="00000000" w:rsidRPr="00000000" w14:paraId="000001FD">
      <w:pPr>
        <w:spacing w:after="0" w:before="450" w:line="360"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Add Dashlet Wizard</w:t>
      </w:r>
    </w:p>
    <w:p w:rsidR="00000000" w:rsidDel="00000000" w:rsidP="00000000" w:rsidRDefault="00000000" w:rsidRPr="00000000" w14:paraId="000001FE">
      <w:pPr>
        <w:spacing w:after="0" w:before="15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 add a dashlet using the Add Dashlet Wizard:</w:t>
      </w:r>
    </w:p>
    <w:p w:rsidR="00000000" w:rsidDel="00000000" w:rsidP="00000000" w:rsidRDefault="00000000" w:rsidRPr="00000000" w14:paraId="000001FF">
      <w:pPr>
        <w:numPr>
          <w:ilvl w:val="0"/>
          <w:numId w:val="9"/>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Right-click the dashboard name at the top of the Dynatrace Client window and select Add Dashlet from the context menu.</w:t>
      </w:r>
    </w:p>
    <w:p w:rsidR="00000000" w:rsidDel="00000000" w:rsidP="00000000" w:rsidRDefault="00000000" w:rsidRPr="00000000" w14:paraId="00000200">
      <w:pPr>
        <w:numPr>
          <w:ilvl w:val="0"/>
          <w:numId w:val="9"/>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 the Add Dashlet wizard, select the dashlet name.</w:t>
      </w:r>
    </w:p>
    <w:p w:rsidR="00000000" w:rsidDel="00000000" w:rsidP="00000000" w:rsidRDefault="00000000" w:rsidRPr="00000000" w14:paraId="00000201">
      <w:pPr>
        <w:numPr>
          <w:ilvl w:val="0"/>
          <w:numId w:val="9"/>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Optionally, to define a dashlet-specific data source, click Next and make the appropriate selections in the Data Source screen.</w:t>
      </w:r>
    </w:p>
    <w:p w:rsidR="00000000" w:rsidDel="00000000" w:rsidP="00000000" w:rsidRDefault="00000000" w:rsidRPr="00000000" w14:paraId="00000202">
      <w:pPr>
        <w:numPr>
          <w:ilvl w:val="0"/>
          <w:numId w:val="9"/>
        </w:numPr>
        <w:spacing w:after="0" w:before="150" w:line="240" w:lineRule="auto"/>
        <w:ind w:left="992" w:right="0" w:hanging="283"/>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Click Finish to add the dashlet.</w:t>
      </w:r>
    </w:p>
    <w:p w:rsidR="00000000" w:rsidDel="00000000" w:rsidP="00000000" w:rsidRDefault="00000000" w:rsidRPr="00000000" w14:paraId="0000020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sectPr>
      <w:pgSz w:h="15840" w:w="12240"/>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2" Type="http://schemas.openxmlformats.org/officeDocument/2006/relationships/oleObject" Target="embeddings/oleObject13.bin"/><Relationship Id="rId38" Type="http://schemas.openxmlformats.org/officeDocument/2006/relationships/hyperlink" Target="https://en.wikipedia.org/wiki/Gartner" TargetMode="External"/><Relationship Id="rId50" Type="http://schemas.openxmlformats.org/officeDocument/2006/relationships/hyperlink" Target="https://community.dynatrace.com/community/display/DOCDT61/PurePaths#PurePaths-ContributorsMetrics" TargetMode="External"/><Relationship Id="rId46" Type="http://schemas.openxmlformats.org/officeDocument/2006/relationships/hyperlink" Target="https://community.dynatrace.com/community/display/DOCDT61/Business+Transaction" TargetMode="External"/><Relationship Id="rId15" Type="http://schemas.openxmlformats.org/officeDocument/2006/relationships/image" Target="media/image10.wmf"/><Relationship Id="rId25" Type="http://schemas.openxmlformats.org/officeDocument/2006/relationships/image" Target="media/image1.wmf"/><Relationship Id="rId29" Type="http://schemas.openxmlformats.org/officeDocument/2006/relationships/theme" Target="theme/theme1.xml"/><Relationship Id="rId35" Type="http://schemas.openxmlformats.org/officeDocument/2006/relationships/hyperlink" Target="https://en.wikipedia.org/wiki/Resource_(computer_science)" TargetMode="External"/><Relationship Id="rId8" Type="http://schemas.openxmlformats.org/officeDocument/2006/relationships/oleObject" Target="embeddings/oleObject9.bin"/><Relationship Id="rId13" Type="http://schemas.openxmlformats.org/officeDocument/2006/relationships/image" Target="media/image5.wmf"/><Relationship Id="rId4" Type="http://schemas.openxmlformats.org/officeDocument/2006/relationships/oleObject" Target="embeddings/oleObject11.bin"/><Relationship Id="rId42" Type="http://schemas.openxmlformats.org/officeDocument/2006/relationships/hyperlink" Target="https://en.wikipedia.org/wiki/Business_transaction_management" TargetMode="External"/><Relationship Id="rId9" Type="http://schemas.openxmlformats.org/officeDocument/2006/relationships/image" Target="media/image12.wmf"/><Relationship Id="rId31" Type="http://schemas.openxmlformats.org/officeDocument/2006/relationships/fontTable" Target="fontTable.xml"/><Relationship Id="rId48" Type="http://schemas.openxmlformats.org/officeDocument/2006/relationships/hyperlink" Target="https://community.dynatrace.com/community/display/DOCDT61/APIs" TargetMode="External"/><Relationship Id="rId43" Type="http://schemas.openxmlformats.org/officeDocument/2006/relationships/hyperlink" Target="https://en.wikipedia.org/wiki/Data_analytics" TargetMode="External"/><Relationship Id="rId33" Type="http://schemas.openxmlformats.org/officeDocument/2006/relationships/styles" Target="styles.xml"/><Relationship Id="rId44" Type="http://schemas.openxmlformats.org/officeDocument/2006/relationships/hyperlink" Target="http://../../../../program" TargetMode="External"/><Relationship Id="rId5" Type="http://schemas.openxmlformats.org/officeDocument/2006/relationships/image" Target="media/image8.wmf"/><Relationship Id="rId24" Type="http://schemas.openxmlformats.org/officeDocument/2006/relationships/oleObject" Target="embeddings/oleObject3.bin"/><Relationship Id="rId36" Type="http://schemas.openxmlformats.org/officeDocument/2006/relationships/hyperlink" Target="https://en.wikipedia.org/wiki/HTTP" TargetMode="External"/><Relationship Id="rId23" Type="http://schemas.openxmlformats.org/officeDocument/2006/relationships/image" Target="media/image3.wmf"/><Relationship Id="rId2" Type="http://schemas.openxmlformats.org/officeDocument/2006/relationships/oleObject" Target="embeddings/oleObject7.bin"/><Relationship Id="rId45" Type="http://schemas.openxmlformats.org/officeDocument/2006/relationships/hyperlink" Target="https://community.dynatrace.com/community/display/DOCDT65/WebSphere+Message+Broker" TargetMode="External"/><Relationship Id="rId6" Type="http://schemas.openxmlformats.org/officeDocument/2006/relationships/oleObject" Target="embeddings/oleObject8.bin"/><Relationship Id="rId41" Type="http://schemas.openxmlformats.org/officeDocument/2006/relationships/hyperlink" Target="https://en.wikipedia.org/wiki/Passive_monitoring" TargetMode="External"/><Relationship Id="rId56" Type="http://schemas.openxmlformats.org/officeDocument/2006/relationships/hyperlink" Target="https://community.dynatrace.com/community/display/DOCDT61/Usage+of+Dashboards" TargetMode="External"/><Relationship Id="rId51" Type="http://schemas.openxmlformats.org/officeDocument/2006/relationships/hyperlink" Target="https://community.dynatrace.com/community/display/DOCDT61/Agent" TargetMode="External"/><Relationship Id="rId40" Type="http://schemas.openxmlformats.org/officeDocument/2006/relationships/hyperlink" Target="https://en.wikipedia.org/wiki/Synthetic_monitoring" TargetMode="External"/><Relationship Id="rId28" Type="http://schemas.openxmlformats.org/officeDocument/2006/relationships/oleObject" Target="embeddings/oleObject14.bin"/><Relationship Id="rId16" Type="http://schemas.openxmlformats.org/officeDocument/2006/relationships/oleObject" Target="embeddings/oleObject10.bin"/><Relationship Id="rId54" Type="http://schemas.openxmlformats.org/officeDocument/2006/relationships/hyperlink" Target="https://community.dynatrace.com/community/display/DOCDT61/Method+Hotspots" TargetMode="External"/><Relationship Id="rId20" Type="http://schemas.openxmlformats.org/officeDocument/2006/relationships/oleObject" Target="embeddings/oleObject2.bin"/><Relationship Id="rId39" Type="http://schemas.openxmlformats.org/officeDocument/2006/relationships/hyperlink" Target="https://en.wikipedia.org/wiki/User_experience" TargetMode="External"/><Relationship Id="rId11" Type="http://schemas.openxmlformats.org/officeDocument/2006/relationships/image" Target="media/image13.wmf"/><Relationship Id="rId7" Type="http://schemas.openxmlformats.org/officeDocument/2006/relationships/image" Target="media/image9.wmf"/><Relationship Id="rId14" Type="http://schemas.openxmlformats.org/officeDocument/2006/relationships/oleObject" Target="embeddings/oleObject5.bin"/><Relationship Id="rId27" Type="http://schemas.openxmlformats.org/officeDocument/2006/relationships/image" Target="media/image14.wmf"/><Relationship Id="rId34" Type="http://schemas.openxmlformats.org/officeDocument/2006/relationships/hyperlink" Target="https://en.wikipedia.org/wiki/Performance_metrics" TargetMode="External"/><Relationship Id="rId53" Type="http://schemas.openxmlformats.org/officeDocument/2006/relationships/hyperlink" Target="https://community.dynatrace.com/community/display/DOCDT61/Method+Hotspots" TargetMode="External"/><Relationship Id="rId1" Type="http://schemas.openxmlformats.org/officeDocument/2006/relationships/image" Target="media/image7.wmf"/><Relationship Id="rId22" Type="http://schemas.openxmlformats.org/officeDocument/2006/relationships/oleObject" Target="embeddings/oleObject6.bin"/><Relationship Id="rId30" Type="http://schemas.openxmlformats.org/officeDocument/2006/relationships/settings" Target="settings.xml"/><Relationship Id="rId18" Type="http://schemas.openxmlformats.org/officeDocument/2006/relationships/oleObject" Target="embeddings/oleObject4.bin"/><Relationship Id="rId26" Type="http://schemas.openxmlformats.org/officeDocument/2006/relationships/oleObject" Target="embeddings/oleObject1.bin"/><Relationship Id="rId21" Type="http://schemas.openxmlformats.org/officeDocument/2006/relationships/image" Target="media/image6.wmf"/><Relationship Id="rId49" Type="http://schemas.openxmlformats.org/officeDocument/2006/relationships/hyperlink" Target="https://community.dynatrace.com/community/display/DOCDT61/PurePaths#PurePaths-PurePathMetrics" TargetMode="External"/><Relationship Id="rId32" Type="http://schemas.openxmlformats.org/officeDocument/2006/relationships/numbering" Target="numbering.xml"/><Relationship Id="rId10" Type="http://schemas.openxmlformats.org/officeDocument/2006/relationships/oleObject" Target="embeddings/oleObject12.bin"/><Relationship Id="rId19" Type="http://schemas.openxmlformats.org/officeDocument/2006/relationships/image" Target="media/image2.wmf"/><Relationship Id="rId52" Type="http://schemas.openxmlformats.org/officeDocument/2006/relationships/hyperlink" Target="https://community.dynatrace.com/community/display/DOCDT61/Agent+Group" TargetMode="External"/><Relationship Id="rId17" Type="http://schemas.openxmlformats.org/officeDocument/2006/relationships/image" Target="media/image4.wmf"/><Relationship Id="rId55" Type="http://schemas.openxmlformats.org/officeDocument/2006/relationships/hyperlink" Target="https://community.dynatrace.com/community/display/DOCDT61/Database" TargetMode="External"/><Relationship Id="rId3" Type="http://schemas.openxmlformats.org/officeDocument/2006/relationships/image" Target="media/image11.wmf"/><Relationship Id="rId37" Type="http://schemas.openxmlformats.org/officeDocument/2006/relationships/hyperlink" Target="https://en.wikipedia.org/wiki/Round-trip_delay_time" TargetMode="External"/><Relationship Id="rId47" Type="http://schemas.openxmlformats.org/officeDocument/2006/relationships/hyperlink" Target="https://community.dynatrace.com/community/display/DOCDT61/Business+Trans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