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MTA </w:t>
      </w:r>
      <w:r w:rsidDel="00000000" w:rsidR="00000000" w:rsidRPr="00000000">
        <w:rPr>
          <w:rtl w:val="0"/>
        </w:rPr>
        <w:t xml:space="preserve">CCTV System Deployment Report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report presents an analysis of the NYC Transit Subway Entrance and Exit Data to develop an efficient CCTV deployment system. The objective is to ensure high-security coverage, especially at critical and high-traffic stations, while considering network communication reliability.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analysis was performed using Microsoft Excel and Python to process the dataset and generate relevant insights. The key findings are summarized below:</w:t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Top 10 Stations by Number of Entrances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chart shows the stations with the highest number of entrances which require enhanced CCTV coverage.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114300" distR="114300">
            <wp:extent cx="5486400" cy="32918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ADA Accessibility Coverage by Division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chart shows the proportion of accessible entrances across different divisions, which is crucial for ensuring safety and coverage for all passengers.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114300" distR="114300">
            <wp:extent cx="5486400" cy="32918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Based on the analysis, the following recommendations are made:</w:t>
        <w:br w:type="textWrapping"/>
        <w:br w:type="textWrapping"/>
        <w:t xml:space="preserve">- Install CCTV cameras at all major entrances and high-traffic stations.</w:t>
        <w:br w:type="textWrapping"/>
        <w:t xml:space="preserve">- Ensure ADA compliance by providing adequate coverage at accessible entrances.</w:t>
        <w:br w:type="textWrapping"/>
        <w:t xml:space="preserve">- Utilize fiber connections for high-traffic stations to maintain reliable network communication.</w:t>
        <w:br w:type="textWrapping"/>
        <w:t xml:space="preserve">- Implement wireless connections for remote or low-traffic areas.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analysis provides a foundation for developing a comprehensive CCTV system deployment plan for the NYC subway system. Further testing and optimization may be required to enhance network reliability and security coverage.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