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ADF" w:rsidRDefault="00EF3D6B" w:rsidP="00EF3D6B">
      <w:pPr>
        <w:pStyle w:val="Heading1"/>
      </w:pPr>
      <w:r>
        <w:t>Business Requirement</w:t>
      </w:r>
    </w:p>
    <w:p w:rsidR="00EF3D6B" w:rsidRDefault="00EF3D6B" w:rsidP="00EF3D6B"/>
    <w:p w:rsidR="00EF3D6B" w:rsidRDefault="00EF3D6B" w:rsidP="00710DC4">
      <w:pPr>
        <w:pStyle w:val="ListParagraph"/>
        <w:numPr>
          <w:ilvl w:val="0"/>
          <w:numId w:val="1"/>
        </w:numPr>
        <w:tabs>
          <w:tab w:val="left" w:pos="630"/>
        </w:tabs>
      </w:pPr>
      <w:r>
        <w:t xml:space="preserve">This program is intended to </w:t>
      </w:r>
      <w:r w:rsidR="00710DC4">
        <w:t>provide</w:t>
      </w:r>
      <w:r>
        <w:t xml:space="preserve"> functionality of creating/updating</w:t>
      </w:r>
      <w:r w:rsidR="00D36F74">
        <w:t>/disabling</w:t>
      </w:r>
      <w:r>
        <w:t xml:space="preserve"> items.</w:t>
      </w:r>
    </w:p>
    <w:p w:rsidR="00EF3D6B" w:rsidRDefault="00EF3D6B" w:rsidP="00EF3D6B">
      <w:pPr>
        <w:pStyle w:val="ListParagraph"/>
        <w:numPr>
          <w:ilvl w:val="0"/>
          <w:numId w:val="1"/>
        </w:numPr>
      </w:pPr>
      <w:r>
        <w:t xml:space="preserve">Source system provides the data in csv format </w:t>
      </w:r>
    </w:p>
    <w:p w:rsidR="00D36F74" w:rsidRDefault="00D36F74" w:rsidP="00EF3D6B">
      <w:pPr>
        <w:pStyle w:val="ListParagraph"/>
        <w:numPr>
          <w:ilvl w:val="0"/>
          <w:numId w:val="1"/>
        </w:numPr>
      </w:pPr>
      <w:r>
        <w:t>Source system csv file has a column : ITEM_UPDATE will have values : Create/Update/Disable</w:t>
      </w:r>
    </w:p>
    <w:p w:rsidR="00EF3D6B" w:rsidRDefault="00EF3D6B" w:rsidP="00EF3D6B">
      <w:pPr>
        <w:pStyle w:val="ListParagraph"/>
        <w:numPr>
          <w:ilvl w:val="0"/>
          <w:numId w:val="1"/>
        </w:numPr>
      </w:pPr>
      <w:r>
        <w:t>Data will be uploaded from csv to staging table</w:t>
      </w:r>
    </w:p>
    <w:p w:rsidR="00EF3D6B" w:rsidRDefault="00EF3D6B" w:rsidP="00EF3D6B">
      <w:pPr>
        <w:pStyle w:val="ListParagraph"/>
        <w:numPr>
          <w:ilvl w:val="0"/>
          <w:numId w:val="1"/>
        </w:numPr>
      </w:pPr>
      <w:r>
        <w:t>Validation program will validate data in the staging table and loads into Oracle Item Interface table</w:t>
      </w:r>
    </w:p>
    <w:p w:rsidR="00EF3D6B" w:rsidRDefault="00EF3D6B" w:rsidP="00EF3D6B">
      <w:pPr>
        <w:pStyle w:val="ListParagraph"/>
        <w:numPr>
          <w:ilvl w:val="0"/>
          <w:numId w:val="1"/>
        </w:numPr>
      </w:pPr>
      <w:r>
        <w:t>Standard Import program to be run to load the data from staging table to base table</w:t>
      </w:r>
      <w:r w:rsidR="00D36F74">
        <w:t xml:space="preserve"> for different modes : Create/Update(Disable)</w:t>
      </w:r>
    </w:p>
    <w:p w:rsidR="00EF3D6B" w:rsidRDefault="00EF3D6B" w:rsidP="0057096C">
      <w:pPr>
        <w:pStyle w:val="ListParagraph"/>
      </w:pPr>
    </w:p>
    <w:p w:rsidR="004434B8" w:rsidRDefault="004434B8" w:rsidP="0057096C">
      <w:pPr>
        <w:pStyle w:val="ListParagraph"/>
      </w:pPr>
    </w:p>
    <w:p w:rsidR="004434B8" w:rsidRDefault="004434B8" w:rsidP="0057096C">
      <w:pPr>
        <w:pStyle w:val="ListParagraph"/>
      </w:pPr>
      <w:r>
        <w:t>List of files considered in this conversion program</w:t>
      </w:r>
    </w:p>
    <w:p w:rsidR="004434B8" w:rsidRDefault="004434B8" w:rsidP="0057096C">
      <w:pPr>
        <w:pStyle w:val="ListParagraph"/>
      </w:pPr>
    </w:p>
    <w:tbl>
      <w:tblPr>
        <w:tblStyle w:val="TableGrid"/>
        <w:tblW w:w="10326" w:type="dxa"/>
        <w:tblInd w:w="-432" w:type="dxa"/>
        <w:tblLook w:val="04A0"/>
      </w:tblPr>
      <w:tblGrid>
        <w:gridCol w:w="630"/>
        <w:gridCol w:w="3958"/>
        <w:gridCol w:w="2999"/>
        <w:gridCol w:w="2739"/>
      </w:tblGrid>
      <w:tr w:rsidR="004434B8" w:rsidTr="00D36F74">
        <w:trPr>
          <w:trHeight w:val="194"/>
        </w:trPr>
        <w:tc>
          <w:tcPr>
            <w:tcW w:w="630" w:type="dxa"/>
            <w:shd w:val="clear" w:color="auto" w:fill="17365D" w:themeFill="text2" w:themeFillShade="BF"/>
          </w:tcPr>
          <w:p w:rsidR="004434B8" w:rsidRPr="00D36F74" w:rsidRDefault="004434B8" w:rsidP="0057096C">
            <w:pPr>
              <w:pStyle w:val="ListParagraph"/>
              <w:ind w:left="0"/>
              <w:rPr>
                <w:b/>
                <w:bCs/>
              </w:rPr>
            </w:pPr>
            <w:r w:rsidRPr="00D36F74">
              <w:rPr>
                <w:b/>
                <w:bCs/>
              </w:rPr>
              <w:t>SNO</w:t>
            </w:r>
          </w:p>
        </w:tc>
        <w:tc>
          <w:tcPr>
            <w:tcW w:w="3958" w:type="dxa"/>
            <w:shd w:val="clear" w:color="auto" w:fill="17365D" w:themeFill="text2" w:themeFillShade="BF"/>
          </w:tcPr>
          <w:p w:rsidR="004434B8" w:rsidRPr="00D36F74" w:rsidRDefault="004434B8" w:rsidP="0057096C">
            <w:pPr>
              <w:pStyle w:val="ListParagraph"/>
              <w:ind w:left="0"/>
              <w:rPr>
                <w:b/>
                <w:bCs/>
              </w:rPr>
            </w:pPr>
            <w:r w:rsidRPr="00D36F74">
              <w:rPr>
                <w:b/>
                <w:bCs/>
              </w:rPr>
              <w:t>File Name</w:t>
            </w:r>
          </w:p>
        </w:tc>
        <w:tc>
          <w:tcPr>
            <w:tcW w:w="2999" w:type="dxa"/>
            <w:shd w:val="clear" w:color="auto" w:fill="17365D" w:themeFill="text2" w:themeFillShade="BF"/>
          </w:tcPr>
          <w:p w:rsidR="004434B8" w:rsidRPr="00D36F74" w:rsidRDefault="004434B8" w:rsidP="0057096C">
            <w:pPr>
              <w:pStyle w:val="ListParagraph"/>
              <w:ind w:left="0"/>
              <w:rPr>
                <w:b/>
                <w:bCs/>
              </w:rPr>
            </w:pPr>
            <w:r w:rsidRPr="00D36F74">
              <w:rPr>
                <w:b/>
                <w:bCs/>
              </w:rPr>
              <w:t>Program Type</w:t>
            </w:r>
          </w:p>
        </w:tc>
        <w:tc>
          <w:tcPr>
            <w:tcW w:w="2739" w:type="dxa"/>
            <w:shd w:val="clear" w:color="auto" w:fill="17365D" w:themeFill="text2" w:themeFillShade="BF"/>
          </w:tcPr>
          <w:p w:rsidR="004434B8" w:rsidRPr="00D36F74" w:rsidRDefault="004434B8" w:rsidP="0057096C">
            <w:pPr>
              <w:pStyle w:val="ListParagraph"/>
              <w:ind w:left="0"/>
              <w:rPr>
                <w:b/>
                <w:bCs/>
              </w:rPr>
            </w:pPr>
            <w:r w:rsidRPr="00D36F74">
              <w:rPr>
                <w:b/>
                <w:bCs/>
              </w:rPr>
              <w:t>Purpose</w:t>
            </w:r>
          </w:p>
        </w:tc>
      </w:tr>
      <w:tr w:rsidR="001572F0" w:rsidTr="00710DC4">
        <w:trPr>
          <w:trHeight w:val="1220"/>
        </w:trPr>
        <w:tc>
          <w:tcPr>
            <w:tcW w:w="630" w:type="dxa"/>
          </w:tcPr>
          <w:p w:rsidR="001572F0" w:rsidRDefault="004415B0" w:rsidP="005709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958" w:type="dxa"/>
          </w:tcPr>
          <w:p w:rsidR="001572F0" w:rsidRPr="001572F0" w:rsidRDefault="001572F0" w:rsidP="0057096C">
            <w:pPr>
              <w:pStyle w:val="ListParagraph"/>
              <w:ind w:left="0"/>
            </w:pPr>
            <w:r w:rsidRPr="001572F0">
              <w:t>XXAK_INV_MTL_ITEM_STG_T_DDL.sql</w:t>
            </w:r>
          </w:p>
        </w:tc>
        <w:tc>
          <w:tcPr>
            <w:tcW w:w="2999" w:type="dxa"/>
          </w:tcPr>
          <w:p w:rsidR="001572F0" w:rsidRDefault="001572F0" w:rsidP="0057096C">
            <w:pPr>
              <w:pStyle w:val="ListParagraph"/>
              <w:ind w:left="0"/>
            </w:pPr>
            <w:r>
              <w:t>SQL</w:t>
            </w:r>
          </w:p>
        </w:tc>
        <w:tc>
          <w:tcPr>
            <w:tcW w:w="2739" w:type="dxa"/>
          </w:tcPr>
          <w:p w:rsidR="001572F0" w:rsidRDefault="001572F0" w:rsidP="0057096C">
            <w:pPr>
              <w:pStyle w:val="ListParagraph"/>
              <w:ind w:left="0"/>
            </w:pPr>
            <w:r>
              <w:t>DDL Script for Staging Table</w:t>
            </w:r>
          </w:p>
        </w:tc>
      </w:tr>
      <w:tr w:rsidR="003749AD" w:rsidTr="00710DC4">
        <w:trPr>
          <w:trHeight w:val="1220"/>
        </w:trPr>
        <w:tc>
          <w:tcPr>
            <w:tcW w:w="630" w:type="dxa"/>
          </w:tcPr>
          <w:p w:rsidR="003749AD" w:rsidRDefault="004415B0" w:rsidP="005709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958" w:type="dxa"/>
          </w:tcPr>
          <w:p w:rsidR="003749AD" w:rsidRPr="001572F0" w:rsidRDefault="003749AD" w:rsidP="0057096C">
            <w:pPr>
              <w:pStyle w:val="ListParagraph"/>
              <w:ind w:left="0"/>
            </w:pPr>
            <w:r w:rsidRPr="003749AD">
              <w:t>XXAK_COMMON_ERROR_LOG_T_DDL</w:t>
            </w:r>
          </w:p>
        </w:tc>
        <w:tc>
          <w:tcPr>
            <w:tcW w:w="2999" w:type="dxa"/>
          </w:tcPr>
          <w:p w:rsidR="003749AD" w:rsidRDefault="003749AD" w:rsidP="0057096C">
            <w:pPr>
              <w:pStyle w:val="ListParagraph"/>
              <w:ind w:left="0"/>
            </w:pPr>
            <w:r>
              <w:t>SQL</w:t>
            </w:r>
          </w:p>
        </w:tc>
        <w:tc>
          <w:tcPr>
            <w:tcW w:w="2739" w:type="dxa"/>
          </w:tcPr>
          <w:p w:rsidR="003749AD" w:rsidRDefault="003749AD" w:rsidP="0057096C">
            <w:pPr>
              <w:pStyle w:val="ListParagraph"/>
              <w:ind w:left="0"/>
            </w:pPr>
            <w:r>
              <w:t>DDL Script for Error Log</w:t>
            </w:r>
          </w:p>
        </w:tc>
      </w:tr>
      <w:tr w:rsidR="0073416F" w:rsidTr="00710DC4">
        <w:trPr>
          <w:trHeight w:val="1220"/>
        </w:trPr>
        <w:tc>
          <w:tcPr>
            <w:tcW w:w="630" w:type="dxa"/>
          </w:tcPr>
          <w:p w:rsidR="0073416F" w:rsidRDefault="004415B0" w:rsidP="0057096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958" w:type="dxa"/>
          </w:tcPr>
          <w:p w:rsidR="0073416F" w:rsidRPr="001572F0" w:rsidRDefault="00D36F74" w:rsidP="0057096C">
            <w:pPr>
              <w:pStyle w:val="ListParagraph"/>
              <w:ind w:left="0"/>
            </w:pPr>
            <w:r w:rsidRPr="00D36F74">
              <w:t>XXAK_COMMON_ERR_PKG_SPEC.sql</w:t>
            </w:r>
          </w:p>
        </w:tc>
        <w:tc>
          <w:tcPr>
            <w:tcW w:w="2999" w:type="dxa"/>
          </w:tcPr>
          <w:p w:rsidR="0073416F" w:rsidRDefault="0073416F" w:rsidP="00023C4F">
            <w:pPr>
              <w:pStyle w:val="ListParagraph"/>
              <w:ind w:left="0"/>
            </w:pPr>
            <w:r>
              <w:t>PLSQL Spec</w:t>
            </w:r>
          </w:p>
        </w:tc>
        <w:tc>
          <w:tcPr>
            <w:tcW w:w="2739" w:type="dxa"/>
          </w:tcPr>
          <w:p w:rsidR="0073416F" w:rsidRDefault="0073416F" w:rsidP="0057096C">
            <w:pPr>
              <w:pStyle w:val="ListParagraph"/>
              <w:ind w:left="0"/>
            </w:pPr>
            <w:r>
              <w:t>Package spec</w:t>
            </w:r>
          </w:p>
        </w:tc>
      </w:tr>
      <w:tr w:rsidR="0073416F" w:rsidTr="00710DC4">
        <w:trPr>
          <w:trHeight w:val="1220"/>
        </w:trPr>
        <w:tc>
          <w:tcPr>
            <w:tcW w:w="630" w:type="dxa"/>
          </w:tcPr>
          <w:p w:rsidR="0073416F" w:rsidRDefault="0073416F" w:rsidP="0057096C">
            <w:pPr>
              <w:pStyle w:val="ListParagraph"/>
              <w:ind w:left="0"/>
            </w:pPr>
            <w:r>
              <w:t xml:space="preserve"> </w:t>
            </w:r>
            <w:r w:rsidR="004415B0">
              <w:t>4</w:t>
            </w:r>
          </w:p>
        </w:tc>
        <w:tc>
          <w:tcPr>
            <w:tcW w:w="3958" w:type="dxa"/>
          </w:tcPr>
          <w:p w:rsidR="0073416F" w:rsidRDefault="0073416F" w:rsidP="0057096C">
            <w:pPr>
              <w:pStyle w:val="ListParagraph"/>
              <w:ind w:left="0"/>
            </w:pPr>
            <w:r w:rsidRPr="0073416F">
              <w:t>XXAK_COMMON_ERR_PKG_BODY.sql</w:t>
            </w:r>
          </w:p>
        </w:tc>
        <w:tc>
          <w:tcPr>
            <w:tcW w:w="2999" w:type="dxa"/>
          </w:tcPr>
          <w:p w:rsidR="0073416F" w:rsidRDefault="0073416F" w:rsidP="00023C4F">
            <w:pPr>
              <w:pStyle w:val="ListParagraph"/>
              <w:ind w:left="0"/>
            </w:pPr>
            <w:r>
              <w:t>PLSQL Body</w:t>
            </w:r>
          </w:p>
        </w:tc>
        <w:tc>
          <w:tcPr>
            <w:tcW w:w="2739" w:type="dxa"/>
          </w:tcPr>
          <w:p w:rsidR="0073416F" w:rsidRDefault="0073416F" w:rsidP="0057096C">
            <w:pPr>
              <w:pStyle w:val="ListParagraph"/>
              <w:ind w:left="0"/>
            </w:pPr>
            <w:r>
              <w:t>Package Body-Contains the business logic to insert error/debug log into custom table</w:t>
            </w:r>
          </w:p>
        </w:tc>
      </w:tr>
      <w:tr w:rsidR="0073416F" w:rsidTr="00710DC4">
        <w:trPr>
          <w:trHeight w:val="194"/>
        </w:trPr>
        <w:tc>
          <w:tcPr>
            <w:tcW w:w="630" w:type="dxa"/>
          </w:tcPr>
          <w:p w:rsidR="0073416F" w:rsidRDefault="004415B0" w:rsidP="0057096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958" w:type="dxa"/>
          </w:tcPr>
          <w:p w:rsidR="0073416F" w:rsidRDefault="00D36F74" w:rsidP="0057096C">
            <w:pPr>
              <w:pStyle w:val="ListParagraph"/>
              <w:ind w:left="0"/>
            </w:pPr>
            <w:r w:rsidRPr="00D36F74">
              <w:t>XXAK_INV_ITEM_IMPORT_PKG_SPEC.sql</w:t>
            </w:r>
          </w:p>
        </w:tc>
        <w:tc>
          <w:tcPr>
            <w:tcW w:w="2999" w:type="dxa"/>
          </w:tcPr>
          <w:p w:rsidR="0073416F" w:rsidRDefault="0073416F" w:rsidP="0057096C">
            <w:pPr>
              <w:pStyle w:val="ListParagraph"/>
              <w:ind w:left="0"/>
            </w:pPr>
            <w:r>
              <w:t>PLSQL Spec</w:t>
            </w:r>
          </w:p>
        </w:tc>
        <w:tc>
          <w:tcPr>
            <w:tcW w:w="2739" w:type="dxa"/>
          </w:tcPr>
          <w:p w:rsidR="0073416F" w:rsidRDefault="0073416F" w:rsidP="0057096C">
            <w:pPr>
              <w:pStyle w:val="ListParagraph"/>
              <w:ind w:left="0"/>
            </w:pPr>
            <w:r>
              <w:t>Package Spec</w:t>
            </w:r>
          </w:p>
        </w:tc>
      </w:tr>
      <w:tr w:rsidR="0073416F" w:rsidTr="00710DC4">
        <w:trPr>
          <w:trHeight w:val="205"/>
        </w:trPr>
        <w:tc>
          <w:tcPr>
            <w:tcW w:w="630" w:type="dxa"/>
          </w:tcPr>
          <w:p w:rsidR="0073416F" w:rsidRDefault="004415B0" w:rsidP="0057096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958" w:type="dxa"/>
          </w:tcPr>
          <w:p w:rsidR="0073416F" w:rsidRDefault="00D36F74" w:rsidP="0057096C">
            <w:pPr>
              <w:pStyle w:val="ListParagraph"/>
              <w:ind w:left="0"/>
            </w:pPr>
            <w:r w:rsidRPr="00D36F74">
              <w:t>XXAK_INV_ITEM_IMPORT_PKG_BODY.sql</w:t>
            </w:r>
          </w:p>
        </w:tc>
        <w:tc>
          <w:tcPr>
            <w:tcW w:w="2999" w:type="dxa"/>
          </w:tcPr>
          <w:p w:rsidR="0073416F" w:rsidRDefault="0073416F" w:rsidP="0057096C">
            <w:pPr>
              <w:pStyle w:val="ListParagraph"/>
              <w:ind w:left="0"/>
            </w:pPr>
            <w:r>
              <w:t>PLSQL Body</w:t>
            </w:r>
          </w:p>
        </w:tc>
        <w:tc>
          <w:tcPr>
            <w:tcW w:w="2739" w:type="dxa"/>
          </w:tcPr>
          <w:p w:rsidR="0073416F" w:rsidRDefault="0073416F" w:rsidP="0057096C">
            <w:pPr>
              <w:pStyle w:val="ListParagraph"/>
              <w:ind w:left="0"/>
            </w:pPr>
            <w:r>
              <w:t>Package Body, Concurrent program to validat</w:t>
            </w:r>
            <w:r w:rsidR="008D69DA">
              <w:t>e</w:t>
            </w:r>
            <w:r>
              <w:t xml:space="preserve"> data in staging table and upload to base table</w:t>
            </w:r>
          </w:p>
        </w:tc>
      </w:tr>
      <w:tr w:rsidR="0073416F" w:rsidTr="00710DC4">
        <w:trPr>
          <w:trHeight w:val="194"/>
        </w:trPr>
        <w:tc>
          <w:tcPr>
            <w:tcW w:w="630" w:type="dxa"/>
          </w:tcPr>
          <w:p w:rsidR="0073416F" w:rsidRDefault="004415B0" w:rsidP="0057096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958" w:type="dxa"/>
          </w:tcPr>
          <w:p w:rsidR="0073416F" w:rsidRDefault="0073416F" w:rsidP="0057096C">
            <w:pPr>
              <w:pStyle w:val="ListParagraph"/>
              <w:ind w:left="0"/>
            </w:pPr>
            <w:r w:rsidRPr="0073416F">
              <w:t>ItemData.csv</w:t>
            </w:r>
          </w:p>
        </w:tc>
        <w:tc>
          <w:tcPr>
            <w:tcW w:w="2999" w:type="dxa"/>
          </w:tcPr>
          <w:p w:rsidR="0073416F" w:rsidRDefault="0073416F" w:rsidP="0057096C">
            <w:pPr>
              <w:pStyle w:val="ListParagraph"/>
              <w:ind w:left="0"/>
            </w:pPr>
            <w:r>
              <w:t>CSV</w:t>
            </w:r>
          </w:p>
        </w:tc>
        <w:tc>
          <w:tcPr>
            <w:tcW w:w="2739" w:type="dxa"/>
          </w:tcPr>
          <w:p w:rsidR="0073416F" w:rsidRDefault="0073416F" w:rsidP="0057096C">
            <w:pPr>
              <w:pStyle w:val="ListParagraph"/>
              <w:ind w:left="0"/>
            </w:pPr>
            <w:r>
              <w:t>Data File</w:t>
            </w:r>
          </w:p>
        </w:tc>
      </w:tr>
      <w:tr w:rsidR="0073416F" w:rsidTr="00710DC4">
        <w:trPr>
          <w:trHeight w:val="205"/>
        </w:trPr>
        <w:tc>
          <w:tcPr>
            <w:tcW w:w="630" w:type="dxa"/>
          </w:tcPr>
          <w:p w:rsidR="0073416F" w:rsidRDefault="004415B0" w:rsidP="0057096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958" w:type="dxa"/>
          </w:tcPr>
          <w:p w:rsidR="0073416F" w:rsidRPr="001572F0" w:rsidRDefault="0073416F" w:rsidP="00023C4F">
            <w:pPr>
              <w:pStyle w:val="ListParagraph"/>
              <w:ind w:left="0"/>
            </w:pPr>
            <w:r w:rsidRPr="00A732C1">
              <w:t>XXAK_ITEM_CONV_CTL.ctl</w:t>
            </w:r>
          </w:p>
        </w:tc>
        <w:tc>
          <w:tcPr>
            <w:tcW w:w="2999" w:type="dxa"/>
          </w:tcPr>
          <w:p w:rsidR="0073416F" w:rsidRDefault="0073416F" w:rsidP="00023C4F">
            <w:pPr>
              <w:pStyle w:val="ListParagraph"/>
              <w:ind w:left="0"/>
            </w:pPr>
            <w:r>
              <w:t>SQL Loader CTL File</w:t>
            </w:r>
          </w:p>
        </w:tc>
        <w:tc>
          <w:tcPr>
            <w:tcW w:w="2739" w:type="dxa"/>
          </w:tcPr>
          <w:p w:rsidR="0073416F" w:rsidRDefault="0073416F" w:rsidP="00023C4F">
            <w:pPr>
              <w:pStyle w:val="ListParagraph"/>
              <w:ind w:left="0"/>
            </w:pPr>
            <w:r>
              <w:t>To Load data from CSV to staging table</w:t>
            </w:r>
          </w:p>
        </w:tc>
      </w:tr>
      <w:tr w:rsidR="0073416F" w:rsidTr="00710DC4">
        <w:trPr>
          <w:trHeight w:val="205"/>
        </w:trPr>
        <w:tc>
          <w:tcPr>
            <w:tcW w:w="630" w:type="dxa"/>
          </w:tcPr>
          <w:p w:rsidR="0073416F" w:rsidRDefault="004415B0" w:rsidP="0057096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958" w:type="dxa"/>
          </w:tcPr>
          <w:p w:rsidR="0073416F" w:rsidRDefault="0073416F" w:rsidP="00023C4F">
            <w:pPr>
              <w:pStyle w:val="ListParagraph"/>
              <w:ind w:left="0"/>
            </w:pPr>
            <w:r w:rsidRPr="001572F0">
              <w:t>XXAK_DATA_LOADER.prog</w:t>
            </w:r>
          </w:p>
        </w:tc>
        <w:tc>
          <w:tcPr>
            <w:tcW w:w="2999" w:type="dxa"/>
          </w:tcPr>
          <w:p w:rsidR="0073416F" w:rsidRDefault="0073416F" w:rsidP="00023C4F">
            <w:pPr>
              <w:pStyle w:val="ListParagraph"/>
              <w:ind w:left="0"/>
            </w:pPr>
            <w:r>
              <w:t>Shell Script</w:t>
            </w:r>
          </w:p>
        </w:tc>
        <w:tc>
          <w:tcPr>
            <w:tcW w:w="2739" w:type="dxa"/>
          </w:tcPr>
          <w:p w:rsidR="0073416F" w:rsidRDefault="0073416F" w:rsidP="00023C4F">
            <w:pPr>
              <w:pStyle w:val="ListParagraph"/>
              <w:ind w:left="0"/>
            </w:pPr>
            <w:r>
              <w:t xml:space="preserve">To Load the data from CSV to Staging table , using </w:t>
            </w:r>
            <w:r>
              <w:lastRenderedPageBreak/>
              <w:t>control file approach and archive the file</w:t>
            </w:r>
          </w:p>
        </w:tc>
      </w:tr>
      <w:tr w:rsidR="004415B0" w:rsidTr="00710DC4">
        <w:trPr>
          <w:trHeight w:val="205"/>
        </w:trPr>
        <w:tc>
          <w:tcPr>
            <w:tcW w:w="630" w:type="dxa"/>
          </w:tcPr>
          <w:p w:rsidR="004415B0" w:rsidRDefault="004415B0" w:rsidP="0057096C">
            <w:pPr>
              <w:pStyle w:val="ListParagraph"/>
              <w:ind w:left="0"/>
            </w:pPr>
            <w:r>
              <w:lastRenderedPageBreak/>
              <w:t>10</w:t>
            </w:r>
          </w:p>
        </w:tc>
        <w:tc>
          <w:tcPr>
            <w:tcW w:w="3958" w:type="dxa"/>
          </w:tcPr>
          <w:p w:rsidR="004415B0" w:rsidRPr="001572F0" w:rsidRDefault="004415B0" w:rsidP="00023C4F">
            <w:pPr>
              <w:pStyle w:val="ListParagraph"/>
              <w:ind w:left="0"/>
            </w:pPr>
            <w:r w:rsidRPr="004415B0">
              <w:t>XXAK_DATA_LOADER_CP.ldt</w:t>
            </w:r>
          </w:p>
        </w:tc>
        <w:tc>
          <w:tcPr>
            <w:tcW w:w="2999" w:type="dxa"/>
          </w:tcPr>
          <w:p w:rsidR="004415B0" w:rsidRDefault="004415B0" w:rsidP="00023C4F">
            <w:pPr>
              <w:pStyle w:val="ListParagraph"/>
              <w:ind w:left="0"/>
            </w:pPr>
            <w:r>
              <w:t>LDT</w:t>
            </w:r>
          </w:p>
        </w:tc>
        <w:tc>
          <w:tcPr>
            <w:tcW w:w="2739" w:type="dxa"/>
          </w:tcPr>
          <w:p w:rsidR="004415B0" w:rsidRDefault="004415B0" w:rsidP="00023C4F">
            <w:pPr>
              <w:pStyle w:val="ListParagraph"/>
              <w:ind w:left="0"/>
            </w:pPr>
            <w:r>
              <w:t>Conc Program definition for  Shell Script</w:t>
            </w:r>
          </w:p>
        </w:tc>
      </w:tr>
      <w:tr w:rsidR="004415B0" w:rsidTr="00710DC4">
        <w:trPr>
          <w:trHeight w:val="205"/>
        </w:trPr>
        <w:tc>
          <w:tcPr>
            <w:tcW w:w="630" w:type="dxa"/>
          </w:tcPr>
          <w:p w:rsidR="004415B0" w:rsidRDefault="004415B0" w:rsidP="0057096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958" w:type="dxa"/>
          </w:tcPr>
          <w:p w:rsidR="004415B0" w:rsidRPr="004415B0" w:rsidRDefault="004415B0" w:rsidP="00023C4F">
            <w:pPr>
              <w:pStyle w:val="ListParagraph"/>
              <w:ind w:left="0"/>
            </w:pPr>
            <w:r w:rsidRPr="004415B0">
              <w:t>XXAK_INV_ITEM_IMPORT.ldt</w:t>
            </w:r>
          </w:p>
        </w:tc>
        <w:tc>
          <w:tcPr>
            <w:tcW w:w="2999" w:type="dxa"/>
          </w:tcPr>
          <w:p w:rsidR="004415B0" w:rsidRDefault="004415B0" w:rsidP="00023C4F">
            <w:pPr>
              <w:pStyle w:val="ListParagraph"/>
              <w:ind w:left="0"/>
            </w:pPr>
            <w:r>
              <w:t>LDT</w:t>
            </w:r>
          </w:p>
        </w:tc>
        <w:tc>
          <w:tcPr>
            <w:tcW w:w="2739" w:type="dxa"/>
          </w:tcPr>
          <w:p w:rsidR="004415B0" w:rsidRDefault="004415B0" w:rsidP="00023C4F">
            <w:pPr>
              <w:pStyle w:val="ListParagraph"/>
              <w:ind w:left="0"/>
            </w:pPr>
            <w:r>
              <w:t>Conc program definition for PLSQL</w:t>
            </w:r>
          </w:p>
        </w:tc>
      </w:tr>
    </w:tbl>
    <w:p w:rsidR="004434B8" w:rsidRDefault="004434B8" w:rsidP="0057096C">
      <w:pPr>
        <w:pStyle w:val="ListParagraph"/>
      </w:pPr>
    </w:p>
    <w:p w:rsidR="00426BA4" w:rsidRDefault="00426BA4" w:rsidP="0057096C">
      <w:pPr>
        <w:pStyle w:val="ListParagraph"/>
      </w:pPr>
    </w:p>
    <w:p w:rsidR="00426BA4" w:rsidRDefault="00426BA4" w:rsidP="0057096C">
      <w:pPr>
        <w:pStyle w:val="ListParagraph"/>
      </w:pPr>
    </w:p>
    <w:p w:rsidR="00D36F74" w:rsidRPr="00D36F74" w:rsidRDefault="00D36F74" w:rsidP="0057096C">
      <w:pPr>
        <w:pStyle w:val="ListParagraph"/>
        <w:rPr>
          <w:rFonts w:ascii="Verdana" w:hAnsi="Verdana"/>
          <w:b/>
          <w:bCs/>
          <w:color w:val="000000"/>
          <w:u w:val="single"/>
        </w:rPr>
      </w:pPr>
      <w:r w:rsidRPr="00D36F74">
        <w:rPr>
          <w:b/>
          <w:bCs/>
          <w:u w:val="single"/>
        </w:rPr>
        <w:t>Migration Steps</w:t>
      </w:r>
    </w:p>
    <w:p w:rsidR="00D36F74" w:rsidRDefault="00D36F74" w:rsidP="0057096C">
      <w:pPr>
        <w:pStyle w:val="ListParagraph"/>
        <w:rPr>
          <w:b/>
          <w:bCs/>
          <w:u w:val="single"/>
        </w:rPr>
      </w:pPr>
    </w:p>
    <w:p w:rsidR="00D36F74" w:rsidRDefault="001F3987" w:rsidP="0057096C">
      <w:pPr>
        <w:pStyle w:val="ListParagraph"/>
      </w:pPr>
      <w:r>
        <w:t>Compile DDL files  - 2</w:t>
      </w:r>
    </w:p>
    <w:p w:rsidR="00D36F74" w:rsidRDefault="00D36F74" w:rsidP="0057096C">
      <w:pPr>
        <w:pStyle w:val="ListParagraph"/>
      </w:pPr>
      <w:r>
        <w:t>Compile PLSQL Spec/Body</w:t>
      </w:r>
      <w:r w:rsidR="001F3987">
        <w:t xml:space="preserve">  - 4</w:t>
      </w:r>
    </w:p>
    <w:p w:rsidR="00D36F74" w:rsidRDefault="00D36F74" w:rsidP="0057096C">
      <w:pPr>
        <w:pStyle w:val="ListParagraph"/>
      </w:pPr>
      <w:r>
        <w:t>Move the CTL file to $FND_TOP/bin folder</w:t>
      </w:r>
      <w:r w:rsidR="001F3987">
        <w:t xml:space="preserve">  - 1</w:t>
      </w:r>
    </w:p>
    <w:p w:rsidR="00D36F74" w:rsidRDefault="00D36F74" w:rsidP="0057096C">
      <w:pPr>
        <w:pStyle w:val="ListParagraph"/>
      </w:pPr>
      <w:r>
        <w:t>Move the prog file to $FND_TOP/bin folder</w:t>
      </w:r>
      <w:r w:rsidR="001F3987">
        <w:t xml:space="preserve"> - 1</w:t>
      </w:r>
    </w:p>
    <w:p w:rsidR="00D36F74" w:rsidRPr="00D36F74" w:rsidRDefault="0069768C" w:rsidP="007C43BF">
      <w:pPr>
        <w:pStyle w:val="ListParagraph"/>
      </w:pPr>
      <w:r>
        <w:t>C</w:t>
      </w:r>
      <w:r w:rsidR="00D36F74">
        <w:t xml:space="preserve">reate symbolic using :  </w:t>
      </w:r>
      <w:r w:rsidR="007C43BF">
        <w:rPr>
          <w:rFonts w:ascii="Courier New" w:hAnsi="Courier New" w:cs="Courier New"/>
          <w:color w:val="CCCCCC"/>
          <w:sz w:val="18"/>
          <w:szCs w:val="18"/>
          <w:shd w:val="clear" w:color="auto" w:fill="333333"/>
        </w:rPr>
        <w:t xml:space="preserve"> </w:t>
      </w:r>
      <w:r w:rsidRPr="0069768C">
        <w:rPr>
          <w:rFonts w:ascii="Courier New" w:hAnsi="Courier New" w:cs="Courier New"/>
          <w:color w:val="CCCCCC"/>
          <w:sz w:val="18"/>
          <w:szCs w:val="18"/>
          <w:shd w:val="clear" w:color="auto" w:fill="333333"/>
        </w:rPr>
        <w:t>ln -s $FND_TOP/bin/fndcpesr XXAK_DATA_LOADER.prog</w:t>
      </w:r>
    </w:p>
    <w:p w:rsidR="00341DF4" w:rsidRPr="001F3987" w:rsidRDefault="001F3987" w:rsidP="0057096C">
      <w:pPr>
        <w:pStyle w:val="ListParagraph"/>
        <w:rPr>
          <w:b/>
          <w:bCs/>
          <w:u w:val="single"/>
        </w:rPr>
      </w:pPr>
      <w:r w:rsidRPr="001F3987">
        <w:rPr>
          <w:b/>
          <w:bCs/>
          <w:u w:val="single"/>
        </w:rPr>
        <w:t>Upload LDT's</w:t>
      </w:r>
    </w:p>
    <w:p w:rsidR="001F3987" w:rsidRDefault="001F3987" w:rsidP="0057096C">
      <w:pPr>
        <w:pStyle w:val="ListParagraph"/>
        <w:rPr>
          <w:rFonts w:ascii="Arial" w:hAnsi="Arial" w:cs="Arial"/>
          <w:color w:val="FF4C4C"/>
          <w:sz w:val="16"/>
          <w:szCs w:val="16"/>
          <w:shd w:val="clear" w:color="auto" w:fill="FFFFFF"/>
        </w:rPr>
      </w:pPr>
    </w:p>
    <w:p w:rsidR="001F3987" w:rsidRPr="0057466A" w:rsidRDefault="001F3987" w:rsidP="0057096C">
      <w:pPr>
        <w:pStyle w:val="ListParagraph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57466A">
        <w:rPr>
          <w:rFonts w:cstheme="minorHAnsi"/>
          <w:b/>
          <w:bCs/>
          <w:sz w:val="20"/>
          <w:szCs w:val="20"/>
          <w:shd w:val="clear" w:color="auto" w:fill="FFFFFF"/>
        </w:rPr>
        <w:t xml:space="preserve">FNDLOAD apps/apps 0 Y UPLOAD $FND_TOP/patch/115/import/afcpprog.lct  </w:t>
      </w:r>
      <w:r w:rsidRPr="0057466A">
        <w:rPr>
          <w:rFonts w:cstheme="minorHAnsi"/>
          <w:b/>
          <w:bCs/>
          <w:sz w:val="20"/>
          <w:szCs w:val="20"/>
        </w:rPr>
        <w:t>XXAK_DATA_LOADER_CP.ldt</w:t>
      </w:r>
      <w:r w:rsidRPr="0057466A">
        <w:rPr>
          <w:rFonts w:cstheme="minorHAnsi"/>
          <w:b/>
          <w:bCs/>
          <w:sz w:val="20"/>
          <w:szCs w:val="20"/>
          <w:shd w:val="clear" w:color="auto" w:fill="FFFFFF"/>
        </w:rPr>
        <w:t xml:space="preserve">  - WARNING=YES UPLOAD_MODE=REPLACE CUSTOM_MODE=FORCE</w:t>
      </w:r>
    </w:p>
    <w:p w:rsidR="001F3987" w:rsidRPr="0057466A" w:rsidRDefault="001F3987" w:rsidP="0057096C">
      <w:pPr>
        <w:pStyle w:val="ListParagraph"/>
        <w:rPr>
          <w:rFonts w:cstheme="minorHAnsi"/>
          <w:b/>
          <w:bCs/>
          <w:sz w:val="20"/>
          <w:szCs w:val="20"/>
          <w:shd w:val="clear" w:color="auto" w:fill="FFFFFF"/>
        </w:rPr>
      </w:pPr>
    </w:p>
    <w:p w:rsidR="001F3987" w:rsidRPr="0057466A" w:rsidRDefault="001F3987" w:rsidP="0057096C">
      <w:pPr>
        <w:pStyle w:val="ListParagraph"/>
        <w:rPr>
          <w:rFonts w:cstheme="minorHAnsi"/>
          <w:b/>
          <w:bCs/>
          <w:sz w:val="20"/>
          <w:szCs w:val="20"/>
        </w:rPr>
      </w:pPr>
      <w:r w:rsidRPr="0057466A">
        <w:rPr>
          <w:rFonts w:cstheme="minorHAnsi"/>
          <w:b/>
          <w:bCs/>
          <w:sz w:val="20"/>
          <w:szCs w:val="20"/>
          <w:shd w:val="clear" w:color="auto" w:fill="FFFFFF"/>
        </w:rPr>
        <w:t xml:space="preserve">FNDLOAD apps/apps 0 Y UPLOAD $FND_TOP/patch/115/import/afcpprog.lct </w:t>
      </w:r>
      <w:r w:rsidR="0057466A" w:rsidRPr="0057466A"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57466A" w:rsidRPr="0057466A">
        <w:rPr>
          <w:rFonts w:cstheme="minorHAnsi"/>
          <w:b/>
          <w:bCs/>
          <w:sz w:val="20"/>
          <w:szCs w:val="20"/>
        </w:rPr>
        <w:t>XXAK_INV_ITEM_IMPORT.ldt</w:t>
      </w:r>
      <w:r w:rsidR="0057466A" w:rsidRPr="0057466A"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Pr="0057466A">
        <w:rPr>
          <w:rFonts w:cstheme="minorHAnsi"/>
          <w:b/>
          <w:bCs/>
          <w:sz w:val="20"/>
          <w:szCs w:val="20"/>
          <w:shd w:val="clear" w:color="auto" w:fill="FFFFFF"/>
        </w:rPr>
        <w:t>- WARNING=YES UPLOAD_MODE=REPLACE CUSTOM_MODE=FORCE</w:t>
      </w:r>
    </w:p>
    <w:p w:rsidR="00341DF4" w:rsidRPr="0003325C" w:rsidRDefault="00717C5C" w:rsidP="00341DF4">
      <w:pPr>
        <w:pStyle w:val="NormalWeb"/>
        <w:shd w:val="clear" w:color="auto" w:fill="FFFFFF"/>
        <w:spacing w:before="136" w:beforeAutospacing="0" w:after="136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03325C">
        <w:rPr>
          <w:rFonts w:ascii="Arial" w:hAnsi="Arial" w:cs="Arial"/>
          <w:b/>
          <w:bCs/>
          <w:color w:val="555555"/>
          <w:sz w:val="22"/>
          <w:szCs w:val="22"/>
        </w:rPr>
        <w:t xml:space="preserve"> </w:t>
      </w:r>
      <w:r w:rsidR="0057466A" w:rsidRPr="0003325C">
        <w:rPr>
          <w:rFonts w:ascii="Arial" w:hAnsi="Arial" w:cs="Arial"/>
          <w:b/>
          <w:bCs/>
          <w:color w:val="555555"/>
          <w:sz w:val="22"/>
          <w:szCs w:val="22"/>
        </w:rPr>
        <w:t xml:space="preserve">           </w:t>
      </w:r>
      <w:r w:rsidR="0057466A" w:rsidRPr="0003325C">
        <w:rPr>
          <w:rFonts w:asciiTheme="minorHAnsi" w:hAnsiTheme="minorHAnsi" w:cstheme="minorHAnsi"/>
          <w:b/>
          <w:bCs/>
          <w:sz w:val="22"/>
          <w:szCs w:val="22"/>
        </w:rPr>
        <w:t>Copy the data file</w:t>
      </w:r>
      <w:r w:rsidR="0003325C" w:rsidRPr="0003325C">
        <w:rPr>
          <w:rFonts w:asciiTheme="minorHAnsi" w:hAnsiTheme="minorHAnsi" w:cstheme="minorHAnsi"/>
          <w:b/>
          <w:bCs/>
          <w:sz w:val="22"/>
          <w:szCs w:val="22"/>
        </w:rPr>
        <w:t xml:space="preserve"> to below location </w:t>
      </w:r>
      <w:r w:rsidR="0003325C">
        <w:rPr>
          <w:rFonts w:asciiTheme="minorHAnsi" w:hAnsiTheme="minorHAnsi" w:cstheme="minorHAnsi"/>
          <w:b/>
          <w:bCs/>
          <w:sz w:val="22"/>
          <w:szCs w:val="22"/>
        </w:rPr>
        <w:t xml:space="preserve"> :</w:t>
      </w:r>
      <w:r w:rsidR="00ED3597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03325C">
        <w:rPr>
          <w:rFonts w:asciiTheme="minorHAnsi" w:hAnsiTheme="minorHAnsi" w:cstheme="minorHAnsi"/>
          <w:b/>
          <w:bCs/>
          <w:sz w:val="22"/>
          <w:szCs w:val="22"/>
        </w:rPr>
        <w:t xml:space="preserve"> $FND_TOP/bin/ItemData/inbound</w:t>
      </w:r>
    </w:p>
    <w:p w:rsidR="0003325C" w:rsidRPr="0057466A" w:rsidRDefault="0003325C" w:rsidP="00341DF4">
      <w:pPr>
        <w:pStyle w:val="NormalWeb"/>
        <w:shd w:val="clear" w:color="auto" w:fill="FFFFFF"/>
        <w:spacing w:before="136" w:beforeAutospacing="0" w:after="136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03325C">
        <w:rPr>
          <w:rFonts w:asciiTheme="minorHAnsi" w:hAnsiTheme="minorHAnsi" w:cstheme="minorHAnsi"/>
          <w:noProof/>
          <w:sz w:val="22"/>
          <w:szCs w:val="22"/>
          <w:lang w:bidi="ar-SA"/>
        </w:rPr>
        <w:drawing>
          <wp:inline distT="0" distB="0" distL="0" distR="0">
            <wp:extent cx="4175125" cy="1906270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5C" w:rsidRDefault="00717C5C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717C5C" w:rsidRDefault="00717C5C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AA1A28" w:rsidRDefault="00AA1A28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AA1A28" w:rsidRDefault="00AA1A28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AA1A28" w:rsidRDefault="00AA1A28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AA1A28" w:rsidRDefault="00AA1A28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AA1A28" w:rsidRDefault="00AA1A28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AA1A28" w:rsidRPr="00AA1A28" w:rsidRDefault="00AA1A28" w:rsidP="00341DF4">
      <w:pPr>
        <w:pStyle w:val="NormalWeb"/>
        <w:shd w:val="clear" w:color="auto" w:fill="FFFFFF"/>
        <w:spacing w:before="136" w:beforeAutospacing="0" w:after="136" w:afterAutospacing="0"/>
        <w:rPr>
          <w:rFonts w:asciiTheme="minorHAnsi" w:hAnsiTheme="minorHAnsi" w:cstheme="minorHAnsi"/>
          <w:sz w:val="22"/>
          <w:szCs w:val="16"/>
        </w:rPr>
      </w:pPr>
      <w:r w:rsidRPr="00AA1A28">
        <w:rPr>
          <w:rFonts w:asciiTheme="minorHAnsi" w:hAnsiTheme="minorHAnsi" w:cstheme="minorHAnsi"/>
          <w:sz w:val="22"/>
          <w:szCs w:val="16"/>
        </w:rPr>
        <w:lastRenderedPageBreak/>
        <w:t>Validate the below concurrent programs</w:t>
      </w:r>
      <w:r>
        <w:rPr>
          <w:rFonts w:asciiTheme="minorHAnsi" w:hAnsiTheme="minorHAnsi" w:cstheme="minorHAnsi"/>
          <w:sz w:val="22"/>
          <w:szCs w:val="16"/>
        </w:rPr>
        <w:t xml:space="preserve"> : </w:t>
      </w:r>
      <w:r w:rsidR="00EA36C1">
        <w:rPr>
          <w:rFonts w:asciiTheme="minorHAnsi" w:hAnsiTheme="minorHAnsi" w:cstheme="minorHAnsi"/>
          <w:sz w:val="22"/>
          <w:szCs w:val="16"/>
        </w:rPr>
        <w:t xml:space="preserve">Below </w:t>
      </w:r>
      <w:r>
        <w:rPr>
          <w:rFonts w:asciiTheme="minorHAnsi" w:hAnsiTheme="minorHAnsi" w:cstheme="minorHAnsi"/>
          <w:sz w:val="22"/>
          <w:szCs w:val="16"/>
        </w:rPr>
        <w:t>Shell Script to call the control file</w:t>
      </w:r>
      <w:r w:rsidR="00843F62">
        <w:rPr>
          <w:rFonts w:asciiTheme="minorHAnsi" w:hAnsiTheme="minorHAnsi" w:cstheme="minorHAnsi"/>
          <w:sz w:val="22"/>
          <w:szCs w:val="16"/>
        </w:rPr>
        <w:t xml:space="preserve"> </w:t>
      </w:r>
      <w:r>
        <w:rPr>
          <w:rFonts w:asciiTheme="minorHAnsi" w:hAnsiTheme="minorHAnsi" w:cstheme="minorHAnsi"/>
          <w:sz w:val="22"/>
          <w:szCs w:val="16"/>
        </w:rPr>
        <w:t xml:space="preserve"> </w:t>
      </w:r>
      <w:r w:rsidR="00843F62">
        <w:rPr>
          <w:rFonts w:asciiTheme="minorHAnsi" w:hAnsiTheme="minorHAnsi" w:cstheme="minorHAnsi"/>
          <w:sz w:val="22"/>
          <w:szCs w:val="16"/>
        </w:rPr>
        <w:t xml:space="preserve">--&gt; </w:t>
      </w:r>
      <w:r>
        <w:rPr>
          <w:rFonts w:asciiTheme="minorHAnsi" w:hAnsiTheme="minorHAnsi" w:cstheme="minorHAnsi"/>
          <w:sz w:val="22"/>
          <w:szCs w:val="16"/>
        </w:rPr>
        <w:t xml:space="preserve"> to load data from csv to staging table  and also archive the data file .</w:t>
      </w:r>
    </w:p>
    <w:p w:rsidR="00AA1A28" w:rsidRDefault="00AA1A28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717C5C" w:rsidRDefault="00717C5C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noProof/>
          <w:color w:val="555555"/>
          <w:sz w:val="16"/>
          <w:szCs w:val="16"/>
          <w:lang w:bidi="ar-SA"/>
        </w:rPr>
        <w:drawing>
          <wp:inline distT="0" distB="0" distL="0" distR="0">
            <wp:extent cx="5260616" cy="25103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83" cy="25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5C" w:rsidRDefault="00717C5C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717C5C" w:rsidRDefault="00717C5C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noProof/>
          <w:color w:val="555555"/>
          <w:sz w:val="16"/>
          <w:szCs w:val="16"/>
          <w:lang w:bidi="ar-SA"/>
        </w:rPr>
        <w:drawing>
          <wp:inline distT="0" distB="0" distL="0" distR="0">
            <wp:extent cx="5260616" cy="40956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280" cy="409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5C" w:rsidRDefault="00717C5C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717C5C" w:rsidRDefault="00717C5C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717C5C" w:rsidRDefault="00717C5C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EA36C1" w:rsidRDefault="00EA36C1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EA36C1" w:rsidRDefault="00EA36C1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EA36C1" w:rsidRPr="00EA36C1" w:rsidRDefault="00EA36C1" w:rsidP="00341DF4">
      <w:pPr>
        <w:pStyle w:val="NormalWeb"/>
        <w:shd w:val="clear" w:color="auto" w:fill="FFFFFF"/>
        <w:spacing w:before="136" w:beforeAutospacing="0" w:after="136" w:afterAutospacing="0"/>
        <w:rPr>
          <w:rFonts w:asciiTheme="minorHAnsi" w:hAnsiTheme="minorHAnsi" w:cstheme="minorHAnsi"/>
          <w:sz w:val="22"/>
          <w:szCs w:val="22"/>
        </w:rPr>
      </w:pPr>
      <w:r w:rsidRPr="00EA36C1">
        <w:rPr>
          <w:rFonts w:asciiTheme="minorHAnsi" w:hAnsiTheme="minorHAnsi" w:cstheme="minorHAnsi"/>
          <w:sz w:val="22"/>
          <w:szCs w:val="22"/>
        </w:rPr>
        <w:t>PLSQL based concurrent program to validate data in staging table, load data into interface table and invoke Open Interface Concurrent Program for each operation</w:t>
      </w:r>
    </w:p>
    <w:p w:rsidR="00717C5C" w:rsidRDefault="00717C5C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noProof/>
          <w:color w:val="555555"/>
          <w:sz w:val="16"/>
          <w:szCs w:val="16"/>
          <w:lang w:bidi="ar-SA"/>
        </w:rPr>
        <w:drawing>
          <wp:inline distT="0" distB="0" distL="0" distR="0">
            <wp:extent cx="5943600" cy="27876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5C" w:rsidRDefault="00717C5C" w:rsidP="00341DF4">
      <w:pPr>
        <w:pStyle w:val="NormalWeb"/>
        <w:shd w:val="clear" w:color="auto" w:fill="FFFFFF"/>
        <w:spacing w:before="136" w:beforeAutospacing="0" w:after="136" w:afterAutospacing="0"/>
        <w:rPr>
          <w:rFonts w:ascii="Arial" w:hAnsi="Arial" w:cs="Arial"/>
          <w:color w:val="555555"/>
          <w:sz w:val="16"/>
          <w:szCs w:val="16"/>
        </w:rPr>
      </w:pPr>
    </w:p>
    <w:p w:rsidR="00341DF4" w:rsidRDefault="00717C5C" w:rsidP="0057096C">
      <w:pPr>
        <w:pStyle w:val="ListParagraph"/>
      </w:pPr>
      <w:r>
        <w:rPr>
          <w:noProof/>
        </w:rPr>
        <w:drawing>
          <wp:inline distT="0" distB="0" distL="0" distR="0">
            <wp:extent cx="5943600" cy="46253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0E" w:rsidRPr="00EA36C1" w:rsidRDefault="0056000E" w:rsidP="0057096C">
      <w:pPr>
        <w:pStyle w:val="ListParagraph"/>
        <w:rPr>
          <w:b/>
          <w:bCs/>
          <w:u w:val="single"/>
        </w:rPr>
      </w:pPr>
      <w:r w:rsidRPr="00EA36C1">
        <w:rPr>
          <w:b/>
          <w:bCs/>
          <w:u w:val="single"/>
        </w:rPr>
        <w:lastRenderedPageBreak/>
        <w:t>Test data</w:t>
      </w:r>
    </w:p>
    <w:p w:rsidR="0056000E" w:rsidRDefault="0056000E" w:rsidP="0057096C">
      <w:pPr>
        <w:pStyle w:val="ListParagraph"/>
      </w:pPr>
    </w:p>
    <w:p w:rsidR="0056000E" w:rsidRDefault="0056000E" w:rsidP="0057096C">
      <w:pPr>
        <w:pStyle w:val="ListParagraph"/>
      </w:pPr>
      <w:r>
        <w:rPr>
          <w:noProof/>
        </w:rPr>
        <w:drawing>
          <wp:inline distT="0" distB="0" distL="0" distR="0">
            <wp:extent cx="5943600" cy="11670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C1" w:rsidRDefault="00EA36C1" w:rsidP="0057096C">
      <w:pPr>
        <w:pStyle w:val="ListParagraph"/>
      </w:pPr>
    </w:p>
    <w:p w:rsidR="00EA36C1" w:rsidRDefault="00EA36C1" w:rsidP="0057096C">
      <w:pPr>
        <w:pStyle w:val="ListParagraph"/>
      </w:pPr>
    </w:p>
    <w:p w:rsidR="00FD5926" w:rsidRDefault="00FD5926" w:rsidP="0057096C">
      <w:pPr>
        <w:pStyle w:val="ListParagraph"/>
      </w:pPr>
      <w:r w:rsidRPr="00FD5926">
        <w:rPr>
          <w:noProof/>
        </w:rPr>
        <w:drawing>
          <wp:inline distT="0" distB="0" distL="0" distR="0">
            <wp:extent cx="5943600" cy="3289567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A2" w:rsidRDefault="00524BA2" w:rsidP="0057096C">
      <w:pPr>
        <w:pStyle w:val="ListParagraph"/>
      </w:pPr>
    </w:p>
    <w:p w:rsidR="00524BA2" w:rsidRDefault="00524BA2" w:rsidP="0057096C">
      <w:pPr>
        <w:pStyle w:val="ListParagraph"/>
      </w:pPr>
      <w:r w:rsidRPr="00524BA2">
        <w:rPr>
          <w:noProof/>
        </w:rPr>
        <w:drawing>
          <wp:inline distT="0" distB="0" distL="0" distR="0">
            <wp:extent cx="5943600" cy="1739122"/>
            <wp:effectExtent l="19050" t="0" r="0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A2" w:rsidRDefault="00524BA2" w:rsidP="0057096C">
      <w:pPr>
        <w:pStyle w:val="ListParagraph"/>
      </w:pPr>
    </w:p>
    <w:p w:rsidR="00524BA2" w:rsidRDefault="00524BA2" w:rsidP="0057096C">
      <w:pPr>
        <w:pStyle w:val="ListParagraph"/>
      </w:pPr>
    </w:p>
    <w:p w:rsidR="00524BA2" w:rsidRDefault="00524BA2" w:rsidP="0057096C">
      <w:pPr>
        <w:pStyle w:val="ListParagraph"/>
      </w:pPr>
    </w:p>
    <w:p w:rsidR="00524BA2" w:rsidRDefault="00524BA2" w:rsidP="0057096C">
      <w:pPr>
        <w:pStyle w:val="ListParagraph"/>
      </w:pPr>
    </w:p>
    <w:p w:rsidR="00524BA2" w:rsidRDefault="00524BA2" w:rsidP="0057096C">
      <w:pPr>
        <w:pStyle w:val="ListParagraph"/>
      </w:pPr>
    </w:p>
    <w:p w:rsidR="00524BA2" w:rsidRDefault="00524BA2" w:rsidP="0057096C">
      <w:pPr>
        <w:pStyle w:val="ListParagraph"/>
      </w:pPr>
    </w:p>
    <w:p w:rsidR="00524BA2" w:rsidRDefault="00524BA2" w:rsidP="0057096C">
      <w:pPr>
        <w:pStyle w:val="ListParagraph"/>
      </w:pPr>
    </w:p>
    <w:p w:rsidR="00524BA2" w:rsidRDefault="00524BA2" w:rsidP="0057096C">
      <w:pPr>
        <w:pStyle w:val="ListParagraph"/>
      </w:pPr>
      <w:r w:rsidRPr="00524BA2">
        <w:rPr>
          <w:noProof/>
        </w:rPr>
        <w:drawing>
          <wp:inline distT="0" distB="0" distL="0" distR="0">
            <wp:extent cx="5943600" cy="4158047"/>
            <wp:effectExtent l="19050" t="0" r="0" b="0"/>
            <wp:docPr id="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A2" w:rsidRDefault="00524BA2" w:rsidP="0057096C">
      <w:pPr>
        <w:pStyle w:val="ListParagraph"/>
      </w:pPr>
    </w:p>
    <w:p w:rsidR="00524BA2" w:rsidRPr="00524BA2" w:rsidRDefault="00524BA2" w:rsidP="00524BA2">
      <w:pPr>
        <w:pStyle w:val="ListParagraph"/>
        <w:rPr>
          <w:b/>
          <w:bCs/>
          <w:u w:val="single"/>
        </w:rPr>
      </w:pPr>
      <w:r w:rsidRPr="00524BA2">
        <w:rPr>
          <w:b/>
          <w:bCs/>
          <w:u w:val="single"/>
        </w:rPr>
        <w:t>Validatin</w:t>
      </w:r>
      <w:r>
        <w:rPr>
          <w:b/>
          <w:bCs/>
          <w:u w:val="single"/>
        </w:rPr>
        <w:t>g</w:t>
      </w:r>
      <w:r w:rsidRPr="00524BA2">
        <w:rPr>
          <w:b/>
          <w:bCs/>
          <w:u w:val="single"/>
        </w:rPr>
        <w:t xml:space="preserve"> data in item master tables.</w:t>
      </w:r>
    </w:p>
    <w:p w:rsidR="00524BA2" w:rsidRDefault="00524BA2" w:rsidP="0057096C">
      <w:pPr>
        <w:pStyle w:val="ListParagraph"/>
      </w:pPr>
    </w:p>
    <w:p w:rsidR="0056000E" w:rsidRDefault="0056000E" w:rsidP="0057096C">
      <w:pPr>
        <w:pStyle w:val="ListParagraph"/>
      </w:pPr>
    </w:p>
    <w:p w:rsidR="0056000E" w:rsidRDefault="00937CA7" w:rsidP="0057096C">
      <w:pPr>
        <w:pStyle w:val="ListParagraph"/>
      </w:pPr>
      <w:r>
        <w:rPr>
          <w:noProof/>
        </w:rPr>
        <w:drawing>
          <wp:inline distT="0" distB="0" distL="0" distR="0">
            <wp:extent cx="5943600" cy="29594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CA7" w:rsidRDefault="00937CA7" w:rsidP="0057096C">
      <w:pPr>
        <w:pStyle w:val="ListParagraph"/>
      </w:pPr>
    </w:p>
    <w:p w:rsidR="00937CA7" w:rsidRDefault="00937CA7" w:rsidP="0057096C">
      <w:pPr>
        <w:pStyle w:val="ListParagraph"/>
      </w:pPr>
      <w:r>
        <w:rPr>
          <w:noProof/>
        </w:rPr>
        <w:drawing>
          <wp:inline distT="0" distB="0" distL="0" distR="0">
            <wp:extent cx="5943600" cy="29059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A2" w:rsidRDefault="00524BA2" w:rsidP="0057096C">
      <w:pPr>
        <w:pStyle w:val="ListParagraph"/>
      </w:pPr>
    </w:p>
    <w:p w:rsidR="00D83C17" w:rsidRDefault="00D83C17" w:rsidP="0057096C">
      <w:pPr>
        <w:pStyle w:val="ListParagraph"/>
      </w:pPr>
      <w:r>
        <w:rPr>
          <w:noProof/>
        </w:rPr>
        <w:drawing>
          <wp:inline distT="0" distB="0" distL="0" distR="0">
            <wp:extent cx="5943600" cy="291259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C17" w:rsidSect="003B297E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10F12"/>
    <w:multiLevelType w:val="hybridMultilevel"/>
    <w:tmpl w:val="D244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248A6"/>
    <w:rsid w:val="00004B4E"/>
    <w:rsid w:val="0001254E"/>
    <w:rsid w:val="000149C7"/>
    <w:rsid w:val="0002193B"/>
    <w:rsid w:val="0003325C"/>
    <w:rsid w:val="00040E56"/>
    <w:rsid w:val="0005222F"/>
    <w:rsid w:val="00060944"/>
    <w:rsid w:val="00062738"/>
    <w:rsid w:val="00073560"/>
    <w:rsid w:val="0007669C"/>
    <w:rsid w:val="000847DD"/>
    <w:rsid w:val="000965C6"/>
    <w:rsid w:val="000B3584"/>
    <w:rsid w:val="000B4229"/>
    <w:rsid w:val="000E73B5"/>
    <w:rsid w:val="00117BD2"/>
    <w:rsid w:val="00123CE9"/>
    <w:rsid w:val="00146589"/>
    <w:rsid w:val="0015225D"/>
    <w:rsid w:val="00152983"/>
    <w:rsid w:val="001572F0"/>
    <w:rsid w:val="001641FF"/>
    <w:rsid w:val="0016771C"/>
    <w:rsid w:val="001876B5"/>
    <w:rsid w:val="001A794E"/>
    <w:rsid w:val="001B19C0"/>
    <w:rsid w:val="001C68F2"/>
    <w:rsid w:val="001D5A2B"/>
    <w:rsid w:val="001E32D2"/>
    <w:rsid w:val="001E5D70"/>
    <w:rsid w:val="001F3987"/>
    <w:rsid w:val="001F50D5"/>
    <w:rsid w:val="0028434F"/>
    <w:rsid w:val="002943BA"/>
    <w:rsid w:val="002A5136"/>
    <w:rsid w:val="002A5D7B"/>
    <w:rsid w:val="002A6E40"/>
    <w:rsid w:val="002A7C4B"/>
    <w:rsid w:val="002E377F"/>
    <w:rsid w:val="00301DD8"/>
    <w:rsid w:val="003058BD"/>
    <w:rsid w:val="003228F8"/>
    <w:rsid w:val="003248A6"/>
    <w:rsid w:val="00325EF2"/>
    <w:rsid w:val="00337B58"/>
    <w:rsid w:val="00341DF4"/>
    <w:rsid w:val="003470F9"/>
    <w:rsid w:val="003554BD"/>
    <w:rsid w:val="003749AD"/>
    <w:rsid w:val="00377CA2"/>
    <w:rsid w:val="003835E9"/>
    <w:rsid w:val="00383C7A"/>
    <w:rsid w:val="00386245"/>
    <w:rsid w:val="00395C11"/>
    <w:rsid w:val="00396617"/>
    <w:rsid w:val="003A1F2A"/>
    <w:rsid w:val="003A5520"/>
    <w:rsid w:val="003B297E"/>
    <w:rsid w:val="003D03AF"/>
    <w:rsid w:val="003D4B89"/>
    <w:rsid w:val="003E05F7"/>
    <w:rsid w:val="003E3203"/>
    <w:rsid w:val="004114DE"/>
    <w:rsid w:val="0041551F"/>
    <w:rsid w:val="00426BA4"/>
    <w:rsid w:val="00433ACE"/>
    <w:rsid w:val="004415B0"/>
    <w:rsid w:val="004434B8"/>
    <w:rsid w:val="00444D5C"/>
    <w:rsid w:val="00446636"/>
    <w:rsid w:val="00446A6E"/>
    <w:rsid w:val="00451F25"/>
    <w:rsid w:val="00452EDD"/>
    <w:rsid w:val="00460438"/>
    <w:rsid w:val="0048144D"/>
    <w:rsid w:val="00485235"/>
    <w:rsid w:val="004C5309"/>
    <w:rsid w:val="004C5E0F"/>
    <w:rsid w:val="004D5947"/>
    <w:rsid w:val="005134A6"/>
    <w:rsid w:val="00524BA2"/>
    <w:rsid w:val="00536D51"/>
    <w:rsid w:val="0055737B"/>
    <w:rsid w:val="0056000E"/>
    <w:rsid w:val="00564DD9"/>
    <w:rsid w:val="00565F28"/>
    <w:rsid w:val="00570813"/>
    <w:rsid w:val="0057096C"/>
    <w:rsid w:val="0057466A"/>
    <w:rsid w:val="00575A86"/>
    <w:rsid w:val="00582DBE"/>
    <w:rsid w:val="00596161"/>
    <w:rsid w:val="00597528"/>
    <w:rsid w:val="005C54A9"/>
    <w:rsid w:val="005D4687"/>
    <w:rsid w:val="005E1BF9"/>
    <w:rsid w:val="005E7705"/>
    <w:rsid w:val="005F7461"/>
    <w:rsid w:val="00611342"/>
    <w:rsid w:val="00613276"/>
    <w:rsid w:val="006230C0"/>
    <w:rsid w:val="00635211"/>
    <w:rsid w:val="00643B39"/>
    <w:rsid w:val="0064662E"/>
    <w:rsid w:val="00670EAA"/>
    <w:rsid w:val="00676847"/>
    <w:rsid w:val="00676C0B"/>
    <w:rsid w:val="006826B2"/>
    <w:rsid w:val="00683581"/>
    <w:rsid w:val="00691E6A"/>
    <w:rsid w:val="00696A29"/>
    <w:rsid w:val="0069768C"/>
    <w:rsid w:val="007047E5"/>
    <w:rsid w:val="00710DC4"/>
    <w:rsid w:val="00717C5C"/>
    <w:rsid w:val="00730F52"/>
    <w:rsid w:val="00732048"/>
    <w:rsid w:val="0073416F"/>
    <w:rsid w:val="007346E9"/>
    <w:rsid w:val="007376AE"/>
    <w:rsid w:val="00751240"/>
    <w:rsid w:val="00771465"/>
    <w:rsid w:val="00771EAD"/>
    <w:rsid w:val="00772AAE"/>
    <w:rsid w:val="00773F5A"/>
    <w:rsid w:val="007B67A4"/>
    <w:rsid w:val="007C3151"/>
    <w:rsid w:val="007C43BF"/>
    <w:rsid w:val="007E29F7"/>
    <w:rsid w:val="0080440C"/>
    <w:rsid w:val="0080628D"/>
    <w:rsid w:val="00831A9A"/>
    <w:rsid w:val="00836960"/>
    <w:rsid w:val="00843F62"/>
    <w:rsid w:val="008653C9"/>
    <w:rsid w:val="00872B21"/>
    <w:rsid w:val="008917C9"/>
    <w:rsid w:val="008A7F30"/>
    <w:rsid w:val="008D69DA"/>
    <w:rsid w:val="008E33DD"/>
    <w:rsid w:val="008F3E94"/>
    <w:rsid w:val="00937CA7"/>
    <w:rsid w:val="009652E1"/>
    <w:rsid w:val="009675E6"/>
    <w:rsid w:val="00987409"/>
    <w:rsid w:val="0099110D"/>
    <w:rsid w:val="009B7C32"/>
    <w:rsid w:val="009D0016"/>
    <w:rsid w:val="009F3AFF"/>
    <w:rsid w:val="00A25C04"/>
    <w:rsid w:val="00A35740"/>
    <w:rsid w:val="00A37EC2"/>
    <w:rsid w:val="00A65C98"/>
    <w:rsid w:val="00A72688"/>
    <w:rsid w:val="00A732C1"/>
    <w:rsid w:val="00A73395"/>
    <w:rsid w:val="00AA1A28"/>
    <w:rsid w:val="00AA1AA0"/>
    <w:rsid w:val="00AA60A8"/>
    <w:rsid w:val="00AD50ED"/>
    <w:rsid w:val="00B10226"/>
    <w:rsid w:val="00B1547A"/>
    <w:rsid w:val="00B32299"/>
    <w:rsid w:val="00B35399"/>
    <w:rsid w:val="00B56EAE"/>
    <w:rsid w:val="00B5759D"/>
    <w:rsid w:val="00B669E9"/>
    <w:rsid w:val="00B7602E"/>
    <w:rsid w:val="00B8592D"/>
    <w:rsid w:val="00BA241B"/>
    <w:rsid w:val="00BB579D"/>
    <w:rsid w:val="00BB7605"/>
    <w:rsid w:val="00BC222F"/>
    <w:rsid w:val="00BE795A"/>
    <w:rsid w:val="00BF235E"/>
    <w:rsid w:val="00C13A99"/>
    <w:rsid w:val="00C17139"/>
    <w:rsid w:val="00C22AE1"/>
    <w:rsid w:val="00C22FF6"/>
    <w:rsid w:val="00C2777F"/>
    <w:rsid w:val="00C4505C"/>
    <w:rsid w:val="00C50931"/>
    <w:rsid w:val="00C519F5"/>
    <w:rsid w:val="00C60E83"/>
    <w:rsid w:val="00C70233"/>
    <w:rsid w:val="00C8039C"/>
    <w:rsid w:val="00C8486B"/>
    <w:rsid w:val="00CB5609"/>
    <w:rsid w:val="00CB75B2"/>
    <w:rsid w:val="00CD5157"/>
    <w:rsid w:val="00D021D8"/>
    <w:rsid w:val="00D12F54"/>
    <w:rsid w:val="00D13448"/>
    <w:rsid w:val="00D134C8"/>
    <w:rsid w:val="00D27A99"/>
    <w:rsid w:val="00D30696"/>
    <w:rsid w:val="00D36F74"/>
    <w:rsid w:val="00D50E97"/>
    <w:rsid w:val="00D83015"/>
    <w:rsid w:val="00D83C17"/>
    <w:rsid w:val="00D97628"/>
    <w:rsid w:val="00DB1B82"/>
    <w:rsid w:val="00DB7596"/>
    <w:rsid w:val="00DC7ADF"/>
    <w:rsid w:val="00DD7493"/>
    <w:rsid w:val="00DE285F"/>
    <w:rsid w:val="00DE3FB7"/>
    <w:rsid w:val="00DE5B8E"/>
    <w:rsid w:val="00E03E20"/>
    <w:rsid w:val="00E23E97"/>
    <w:rsid w:val="00E478E4"/>
    <w:rsid w:val="00E67538"/>
    <w:rsid w:val="00E82E20"/>
    <w:rsid w:val="00E85C58"/>
    <w:rsid w:val="00EA36C1"/>
    <w:rsid w:val="00EB5B8B"/>
    <w:rsid w:val="00EB6E69"/>
    <w:rsid w:val="00ED2714"/>
    <w:rsid w:val="00ED3597"/>
    <w:rsid w:val="00EF3D6B"/>
    <w:rsid w:val="00F010A8"/>
    <w:rsid w:val="00F20041"/>
    <w:rsid w:val="00F37C51"/>
    <w:rsid w:val="00F42580"/>
    <w:rsid w:val="00F8786D"/>
    <w:rsid w:val="00F92828"/>
    <w:rsid w:val="00FC3EBC"/>
    <w:rsid w:val="00FC6AC4"/>
    <w:rsid w:val="00FD33F3"/>
    <w:rsid w:val="00FD5926"/>
    <w:rsid w:val="00FE19B9"/>
    <w:rsid w:val="00FF27C2"/>
    <w:rsid w:val="00FF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ADF"/>
  </w:style>
  <w:style w:type="paragraph" w:styleId="Heading1">
    <w:name w:val="heading 1"/>
    <w:basedOn w:val="Normal"/>
    <w:next w:val="Normal"/>
    <w:link w:val="Heading1Char"/>
    <w:uiPriority w:val="9"/>
    <w:qFormat/>
    <w:rsid w:val="00EF3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D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3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3D6B"/>
    <w:pPr>
      <w:ind w:left="720"/>
      <w:contextualSpacing/>
    </w:pPr>
  </w:style>
  <w:style w:type="table" w:styleId="TableGrid">
    <w:name w:val="Table Grid"/>
    <w:basedOn w:val="TableNormal"/>
    <w:uiPriority w:val="59"/>
    <w:rsid w:val="004434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1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7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39</cp:revision>
  <dcterms:created xsi:type="dcterms:W3CDTF">2017-04-04T13:15:00Z</dcterms:created>
  <dcterms:modified xsi:type="dcterms:W3CDTF">2019-05-04T14:28:00Z</dcterms:modified>
</cp:coreProperties>
</file>