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75"/>
          <w:sz w:val="68"/>
        </w:rPr>
        <w:t>NEXALERT</w:t>
      </w:r>
    </w:p>
    <w:p>
      <w:pPr>
        <w:jc w:val="center"/>
      </w:pPr>
      <w:r>
        <w:rPr>
          <w:b/>
          <w:color w:val="111827"/>
          <w:sz w:val="40"/>
        </w:rPr>
        <w:t>TECHNOLOGY STACK, DEPLOYMENT &amp; COMPUTE ALLOCATION</w:t>
      </w:r>
    </w:p>
    <w:p>
      <w:pPr>
        <w:jc w:val="center"/>
      </w:pPr>
      <w:r>
        <w:rPr>
          <w:color w:val="6B7280"/>
          <w:sz w:val="22"/>
        </w:rPr>
        <w:t>Final V1 Engineering Baseline</w:t>
      </w:r>
    </w:p>
    <w:p/>
    <w:tbl>
      <w:tblPr>
        <w:tblStyle w:val="TableGrid"/>
        <w:tblW w:type="auto" w:w="0"/>
        <w:tblLook w:firstColumn="1" w:firstRow="1" w:lastColumn="0" w:lastRow="0" w:noHBand="0" w:noVBand="1" w:val="04A0"/>
      </w:tblPr>
      <w:tblGrid>
        <w:gridCol w:w="10080"/>
      </w:tblGrid>
      <w:tr>
        <w:trPr>
          <w:cantSplit/>
        </w:trPr>
        <w:tc>
          <w:tcPr>
            <w:tcW w:type="dxa" w:w="10080"/>
            <w:shd w:fill="EAF4F8"/>
          </w:tcPr>
          <w:p>
            <w:r/>
            <w:r>
              <w:rPr>
                <w:b/>
                <w:color w:val="0B5A75"/>
                <w:sz w:val="18"/>
              </w:rPr>
              <w:t>Document role</w:t>
              <w:br/>
            </w:r>
            <w:r>
              <w:rPr>
                <w:sz w:val="17"/>
              </w:rPr>
              <w:t>This specification locks the implementation technology families, runtime boundaries, compute allocation, repository/deployment posture, embedded-vs-Python intelligence strategy, data/runtime dependencies, and environment rules for NexAlert V1. It is subordinate to Document 01 (Master Architecture) and Document 02 (TRD), and it is used by the implementation/vibe-coding specification.</w:t>
            </w:r>
          </w:p>
        </w:tc>
      </w:tr>
    </w:tbl>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Field</w:t>
            </w:r>
          </w:p>
        </w:tc>
        <w:tc>
          <w:tcPr>
            <w:tcW w:type="dxa" w:w="5040"/>
            <w:vAlign w:val="center"/>
            <w:shd w:fill="0B5A75"/>
          </w:tcPr>
          <w:p>
            <w:r/>
            <w:r>
              <w:rPr>
                <w:rFonts w:ascii="Aptos" w:hAnsi="Aptos"/>
                <w:b/>
                <w:color w:val="FFFFFF"/>
                <w:sz w:val="15"/>
              </w:rPr>
              <w:t>Value</w:t>
            </w:r>
          </w:p>
        </w:tc>
      </w:tr>
      <w:tr>
        <w:tc>
          <w:tcPr>
            <w:tcW w:type="dxa" w:w="5040"/>
            <w:vAlign w:val="center"/>
          </w:tcPr>
          <w:p>
            <w:r/>
            <w:r>
              <w:rPr>
                <w:rFonts w:ascii="Aptos" w:hAnsi="Aptos"/>
                <w:b w:val="0"/>
                <w:color w:val="111827"/>
                <w:sz w:val="15"/>
              </w:rPr>
              <w:t>Product</w:t>
            </w:r>
          </w:p>
        </w:tc>
        <w:tc>
          <w:tcPr>
            <w:tcW w:type="dxa" w:w="5040"/>
            <w:vAlign w:val="center"/>
          </w:tcPr>
          <w:p>
            <w:r/>
            <w:r>
              <w:rPr>
                <w:rFonts w:ascii="Aptos" w:hAnsi="Aptos"/>
                <w:b w:val="0"/>
                <w:color w:val="111827"/>
                <w:sz w:val="15"/>
              </w:rPr>
              <w:t>NexAlert</w:t>
            </w:r>
          </w:p>
        </w:tc>
      </w:tr>
      <w:tr>
        <w:tc>
          <w:tcPr>
            <w:tcW w:type="dxa" w:w="5040"/>
            <w:vAlign w:val="center"/>
            <w:shd w:fill="F3F4F6"/>
          </w:tcPr>
          <w:p>
            <w:r/>
            <w:r>
              <w:rPr>
                <w:rFonts w:ascii="Aptos" w:hAnsi="Aptos"/>
                <w:b w:val="0"/>
                <w:color w:val="111827"/>
                <w:sz w:val="15"/>
              </w:rPr>
              <w:t>Problem</w:t>
            </w:r>
          </w:p>
        </w:tc>
        <w:tc>
          <w:tcPr>
            <w:tcW w:type="dxa" w:w="5040"/>
            <w:vAlign w:val="center"/>
            <w:shd w:fill="F3F4F6"/>
          </w:tcPr>
          <w:p>
            <w:r/>
            <w:r>
              <w:rPr>
                <w:rFonts w:ascii="Aptos" w:hAnsi="Aptos"/>
                <w:b w:val="0"/>
                <w:color w:val="111827"/>
                <w:sz w:val="15"/>
              </w:rPr>
              <w:t>SIH26178 — resilient, AI-powered environmental monitoring and early warning</w:t>
            </w:r>
          </w:p>
        </w:tc>
      </w:tr>
      <w:tr>
        <w:tc>
          <w:tcPr>
            <w:tcW w:type="dxa" w:w="5040"/>
            <w:vAlign w:val="center"/>
          </w:tcPr>
          <w:p>
            <w:r/>
            <w:r>
              <w:rPr>
                <w:rFonts w:ascii="Aptos" w:hAnsi="Aptos"/>
                <w:b w:val="0"/>
                <w:color w:val="111827"/>
                <w:sz w:val="15"/>
              </w:rPr>
              <w:t>Document</w:t>
            </w:r>
          </w:p>
        </w:tc>
        <w:tc>
          <w:tcPr>
            <w:tcW w:type="dxa" w:w="5040"/>
            <w:vAlign w:val="center"/>
          </w:tcPr>
          <w:p>
            <w:r/>
            <w:r>
              <w:rPr>
                <w:rFonts w:ascii="Aptos" w:hAnsi="Aptos"/>
                <w:b w:val="0"/>
                <w:color w:val="111827"/>
                <w:sz w:val="15"/>
              </w:rPr>
              <w:t>03 — Technology Stack, Deployment &amp; Compute Allocation</w:t>
            </w:r>
          </w:p>
        </w:tc>
      </w:tr>
      <w:tr>
        <w:tc>
          <w:tcPr>
            <w:tcW w:type="dxa" w:w="5040"/>
            <w:vAlign w:val="center"/>
            <w:shd w:fill="F3F4F6"/>
          </w:tcPr>
          <w:p>
            <w:r/>
            <w:r>
              <w:rPr>
                <w:rFonts w:ascii="Aptos" w:hAnsi="Aptos"/>
                <w:b w:val="0"/>
                <w:color w:val="111827"/>
                <w:sz w:val="15"/>
              </w:rPr>
              <w:t>Status</w:t>
            </w:r>
          </w:p>
        </w:tc>
        <w:tc>
          <w:tcPr>
            <w:tcW w:type="dxa" w:w="5040"/>
            <w:vAlign w:val="center"/>
            <w:shd w:fill="F3F4F6"/>
          </w:tcPr>
          <w:p>
            <w:r/>
            <w:r>
              <w:rPr>
                <w:rFonts w:ascii="Aptos" w:hAnsi="Aptos"/>
                <w:b w:val="0"/>
                <w:color w:val="111827"/>
                <w:sz w:val="15"/>
              </w:rPr>
              <w:t>FINAL V1 TECHNOLOGY BASELINE</w:t>
            </w:r>
          </w:p>
        </w:tc>
      </w:tr>
      <w:tr>
        <w:tc>
          <w:tcPr>
            <w:tcW w:type="dxa" w:w="5040"/>
            <w:vAlign w:val="center"/>
          </w:tcPr>
          <w:p>
            <w:r/>
            <w:r>
              <w:rPr>
                <w:rFonts w:ascii="Aptos" w:hAnsi="Aptos"/>
                <w:b w:val="0"/>
                <w:color w:val="111827"/>
                <w:sz w:val="15"/>
              </w:rPr>
              <w:t>Primary hardware</w:t>
            </w:r>
          </w:p>
        </w:tc>
        <w:tc>
          <w:tcPr>
            <w:tcW w:type="dxa" w:w="5040"/>
            <w:vAlign w:val="center"/>
          </w:tcPr>
          <w:p>
            <w:r/>
            <w:r>
              <w:rPr>
                <w:rFonts w:ascii="Aptos" w:hAnsi="Aptos"/>
                <w:b w:val="0"/>
                <w:color w:val="111827"/>
                <w:sz w:val="15"/>
              </w:rPr>
              <w:t>ESP32-S3-class field node + Raspberry Pi-class Master</w:t>
            </w:r>
          </w:p>
        </w:tc>
      </w:tr>
      <w:tr>
        <w:tc>
          <w:tcPr>
            <w:tcW w:type="dxa" w:w="5040"/>
            <w:vAlign w:val="center"/>
            <w:shd w:fill="F3F4F6"/>
          </w:tcPr>
          <w:p>
            <w:r/>
            <w:r>
              <w:rPr>
                <w:rFonts w:ascii="Aptos" w:hAnsi="Aptos"/>
                <w:b w:val="0"/>
                <w:color w:val="111827"/>
                <w:sz w:val="15"/>
              </w:rPr>
              <w:t>Primary software</w:t>
            </w:r>
          </w:p>
        </w:tc>
        <w:tc>
          <w:tcPr>
            <w:tcW w:type="dxa" w:w="5040"/>
            <w:vAlign w:val="center"/>
            <w:shd w:fill="F3F4F6"/>
          </w:tcPr>
          <w:p>
            <w:r/>
            <w:r>
              <w:rPr>
                <w:rFonts w:ascii="Aptos" w:hAnsi="Aptos"/>
                <w:b w:val="0"/>
                <w:color w:val="111827"/>
                <w:sz w:val="15"/>
              </w:rPr>
              <w:t>C/C++ embedded + Python backend/intelligence/geospatial + TypeScript frontend</w:t>
            </w:r>
          </w:p>
        </w:tc>
      </w:tr>
      <w:tr>
        <w:tc>
          <w:tcPr>
            <w:tcW w:type="dxa" w:w="5040"/>
            <w:vAlign w:val="center"/>
          </w:tcPr>
          <w:p>
            <w:r/>
            <w:r>
              <w:rPr>
                <w:rFonts w:ascii="Aptos" w:hAnsi="Aptos"/>
                <w:b w:val="0"/>
                <w:color w:val="111827"/>
                <w:sz w:val="15"/>
              </w:rPr>
              <w:t>Data store</w:t>
            </w:r>
          </w:p>
        </w:tc>
        <w:tc>
          <w:tcPr>
            <w:tcW w:type="dxa" w:w="5040"/>
            <w:vAlign w:val="center"/>
          </w:tcPr>
          <w:p>
            <w:r/>
            <w:r>
              <w:rPr>
                <w:rFonts w:ascii="Aptos" w:hAnsi="Aptos"/>
                <w:b w:val="0"/>
                <w:color w:val="111827"/>
                <w:sz w:val="15"/>
              </w:rPr>
              <w:t>PostgreSQL + PostGIS</w:t>
            </w:r>
          </w:p>
        </w:tc>
      </w:tr>
      <w:tr>
        <w:tc>
          <w:tcPr>
            <w:tcW w:type="dxa" w:w="5040"/>
            <w:vAlign w:val="center"/>
            <w:shd w:fill="F3F4F6"/>
          </w:tcPr>
          <w:p>
            <w:r/>
            <w:r>
              <w:rPr>
                <w:rFonts w:ascii="Aptos" w:hAnsi="Aptos"/>
                <w:b w:val="0"/>
                <w:color w:val="111827"/>
                <w:sz w:val="15"/>
              </w:rPr>
              <w:t>Deployment posture</w:t>
            </w:r>
          </w:p>
        </w:tc>
        <w:tc>
          <w:tcPr>
            <w:tcW w:type="dxa" w:w="5040"/>
            <w:vAlign w:val="center"/>
            <w:shd w:fill="F3F4F6"/>
          </w:tcPr>
          <w:p>
            <w:r/>
            <w:r>
              <w:rPr>
                <w:rFonts w:ascii="Aptos" w:hAnsi="Aptos"/>
                <w:b w:val="0"/>
                <w:color w:val="111827"/>
                <w:sz w:val="15"/>
              </w:rPr>
              <w:t>Modular monolith + background workers; local/edge profile + cloud profile</w:t>
            </w:r>
          </w:p>
        </w:tc>
      </w:tr>
    </w:tbl>
    <w:p/>
    <w:tbl>
      <w:tblPr>
        <w:tblStyle w:val="TableGrid"/>
        <w:tblW w:type="auto" w:w="0"/>
        <w:tblLook w:firstColumn="1" w:firstRow="1" w:lastColumn="0" w:lastRow="0" w:noHBand="0" w:noVBand="1" w:val="04A0"/>
      </w:tblPr>
      <w:tblGrid>
        <w:gridCol w:w="10080"/>
      </w:tblGrid>
      <w:tr>
        <w:trPr>
          <w:cantSplit/>
        </w:trPr>
        <w:tc>
          <w:tcPr>
            <w:tcW w:type="dxa" w:w="10080"/>
            <w:shd w:fill="FFF7ED"/>
          </w:tcPr>
          <w:p>
            <w:r/>
            <w:r>
              <w:rPr>
                <w:b/>
                <w:color w:val="92400E"/>
                <w:sz w:val="18"/>
              </w:rPr>
              <w:t>Versioning policy</w:t>
              <w:br/>
            </w:r>
            <w:r>
              <w:rPr>
                <w:sz w:val="17"/>
              </w:rPr>
              <w:t>Technology families are locked here. Exact patch versions MUST be pinned in firmware/toolchain configuration, Python lock files, frontend lock files, container image digests/tags, and deployment manifests at implementation freeze. Do not silently upgrade a major dependency during implementation.</w:t>
            </w:r>
          </w:p>
        </w:tc>
      </w:tr>
    </w:tbl>
    <w:p/>
    <w:p>
      <w:r>
        <w:br w:type="page"/>
      </w:r>
    </w:p>
    <w:p>
      <w:pPr>
        <w:pStyle w:val="Heading1"/>
      </w:pPr>
      <w:r>
        <w:t>1. Technology Architecture Principles</w:t>
      </w:r>
    </w:p>
    <w:p>
      <w:pPr>
        <w:pStyle w:val="Heading2"/>
      </w:pPr>
      <w:r>
        <w:t>1.1 Principle: one architecture, multiple compute targets</w:t>
      </w:r>
    </w:p>
    <w:p>
      <w:r>
        <w:t>NexAlert is a distributed product, not a single process. The same domain concepts cross several runtimes, but each runtime has a bounded responsibility.</w:t>
      </w:r>
    </w:p>
    <w:p>
      <w:pPr>
        <w:pStyle w:val="CodeBlock"/>
        <w:shd w:fill="F8FAFC"/>
      </w:pPr>
      <w:r>
        <w:t>FIELD NODE</w:t>
        <w:br/>
        <w:t>ESP32-S3 / C or C++</w:t>
        <w:br/>
        <w:t xml:space="preserve">  sensors → diagnostics → local intelligence → HMAC → communication → local emergency gateway</w:t>
        <w:br/>
        <w:br/>
        <w:t>MASTER / LOCAL EDGE</w:t>
        <w:br/>
        <w:t>Raspberry Pi / Linux / Python</w:t>
        <w:br/>
        <w:t xml:space="preserve">  aggregation → regional fusion → local backend → geospatial compute → local UI/service → buffering/sync</w:t>
        <w:br/>
        <w:br/>
        <w:t>CLOUD / CENTRAL BACKEND</w:t>
        <w:br/>
        <w:t>Linux / Python</w:t>
        <w:br/>
        <w:t xml:space="preserve">  canonical APIs → persistence → workers → targeting → alerts → historical/audit</w:t>
        <w:br/>
        <w:br/>
        <w:t>FRONTEND</w:t>
        <w:br/>
        <w:t>Browser / TypeScript</w:t>
        <w:br/>
        <w:t xml:space="preserve">  authority dashboard + citizen emergency experience</w:t>
        <w:br/>
        <w:br/>
        <w:t>OPTIONAL NATIVE APP</w:t>
        <w:br/>
        <w:t>Android/iOS endpoint only; same canonical event semantics</w:t>
      </w:r>
    </w:p>
    <w:p>
      <w:pPr>
        <w:pStyle w:val="Heading2"/>
      </w:pPr>
      <w:r>
        <w:t>1.2 Principle: Python is the reference implementation; C/C++ is the embedded implementation</w:t>
      </w:r>
    </w:p>
    <w:p>
      <w:r>
        <w:t>The environmental intelligence mathematics is specified independently of programming language. Python is the reference implementation used for rapid development, simulation, validation and server-side execution. Only the lightweight subset explicitly assigned to the ESP32 is reimplemented in C/C++ for deterministic embedded execution. The C/C++ implementation is verified against Python using shared golden-vector fixtures.</w:t>
      </w:r>
    </w:p>
    <w:tbl>
      <w:tblPr>
        <w:tblStyle w:val="TableGrid"/>
        <w:tblW w:type="auto" w:w="0"/>
        <w:tblLook w:firstColumn="1" w:firstRow="1" w:lastColumn="0" w:lastRow="0" w:noHBand="0" w:noVBand="1" w:val="04A0"/>
      </w:tblPr>
      <w:tblGrid>
        <w:gridCol w:w="10080"/>
      </w:tblGrid>
      <w:tr>
        <w:trPr>
          <w:cantSplit/>
        </w:trPr>
        <w:tc>
          <w:tcPr>
            <w:tcW w:type="dxa" w:w="10080"/>
            <w:shd w:fill="FEE2E2"/>
          </w:tcPr>
          <w:p>
            <w:r/>
            <w:r>
              <w:rPr>
                <w:b/>
                <w:color w:val="991B1B"/>
                <w:sz w:val="18"/>
              </w:rPr>
              <w:t>Do not copy Python code blindly onto the ESP32</w:t>
              <w:br/>
            </w:r>
            <w:r>
              <w:rPr>
                <w:sz w:val="17"/>
              </w:rPr>
              <w:t>MicroPython can run on ESP32-class devices, but NexAlert V1 does not depend on it. The default embedded architecture is ESP-IDF + C/C++ because the node must simultaneously handle sensors, networking, buffering, authentication, timing and local intelligence with predictable resource usage.</w:t>
            </w:r>
          </w:p>
        </w:tc>
      </w:tr>
    </w:tbl>
    <w:p/>
    <w:p>
      <w:pPr>
        <w:pStyle w:val="Heading1"/>
      </w:pPr>
      <w:r>
        <w:t>2. Final Technology Stack</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5"/>
              </w:rPr>
              <w:t>Layer</w:t>
            </w:r>
          </w:p>
        </w:tc>
        <w:tc>
          <w:tcPr>
            <w:tcW w:type="dxa" w:w="2520"/>
            <w:vAlign w:val="center"/>
            <w:shd w:fill="0B5A75"/>
          </w:tcPr>
          <w:p>
            <w:r/>
            <w:r>
              <w:rPr>
                <w:rFonts w:ascii="Aptos" w:hAnsi="Aptos"/>
                <w:b/>
                <w:color w:val="FFFFFF"/>
                <w:sz w:val="15"/>
              </w:rPr>
              <w:t>Technology / family</w:t>
            </w:r>
          </w:p>
        </w:tc>
        <w:tc>
          <w:tcPr>
            <w:tcW w:type="dxa" w:w="2520"/>
            <w:vAlign w:val="center"/>
            <w:shd w:fill="0B5A75"/>
          </w:tcPr>
          <w:p>
            <w:r/>
            <w:r>
              <w:rPr>
                <w:rFonts w:ascii="Aptos" w:hAnsi="Aptos"/>
                <w:b/>
                <w:color w:val="FFFFFF"/>
                <w:sz w:val="15"/>
              </w:rPr>
              <w:t>V1 lock</w:t>
            </w:r>
          </w:p>
        </w:tc>
        <w:tc>
          <w:tcPr>
            <w:tcW w:type="dxa" w:w="2520"/>
            <w:vAlign w:val="center"/>
            <w:shd w:fill="0B5A75"/>
          </w:tcPr>
          <w:p>
            <w:r/>
            <w:r>
              <w:rPr>
                <w:rFonts w:ascii="Aptos" w:hAnsi="Aptos"/>
                <w:b/>
                <w:color w:val="FFFFFF"/>
                <w:sz w:val="15"/>
              </w:rPr>
              <w:t>Notes</w:t>
            </w:r>
          </w:p>
        </w:tc>
      </w:tr>
      <w:tr>
        <w:tc>
          <w:tcPr>
            <w:tcW w:type="dxa" w:w="2520"/>
            <w:vAlign w:val="center"/>
          </w:tcPr>
          <w:p>
            <w:r/>
            <w:r>
              <w:rPr>
                <w:rFonts w:ascii="Aptos" w:hAnsi="Aptos"/>
                <w:b w:val="0"/>
                <w:color w:val="111827"/>
                <w:sz w:val="15"/>
              </w:rPr>
              <w:t>MCU firmware</w:t>
            </w:r>
          </w:p>
        </w:tc>
        <w:tc>
          <w:tcPr>
            <w:tcW w:type="dxa" w:w="2520"/>
            <w:vAlign w:val="center"/>
          </w:tcPr>
          <w:p>
            <w:r/>
            <w:r>
              <w:rPr>
                <w:rFonts w:ascii="Aptos" w:hAnsi="Aptos"/>
                <w:b w:val="0"/>
                <w:color w:val="111827"/>
                <w:sz w:val="15"/>
              </w:rPr>
              <w:t>ESP-IDF + C/C++</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Official Espressif development framework; C/C++ application.</w:t>
            </w:r>
          </w:p>
        </w:tc>
      </w:tr>
      <w:tr>
        <w:tc>
          <w:tcPr>
            <w:tcW w:type="dxa" w:w="2520"/>
            <w:vAlign w:val="center"/>
            <w:shd w:fill="F3F4F6"/>
          </w:tcPr>
          <w:p>
            <w:r/>
            <w:r>
              <w:rPr>
                <w:rFonts w:ascii="Aptos" w:hAnsi="Aptos"/>
                <w:b w:val="0"/>
                <w:color w:val="111827"/>
                <w:sz w:val="15"/>
              </w:rPr>
              <w:t>Embedded RTOS</w:t>
            </w:r>
          </w:p>
        </w:tc>
        <w:tc>
          <w:tcPr>
            <w:tcW w:type="dxa" w:w="2520"/>
            <w:vAlign w:val="center"/>
            <w:shd w:fill="F3F4F6"/>
          </w:tcPr>
          <w:p>
            <w:r/>
            <w:r>
              <w:rPr>
                <w:rFonts w:ascii="Aptos" w:hAnsi="Aptos"/>
                <w:b w:val="0"/>
                <w:color w:val="111827"/>
                <w:sz w:val="15"/>
              </w:rPr>
              <w:t>FreeRTOS through ESP-IDF</w:t>
            </w:r>
          </w:p>
        </w:tc>
        <w:tc>
          <w:tcPr>
            <w:tcW w:type="dxa" w:w="2520"/>
            <w:vAlign w:val="center"/>
            <w:shd w:fill="F3F4F6"/>
          </w:tcPr>
          <w:p>
            <w:r/>
            <w:r>
              <w:rPr>
                <w:rFonts w:ascii="Aptos" w:hAnsi="Aptos"/>
                <w:b w:val="0"/>
                <w:color w:val="111827"/>
                <w:sz w:val="15"/>
              </w:rPr>
              <w:t>LOCKED</w:t>
            </w:r>
          </w:p>
        </w:tc>
        <w:tc>
          <w:tcPr>
            <w:tcW w:type="dxa" w:w="2520"/>
            <w:vAlign w:val="center"/>
            <w:shd w:fill="F3F4F6"/>
          </w:tcPr>
          <w:p>
            <w:r/>
            <w:r>
              <w:rPr>
                <w:rFonts w:ascii="Aptos" w:hAnsi="Aptos"/>
                <w:b w:val="0"/>
                <w:color w:val="111827"/>
                <w:sz w:val="15"/>
              </w:rPr>
              <w:t>Use tasks/queues/event groups/timers only where needed; avoid unnecessary concurrency.</w:t>
            </w:r>
          </w:p>
        </w:tc>
      </w:tr>
      <w:tr>
        <w:tc>
          <w:tcPr>
            <w:tcW w:type="dxa" w:w="2520"/>
            <w:vAlign w:val="center"/>
          </w:tcPr>
          <w:p>
            <w:r/>
            <w:r>
              <w:rPr>
                <w:rFonts w:ascii="Aptos" w:hAnsi="Aptos"/>
                <w:b w:val="0"/>
                <w:color w:val="111827"/>
                <w:sz w:val="15"/>
              </w:rPr>
              <w:t>Embedded crypto</w:t>
            </w:r>
          </w:p>
        </w:tc>
        <w:tc>
          <w:tcPr>
            <w:tcW w:type="dxa" w:w="2520"/>
            <w:vAlign w:val="center"/>
          </w:tcPr>
          <w:p>
            <w:r/>
            <w:r>
              <w:rPr>
                <w:rFonts w:ascii="Aptos" w:hAnsi="Aptos"/>
                <w:b w:val="0"/>
                <w:color w:val="111827"/>
                <w:sz w:val="15"/>
              </w:rPr>
              <w:t>ESP-IDF crypto/security facilities + vetted component/library</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HMAC telemetry authentication; secure key handling.</w:t>
            </w:r>
          </w:p>
        </w:tc>
      </w:tr>
      <w:tr>
        <w:tc>
          <w:tcPr>
            <w:tcW w:type="dxa" w:w="2520"/>
            <w:vAlign w:val="center"/>
            <w:shd w:fill="F3F4F6"/>
          </w:tcPr>
          <w:p>
            <w:r/>
            <w:r>
              <w:rPr>
                <w:rFonts w:ascii="Aptos" w:hAnsi="Aptos"/>
                <w:b w:val="0"/>
                <w:color w:val="111827"/>
                <w:sz w:val="15"/>
              </w:rPr>
              <w:t>Embedded DSP</w:t>
            </w:r>
          </w:p>
        </w:tc>
        <w:tc>
          <w:tcPr>
            <w:tcW w:type="dxa" w:w="2520"/>
            <w:vAlign w:val="center"/>
            <w:shd w:fill="F3F4F6"/>
          </w:tcPr>
          <w:p>
            <w:r/>
            <w:r>
              <w:rPr>
                <w:rFonts w:ascii="Aptos" w:hAnsi="Aptos"/>
                <w:b w:val="0"/>
                <w:color w:val="111827"/>
                <w:sz w:val="15"/>
              </w:rPr>
              <w:t>ESP-DSP where useful</w:t>
            </w:r>
          </w:p>
        </w:tc>
        <w:tc>
          <w:tcPr>
            <w:tcW w:type="dxa" w:w="2520"/>
            <w:vAlign w:val="center"/>
            <w:shd w:fill="F3F4F6"/>
          </w:tcPr>
          <w:p>
            <w:r/>
            <w:r>
              <w:rPr>
                <w:rFonts w:ascii="Aptos" w:hAnsi="Aptos"/>
                <w:b w:val="0"/>
                <w:color w:val="111827"/>
                <w:sz w:val="15"/>
              </w:rPr>
              <w:t>OPTIONAL/APPROVED</w:t>
            </w:r>
          </w:p>
        </w:tc>
        <w:tc>
          <w:tcPr>
            <w:tcW w:type="dxa" w:w="2520"/>
            <w:vAlign w:val="center"/>
            <w:shd w:fill="F3F4F6"/>
          </w:tcPr>
          <w:p>
            <w:r/>
            <w:r>
              <w:rPr>
                <w:rFonts w:ascii="Aptos" w:hAnsi="Aptos"/>
                <w:b w:val="0"/>
                <w:color w:val="111827"/>
                <w:sz w:val="15"/>
              </w:rPr>
              <w:t>Use only where signal-processing workload justifies it.</w:t>
            </w:r>
          </w:p>
        </w:tc>
      </w:tr>
      <w:tr>
        <w:tc>
          <w:tcPr>
            <w:tcW w:type="dxa" w:w="2520"/>
            <w:vAlign w:val="center"/>
          </w:tcPr>
          <w:p>
            <w:r/>
            <w:r>
              <w:rPr>
                <w:rFonts w:ascii="Aptos" w:hAnsi="Aptos"/>
                <w:b w:val="0"/>
                <w:color w:val="111827"/>
                <w:sz w:val="15"/>
              </w:rPr>
              <w:t>Master OS</w:t>
            </w:r>
          </w:p>
        </w:tc>
        <w:tc>
          <w:tcPr>
            <w:tcW w:type="dxa" w:w="2520"/>
            <w:vAlign w:val="center"/>
          </w:tcPr>
          <w:p>
            <w:r/>
            <w:r>
              <w:rPr>
                <w:rFonts w:ascii="Aptos" w:hAnsi="Aptos"/>
                <w:b w:val="0"/>
                <w:color w:val="111827"/>
                <w:sz w:val="15"/>
              </w:rPr>
              <w:t>Linux on Raspberry Pi-class computer</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Local compute and service host.</w:t>
            </w:r>
          </w:p>
        </w:tc>
      </w:tr>
      <w:tr>
        <w:tc>
          <w:tcPr>
            <w:tcW w:type="dxa" w:w="2520"/>
            <w:vAlign w:val="center"/>
            <w:shd w:fill="F3F4F6"/>
          </w:tcPr>
          <w:p>
            <w:r/>
            <w:r>
              <w:rPr>
                <w:rFonts w:ascii="Aptos" w:hAnsi="Aptos"/>
                <w:b w:val="0"/>
                <w:color w:val="111827"/>
                <w:sz w:val="15"/>
              </w:rPr>
              <w:t>Master/backend language</w:t>
            </w:r>
          </w:p>
        </w:tc>
        <w:tc>
          <w:tcPr>
            <w:tcW w:type="dxa" w:w="2520"/>
            <w:vAlign w:val="center"/>
            <w:shd w:fill="F3F4F6"/>
          </w:tcPr>
          <w:p>
            <w:r/>
            <w:r>
              <w:rPr>
                <w:rFonts w:ascii="Aptos" w:hAnsi="Aptos"/>
                <w:b w:val="0"/>
                <w:color w:val="111827"/>
                <w:sz w:val="15"/>
              </w:rPr>
              <w:t>Python</w:t>
            </w:r>
          </w:p>
        </w:tc>
        <w:tc>
          <w:tcPr>
            <w:tcW w:type="dxa" w:w="2520"/>
            <w:vAlign w:val="center"/>
            <w:shd w:fill="F3F4F6"/>
          </w:tcPr>
          <w:p>
            <w:r/>
            <w:r>
              <w:rPr>
                <w:rFonts w:ascii="Aptos" w:hAnsi="Aptos"/>
                <w:b w:val="0"/>
                <w:color w:val="111827"/>
                <w:sz w:val="15"/>
              </w:rPr>
              <w:t>LOCKED</w:t>
            </w:r>
          </w:p>
        </w:tc>
        <w:tc>
          <w:tcPr>
            <w:tcW w:type="dxa" w:w="2520"/>
            <w:vAlign w:val="center"/>
            <w:shd w:fill="F3F4F6"/>
          </w:tcPr>
          <w:p>
            <w:r/>
            <w:r>
              <w:rPr>
                <w:rFonts w:ascii="Aptos" w:hAnsi="Aptos"/>
                <w:b w:val="0"/>
                <w:color w:val="111827"/>
                <w:sz w:val="15"/>
              </w:rPr>
              <w:t>Same domain modules can run locally and in cloud profile.</w:t>
            </w:r>
          </w:p>
        </w:tc>
      </w:tr>
      <w:tr>
        <w:tc>
          <w:tcPr>
            <w:tcW w:type="dxa" w:w="2520"/>
            <w:vAlign w:val="center"/>
          </w:tcPr>
          <w:p>
            <w:r/>
            <w:r>
              <w:rPr>
                <w:rFonts w:ascii="Aptos" w:hAnsi="Aptos"/>
                <w:b w:val="0"/>
                <w:color w:val="111827"/>
                <w:sz w:val="15"/>
              </w:rPr>
              <w:t>Backend framework</w:t>
            </w:r>
          </w:p>
        </w:tc>
        <w:tc>
          <w:tcPr>
            <w:tcW w:type="dxa" w:w="2520"/>
            <w:vAlign w:val="center"/>
          </w:tcPr>
          <w:p>
            <w:r/>
            <w:r>
              <w:rPr>
                <w:rFonts w:ascii="Aptos" w:hAnsi="Aptos"/>
                <w:b w:val="0"/>
                <w:color w:val="111827"/>
                <w:sz w:val="15"/>
              </w:rPr>
              <w:t>FastAPI</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REST + WebSocket/SSE-facing API layer.</w:t>
            </w:r>
          </w:p>
        </w:tc>
      </w:tr>
      <w:tr>
        <w:tc>
          <w:tcPr>
            <w:tcW w:type="dxa" w:w="2520"/>
            <w:vAlign w:val="center"/>
            <w:shd w:fill="F3F4F6"/>
          </w:tcPr>
          <w:p>
            <w:r/>
            <w:r>
              <w:rPr>
                <w:rFonts w:ascii="Aptos" w:hAnsi="Aptos"/>
                <w:b w:val="0"/>
                <w:color w:val="111827"/>
                <w:sz w:val="15"/>
              </w:rPr>
              <w:t>Validation/model schemas</w:t>
            </w:r>
          </w:p>
        </w:tc>
        <w:tc>
          <w:tcPr>
            <w:tcW w:type="dxa" w:w="2520"/>
            <w:vAlign w:val="center"/>
            <w:shd w:fill="F3F4F6"/>
          </w:tcPr>
          <w:p>
            <w:r/>
            <w:r>
              <w:rPr>
                <w:rFonts w:ascii="Aptos" w:hAnsi="Aptos"/>
                <w:b w:val="0"/>
                <w:color w:val="111827"/>
                <w:sz w:val="15"/>
              </w:rPr>
              <w:t>Pydantic-style typed schemas</w:t>
            </w:r>
          </w:p>
        </w:tc>
        <w:tc>
          <w:tcPr>
            <w:tcW w:type="dxa" w:w="2520"/>
            <w:vAlign w:val="center"/>
            <w:shd w:fill="F3F4F6"/>
          </w:tcPr>
          <w:p>
            <w:r/>
            <w:r>
              <w:rPr>
                <w:rFonts w:ascii="Aptos" w:hAnsi="Aptos"/>
                <w:b w:val="0"/>
                <w:color w:val="111827"/>
                <w:sz w:val="15"/>
              </w:rPr>
              <w:t>LOCKED</w:t>
            </w:r>
          </w:p>
        </w:tc>
        <w:tc>
          <w:tcPr>
            <w:tcW w:type="dxa" w:w="2520"/>
            <w:vAlign w:val="center"/>
            <w:shd w:fill="F3F4F6"/>
          </w:tcPr>
          <w:p>
            <w:r/>
            <w:r>
              <w:rPr>
                <w:rFonts w:ascii="Aptos" w:hAnsi="Aptos"/>
                <w:b w:val="0"/>
                <w:color w:val="111827"/>
                <w:sz w:val="15"/>
              </w:rPr>
              <w:t>Canonical API/data validation.</w:t>
            </w:r>
          </w:p>
        </w:tc>
      </w:tr>
      <w:tr>
        <w:tc>
          <w:tcPr>
            <w:tcW w:type="dxa" w:w="2520"/>
            <w:vAlign w:val="center"/>
          </w:tcPr>
          <w:p>
            <w:r/>
            <w:r>
              <w:rPr>
                <w:rFonts w:ascii="Aptos" w:hAnsi="Aptos"/>
                <w:b w:val="0"/>
                <w:color w:val="111827"/>
                <w:sz w:val="15"/>
              </w:rPr>
              <w:t>Scientific stack</w:t>
            </w:r>
          </w:p>
        </w:tc>
        <w:tc>
          <w:tcPr>
            <w:tcW w:type="dxa" w:w="2520"/>
            <w:vAlign w:val="center"/>
          </w:tcPr>
          <w:p>
            <w:r/>
            <w:r>
              <w:rPr>
                <w:rFonts w:ascii="Aptos" w:hAnsi="Aptos"/>
                <w:b w:val="0"/>
                <w:color w:val="111827"/>
                <w:sz w:val="15"/>
              </w:rPr>
              <w:t>NumPy / SciPy-compatible Python stack</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Mathematical calculations and simulation.</w:t>
            </w:r>
          </w:p>
        </w:tc>
      </w:tr>
      <w:tr>
        <w:tc>
          <w:tcPr>
            <w:tcW w:type="dxa" w:w="2520"/>
            <w:vAlign w:val="center"/>
            <w:shd w:fill="F3F4F6"/>
          </w:tcPr>
          <w:p>
            <w:r/>
            <w:r>
              <w:rPr>
                <w:rFonts w:ascii="Aptos" w:hAnsi="Aptos"/>
                <w:b w:val="0"/>
                <w:color w:val="111827"/>
                <w:sz w:val="15"/>
              </w:rPr>
              <w:t>Geospatial Python</w:t>
            </w:r>
          </w:p>
        </w:tc>
        <w:tc>
          <w:tcPr>
            <w:tcW w:type="dxa" w:w="2520"/>
            <w:vAlign w:val="center"/>
            <w:shd w:fill="F3F4F6"/>
          </w:tcPr>
          <w:p>
            <w:r/>
            <w:r>
              <w:rPr>
                <w:rFonts w:ascii="Aptos" w:hAnsi="Aptos"/>
                <w:b w:val="0"/>
                <w:color w:val="111827"/>
                <w:sz w:val="15"/>
              </w:rPr>
              <w:t>GeoPandas / Shapely / Rasterio-class stack</w:t>
            </w:r>
          </w:p>
        </w:tc>
        <w:tc>
          <w:tcPr>
            <w:tcW w:type="dxa" w:w="2520"/>
            <w:vAlign w:val="center"/>
            <w:shd w:fill="F3F4F6"/>
          </w:tcPr>
          <w:p>
            <w:r/>
            <w:r>
              <w:rPr>
                <w:rFonts w:ascii="Aptos" w:hAnsi="Aptos"/>
                <w:b w:val="0"/>
                <w:color w:val="111827"/>
                <w:sz w:val="15"/>
              </w:rPr>
              <w:t>LOCKED</w:t>
            </w:r>
          </w:p>
        </w:tc>
        <w:tc>
          <w:tcPr>
            <w:tcW w:type="dxa" w:w="2520"/>
            <w:vAlign w:val="center"/>
            <w:shd w:fill="F3F4F6"/>
          </w:tcPr>
          <w:p>
            <w:r/>
            <w:r>
              <w:rPr>
                <w:rFonts w:ascii="Aptos" w:hAnsi="Aptos"/>
                <w:b w:val="0"/>
                <w:color w:val="111827"/>
                <w:sz w:val="15"/>
              </w:rPr>
              <w:t>Vector/raster preparation and geometry operations.</w:t>
            </w:r>
          </w:p>
        </w:tc>
      </w:tr>
      <w:tr>
        <w:tc>
          <w:tcPr>
            <w:tcW w:type="dxa" w:w="2520"/>
            <w:vAlign w:val="center"/>
          </w:tcPr>
          <w:p>
            <w:r/>
            <w:r>
              <w:rPr>
                <w:rFonts w:ascii="Aptos" w:hAnsi="Aptos"/>
                <w:b w:val="0"/>
                <w:color w:val="111827"/>
                <w:sz w:val="15"/>
              </w:rPr>
              <w:t>Spatial database</w:t>
            </w:r>
          </w:p>
        </w:tc>
        <w:tc>
          <w:tcPr>
            <w:tcW w:type="dxa" w:w="2520"/>
            <w:vAlign w:val="center"/>
          </w:tcPr>
          <w:p>
            <w:r/>
            <w:r>
              <w:rPr>
                <w:rFonts w:ascii="Aptos" w:hAnsi="Aptos"/>
                <w:b w:val="0"/>
                <w:color w:val="111827"/>
                <w:sz w:val="15"/>
              </w:rPr>
              <w:t>PostgreSQL + PostGIS</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Canonical spatial persistence/query layer.</w:t>
            </w:r>
          </w:p>
        </w:tc>
      </w:tr>
      <w:tr>
        <w:tc>
          <w:tcPr>
            <w:tcW w:type="dxa" w:w="2520"/>
            <w:vAlign w:val="center"/>
            <w:shd w:fill="F3F4F6"/>
          </w:tcPr>
          <w:p>
            <w:r/>
            <w:r>
              <w:rPr>
                <w:rFonts w:ascii="Aptos" w:hAnsi="Aptos"/>
                <w:b w:val="0"/>
                <w:color w:val="111827"/>
                <w:sz w:val="15"/>
              </w:rPr>
              <w:t>Task execution</w:t>
            </w:r>
          </w:p>
        </w:tc>
        <w:tc>
          <w:tcPr>
            <w:tcW w:type="dxa" w:w="2520"/>
            <w:vAlign w:val="center"/>
            <w:shd w:fill="F3F4F6"/>
          </w:tcPr>
          <w:p>
            <w:r/>
            <w:r>
              <w:rPr>
                <w:rFonts w:ascii="Aptos" w:hAnsi="Aptos"/>
                <w:b w:val="0"/>
                <w:color w:val="111827"/>
                <w:sz w:val="15"/>
              </w:rPr>
              <w:t>Python worker process/task queue</w:t>
            </w:r>
          </w:p>
        </w:tc>
        <w:tc>
          <w:tcPr>
            <w:tcW w:type="dxa" w:w="2520"/>
            <w:vAlign w:val="center"/>
            <w:shd w:fill="F3F4F6"/>
          </w:tcPr>
          <w:p>
            <w:r/>
            <w:r>
              <w:rPr>
                <w:rFonts w:ascii="Aptos" w:hAnsi="Aptos"/>
                <w:b w:val="0"/>
                <w:color w:val="111827"/>
                <w:sz w:val="15"/>
              </w:rPr>
              <w:t>LOCKED CONCEPT</w:t>
            </w:r>
          </w:p>
        </w:tc>
        <w:tc>
          <w:tcPr>
            <w:tcW w:type="dxa" w:w="2520"/>
            <w:vAlign w:val="center"/>
            <w:shd w:fill="F3F4F6"/>
          </w:tcPr>
          <w:p>
            <w:r/>
            <w:r>
              <w:rPr>
                <w:rFonts w:ascii="Aptos" w:hAnsi="Aptos"/>
                <w:b w:val="0"/>
                <w:color w:val="111827"/>
                <w:sz w:val="15"/>
              </w:rPr>
              <w:t>Specific lightweight worker implementation chosen during build; no Kafka-class infrastructure.</w:t>
            </w:r>
          </w:p>
        </w:tc>
      </w:tr>
      <w:tr>
        <w:tc>
          <w:tcPr>
            <w:tcW w:type="dxa" w:w="2520"/>
            <w:vAlign w:val="center"/>
          </w:tcPr>
          <w:p>
            <w:r/>
            <w:r>
              <w:rPr>
                <w:rFonts w:ascii="Aptos" w:hAnsi="Aptos"/>
                <w:b w:val="0"/>
                <w:color w:val="111827"/>
                <w:sz w:val="15"/>
              </w:rPr>
              <w:t>Frontend</w:t>
            </w:r>
          </w:p>
        </w:tc>
        <w:tc>
          <w:tcPr>
            <w:tcW w:type="dxa" w:w="2520"/>
            <w:vAlign w:val="center"/>
          </w:tcPr>
          <w:p>
            <w:r/>
            <w:r>
              <w:rPr>
                <w:rFonts w:ascii="Aptos" w:hAnsi="Aptos"/>
                <w:b w:val="0"/>
                <w:color w:val="111827"/>
                <w:sz w:val="15"/>
              </w:rPr>
              <w:t>Next.js + React + TypeScript</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App Router preferred; strongly typed UI.</w:t>
            </w:r>
          </w:p>
        </w:tc>
      </w:tr>
      <w:tr>
        <w:tc>
          <w:tcPr>
            <w:tcW w:type="dxa" w:w="2520"/>
            <w:vAlign w:val="center"/>
            <w:shd w:fill="F3F4F6"/>
          </w:tcPr>
          <w:p>
            <w:r/>
            <w:r>
              <w:rPr>
                <w:rFonts w:ascii="Aptos" w:hAnsi="Aptos"/>
                <w:b w:val="0"/>
                <w:color w:val="111827"/>
                <w:sz w:val="15"/>
              </w:rPr>
              <w:t>Styling</w:t>
            </w:r>
          </w:p>
        </w:tc>
        <w:tc>
          <w:tcPr>
            <w:tcW w:type="dxa" w:w="2520"/>
            <w:vAlign w:val="center"/>
            <w:shd w:fill="F3F4F6"/>
          </w:tcPr>
          <w:p>
            <w:r/>
            <w:r>
              <w:rPr>
                <w:rFonts w:ascii="Aptos" w:hAnsi="Aptos"/>
                <w:b w:val="0"/>
                <w:color w:val="111827"/>
                <w:sz w:val="15"/>
              </w:rPr>
              <w:t>Tailwind CSS + CSS custom properties</w:t>
            </w:r>
          </w:p>
        </w:tc>
        <w:tc>
          <w:tcPr>
            <w:tcW w:type="dxa" w:w="2520"/>
            <w:vAlign w:val="center"/>
            <w:shd w:fill="F3F4F6"/>
          </w:tcPr>
          <w:p>
            <w:r/>
            <w:r>
              <w:rPr>
                <w:rFonts w:ascii="Aptos" w:hAnsi="Aptos"/>
                <w:b w:val="0"/>
                <w:color w:val="111827"/>
                <w:sz w:val="15"/>
              </w:rPr>
              <w:t>LOCKED</w:t>
            </w:r>
          </w:p>
        </w:tc>
        <w:tc>
          <w:tcPr>
            <w:tcW w:type="dxa" w:w="2520"/>
            <w:vAlign w:val="center"/>
            <w:shd w:fill="F3F4F6"/>
          </w:tcPr>
          <w:p>
            <w:r/>
            <w:r>
              <w:rPr>
                <w:rFonts w:ascii="Aptos" w:hAnsi="Aptos"/>
                <w:b w:val="0"/>
                <w:color w:val="111827"/>
                <w:sz w:val="15"/>
              </w:rPr>
              <w:t>Dark grey/black glassmorphism design system.</w:t>
            </w:r>
          </w:p>
        </w:tc>
      </w:tr>
      <w:tr>
        <w:tc>
          <w:tcPr>
            <w:tcW w:type="dxa" w:w="2520"/>
            <w:vAlign w:val="center"/>
          </w:tcPr>
          <w:p>
            <w:r/>
            <w:r>
              <w:rPr>
                <w:rFonts w:ascii="Aptos" w:hAnsi="Aptos"/>
                <w:b w:val="0"/>
                <w:color w:val="111827"/>
                <w:sz w:val="15"/>
              </w:rPr>
              <w:t>Map</w:t>
            </w:r>
          </w:p>
        </w:tc>
        <w:tc>
          <w:tcPr>
            <w:tcW w:type="dxa" w:w="2520"/>
            <w:vAlign w:val="center"/>
          </w:tcPr>
          <w:p>
            <w:r/>
            <w:r>
              <w:rPr>
                <w:rFonts w:ascii="Aptos" w:hAnsi="Aptos"/>
                <w:b w:val="0"/>
                <w:color w:val="111827"/>
                <w:sz w:val="15"/>
              </w:rPr>
              <w:t>MapLibre GL JS</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Interactive WebGL map; backend-provided GeoJSON/raster/vector sources.</w:t>
            </w:r>
          </w:p>
        </w:tc>
      </w:tr>
      <w:tr>
        <w:tc>
          <w:tcPr>
            <w:tcW w:type="dxa" w:w="2520"/>
            <w:vAlign w:val="center"/>
            <w:shd w:fill="F3F4F6"/>
          </w:tcPr>
          <w:p>
            <w:r/>
            <w:r>
              <w:rPr>
                <w:rFonts w:ascii="Aptos" w:hAnsi="Aptos"/>
                <w:b w:val="0"/>
                <w:color w:val="111827"/>
                <w:sz w:val="15"/>
              </w:rPr>
              <w:t>Charts</w:t>
            </w:r>
          </w:p>
        </w:tc>
        <w:tc>
          <w:tcPr>
            <w:tcW w:type="dxa" w:w="2520"/>
            <w:vAlign w:val="center"/>
            <w:shd w:fill="F3F4F6"/>
          </w:tcPr>
          <w:p>
            <w:r/>
            <w:r>
              <w:rPr>
                <w:rFonts w:ascii="Aptos" w:hAnsi="Aptos"/>
                <w:b w:val="0"/>
                <w:color w:val="111827"/>
                <w:sz w:val="15"/>
              </w:rPr>
              <w:t>Lightweight React chart library</w:t>
            </w:r>
          </w:p>
        </w:tc>
        <w:tc>
          <w:tcPr>
            <w:tcW w:type="dxa" w:w="2520"/>
            <w:vAlign w:val="center"/>
            <w:shd w:fill="F3F4F6"/>
          </w:tcPr>
          <w:p>
            <w:r/>
            <w:r>
              <w:rPr>
                <w:rFonts w:ascii="Aptos" w:hAnsi="Aptos"/>
                <w:b w:val="0"/>
                <w:color w:val="111827"/>
                <w:sz w:val="15"/>
              </w:rPr>
              <w:t>APPROVED</w:t>
            </w:r>
          </w:p>
        </w:tc>
        <w:tc>
          <w:tcPr>
            <w:tcW w:type="dxa" w:w="2520"/>
            <w:vAlign w:val="center"/>
            <w:shd w:fill="F3F4F6"/>
          </w:tcPr>
          <w:p>
            <w:r/>
            <w:r>
              <w:rPr>
                <w:rFonts w:ascii="Aptos" w:hAnsi="Aptos"/>
                <w:b w:val="0"/>
                <w:color w:val="111827"/>
                <w:sz w:val="15"/>
              </w:rPr>
              <w:t>Exact library chosen during UI implementation; avoid unnecessary dependencies.</w:t>
            </w:r>
          </w:p>
        </w:tc>
      </w:tr>
      <w:tr>
        <w:tc>
          <w:tcPr>
            <w:tcW w:type="dxa" w:w="2520"/>
            <w:vAlign w:val="center"/>
          </w:tcPr>
          <w:p>
            <w:r/>
            <w:r>
              <w:rPr>
                <w:rFonts w:ascii="Aptos" w:hAnsi="Aptos"/>
                <w:b w:val="0"/>
                <w:color w:val="111827"/>
                <w:sz w:val="15"/>
              </w:rPr>
              <w:t>Real-time</w:t>
            </w:r>
          </w:p>
        </w:tc>
        <w:tc>
          <w:tcPr>
            <w:tcW w:type="dxa" w:w="2520"/>
            <w:vAlign w:val="center"/>
          </w:tcPr>
          <w:p>
            <w:r/>
            <w:r>
              <w:rPr>
                <w:rFonts w:ascii="Aptos" w:hAnsi="Aptos"/>
                <w:b w:val="0"/>
                <w:color w:val="111827"/>
                <w:sz w:val="15"/>
              </w:rPr>
              <w:t>WebSocket; SSE fallback where appropriate</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Dashboard/citizen live updates.</w:t>
            </w:r>
          </w:p>
        </w:tc>
      </w:tr>
      <w:tr>
        <w:tc>
          <w:tcPr>
            <w:tcW w:type="dxa" w:w="2520"/>
            <w:vAlign w:val="center"/>
            <w:shd w:fill="F3F4F6"/>
          </w:tcPr>
          <w:p>
            <w:r/>
            <w:r>
              <w:rPr>
                <w:rFonts w:ascii="Aptos" w:hAnsi="Aptos"/>
                <w:b w:val="0"/>
                <w:color w:val="111827"/>
                <w:sz w:val="15"/>
              </w:rPr>
              <w:t>API client</w:t>
            </w:r>
          </w:p>
        </w:tc>
        <w:tc>
          <w:tcPr>
            <w:tcW w:type="dxa" w:w="2520"/>
            <w:vAlign w:val="center"/>
            <w:shd w:fill="F3F4F6"/>
          </w:tcPr>
          <w:p>
            <w:r/>
            <w:r>
              <w:rPr>
                <w:rFonts w:ascii="Aptos" w:hAnsi="Aptos"/>
                <w:b w:val="0"/>
                <w:color w:val="111827"/>
                <w:sz w:val="15"/>
              </w:rPr>
              <w:t>Typed frontend API layer</w:t>
            </w:r>
          </w:p>
        </w:tc>
        <w:tc>
          <w:tcPr>
            <w:tcW w:type="dxa" w:w="2520"/>
            <w:vAlign w:val="center"/>
            <w:shd w:fill="F3F4F6"/>
          </w:tcPr>
          <w:p>
            <w:r/>
            <w:r>
              <w:rPr>
                <w:rFonts w:ascii="Aptos" w:hAnsi="Aptos"/>
                <w:b w:val="0"/>
                <w:color w:val="111827"/>
                <w:sz w:val="15"/>
              </w:rPr>
              <w:t>LOCKED CONCEPT</w:t>
            </w:r>
          </w:p>
        </w:tc>
        <w:tc>
          <w:tcPr>
            <w:tcW w:type="dxa" w:w="2520"/>
            <w:vAlign w:val="center"/>
            <w:shd w:fill="F3F4F6"/>
          </w:tcPr>
          <w:p>
            <w:r/>
            <w:r>
              <w:rPr>
                <w:rFonts w:ascii="Aptos" w:hAnsi="Aptos"/>
                <w:b w:val="0"/>
                <w:color w:val="111827"/>
                <w:sz w:val="15"/>
              </w:rPr>
              <w:t>Prefer generated/hand-maintained types from canonical schema.</w:t>
            </w:r>
          </w:p>
        </w:tc>
      </w:tr>
      <w:tr>
        <w:tc>
          <w:tcPr>
            <w:tcW w:type="dxa" w:w="2520"/>
            <w:vAlign w:val="center"/>
          </w:tcPr>
          <w:p>
            <w:r/>
            <w:r>
              <w:rPr>
                <w:rFonts w:ascii="Aptos" w:hAnsi="Aptos"/>
                <w:b w:val="0"/>
                <w:color w:val="111827"/>
                <w:sz w:val="15"/>
              </w:rPr>
              <w:t>Containerization</w:t>
            </w:r>
          </w:p>
        </w:tc>
        <w:tc>
          <w:tcPr>
            <w:tcW w:type="dxa" w:w="2520"/>
            <w:vAlign w:val="center"/>
          </w:tcPr>
          <w:p>
            <w:r/>
            <w:r>
              <w:rPr>
                <w:rFonts w:ascii="Aptos" w:hAnsi="Aptos"/>
                <w:b w:val="0"/>
                <w:color w:val="111827"/>
                <w:sz w:val="15"/>
              </w:rPr>
              <w:t>Docker + Docker Compose for development/demo</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Local reproducible stack.</w:t>
            </w:r>
          </w:p>
        </w:tc>
      </w:tr>
      <w:tr>
        <w:tc>
          <w:tcPr>
            <w:tcW w:type="dxa" w:w="2520"/>
            <w:vAlign w:val="center"/>
            <w:shd w:fill="F3F4F6"/>
          </w:tcPr>
          <w:p>
            <w:r/>
            <w:r>
              <w:rPr>
                <w:rFonts w:ascii="Aptos" w:hAnsi="Aptos"/>
                <w:b w:val="0"/>
                <w:color w:val="111827"/>
                <w:sz w:val="15"/>
              </w:rPr>
              <w:t>Reverse proxy</w:t>
            </w:r>
          </w:p>
        </w:tc>
        <w:tc>
          <w:tcPr>
            <w:tcW w:type="dxa" w:w="2520"/>
            <w:vAlign w:val="center"/>
            <w:shd w:fill="F3F4F6"/>
          </w:tcPr>
          <w:p>
            <w:r/>
            <w:r>
              <w:rPr>
                <w:rFonts w:ascii="Aptos" w:hAnsi="Aptos"/>
                <w:b w:val="0"/>
                <w:color w:val="111827"/>
                <w:sz w:val="15"/>
              </w:rPr>
              <w:t>Nginx/Caddy or platform ingress</w:t>
            </w:r>
          </w:p>
        </w:tc>
        <w:tc>
          <w:tcPr>
            <w:tcW w:type="dxa" w:w="2520"/>
            <w:vAlign w:val="center"/>
            <w:shd w:fill="F3F4F6"/>
          </w:tcPr>
          <w:p>
            <w:r/>
            <w:r>
              <w:rPr>
                <w:rFonts w:ascii="Aptos" w:hAnsi="Aptos"/>
                <w:b w:val="0"/>
                <w:color w:val="111827"/>
                <w:sz w:val="15"/>
              </w:rPr>
              <w:t>DEPLOYMENT CHOICE</w:t>
            </w:r>
          </w:p>
        </w:tc>
        <w:tc>
          <w:tcPr>
            <w:tcW w:type="dxa" w:w="2520"/>
            <w:vAlign w:val="center"/>
            <w:shd w:fill="F3F4F6"/>
          </w:tcPr>
          <w:p>
            <w:r/>
            <w:r>
              <w:rPr>
                <w:rFonts w:ascii="Aptos" w:hAnsi="Aptos"/>
                <w:b w:val="0"/>
                <w:color w:val="111827"/>
                <w:sz w:val="15"/>
              </w:rPr>
              <w:t>Use only when needed; simple demo can expose app directly behind secure ingress.</w:t>
            </w:r>
          </w:p>
        </w:tc>
      </w:tr>
      <w:tr>
        <w:tc>
          <w:tcPr>
            <w:tcW w:type="dxa" w:w="2520"/>
            <w:vAlign w:val="center"/>
          </w:tcPr>
          <w:p>
            <w:r/>
            <w:r>
              <w:rPr>
                <w:rFonts w:ascii="Aptos" w:hAnsi="Aptos"/>
                <w:b w:val="0"/>
                <w:color w:val="111827"/>
                <w:sz w:val="15"/>
              </w:rPr>
              <w:t>Testing</w:t>
            </w:r>
          </w:p>
        </w:tc>
        <w:tc>
          <w:tcPr>
            <w:tcW w:type="dxa" w:w="2520"/>
            <w:vAlign w:val="center"/>
          </w:tcPr>
          <w:p>
            <w:r/>
            <w:r>
              <w:rPr>
                <w:rFonts w:ascii="Aptos" w:hAnsi="Aptos"/>
                <w:b w:val="0"/>
                <w:color w:val="111827"/>
                <w:sz w:val="15"/>
              </w:rPr>
              <w:t>pytest + frontend test framework + firmware unit/integration tests</w:t>
            </w:r>
          </w:p>
        </w:tc>
        <w:tc>
          <w:tcPr>
            <w:tcW w:type="dxa" w:w="2520"/>
            <w:vAlign w:val="center"/>
          </w:tcPr>
          <w:p>
            <w:r/>
            <w:r>
              <w:rPr>
                <w:rFonts w:ascii="Aptos" w:hAnsi="Aptos"/>
                <w:b w:val="0"/>
                <w:color w:val="111827"/>
                <w:sz w:val="15"/>
              </w:rPr>
              <w:t>LOCKED</w:t>
            </w:r>
          </w:p>
        </w:tc>
        <w:tc>
          <w:tcPr>
            <w:tcW w:type="dxa" w:w="2520"/>
            <w:vAlign w:val="center"/>
          </w:tcPr>
          <w:p>
            <w:r/>
            <w:r>
              <w:rPr>
                <w:rFonts w:ascii="Aptos" w:hAnsi="Aptos"/>
                <w:b w:val="0"/>
                <w:color w:val="111827"/>
                <w:sz w:val="15"/>
              </w:rPr>
              <w:t>Tests traced to TRD requirements.</w:t>
            </w:r>
          </w:p>
        </w:tc>
      </w:tr>
      <w:tr>
        <w:tc>
          <w:tcPr>
            <w:tcW w:type="dxa" w:w="2520"/>
            <w:vAlign w:val="center"/>
            <w:shd w:fill="F3F4F6"/>
          </w:tcPr>
          <w:p>
            <w:r/>
            <w:r>
              <w:rPr>
                <w:rFonts w:ascii="Aptos" w:hAnsi="Aptos"/>
                <w:b w:val="0"/>
                <w:color w:val="111827"/>
                <w:sz w:val="15"/>
              </w:rPr>
              <w:t>CI</w:t>
            </w:r>
          </w:p>
        </w:tc>
        <w:tc>
          <w:tcPr>
            <w:tcW w:type="dxa" w:w="2520"/>
            <w:vAlign w:val="center"/>
            <w:shd w:fill="F3F4F6"/>
          </w:tcPr>
          <w:p>
            <w:r/>
            <w:r>
              <w:rPr>
                <w:rFonts w:ascii="Aptos" w:hAnsi="Aptos"/>
                <w:b w:val="0"/>
                <w:color w:val="111827"/>
                <w:sz w:val="15"/>
              </w:rPr>
              <w:t>GitHub Actions or equivalent</w:t>
            </w:r>
          </w:p>
        </w:tc>
        <w:tc>
          <w:tcPr>
            <w:tcW w:type="dxa" w:w="2520"/>
            <w:vAlign w:val="center"/>
            <w:shd w:fill="F3F4F6"/>
          </w:tcPr>
          <w:p>
            <w:r/>
            <w:r>
              <w:rPr>
                <w:rFonts w:ascii="Aptos" w:hAnsi="Aptos"/>
                <w:b w:val="0"/>
                <w:color w:val="111827"/>
                <w:sz w:val="15"/>
              </w:rPr>
              <w:t>SHOULD</w:t>
            </w:r>
          </w:p>
        </w:tc>
        <w:tc>
          <w:tcPr>
            <w:tcW w:type="dxa" w:w="2520"/>
            <w:vAlign w:val="center"/>
            <w:shd w:fill="F3F4F6"/>
          </w:tcPr>
          <w:p>
            <w:r/>
            <w:r>
              <w:rPr>
                <w:rFonts w:ascii="Aptos" w:hAnsi="Aptos"/>
                <w:b w:val="0"/>
                <w:color w:val="111827"/>
                <w:sz w:val="15"/>
              </w:rPr>
              <w:t>Lint/test/build on push; exact provider is not architecture-critical.</w:t>
            </w:r>
          </w:p>
        </w:tc>
      </w:tr>
    </w:tbl>
    <w:p/>
    <w:p>
      <w:r>
        <w:t>The MapLibre choice is appropriate for the interactive map requirements: its official documentation supports GeoJSON polygons, raster/COG-style sources, realtime updates, layer interactivity and browser rendering through WebGL. citeturn169935search1turn169935search3</w:t>
      </w:r>
    </w:p>
    <w:p>
      <w:r>
        <w:t>PostGIS extends PostgreSQL with spatial storage, indexing and functions for geometry measurement/intersection/buffering and raster support, matching NexAlert's spatial data needs. citeturn169935search5turn169935search6</w:t>
      </w:r>
    </w:p>
    <w:p>
      <w:pPr>
        <w:pStyle w:val="Heading1"/>
      </w:pPr>
      <w:r>
        <w:t>3. Compute Allocation — What Runs Where</w:t>
      </w:r>
    </w:p>
    <w:p>
      <w:pPr>
        <w:pStyle w:val="Heading2"/>
      </w:pPr>
      <w:r>
        <w:t>3.1 Allocation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5"/>
              </w:rPr>
              <w:t>Workload</w:t>
            </w:r>
          </w:p>
        </w:tc>
        <w:tc>
          <w:tcPr>
            <w:tcW w:type="dxa" w:w="2520"/>
            <w:vAlign w:val="center"/>
            <w:shd w:fill="0B5A75"/>
          </w:tcPr>
          <w:p>
            <w:r/>
            <w:r>
              <w:rPr>
                <w:rFonts w:ascii="Aptos" w:hAnsi="Aptos"/>
                <w:b/>
                <w:color w:val="FFFFFF"/>
                <w:sz w:val="15"/>
              </w:rPr>
              <w:t>ESP32-S3</w:t>
            </w:r>
          </w:p>
        </w:tc>
        <w:tc>
          <w:tcPr>
            <w:tcW w:type="dxa" w:w="2520"/>
            <w:vAlign w:val="center"/>
            <w:shd w:fill="0B5A75"/>
          </w:tcPr>
          <w:p>
            <w:r/>
            <w:r>
              <w:rPr>
                <w:rFonts w:ascii="Aptos" w:hAnsi="Aptos"/>
                <w:b/>
                <w:color w:val="FFFFFF"/>
                <w:sz w:val="15"/>
              </w:rPr>
              <w:t>Raspberry Pi Master</w:t>
            </w:r>
          </w:p>
        </w:tc>
        <w:tc>
          <w:tcPr>
            <w:tcW w:type="dxa" w:w="2520"/>
            <w:vAlign w:val="center"/>
            <w:shd w:fill="0B5A75"/>
          </w:tcPr>
          <w:p>
            <w:r/>
            <w:r>
              <w:rPr>
                <w:rFonts w:ascii="Aptos" w:hAnsi="Aptos"/>
                <w:b/>
                <w:color w:val="FFFFFF"/>
                <w:sz w:val="15"/>
              </w:rPr>
              <w:t>Cloud/backend</w:t>
            </w:r>
          </w:p>
        </w:tc>
      </w:tr>
      <w:tr>
        <w:tc>
          <w:tcPr>
            <w:tcW w:type="dxa" w:w="2520"/>
            <w:vAlign w:val="center"/>
          </w:tcPr>
          <w:p>
            <w:r/>
            <w:r>
              <w:rPr>
                <w:rFonts w:ascii="Aptos" w:hAnsi="Aptos"/>
                <w:b w:val="0"/>
                <w:color w:val="111827"/>
                <w:sz w:val="15"/>
              </w:rPr>
              <w:t>Sensor acquisition</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NO</w:t>
            </w:r>
          </w:p>
        </w:tc>
        <w:tc>
          <w:tcPr>
            <w:tcW w:type="dxa" w:w="2520"/>
            <w:vAlign w:val="center"/>
          </w:tcPr>
          <w:p>
            <w:r/>
            <w:r>
              <w:rPr>
                <w:rFonts w:ascii="Aptos" w:hAnsi="Aptos"/>
                <w:b w:val="0"/>
                <w:color w:val="111827"/>
                <w:sz w:val="15"/>
              </w:rPr>
              <w:t>NO</w:t>
            </w:r>
          </w:p>
        </w:tc>
      </w:tr>
      <w:tr>
        <w:tc>
          <w:tcPr>
            <w:tcW w:type="dxa" w:w="2520"/>
            <w:vAlign w:val="center"/>
            <w:shd w:fill="F3F4F6"/>
          </w:tcPr>
          <w:p>
            <w:r/>
            <w:r>
              <w:rPr>
                <w:rFonts w:ascii="Aptos" w:hAnsi="Aptos"/>
                <w:b w:val="0"/>
                <w:color w:val="111827"/>
                <w:sz w:val="15"/>
              </w:rPr>
              <w:t>Sensor self-test/diagnostics</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Aggregate</w:t>
            </w:r>
          </w:p>
        </w:tc>
        <w:tc>
          <w:tcPr>
            <w:tcW w:type="dxa" w:w="2520"/>
            <w:vAlign w:val="center"/>
            <w:shd w:fill="F3F4F6"/>
          </w:tcPr>
          <w:p>
            <w:r/>
            <w:r>
              <w:rPr>
                <w:rFonts w:ascii="Aptos" w:hAnsi="Aptos"/>
                <w:b w:val="0"/>
                <w:color w:val="111827"/>
                <w:sz w:val="15"/>
              </w:rPr>
              <w:t>Aggregate</w:t>
            </w:r>
          </w:p>
        </w:tc>
      </w:tr>
      <w:tr>
        <w:tc>
          <w:tcPr>
            <w:tcW w:type="dxa" w:w="2520"/>
            <w:vAlign w:val="center"/>
          </w:tcPr>
          <w:p>
            <w:r/>
            <w:r>
              <w:rPr>
                <w:rFonts w:ascii="Aptos" w:hAnsi="Aptos"/>
                <w:b w:val="0"/>
                <w:color w:val="111827"/>
                <w:sz w:val="15"/>
              </w:rPr>
              <w:t>Battery/solar monitoring</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Aggregate</w:t>
            </w:r>
          </w:p>
        </w:tc>
        <w:tc>
          <w:tcPr>
            <w:tcW w:type="dxa" w:w="2520"/>
            <w:vAlign w:val="center"/>
          </w:tcPr>
          <w:p>
            <w:r/>
            <w:r>
              <w:rPr>
                <w:rFonts w:ascii="Aptos" w:hAnsi="Aptos"/>
                <w:b w:val="0"/>
                <w:color w:val="111827"/>
                <w:sz w:val="15"/>
              </w:rPr>
              <w:t>Aggregate</w:t>
            </w:r>
          </w:p>
        </w:tc>
      </w:tr>
      <w:tr>
        <w:tc>
          <w:tcPr>
            <w:tcW w:type="dxa" w:w="2520"/>
            <w:vAlign w:val="center"/>
            <w:shd w:fill="F3F4F6"/>
          </w:tcPr>
          <w:p>
            <w:r/>
            <w:r>
              <w:rPr>
                <w:rFonts w:ascii="Aptos" w:hAnsi="Aptos"/>
                <w:b w:val="0"/>
                <w:color w:val="111827"/>
                <w:sz w:val="15"/>
              </w:rPr>
              <w:t>Heartbeat</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Track</w:t>
            </w:r>
          </w:p>
        </w:tc>
        <w:tc>
          <w:tcPr>
            <w:tcW w:type="dxa" w:w="2520"/>
            <w:vAlign w:val="center"/>
            <w:shd w:fill="F3F4F6"/>
          </w:tcPr>
          <w:p>
            <w:r/>
            <w:r>
              <w:rPr>
                <w:rFonts w:ascii="Aptos" w:hAnsi="Aptos"/>
                <w:b w:val="0"/>
                <w:color w:val="111827"/>
                <w:sz w:val="15"/>
              </w:rPr>
              <w:t>Track</w:t>
            </w:r>
          </w:p>
        </w:tc>
      </w:tr>
      <w:tr>
        <w:tc>
          <w:tcPr>
            <w:tcW w:type="dxa" w:w="2520"/>
            <w:vAlign w:val="center"/>
          </w:tcPr>
          <w:p>
            <w:r/>
            <w:r>
              <w:rPr>
                <w:rFonts w:ascii="Aptos" w:hAnsi="Aptos"/>
                <w:b w:val="0"/>
                <w:color w:val="111827"/>
                <w:sz w:val="15"/>
              </w:rPr>
              <w:t>Basic filtering</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Optional</w:t>
            </w:r>
          </w:p>
        </w:tc>
        <w:tc>
          <w:tcPr>
            <w:tcW w:type="dxa" w:w="2520"/>
            <w:vAlign w:val="center"/>
          </w:tcPr>
          <w:p>
            <w:r/>
            <w:r>
              <w:rPr>
                <w:rFonts w:ascii="Aptos" w:hAnsi="Aptos"/>
                <w:b w:val="0"/>
                <w:color w:val="111827"/>
                <w:sz w:val="15"/>
              </w:rPr>
              <w:t>Optional</w:t>
            </w:r>
          </w:p>
        </w:tc>
      </w:tr>
      <w:tr>
        <w:tc>
          <w:tcPr>
            <w:tcW w:type="dxa" w:w="2520"/>
            <w:vAlign w:val="center"/>
            <w:shd w:fill="F3F4F6"/>
          </w:tcPr>
          <w:p>
            <w:r/>
            <w:r>
              <w:rPr>
                <w:rFonts w:ascii="Aptos" w:hAnsi="Aptos"/>
                <w:b w:val="0"/>
                <w:color w:val="111827"/>
                <w:sz w:val="15"/>
              </w:rPr>
              <w:t>Signal quality</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Recompute/verify if required</w:t>
            </w:r>
          </w:p>
        </w:tc>
        <w:tc>
          <w:tcPr>
            <w:tcW w:type="dxa" w:w="2520"/>
            <w:vAlign w:val="center"/>
            <w:shd w:fill="F3F4F6"/>
          </w:tcPr>
          <w:p>
            <w:r/>
            <w:r>
              <w:rPr>
                <w:rFonts w:ascii="Aptos" w:hAnsi="Aptos"/>
                <w:b w:val="0"/>
                <w:color w:val="111827"/>
                <w:sz w:val="15"/>
              </w:rPr>
              <w:t>Recompute/verify if required</w:t>
            </w:r>
          </w:p>
        </w:tc>
      </w:tr>
      <w:tr>
        <w:tc>
          <w:tcPr>
            <w:tcW w:type="dxa" w:w="2520"/>
            <w:vAlign w:val="center"/>
          </w:tcPr>
          <w:p>
            <w:r/>
            <w:r>
              <w:rPr>
                <w:rFonts w:ascii="Aptos" w:hAnsi="Aptos"/>
                <w:b w:val="0"/>
                <w:color w:val="111827"/>
                <w:sz w:val="15"/>
              </w:rPr>
              <w:t>Sensor health</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Aggregate/track</w:t>
            </w:r>
          </w:p>
        </w:tc>
        <w:tc>
          <w:tcPr>
            <w:tcW w:type="dxa" w:w="2520"/>
            <w:vAlign w:val="center"/>
          </w:tcPr>
          <w:p>
            <w:r/>
            <w:r>
              <w:rPr>
                <w:rFonts w:ascii="Aptos" w:hAnsi="Aptos"/>
                <w:b w:val="0"/>
                <w:color w:val="111827"/>
                <w:sz w:val="15"/>
              </w:rPr>
              <w:t>Aggregate/track</w:t>
            </w:r>
          </w:p>
        </w:tc>
      </w:tr>
      <w:tr>
        <w:tc>
          <w:tcPr>
            <w:tcW w:type="dxa" w:w="2520"/>
            <w:vAlign w:val="center"/>
            <w:shd w:fill="F3F4F6"/>
          </w:tcPr>
          <w:p>
            <w:r/>
            <w:r>
              <w:rPr>
                <w:rFonts w:ascii="Aptos" w:hAnsi="Aptos"/>
                <w:b w:val="0"/>
                <w:color w:val="111827"/>
                <w:sz w:val="15"/>
              </w:rPr>
              <w:t>Reliability</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Aggregate/track</w:t>
            </w:r>
          </w:p>
        </w:tc>
        <w:tc>
          <w:tcPr>
            <w:tcW w:type="dxa" w:w="2520"/>
            <w:vAlign w:val="center"/>
            <w:shd w:fill="F3F4F6"/>
          </w:tcPr>
          <w:p>
            <w:r/>
            <w:r>
              <w:rPr>
                <w:rFonts w:ascii="Aptos" w:hAnsi="Aptos"/>
                <w:b w:val="0"/>
                <w:color w:val="111827"/>
                <w:sz w:val="15"/>
              </w:rPr>
              <w:t>Aggregate/track</w:t>
            </w:r>
          </w:p>
        </w:tc>
      </w:tr>
      <w:tr>
        <w:tc>
          <w:tcPr>
            <w:tcW w:type="dxa" w:w="2520"/>
            <w:vAlign w:val="center"/>
          </w:tcPr>
          <w:p>
            <w:r/>
            <w:r>
              <w:rPr>
                <w:rFonts w:ascii="Aptos" w:hAnsi="Aptos"/>
                <w:b w:val="0"/>
                <w:color w:val="111827"/>
                <w:sz w:val="15"/>
              </w:rPr>
              <w:t>Baseline readiness</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Read/aggregate</w:t>
            </w:r>
          </w:p>
        </w:tc>
        <w:tc>
          <w:tcPr>
            <w:tcW w:type="dxa" w:w="2520"/>
            <w:vAlign w:val="center"/>
          </w:tcPr>
          <w:p>
            <w:r/>
            <w:r>
              <w:rPr>
                <w:rFonts w:ascii="Aptos" w:hAnsi="Aptos"/>
                <w:b w:val="0"/>
                <w:color w:val="111827"/>
                <w:sz w:val="15"/>
              </w:rPr>
              <w:t>Read/aggregate</w:t>
            </w:r>
          </w:p>
        </w:tc>
      </w:tr>
      <w:tr>
        <w:tc>
          <w:tcPr>
            <w:tcW w:type="dxa" w:w="2520"/>
            <w:vAlign w:val="center"/>
            <w:shd w:fill="F3F4F6"/>
          </w:tcPr>
          <w:p>
            <w:r/>
            <w:r>
              <w:rPr>
                <w:rFonts w:ascii="Aptos" w:hAnsi="Aptos"/>
                <w:b w:val="0"/>
                <w:color w:val="111827"/>
                <w:sz w:val="15"/>
              </w:rPr>
              <w:t>Short-window anomaly</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YES</w:t>
            </w:r>
          </w:p>
        </w:tc>
        <w:tc>
          <w:tcPr>
            <w:tcW w:type="dxa" w:w="2520"/>
            <w:vAlign w:val="center"/>
            <w:shd w:fill="F3F4F6"/>
          </w:tcPr>
          <w:p>
            <w:r/>
            <w:r>
              <w:rPr>
                <w:rFonts w:ascii="Aptos" w:hAnsi="Aptos"/>
                <w:b w:val="0"/>
                <w:color w:val="111827"/>
                <w:sz w:val="15"/>
              </w:rPr>
              <w:t>YES</w:t>
            </w:r>
          </w:p>
        </w:tc>
      </w:tr>
      <w:tr>
        <w:tc>
          <w:tcPr>
            <w:tcW w:type="dxa" w:w="2520"/>
            <w:vAlign w:val="center"/>
          </w:tcPr>
          <w:p>
            <w:r/>
            <w:r>
              <w:rPr>
                <w:rFonts w:ascii="Aptos" w:hAnsi="Aptos"/>
                <w:b w:val="0"/>
                <w:color w:val="111827"/>
                <w:sz w:val="15"/>
              </w:rPr>
              <w:t>Hazard evidence</w:t>
            </w:r>
          </w:p>
        </w:tc>
        <w:tc>
          <w:tcPr>
            <w:tcW w:type="dxa" w:w="2520"/>
            <w:vAlign w:val="center"/>
          </w:tcPr>
          <w:p>
            <w:r/>
            <w:r>
              <w:rPr>
                <w:rFonts w:ascii="Aptos" w:hAnsi="Aptos"/>
                <w:b w:val="0"/>
                <w:color w:val="111827"/>
                <w:sz w:val="15"/>
              </w:rPr>
              <w:t>PRIMARY for configured lightweight hazards</w:t>
            </w:r>
          </w:p>
        </w:tc>
        <w:tc>
          <w:tcPr>
            <w:tcW w:type="dxa" w:w="2520"/>
            <w:vAlign w:val="center"/>
          </w:tcPr>
          <w:p>
            <w:r/>
            <w:r>
              <w:rPr>
                <w:rFonts w:ascii="Aptos" w:hAnsi="Aptos"/>
                <w:b w:val="0"/>
                <w:color w:val="111827"/>
                <w:sz w:val="15"/>
              </w:rPr>
              <w:t>YES / regional fusion</w:t>
            </w:r>
          </w:p>
        </w:tc>
        <w:tc>
          <w:tcPr>
            <w:tcW w:type="dxa" w:w="2520"/>
            <w:vAlign w:val="center"/>
          </w:tcPr>
          <w:p>
            <w:r/>
            <w:r>
              <w:rPr>
                <w:rFonts w:ascii="Aptos" w:hAnsi="Aptos"/>
                <w:b w:val="0"/>
                <w:color w:val="111827"/>
                <w:sz w:val="15"/>
              </w:rPr>
              <w:t>YES</w:t>
            </w:r>
          </w:p>
        </w:tc>
      </w:tr>
      <w:tr>
        <w:tc>
          <w:tcPr>
            <w:tcW w:type="dxa" w:w="2520"/>
            <w:vAlign w:val="center"/>
            <w:shd w:fill="F3F4F6"/>
          </w:tcPr>
          <w:p>
            <w:r/>
            <w:r>
              <w:rPr>
                <w:rFonts w:ascii="Aptos" w:hAnsi="Aptos"/>
                <w:b w:val="0"/>
                <w:color w:val="111827"/>
                <w:sz w:val="15"/>
              </w:rPr>
              <w:t>Evidence confidence</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Regional enrichment</w:t>
            </w:r>
          </w:p>
        </w:tc>
        <w:tc>
          <w:tcPr>
            <w:tcW w:type="dxa" w:w="2520"/>
            <w:vAlign w:val="center"/>
            <w:shd w:fill="F3F4F6"/>
          </w:tcPr>
          <w:p>
            <w:r/>
            <w:r>
              <w:rPr>
                <w:rFonts w:ascii="Aptos" w:hAnsi="Aptos"/>
                <w:b w:val="0"/>
                <w:color w:val="111827"/>
                <w:sz w:val="15"/>
              </w:rPr>
              <w:t>Regional enrichment</w:t>
            </w:r>
          </w:p>
        </w:tc>
      </w:tr>
      <w:tr>
        <w:tc>
          <w:tcPr>
            <w:tcW w:type="dxa" w:w="2520"/>
            <w:vAlign w:val="center"/>
          </w:tcPr>
          <w:p>
            <w:r/>
            <w:r>
              <w:rPr>
                <w:rFonts w:ascii="Aptos" w:hAnsi="Aptos"/>
                <w:b w:val="0"/>
                <w:color w:val="111827"/>
                <w:sz w:val="15"/>
              </w:rPr>
              <w:t>Edge severity</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Regional enrichment</w:t>
            </w:r>
          </w:p>
        </w:tc>
        <w:tc>
          <w:tcPr>
            <w:tcW w:type="dxa" w:w="2520"/>
            <w:vAlign w:val="center"/>
          </w:tcPr>
          <w:p>
            <w:r/>
            <w:r>
              <w:rPr>
                <w:rFonts w:ascii="Aptos" w:hAnsi="Aptos"/>
                <w:b w:val="0"/>
                <w:color w:val="111827"/>
                <w:sz w:val="15"/>
              </w:rPr>
              <w:t>Regional enrichment</w:t>
            </w:r>
          </w:p>
        </w:tc>
      </w:tr>
      <w:tr>
        <w:tc>
          <w:tcPr>
            <w:tcW w:type="dxa" w:w="2520"/>
            <w:vAlign w:val="center"/>
            <w:shd w:fill="F3F4F6"/>
          </w:tcPr>
          <w:p>
            <w:r/>
            <w:r>
              <w:rPr>
                <w:rFonts w:ascii="Aptos" w:hAnsi="Aptos"/>
                <w:b w:val="0"/>
                <w:color w:val="111827"/>
                <w:sz w:val="15"/>
              </w:rPr>
              <w:t>Edge operational risk</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Regional enrichment</w:t>
            </w:r>
          </w:p>
        </w:tc>
        <w:tc>
          <w:tcPr>
            <w:tcW w:type="dxa" w:w="2520"/>
            <w:vAlign w:val="center"/>
            <w:shd w:fill="F3F4F6"/>
          </w:tcPr>
          <w:p>
            <w:r/>
            <w:r>
              <w:rPr>
                <w:rFonts w:ascii="Aptos" w:hAnsi="Aptos"/>
                <w:b w:val="0"/>
                <w:color w:val="111827"/>
                <w:sz w:val="15"/>
              </w:rPr>
              <w:t>Regional enrichment</w:t>
            </w:r>
          </w:p>
        </w:tc>
      </w:tr>
      <w:tr>
        <w:tc>
          <w:tcPr>
            <w:tcW w:type="dxa" w:w="2520"/>
            <w:vAlign w:val="center"/>
          </w:tcPr>
          <w:p>
            <w:r/>
            <w:r>
              <w:rPr>
                <w:rFonts w:ascii="Aptos" w:hAnsi="Aptos"/>
                <w:b w:val="0"/>
                <w:color w:val="111827"/>
                <w:sz w:val="15"/>
              </w:rPr>
              <w:t>Local hazard state/action</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Regional state</w:t>
            </w:r>
          </w:p>
        </w:tc>
        <w:tc>
          <w:tcPr>
            <w:tcW w:type="dxa" w:w="2520"/>
            <w:vAlign w:val="center"/>
          </w:tcPr>
          <w:p>
            <w:r/>
            <w:r>
              <w:rPr>
                <w:rFonts w:ascii="Aptos" w:hAnsi="Aptos"/>
                <w:b w:val="0"/>
                <w:color w:val="111827"/>
                <w:sz w:val="15"/>
              </w:rPr>
              <w:t>Regional state</w:t>
            </w:r>
          </w:p>
        </w:tc>
      </w:tr>
      <w:tr>
        <w:tc>
          <w:tcPr>
            <w:tcW w:type="dxa" w:w="2520"/>
            <w:vAlign w:val="center"/>
            <w:shd w:fill="F3F4F6"/>
          </w:tcPr>
          <w:p>
            <w:r/>
            <w:r>
              <w:rPr>
                <w:rFonts w:ascii="Aptos" w:hAnsi="Aptos"/>
                <w:b w:val="0"/>
                <w:color w:val="111827"/>
                <w:sz w:val="15"/>
              </w:rPr>
              <w:t>Cross-node fusion</w:t>
            </w:r>
          </w:p>
        </w:tc>
        <w:tc>
          <w:tcPr>
            <w:tcW w:type="dxa" w:w="2520"/>
            <w:vAlign w:val="center"/>
            <w:shd w:fill="F3F4F6"/>
          </w:tcPr>
          <w:p>
            <w:r/>
            <w:r>
              <w:rPr>
                <w:rFonts w:ascii="Aptos" w:hAnsi="Aptos"/>
                <w:b w:val="0"/>
                <w:color w:val="111827"/>
                <w:sz w:val="15"/>
              </w:rPr>
              <w:t>NO</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YES</w:t>
            </w:r>
          </w:p>
        </w:tc>
      </w:tr>
      <w:tr>
        <w:tc>
          <w:tcPr>
            <w:tcW w:type="dxa" w:w="2520"/>
            <w:vAlign w:val="center"/>
          </w:tcPr>
          <w:p>
            <w:r/>
            <w:r>
              <w:rPr>
                <w:rFonts w:ascii="Aptos" w:hAnsi="Aptos"/>
                <w:b w:val="0"/>
                <w:color w:val="111827"/>
                <w:sz w:val="15"/>
              </w:rPr>
              <w:t>Incident correlation</w:t>
            </w:r>
          </w:p>
        </w:tc>
        <w:tc>
          <w:tcPr>
            <w:tcW w:type="dxa" w:w="2520"/>
            <w:vAlign w:val="center"/>
          </w:tcPr>
          <w:p>
            <w:r/>
            <w:r>
              <w:rPr>
                <w:rFonts w:ascii="Aptos" w:hAnsi="Aptos"/>
                <w:b w:val="0"/>
                <w:color w:val="111827"/>
                <w:sz w:val="15"/>
              </w:rPr>
              <w:t>NO</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PRIMARY</w:t>
            </w:r>
          </w:p>
        </w:tc>
      </w:tr>
      <w:tr>
        <w:tc>
          <w:tcPr>
            <w:tcW w:type="dxa" w:w="2520"/>
            <w:vAlign w:val="center"/>
            <w:shd w:fill="F3F4F6"/>
          </w:tcPr>
          <w:p>
            <w:r/>
            <w:r>
              <w:rPr>
                <w:rFonts w:ascii="Aptos" w:hAnsi="Aptos"/>
                <w:b w:val="0"/>
                <w:color w:val="111827"/>
                <w:sz w:val="15"/>
              </w:rPr>
              <w:t>Fire spread raster simulation</w:t>
            </w:r>
          </w:p>
        </w:tc>
        <w:tc>
          <w:tcPr>
            <w:tcW w:type="dxa" w:w="2520"/>
            <w:vAlign w:val="center"/>
            <w:shd w:fill="F3F4F6"/>
          </w:tcPr>
          <w:p>
            <w:r/>
            <w:r>
              <w:rPr>
                <w:rFonts w:ascii="Aptos" w:hAnsi="Aptos"/>
                <w:b w:val="0"/>
                <w:color w:val="111827"/>
                <w:sz w:val="15"/>
              </w:rPr>
              <w:t>NO</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PRIMARY</w:t>
            </w:r>
          </w:p>
        </w:tc>
      </w:tr>
      <w:tr>
        <w:tc>
          <w:tcPr>
            <w:tcW w:type="dxa" w:w="2520"/>
            <w:vAlign w:val="center"/>
          </w:tcPr>
          <w:p>
            <w:r/>
            <w:r>
              <w:rPr>
                <w:rFonts w:ascii="Aptos" w:hAnsi="Aptos"/>
                <w:b w:val="0"/>
                <w:color w:val="111827"/>
                <w:sz w:val="15"/>
              </w:rPr>
              <w:t>DEM processing</w:t>
            </w:r>
          </w:p>
        </w:tc>
        <w:tc>
          <w:tcPr>
            <w:tcW w:type="dxa" w:w="2520"/>
            <w:vAlign w:val="center"/>
          </w:tcPr>
          <w:p>
            <w:r/>
            <w:r>
              <w:rPr>
                <w:rFonts w:ascii="Aptos" w:hAnsi="Aptos"/>
                <w:b w:val="0"/>
                <w:color w:val="111827"/>
                <w:sz w:val="15"/>
              </w:rPr>
              <w:t>NO</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PRIMARY</w:t>
            </w:r>
          </w:p>
        </w:tc>
      </w:tr>
      <w:tr>
        <w:tc>
          <w:tcPr>
            <w:tcW w:type="dxa" w:w="2520"/>
            <w:vAlign w:val="center"/>
            <w:shd w:fill="F3F4F6"/>
          </w:tcPr>
          <w:p>
            <w:r/>
            <w:r>
              <w:rPr>
                <w:rFonts w:ascii="Aptos" w:hAnsi="Aptos"/>
                <w:b w:val="0"/>
                <w:color w:val="111827"/>
                <w:sz w:val="15"/>
              </w:rPr>
              <w:t>Fuel raster handling</w:t>
            </w:r>
          </w:p>
        </w:tc>
        <w:tc>
          <w:tcPr>
            <w:tcW w:type="dxa" w:w="2520"/>
            <w:vAlign w:val="center"/>
            <w:shd w:fill="F3F4F6"/>
          </w:tcPr>
          <w:p>
            <w:r/>
            <w:r>
              <w:rPr>
                <w:rFonts w:ascii="Aptos" w:hAnsi="Aptos"/>
                <w:b w:val="0"/>
                <w:color w:val="111827"/>
                <w:sz w:val="15"/>
              </w:rPr>
              <w:t>NO</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PRIMARY</w:t>
            </w:r>
          </w:p>
        </w:tc>
      </w:tr>
      <w:tr>
        <w:tc>
          <w:tcPr>
            <w:tcW w:type="dxa" w:w="2520"/>
            <w:vAlign w:val="center"/>
          </w:tcPr>
          <w:p>
            <w:r/>
            <w:r>
              <w:rPr>
                <w:rFonts w:ascii="Aptos" w:hAnsi="Aptos"/>
                <w:b w:val="0"/>
                <w:color w:val="111827"/>
                <w:sz w:val="15"/>
              </w:rPr>
              <w:t>Risk heatmap generation</w:t>
            </w:r>
          </w:p>
        </w:tc>
        <w:tc>
          <w:tcPr>
            <w:tcW w:type="dxa" w:w="2520"/>
            <w:vAlign w:val="center"/>
          </w:tcPr>
          <w:p>
            <w:r/>
            <w:r>
              <w:rPr>
                <w:rFonts w:ascii="Aptos" w:hAnsi="Aptos"/>
                <w:b w:val="0"/>
                <w:color w:val="111827"/>
                <w:sz w:val="15"/>
              </w:rPr>
              <w:t>NO</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PRIMARY</w:t>
            </w:r>
          </w:p>
        </w:tc>
      </w:tr>
      <w:tr>
        <w:tc>
          <w:tcPr>
            <w:tcW w:type="dxa" w:w="2520"/>
            <w:vAlign w:val="center"/>
            <w:shd w:fill="F3F4F6"/>
          </w:tcPr>
          <w:p>
            <w:r/>
            <w:r>
              <w:rPr>
                <w:rFonts w:ascii="Aptos" w:hAnsi="Aptos"/>
                <w:b w:val="0"/>
                <w:color w:val="111827"/>
                <w:sz w:val="15"/>
              </w:rPr>
              <w:t>Population/infrastructure exposure</w:t>
            </w:r>
          </w:p>
        </w:tc>
        <w:tc>
          <w:tcPr>
            <w:tcW w:type="dxa" w:w="2520"/>
            <w:vAlign w:val="center"/>
            <w:shd w:fill="F3F4F6"/>
          </w:tcPr>
          <w:p>
            <w:r/>
            <w:r>
              <w:rPr>
                <w:rFonts w:ascii="Aptos" w:hAnsi="Aptos"/>
                <w:b w:val="0"/>
                <w:color w:val="111827"/>
                <w:sz w:val="15"/>
              </w:rPr>
              <w:t>NO</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PRIMARY</w:t>
            </w:r>
          </w:p>
        </w:tc>
      </w:tr>
      <w:tr>
        <w:tc>
          <w:tcPr>
            <w:tcW w:type="dxa" w:w="2520"/>
            <w:vAlign w:val="center"/>
          </w:tcPr>
          <w:p>
            <w:r/>
            <w:r>
              <w:rPr>
                <w:rFonts w:ascii="Aptos" w:hAnsi="Aptos"/>
                <w:b w:val="0"/>
                <w:color w:val="111827"/>
                <w:sz w:val="15"/>
              </w:rPr>
              <w:t>Routing</w:t>
            </w:r>
          </w:p>
        </w:tc>
        <w:tc>
          <w:tcPr>
            <w:tcW w:type="dxa" w:w="2520"/>
            <w:vAlign w:val="center"/>
          </w:tcPr>
          <w:p>
            <w:r/>
            <w:r>
              <w:rPr>
                <w:rFonts w:ascii="Aptos" w:hAnsi="Aptos"/>
                <w:b w:val="0"/>
                <w:color w:val="111827"/>
                <w:sz w:val="15"/>
              </w:rPr>
              <w:t>NO</w:t>
            </w:r>
          </w:p>
        </w:tc>
        <w:tc>
          <w:tcPr>
            <w:tcW w:type="dxa" w:w="2520"/>
            <w:vAlign w:val="center"/>
          </w:tcPr>
          <w:p>
            <w:r/>
            <w:r>
              <w:rPr>
                <w:rFonts w:ascii="Aptos" w:hAnsi="Aptos"/>
                <w:b w:val="0"/>
                <w:color w:val="111827"/>
                <w:sz w:val="15"/>
              </w:rPr>
              <w:t>PRIMARY</w:t>
            </w:r>
          </w:p>
        </w:tc>
        <w:tc>
          <w:tcPr>
            <w:tcW w:type="dxa" w:w="2520"/>
            <w:vAlign w:val="center"/>
          </w:tcPr>
          <w:p>
            <w:r/>
            <w:r>
              <w:rPr>
                <w:rFonts w:ascii="Aptos" w:hAnsi="Aptos"/>
                <w:b w:val="0"/>
                <w:color w:val="111827"/>
                <w:sz w:val="15"/>
              </w:rPr>
              <w:t>PRIMARY</w:t>
            </w:r>
          </w:p>
        </w:tc>
      </w:tr>
      <w:tr>
        <w:tc>
          <w:tcPr>
            <w:tcW w:type="dxa" w:w="2520"/>
            <w:vAlign w:val="center"/>
            <w:shd w:fill="F3F4F6"/>
          </w:tcPr>
          <w:p>
            <w:r/>
            <w:r>
              <w:rPr>
                <w:rFonts w:ascii="Aptos" w:hAnsi="Aptos"/>
                <w:b w:val="0"/>
                <w:color w:val="111827"/>
                <w:sz w:val="15"/>
              </w:rPr>
              <w:t>Authority workflow</w:t>
            </w:r>
          </w:p>
        </w:tc>
        <w:tc>
          <w:tcPr>
            <w:tcW w:type="dxa" w:w="2520"/>
            <w:vAlign w:val="center"/>
            <w:shd w:fill="F3F4F6"/>
          </w:tcPr>
          <w:p>
            <w:r/>
            <w:r>
              <w:rPr>
                <w:rFonts w:ascii="Aptos" w:hAnsi="Aptos"/>
                <w:b w:val="0"/>
                <w:color w:val="111827"/>
                <w:sz w:val="15"/>
              </w:rPr>
              <w:t>NO</w:t>
            </w:r>
          </w:p>
        </w:tc>
        <w:tc>
          <w:tcPr>
            <w:tcW w:type="dxa" w:w="2520"/>
            <w:vAlign w:val="center"/>
            <w:shd w:fill="F3F4F6"/>
          </w:tcPr>
          <w:p>
            <w:r/>
            <w:r>
              <w:rPr>
                <w:rFonts w:ascii="Aptos" w:hAnsi="Aptos"/>
                <w:b w:val="0"/>
                <w:color w:val="111827"/>
                <w:sz w:val="15"/>
              </w:rPr>
              <w:t>PRIMARY</w:t>
            </w:r>
          </w:p>
        </w:tc>
        <w:tc>
          <w:tcPr>
            <w:tcW w:type="dxa" w:w="2520"/>
            <w:vAlign w:val="center"/>
            <w:shd w:fill="F3F4F6"/>
          </w:tcPr>
          <w:p>
            <w:r/>
            <w:r>
              <w:rPr>
                <w:rFonts w:ascii="Aptos" w:hAnsi="Aptos"/>
                <w:b w:val="0"/>
                <w:color w:val="111827"/>
                <w:sz w:val="15"/>
              </w:rPr>
              <w:t>PRIMARY</w:t>
            </w:r>
          </w:p>
        </w:tc>
      </w:tr>
      <w:tr>
        <w:tc>
          <w:tcPr>
            <w:tcW w:type="dxa" w:w="2520"/>
            <w:vAlign w:val="center"/>
          </w:tcPr>
          <w:p>
            <w:r/>
            <w:r>
              <w:rPr>
                <w:rFonts w:ascii="Aptos" w:hAnsi="Aptos"/>
                <w:b w:val="0"/>
                <w:color w:val="111827"/>
                <w:sz w:val="15"/>
              </w:rPr>
              <w:t>Cloud history/audit</w:t>
            </w:r>
          </w:p>
        </w:tc>
        <w:tc>
          <w:tcPr>
            <w:tcW w:type="dxa" w:w="2520"/>
            <w:vAlign w:val="center"/>
          </w:tcPr>
          <w:p>
            <w:r/>
            <w:r>
              <w:rPr>
                <w:rFonts w:ascii="Aptos" w:hAnsi="Aptos"/>
                <w:b w:val="0"/>
                <w:color w:val="111827"/>
                <w:sz w:val="15"/>
              </w:rPr>
              <w:t>NO</w:t>
            </w:r>
          </w:p>
        </w:tc>
        <w:tc>
          <w:tcPr>
            <w:tcW w:type="dxa" w:w="2520"/>
            <w:vAlign w:val="center"/>
          </w:tcPr>
          <w:p>
            <w:r/>
            <w:r>
              <w:rPr>
                <w:rFonts w:ascii="Aptos" w:hAnsi="Aptos"/>
                <w:b w:val="0"/>
                <w:color w:val="111827"/>
                <w:sz w:val="15"/>
              </w:rPr>
              <w:t>Local buffer only</w:t>
            </w:r>
          </w:p>
        </w:tc>
        <w:tc>
          <w:tcPr>
            <w:tcW w:type="dxa" w:w="2520"/>
            <w:vAlign w:val="center"/>
          </w:tcPr>
          <w:p>
            <w:r/>
            <w:r>
              <w:rPr>
                <w:rFonts w:ascii="Aptos" w:hAnsi="Aptos"/>
                <w:b w:val="0"/>
                <w:color w:val="111827"/>
                <w:sz w:val="15"/>
              </w:rPr>
              <w:t>PRIMARY</w:t>
            </w:r>
          </w:p>
        </w:tc>
      </w:tr>
    </w:tbl>
    <w:p/>
    <w:p>
      <w:pPr>
        <w:pStyle w:val="Heading2"/>
      </w:pPr>
      <w:r>
        <w:t>3.2 Rule for edge AI</w:t>
      </w:r>
    </w:p>
    <w:p>
      <w:r>
        <w:t>The ESP32 is an autonomous sensing/reasoning endpoint, but it is not a miniature GIS server. The edge AI boundary stops before heavy geospatial computation. This supports the Qualcomm/edge-intelligence framing without forcing scientifically inappropriate workloads onto a constrained MCU.</w:t>
      </w:r>
    </w:p>
    <w:p>
      <w:pPr>
        <w:pStyle w:val="Heading2"/>
      </w:pPr>
      <w:r>
        <w:t>3.3 Rule for Master vs cloud</w:t>
      </w:r>
    </w:p>
    <w:p>
      <w:r>
        <w:t>The Master and cloud use the same domain model where practical. The Master is the local continuity profile; the cloud is the centralized persistence and broad-scale coordination profile. A network outage must not require rewriting domain logic or creating a special dashboard truth.</w:t>
      </w:r>
    </w:p>
    <w:p>
      <w:pPr>
        <w:pStyle w:val="Heading1"/>
      </w:pPr>
      <w:r>
        <w:t>4. ESP32-S3 Firmware Architecture</w:t>
      </w:r>
    </w:p>
    <w:p>
      <w:pPr>
        <w:pStyle w:val="Heading2"/>
      </w:pPr>
      <w:r>
        <w:t>4.1 Why ESP-IDF + C/C++</w:t>
      </w:r>
    </w:p>
    <w:p>
      <w:r>
        <w:t>ESP-IDF is Espressif's official development framework for ESP32 devices and explicitly supports C++ applications. The ESP32-S3 documentation covers C++ support, FreeRTOS-backed threading, toolchain behavior, and device-specific development. citeturn424934search0turn424934search8</w:t>
      </w:r>
    </w:p>
    <w:p>
      <w:pPr>
        <w:pStyle w:val="Heading2"/>
      </w:pPr>
      <w:r>
        <w:t>4.2 Firmware module structure</w:t>
      </w:r>
    </w:p>
    <w:p>
      <w:pPr>
        <w:pStyle w:val="CodeBlock"/>
        <w:shd w:fill="F8FAFC"/>
      </w:pPr>
      <w:r>
        <w:t>firmware/</w:t>
        <w:br/>
        <w:t xml:space="preserve">  main/</w:t>
        <w:br/>
        <w:t xml:space="preserve">    app_main.cpp</w:t>
        <w:br/>
        <w:t xml:space="preserve">  components/</w:t>
        <w:br/>
        <w:t xml:space="preserve">    sensors/</w:t>
        <w:br/>
        <w:t xml:space="preserve">      sensor_manager.*</w:t>
        <w:br/>
        <w:t xml:space="preserve">      temp_sensor.*</w:t>
        <w:br/>
        <w:t xml:space="preserve">      humidity_sensor.*</w:t>
        <w:br/>
        <w:t xml:space="preserve">      pm_sensor.*</w:t>
        <w:br/>
        <w:t xml:space="preserve">      gas_sensor.*</w:t>
        <w:br/>
        <w:t xml:space="preserve">      water_level_sensor.*</w:t>
        <w:br/>
        <w:t xml:space="preserve">      rainfall_sensor.*</w:t>
        <w:br/>
        <w:t xml:space="preserve">      soil_sensor.*</w:t>
        <w:br/>
        <w:t xml:space="preserve">      vibration_sensor.*</w:t>
        <w:br/>
        <w:t xml:space="preserve">    diagnostics/</w:t>
        <w:br/>
        <w:t xml:space="preserve">      self_test.*</w:t>
        <w:br/>
        <w:t xml:space="preserve">      health.*</w:t>
        <w:br/>
        <w:t xml:space="preserve">      signal_quality.*</w:t>
        <w:br/>
        <w:t xml:space="preserve">    intelligence/</w:t>
        <w:br/>
        <w:t xml:space="preserve">      baseline.*</w:t>
        <w:br/>
        <w:t xml:space="preserve">      anomaly.*</w:t>
        <w:br/>
        <w:t xml:space="preserve">      hazard_reasoning.*</w:t>
        <w:br/>
        <w:t xml:space="preserve">      confidence.*</w:t>
        <w:br/>
        <w:t xml:space="preserve">      severity.*</w:t>
        <w:br/>
        <w:t xml:space="preserve">      risk.*</w:t>
        <w:br/>
        <w:t xml:space="preserve">      state_machine.*</w:t>
        <w:br/>
        <w:t xml:space="preserve">    telemetry/</w:t>
        <w:br/>
        <w:t xml:space="preserve">      telemetry_model.*</w:t>
        <w:br/>
        <w:t xml:space="preserve">      encoder.*</w:t>
        <w:br/>
        <w:t xml:space="preserve">      validator.*</w:t>
        <w:br/>
        <w:t xml:space="preserve">      sequence.*</w:t>
        <w:br/>
        <w:t xml:space="preserve">    security/</w:t>
        <w:br/>
        <w:t xml:space="preserve">      hmac_auth.*</w:t>
        <w:br/>
        <w:t xml:space="preserve">      key_store.*</w:t>
        <w:br/>
        <w:t xml:space="preserve">      replay_guard.*</w:t>
        <w:br/>
        <w:t xml:space="preserve">    network/</w:t>
        <w:br/>
        <w:t xml:space="preserve">      transport.*</w:t>
        <w:br/>
        <w:t xml:space="preserve">      reconnect.*</w:t>
        <w:br/>
        <w:t xml:space="preserve">      wifi_ap.*</w:t>
        <w:br/>
        <w:t xml:space="preserve">      optional_radio_adapter.*</w:t>
        <w:br/>
        <w:t xml:space="preserve">    storage/</w:t>
        <w:br/>
        <w:t xml:space="preserve">      ring_buffer.*</w:t>
        <w:br/>
        <w:t xml:space="preserve">      flash_store.*</w:t>
        <w:br/>
        <w:t xml:space="preserve">    system/</w:t>
        <w:br/>
        <w:t xml:space="preserve">      watchdog.*</w:t>
        <w:br/>
        <w:t xml:space="preserve">      time_sync.*</w:t>
        <w:br/>
        <w:t xml:space="preserve">      config.*</w:t>
        <w:br/>
        <w:t xml:space="preserve">      logging.*</w:t>
        <w:br/>
        <w:t xml:space="preserve">  test/</w:t>
        <w:br/>
        <w:t xml:space="preserve">  sdkconfig.defaults</w:t>
        <w:br/>
        <w:t xml:space="preserve">  CMakeLists.txt</w:t>
      </w:r>
    </w:p>
    <w:p>
      <w:pPr>
        <w:pStyle w:val="Heading2"/>
      </w:pPr>
      <w:r>
        <w:t>4.3 Firmware task model</w:t>
      </w:r>
    </w:p>
    <w:p>
      <w:pPr>
        <w:pStyle w:val="CodeBlock"/>
        <w:shd w:fill="F8FAFC"/>
      </w:pPr>
      <w:r>
        <w:t>Task: sensor_task</w:t>
        <w:br/>
        <w:t xml:space="preserve">  acquire measurements on configured cadence</w:t>
        <w:br/>
        <w:t xml:space="preserve">        ↓</w:t>
        <w:br/>
        <w:t>Task: diagnostics_task</w:t>
        <w:br/>
        <w:t xml:space="preserve">  update self-test / stability / availability</w:t>
        <w:br/>
        <w:t xml:space="preserve">        ↓</w:t>
        <w:br/>
        <w:t>Task: intelligence_task</w:t>
        <w:br/>
        <w:t xml:space="preserve">  update baseline / anomaly / hazard reasoning</w:t>
        <w:br/>
        <w:t xml:space="preserve">        ↓</w:t>
        <w:br/>
        <w:t>Task: telemetry_task</w:t>
        <w:br/>
        <w:t xml:space="preserve">  serialize canonical packet → HMAC → queue/send</w:t>
        <w:br/>
        <w:t xml:space="preserve">        ↓</w:t>
        <w:br/>
        <w:t>Task: network_task</w:t>
        <w:br/>
        <w:t xml:space="preserve">  connection/reconnect + local AP service</w:t>
        <w:br/>
        <w:t xml:space="preserve">        ↓</w:t>
        <w:br/>
        <w:t>Task: storage_task</w:t>
        <w:br/>
        <w:t xml:space="preserve">  buffer unsent telemetry/events</w:t>
        <w:br/>
      </w:r>
    </w:p>
    <w:p>
      <w:r>
        <w:t>The exact task decomposition is subject to the ESP32 concurrency benchmark. Do not create a task per sensor by default. Prefer a small bounded task set and queues to prevent unnecessary scheduling overhead.</w:t>
      </w:r>
    </w:p>
    <w:p>
      <w:pPr>
        <w:pStyle w:val="Heading1"/>
      </w:pPr>
      <w:r>
        <w:t>5. Embedded Intelligence Strategy</w:t>
      </w:r>
    </w:p>
    <w:p>
      <w:pPr>
        <w:pStyle w:val="Heading2"/>
      </w:pPr>
      <w:r>
        <w:t>5.1 Same specification, two implementations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Function</w:t>
            </w:r>
          </w:p>
        </w:tc>
        <w:tc>
          <w:tcPr>
            <w:tcW w:type="dxa" w:w="3360"/>
            <w:vAlign w:val="center"/>
            <w:shd w:fill="0B5A75"/>
          </w:tcPr>
          <w:p>
            <w:r/>
            <w:r>
              <w:rPr>
                <w:rFonts w:ascii="Aptos" w:hAnsi="Aptos"/>
                <w:b/>
                <w:color w:val="FFFFFF"/>
                <w:sz w:val="15"/>
              </w:rPr>
              <w:t>Python reference</w:t>
            </w:r>
          </w:p>
        </w:tc>
        <w:tc>
          <w:tcPr>
            <w:tcW w:type="dxa" w:w="3360"/>
            <w:vAlign w:val="center"/>
            <w:shd w:fill="0B5A75"/>
          </w:tcPr>
          <w:p>
            <w:r/>
            <w:r>
              <w:rPr>
                <w:rFonts w:ascii="Aptos" w:hAnsi="Aptos"/>
                <w:b/>
                <w:color w:val="FFFFFF"/>
                <w:sz w:val="15"/>
              </w:rPr>
              <w:t>ESP32 C/C++</w:t>
            </w:r>
          </w:p>
        </w:tc>
      </w:tr>
      <w:tr>
        <w:tc>
          <w:tcPr>
            <w:tcW w:type="dxa" w:w="3360"/>
            <w:vAlign w:val="center"/>
          </w:tcPr>
          <w:p>
            <w:r/>
            <w:r>
              <w:rPr>
                <w:rFonts w:ascii="Aptos" w:hAnsi="Aptos"/>
                <w:b w:val="0"/>
                <w:color w:val="111827"/>
                <w:sz w:val="15"/>
              </w:rPr>
              <w:t>Normalization</w:t>
            </w:r>
          </w:p>
        </w:tc>
        <w:tc>
          <w:tcPr>
            <w:tcW w:type="dxa" w:w="3360"/>
            <w:vAlign w:val="center"/>
          </w:tcPr>
          <w:p>
            <w:r/>
            <w:r>
              <w:rPr>
                <w:rFonts w:ascii="Aptos" w:hAnsi="Aptos"/>
                <w:b w:val="0"/>
                <w:color w:val="111827"/>
                <w:sz w:val="15"/>
              </w:rPr>
              <w:t>Reference</w:t>
            </w:r>
          </w:p>
        </w:tc>
        <w:tc>
          <w:tcPr>
            <w:tcW w:type="dxa" w:w="3360"/>
            <w:vAlign w:val="center"/>
          </w:tcPr>
          <w:p>
            <w:r/>
            <w:r>
              <w:rPr>
                <w:rFonts w:ascii="Aptos" w:hAnsi="Aptos"/>
                <w:b w:val="0"/>
                <w:color w:val="111827"/>
                <w:sz w:val="15"/>
              </w:rPr>
              <w:t>Equivalent deterministic implementation</w:t>
            </w:r>
          </w:p>
        </w:tc>
      </w:tr>
      <w:tr>
        <w:tc>
          <w:tcPr>
            <w:tcW w:type="dxa" w:w="3360"/>
            <w:vAlign w:val="center"/>
            <w:shd w:fill="F3F4F6"/>
          </w:tcPr>
          <w:p>
            <w:r/>
            <w:r>
              <w:rPr>
                <w:rFonts w:ascii="Aptos" w:hAnsi="Aptos"/>
                <w:b w:val="0"/>
                <w:color w:val="111827"/>
                <w:sz w:val="15"/>
              </w:rPr>
              <w:t>Health H_i</w:t>
            </w:r>
          </w:p>
        </w:tc>
        <w:tc>
          <w:tcPr>
            <w:tcW w:type="dxa" w:w="3360"/>
            <w:vAlign w:val="center"/>
            <w:shd w:fill="F3F4F6"/>
          </w:tcPr>
          <w:p>
            <w:r/>
            <w:r>
              <w:rPr>
                <w:rFonts w:ascii="Aptos" w:hAnsi="Aptos"/>
                <w:b w:val="0"/>
                <w:color w:val="111827"/>
                <w:sz w:val="15"/>
              </w:rPr>
              <w:t>Reference</w:t>
            </w:r>
          </w:p>
        </w:tc>
        <w:tc>
          <w:tcPr>
            <w:tcW w:type="dxa" w:w="3360"/>
            <w:vAlign w:val="center"/>
            <w:shd w:fill="F3F4F6"/>
          </w:tcPr>
          <w:p>
            <w:r/>
            <w:r>
              <w:rPr>
                <w:rFonts w:ascii="Aptos" w:hAnsi="Aptos"/>
                <w:b w:val="0"/>
                <w:color w:val="111827"/>
                <w:sz w:val="15"/>
              </w:rPr>
              <w:t>Implemented where diagnostics exist locally</w:t>
            </w:r>
          </w:p>
        </w:tc>
      </w:tr>
      <w:tr>
        <w:tc>
          <w:tcPr>
            <w:tcW w:type="dxa" w:w="3360"/>
            <w:vAlign w:val="center"/>
          </w:tcPr>
          <w:p>
            <w:r/>
            <w:r>
              <w:rPr>
                <w:rFonts w:ascii="Aptos" w:hAnsi="Aptos"/>
                <w:b w:val="0"/>
                <w:color w:val="111827"/>
                <w:sz w:val="15"/>
              </w:rPr>
              <w:t>Signal quality Q_i</w:t>
            </w:r>
          </w:p>
        </w:tc>
        <w:tc>
          <w:tcPr>
            <w:tcW w:type="dxa" w:w="3360"/>
            <w:vAlign w:val="center"/>
          </w:tcPr>
          <w:p>
            <w:r/>
            <w:r>
              <w:rPr>
                <w:rFonts w:ascii="Aptos" w:hAnsi="Aptos"/>
                <w:b w:val="0"/>
                <w:color w:val="111827"/>
                <w:sz w:val="15"/>
              </w:rPr>
              <w:t>Reference</w:t>
            </w:r>
          </w:p>
        </w:tc>
        <w:tc>
          <w:tcPr>
            <w:tcW w:type="dxa" w:w="3360"/>
            <w:vAlign w:val="center"/>
          </w:tcPr>
          <w:p>
            <w:r/>
            <w:r>
              <w:rPr>
                <w:rFonts w:ascii="Aptos" w:hAnsi="Aptos"/>
                <w:b w:val="0"/>
                <w:color w:val="111827"/>
                <w:sz w:val="15"/>
              </w:rPr>
              <w:t>Implemented</w:t>
            </w:r>
          </w:p>
        </w:tc>
      </w:tr>
      <w:tr>
        <w:tc>
          <w:tcPr>
            <w:tcW w:type="dxa" w:w="3360"/>
            <w:vAlign w:val="center"/>
            <w:shd w:fill="F3F4F6"/>
          </w:tcPr>
          <w:p>
            <w:r/>
            <w:r>
              <w:rPr>
                <w:rFonts w:ascii="Aptos" w:hAnsi="Aptos"/>
                <w:b w:val="0"/>
                <w:color w:val="111827"/>
                <w:sz w:val="15"/>
              </w:rPr>
              <w:t>Reliability R_i</w:t>
            </w:r>
          </w:p>
        </w:tc>
        <w:tc>
          <w:tcPr>
            <w:tcW w:type="dxa" w:w="3360"/>
            <w:vAlign w:val="center"/>
            <w:shd w:fill="F3F4F6"/>
          </w:tcPr>
          <w:p>
            <w:r/>
            <w:r>
              <w:rPr>
                <w:rFonts w:ascii="Aptos" w:hAnsi="Aptos"/>
                <w:b w:val="0"/>
                <w:color w:val="111827"/>
                <w:sz w:val="15"/>
              </w:rPr>
              <w:t>Reference</w:t>
            </w:r>
          </w:p>
        </w:tc>
        <w:tc>
          <w:tcPr>
            <w:tcW w:type="dxa" w:w="3360"/>
            <w:vAlign w:val="center"/>
            <w:shd w:fill="F3F4F6"/>
          </w:tcPr>
          <w:p>
            <w:r/>
            <w:r>
              <w:rPr>
                <w:rFonts w:ascii="Aptos" w:hAnsi="Aptos"/>
                <w:b w:val="0"/>
                <w:color w:val="111827"/>
                <w:sz w:val="15"/>
              </w:rPr>
              <w:t>Implemented</w:t>
            </w:r>
          </w:p>
        </w:tc>
      </w:tr>
      <w:tr>
        <w:tc>
          <w:tcPr>
            <w:tcW w:type="dxa" w:w="3360"/>
            <w:vAlign w:val="center"/>
          </w:tcPr>
          <w:p>
            <w:r/>
            <w:r>
              <w:rPr>
                <w:rFonts w:ascii="Aptos" w:hAnsi="Aptos"/>
                <w:b w:val="0"/>
                <w:color w:val="111827"/>
                <w:sz w:val="15"/>
              </w:rPr>
              <w:t>Baseline readiness B_i</w:t>
            </w:r>
          </w:p>
        </w:tc>
        <w:tc>
          <w:tcPr>
            <w:tcW w:type="dxa" w:w="3360"/>
            <w:vAlign w:val="center"/>
          </w:tcPr>
          <w:p>
            <w:r/>
            <w:r>
              <w:rPr>
                <w:rFonts w:ascii="Aptos" w:hAnsi="Aptos"/>
                <w:b w:val="0"/>
                <w:color w:val="111827"/>
                <w:sz w:val="15"/>
              </w:rPr>
              <w:t>Reference</w:t>
            </w:r>
          </w:p>
        </w:tc>
        <w:tc>
          <w:tcPr>
            <w:tcW w:type="dxa" w:w="3360"/>
            <w:vAlign w:val="center"/>
          </w:tcPr>
          <w:p>
            <w:r/>
            <w:r>
              <w:rPr>
                <w:rFonts w:ascii="Aptos" w:hAnsi="Aptos"/>
                <w:b w:val="0"/>
                <w:color w:val="111827"/>
                <w:sz w:val="15"/>
              </w:rPr>
              <w:t>Implemented</w:t>
            </w:r>
          </w:p>
        </w:tc>
      </w:tr>
      <w:tr>
        <w:tc>
          <w:tcPr>
            <w:tcW w:type="dxa" w:w="3360"/>
            <w:vAlign w:val="center"/>
            <w:shd w:fill="F3F4F6"/>
          </w:tcPr>
          <w:p>
            <w:r/>
            <w:r>
              <w:rPr>
                <w:rFonts w:ascii="Aptos" w:hAnsi="Aptos"/>
                <w:b w:val="0"/>
                <w:color w:val="111827"/>
                <w:sz w:val="15"/>
              </w:rPr>
              <w:t>Median/MAD or selected baseline</w:t>
            </w:r>
          </w:p>
        </w:tc>
        <w:tc>
          <w:tcPr>
            <w:tcW w:type="dxa" w:w="3360"/>
            <w:vAlign w:val="center"/>
            <w:shd w:fill="F3F4F6"/>
          </w:tcPr>
          <w:p>
            <w:r/>
            <w:r>
              <w:rPr>
                <w:rFonts w:ascii="Aptos" w:hAnsi="Aptos"/>
                <w:b w:val="0"/>
                <w:color w:val="111827"/>
                <w:sz w:val="15"/>
              </w:rPr>
              <w:t>Reference</w:t>
            </w:r>
          </w:p>
        </w:tc>
        <w:tc>
          <w:tcPr>
            <w:tcW w:type="dxa" w:w="3360"/>
            <w:vAlign w:val="center"/>
            <w:shd w:fill="F3F4F6"/>
          </w:tcPr>
          <w:p>
            <w:r/>
            <w:r>
              <w:rPr>
                <w:rFonts w:ascii="Aptos" w:hAnsi="Aptos"/>
                <w:b w:val="0"/>
                <w:color w:val="111827"/>
                <w:sz w:val="15"/>
              </w:rPr>
              <w:t>Lightweight implementation</w:t>
            </w:r>
          </w:p>
        </w:tc>
      </w:tr>
      <w:tr>
        <w:tc>
          <w:tcPr>
            <w:tcW w:type="dxa" w:w="3360"/>
            <w:vAlign w:val="center"/>
          </w:tcPr>
          <w:p>
            <w:r/>
            <w:r>
              <w:rPr>
                <w:rFonts w:ascii="Aptos" w:hAnsi="Aptos"/>
                <w:b w:val="0"/>
                <w:color w:val="111827"/>
                <w:sz w:val="15"/>
              </w:rPr>
              <w:t>Anomaly A_i</w:t>
            </w:r>
          </w:p>
        </w:tc>
        <w:tc>
          <w:tcPr>
            <w:tcW w:type="dxa" w:w="3360"/>
            <w:vAlign w:val="center"/>
          </w:tcPr>
          <w:p>
            <w:r/>
            <w:r>
              <w:rPr>
                <w:rFonts w:ascii="Aptos" w:hAnsi="Aptos"/>
                <w:b w:val="0"/>
                <w:color w:val="111827"/>
                <w:sz w:val="15"/>
              </w:rPr>
              <w:t>Reference</w:t>
            </w:r>
          </w:p>
        </w:tc>
        <w:tc>
          <w:tcPr>
            <w:tcW w:type="dxa" w:w="3360"/>
            <w:vAlign w:val="center"/>
          </w:tcPr>
          <w:p>
            <w:r/>
            <w:r>
              <w:rPr>
                <w:rFonts w:ascii="Aptos" w:hAnsi="Aptos"/>
                <w:b w:val="0"/>
                <w:color w:val="111827"/>
                <w:sz w:val="15"/>
              </w:rPr>
              <w:t>Implemented</w:t>
            </w:r>
          </w:p>
        </w:tc>
      </w:tr>
      <w:tr>
        <w:tc>
          <w:tcPr>
            <w:tcW w:type="dxa" w:w="3360"/>
            <w:vAlign w:val="center"/>
            <w:shd w:fill="F3F4F6"/>
          </w:tcPr>
          <w:p>
            <w:r/>
            <w:r>
              <w:rPr>
                <w:rFonts w:ascii="Aptos" w:hAnsi="Aptos"/>
                <w:b w:val="0"/>
                <w:color w:val="111827"/>
                <w:sz w:val="15"/>
              </w:rPr>
              <w:t>Hazard reasoning</w:t>
            </w:r>
          </w:p>
        </w:tc>
        <w:tc>
          <w:tcPr>
            <w:tcW w:type="dxa" w:w="3360"/>
            <w:vAlign w:val="center"/>
            <w:shd w:fill="F3F4F6"/>
          </w:tcPr>
          <w:p>
            <w:r/>
            <w:r>
              <w:rPr>
                <w:rFonts w:ascii="Aptos" w:hAnsi="Aptos"/>
                <w:b w:val="0"/>
                <w:color w:val="111827"/>
                <w:sz w:val="15"/>
              </w:rPr>
              <w:t>Reference</w:t>
            </w:r>
          </w:p>
        </w:tc>
        <w:tc>
          <w:tcPr>
            <w:tcW w:type="dxa" w:w="3360"/>
            <w:vAlign w:val="center"/>
            <w:shd w:fill="F3F4F6"/>
          </w:tcPr>
          <w:p>
            <w:r/>
            <w:r>
              <w:rPr>
                <w:rFonts w:ascii="Aptos" w:hAnsi="Aptos"/>
                <w:b w:val="0"/>
                <w:color w:val="111827"/>
                <w:sz w:val="15"/>
              </w:rPr>
              <w:t>Implemented for configured lightweight hazards</w:t>
            </w:r>
          </w:p>
        </w:tc>
      </w:tr>
      <w:tr>
        <w:tc>
          <w:tcPr>
            <w:tcW w:type="dxa" w:w="3360"/>
            <w:vAlign w:val="center"/>
          </w:tcPr>
          <w:p>
            <w:r/>
            <w:r>
              <w:rPr>
                <w:rFonts w:ascii="Aptos" w:hAnsi="Aptos"/>
                <w:b w:val="0"/>
                <w:color w:val="111827"/>
                <w:sz w:val="15"/>
              </w:rPr>
              <w:t>Confidence</w:t>
            </w:r>
          </w:p>
        </w:tc>
        <w:tc>
          <w:tcPr>
            <w:tcW w:type="dxa" w:w="3360"/>
            <w:vAlign w:val="center"/>
          </w:tcPr>
          <w:p>
            <w:r/>
            <w:r>
              <w:rPr>
                <w:rFonts w:ascii="Aptos" w:hAnsi="Aptos"/>
                <w:b w:val="0"/>
                <w:color w:val="111827"/>
                <w:sz w:val="15"/>
              </w:rPr>
              <w:t>Reference</w:t>
            </w:r>
          </w:p>
        </w:tc>
        <w:tc>
          <w:tcPr>
            <w:tcW w:type="dxa" w:w="3360"/>
            <w:vAlign w:val="center"/>
          </w:tcPr>
          <w:p>
            <w:r/>
            <w:r>
              <w:rPr>
                <w:rFonts w:ascii="Aptos" w:hAnsi="Aptos"/>
                <w:b w:val="0"/>
                <w:color w:val="111827"/>
                <w:sz w:val="15"/>
              </w:rPr>
              <w:t>Implemented</w:t>
            </w:r>
          </w:p>
        </w:tc>
      </w:tr>
      <w:tr>
        <w:tc>
          <w:tcPr>
            <w:tcW w:type="dxa" w:w="3360"/>
            <w:vAlign w:val="center"/>
            <w:shd w:fill="F3F4F6"/>
          </w:tcPr>
          <w:p>
            <w:r/>
            <w:r>
              <w:rPr>
                <w:rFonts w:ascii="Aptos" w:hAnsi="Aptos"/>
                <w:b w:val="0"/>
                <w:color w:val="111827"/>
                <w:sz w:val="15"/>
              </w:rPr>
              <w:t>Severity</w:t>
            </w:r>
          </w:p>
        </w:tc>
        <w:tc>
          <w:tcPr>
            <w:tcW w:type="dxa" w:w="3360"/>
            <w:vAlign w:val="center"/>
            <w:shd w:fill="F3F4F6"/>
          </w:tcPr>
          <w:p>
            <w:r/>
            <w:r>
              <w:rPr>
                <w:rFonts w:ascii="Aptos" w:hAnsi="Aptos"/>
                <w:b w:val="0"/>
                <w:color w:val="111827"/>
                <w:sz w:val="15"/>
              </w:rPr>
              <w:t>Reference</w:t>
            </w:r>
          </w:p>
        </w:tc>
        <w:tc>
          <w:tcPr>
            <w:tcW w:type="dxa" w:w="3360"/>
            <w:vAlign w:val="center"/>
            <w:shd w:fill="F3F4F6"/>
          </w:tcPr>
          <w:p>
            <w:r/>
            <w:r>
              <w:rPr>
                <w:rFonts w:ascii="Aptos" w:hAnsi="Aptos"/>
                <w:b w:val="0"/>
                <w:color w:val="111827"/>
                <w:sz w:val="15"/>
              </w:rPr>
              <w:t>Implemented</w:t>
            </w:r>
          </w:p>
        </w:tc>
      </w:tr>
      <w:tr>
        <w:tc>
          <w:tcPr>
            <w:tcW w:type="dxa" w:w="3360"/>
            <w:vAlign w:val="center"/>
          </w:tcPr>
          <w:p>
            <w:r/>
            <w:r>
              <w:rPr>
                <w:rFonts w:ascii="Aptos" w:hAnsi="Aptos"/>
                <w:b w:val="0"/>
                <w:color w:val="111827"/>
                <w:sz w:val="15"/>
              </w:rPr>
              <w:t>Operational risk</w:t>
            </w:r>
          </w:p>
        </w:tc>
        <w:tc>
          <w:tcPr>
            <w:tcW w:type="dxa" w:w="3360"/>
            <w:vAlign w:val="center"/>
          </w:tcPr>
          <w:p>
            <w:r/>
            <w:r>
              <w:rPr>
                <w:rFonts w:ascii="Aptos" w:hAnsi="Aptos"/>
                <w:b w:val="0"/>
                <w:color w:val="111827"/>
                <w:sz w:val="15"/>
              </w:rPr>
              <w:t>Reference</w:t>
            </w:r>
          </w:p>
        </w:tc>
        <w:tc>
          <w:tcPr>
            <w:tcW w:type="dxa" w:w="3360"/>
            <w:vAlign w:val="center"/>
          </w:tcPr>
          <w:p>
            <w:r/>
            <w:r>
              <w:rPr>
                <w:rFonts w:ascii="Aptos" w:hAnsi="Aptos"/>
                <w:b w:val="0"/>
                <w:color w:val="111827"/>
                <w:sz w:val="15"/>
              </w:rPr>
              <w:t>Implemented</w:t>
            </w:r>
          </w:p>
        </w:tc>
      </w:tr>
      <w:tr>
        <w:tc>
          <w:tcPr>
            <w:tcW w:type="dxa" w:w="3360"/>
            <w:vAlign w:val="center"/>
            <w:shd w:fill="F3F4F6"/>
          </w:tcPr>
          <w:p>
            <w:r/>
            <w:r>
              <w:rPr>
                <w:rFonts w:ascii="Aptos" w:hAnsi="Aptos"/>
                <w:b w:val="0"/>
                <w:color w:val="111827"/>
                <w:sz w:val="15"/>
              </w:rPr>
              <w:t>Hazard state machine</w:t>
            </w:r>
          </w:p>
        </w:tc>
        <w:tc>
          <w:tcPr>
            <w:tcW w:type="dxa" w:w="3360"/>
            <w:vAlign w:val="center"/>
            <w:shd w:fill="F3F4F6"/>
          </w:tcPr>
          <w:p>
            <w:r/>
            <w:r>
              <w:rPr>
                <w:rFonts w:ascii="Aptos" w:hAnsi="Aptos"/>
                <w:b w:val="0"/>
                <w:color w:val="111827"/>
                <w:sz w:val="15"/>
              </w:rPr>
              <w:t>Reference</w:t>
            </w:r>
          </w:p>
        </w:tc>
        <w:tc>
          <w:tcPr>
            <w:tcW w:type="dxa" w:w="3360"/>
            <w:vAlign w:val="center"/>
            <w:shd w:fill="F3F4F6"/>
          </w:tcPr>
          <w:p>
            <w:r/>
            <w:r>
              <w:rPr>
                <w:rFonts w:ascii="Aptos" w:hAnsi="Aptos"/>
                <w:b w:val="0"/>
                <w:color w:val="111827"/>
                <w:sz w:val="15"/>
              </w:rPr>
              <w:t>Implemented</w:t>
            </w:r>
          </w:p>
        </w:tc>
      </w:tr>
      <w:tr>
        <w:tc>
          <w:tcPr>
            <w:tcW w:type="dxa" w:w="3360"/>
            <w:vAlign w:val="center"/>
          </w:tcPr>
          <w:p>
            <w:r/>
            <w:r>
              <w:rPr>
                <w:rFonts w:ascii="Aptos" w:hAnsi="Aptos"/>
                <w:b w:val="0"/>
                <w:color w:val="111827"/>
                <w:sz w:val="15"/>
              </w:rPr>
              <w:t>Fire spread GIS</w:t>
            </w:r>
          </w:p>
        </w:tc>
        <w:tc>
          <w:tcPr>
            <w:tcW w:type="dxa" w:w="3360"/>
            <w:vAlign w:val="center"/>
          </w:tcPr>
          <w:p>
            <w:r/>
            <w:r>
              <w:rPr>
                <w:rFonts w:ascii="Aptos" w:hAnsi="Aptos"/>
                <w:b w:val="0"/>
                <w:color w:val="111827"/>
                <w:sz w:val="15"/>
              </w:rPr>
              <w:t>Reference/server</w:t>
            </w:r>
          </w:p>
        </w:tc>
        <w:tc>
          <w:tcPr>
            <w:tcW w:type="dxa" w:w="3360"/>
            <w:vAlign w:val="center"/>
          </w:tcPr>
          <w:p>
            <w:r/>
            <w:r>
              <w:rPr>
                <w:rFonts w:ascii="Aptos" w:hAnsi="Aptos"/>
                <w:b w:val="0"/>
                <w:color w:val="111827"/>
                <w:sz w:val="15"/>
              </w:rPr>
              <w:t>NOT ON ESP32</w:t>
            </w:r>
          </w:p>
        </w:tc>
      </w:tr>
      <w:tr>
        <w:tc>
          <w:tcPr>
            <w:tcW w:type="dxa" w:w="3360"/>
            <w:vAlign w:val="center"/>
            <w:shd w:fill="F3F4F6"/>
          </w:tcPr>
          <w:p>
            <w:r/>
            <w:r>
              <w:rPr>
                <w:rFonts w:ascii="Aptos" w:hAnsi="Aptos"/>
                <w:b w:val="0"/>
                <w:color w:val="111827"/>
                <w:sz w:val="15"/>
              </w:rPr>
              <w:t>Population/infrastructure</w:t>
            </w:r>
          </w:p>
        </w:tc>
        <w:tc>
          <w:tcPr>
            <w:tcW w:type="dxa" w:w="3360"/>
            <w:vAlign w:val="center"/>
            <w:shd w:fill="F3F4F6"/>
          </w:tcPr>
          <w:p>
            <w:r/>
            <w:r>
              <w:rPr>
                <w:rFonts w:ascii="Aptos" w:hAnsi="Aptos"/>
                <w:b w:val="0"/>
                <w:color w:val="111827"/>
                <w:sz w:val="15"/>
              </w:rPr>
              <w:t>Reference/server</w:t>
            </w:r>
          </w:p>
        </w:tc>
        <w:tc>
          <w:tcPr>
            <w:tcW w:type="dxa" w:w="3360"/>
            <w:vAlign w:val="center"/>
            <w:shd w:fill="F3F4F6"/>
          </w:tcPr>
          <w:p>
            <w:r/>
            <w:r>
              <w:rPr>
                <w:rFonts w:ascii="Aptos" w:hAnsi="Aptos"/>
                <w:b w:val="0"/>
                <w:color w:val="111827"/>
                <w:sz w:val="15"/>
              </w:rPr>
              <w:t>NOT ON ESP32</w:t>
            </w:r>
          </w:p>
        </w:tc>
      </w:tr>
    </w:tbl>
    <w:p/>
    <w:p>
      <w:pPr>
        <w:pStyle w:val="Heading2"/>
      </w:pPr>
      <w:r>
        <w:t>5.2 Golden-vector validation</w:t>
      </w:r>
    </w:p>
    <w:p>
      <w:r>
        <w:t>For every embedded mathematical function that must match the Python reference, create a fixture containing inputs, expected intermediate values where useful, final output and tolerance.</w:t>
      </w:r>
    </w:p>
    <w:p>
      <w:pPr>
        <w:pStyle w:val="CodeBlock"/>
        <w:shd w:fill="F8FAFC"/>
      </w:pPr>
      <w:r>
        <w:t>golden_vectors/</w:t>
        <w:br/>
        <w:t xml:space="preserve">  health/</w:t>
        <w:br/>
        <w:t xml:space="preserve">  quality/</w:t>
        <w:br/>
        <w:t xml:space="preserve">  reliability/</w:t>
        <w:br/>
        <w:t xml:space="preserve">  baseline/</w:t>
        <w:br/>
        <w:t xml:space="preserve">  anomaly/</w:t>
        <w:br/>
        <w:t xml:space="preserve">  fire_reasoning/</w:t>
        <w:br/>
        <w:t xml:space="preserve">  confidence/</w:t>
        <w:br/>
        <w:t xml:space="preserve">  severity/</w:t>
        <w:br/>
        <w:t xml:space="preserve">  risk/</w:t>
        <w:br/>
        <w:t xml:space="preserve">  state_machine/</w:t>
        <w:br/>
        <w:br/>
        <w:t>Example:</w:t>
        <w:br/>
        <w:t>input:</w:t>
        <w:br/>
        <w:t xml:space="preserve">  temperature_c = 42.4</w:t>
        <w:br/>
        <w:t xml:space="preserve">  baseline = 31.2</w:t>
        <w:br/>
        <w:t xml:space="preserve">  scale = 3.4</w:t>
        <w:br/>
        <w:t>expected:</w:t>
        <w:br/>
        <w:t xml:space="preserve">  z = ...</w:t>
        <w:br/>
        <w:t xml:space="preserve">  anomaly = ...</w:t>
        <w:br/>
        <w:t>python_result = ...</w:t>
        <w:br/>
        <w:t>esp32_result = ...</w:t>
        <w:br/>
        <w:t>assert abs(python_result - esp32_result) &lt;= tolerance</w:t>
      </w:r>
    </w:p>
    <w:tbl>
      <w:tblPr>
        <w:tblStyle w:val="TableGrid"/>
        <w:tblW w:type="auto" w:w="0"/>
        <w:tblLook w:firstColumn="1" w:firstRow="1" w:lastColumn="0" w:lastRow="0" w:noHBand="0" w:noVBand="1" w:val="04A0"/>
      </w:tblPr>
      <w:tblGrid>
        <w:gridCol w:w="10080"/>
      </w:tblGrid>
      <w:tr>
        <w:trPr>
          <w:cantSplit/>
        </w:trPr>
        <w:tc>
          <w:tcPr>
            <w:tcW w:type="dxa" w:w="10080"/>
            <w:shd w:fill="EAF4F8"/>
          </w:tcPr>
          <w:p>
            <w:r/>
            <w:r>
              <w:rPr>
                <w:b/>
                <w:color w:val="0B5A75"/>
                <w:sz w:val="18"/>
              </w:rPr>
              <w:t>Definition of parity</w:t>
              <w:br/>
            </w:r>
            <w:r>
              <w:rPr>
                <w:sz w:val="17"/>
              </w:rPr>
              <w:t>Parity does not mean bit-for-bit equality for every floating-point computation. It means the embedded implementation stays within an explicitly declared numerical tolerance and produces the same qualitative state transition under the same test vector.</w:t>
            </w:r>
          </w:p>
        </w:tc>
      </w:tr>
    </w:tbl>
    <w:p/>
    <w:p>
      <w:pPr>
        <w:pStyle w:val="Heading1"/>
      </w:pPr>
      <w:r>
        <w:t>6. Raspberry Pi Master Architecture</w:t>
      </w:r>
    </w:p>
    <w:p>
      <w:pPr>
        <w:pStyle w:val="Heading2"/>
      </w:pPr>
      <w:r>
        <w:t>6.1 Master role</w:t>
      </w:r>
    </w:p>
    <w:p>
      <w:r>
        <w:t>The Raspberry Pi-class Master is the local control/compute center. It receives node telemetry, can run the complete Python intelligence stack, performs cross-node fusion and incident correlation, hosts heavy geospatial services, exposes the local dashboard/API, supports local citizen access where configured, and synchronizes with the cloud.</w:t>
      </w:r>
    </w:p>
    <w:p>
      <w:pPr>
        <w:pStyle w:val="Heading2"/>
      </w:pPr>
      <w:r>
        <w:t>6.2 Master software profile</w:t>
      </w:r>
    </w:p>
    <w:p>
      <w:pPr>
        <w:pStyle w:val="CodeBlock"/>
        <w:shd w:fill="F8FAFC"/>
      </w:pPr>
      <w:r>
        <w:t>Linux</w:t>
        <w:br/>
        <w:t xml:space="preserve">  ↓</w:t>
        <w:br/>
        <w:t>Python runtime</w:t>
        <w:br/>
        <w:t xml:space="preserve">  ↓</w:t>
        <w:br/>
        <w:t>FastAPI application</w:t>
        <w:br/>
        <w:t xml:space="preserve">  ├── ingestion</w:t>
        <w:br/>
        <w:t xml:space="preserve">  ├── intelligence</w:t>
        <w:br/>
        <w:t xml:space="preserve">  ├── hazard reasoning</w:t>
        <w:br/>
        <w:t xml:space="preserve">  ├── incident manager</w:t>
        <w:br/>
        <w:t xml:space="preserve">  ├── geospatial/fire spread</w:t>
        <w:br/>
        <w:t xml:space="preserve">  ├── exposure</w:t>
        <w:br/>
        <w:t xml:space="preserve">  ├── response</w:t>
        <w:br/>
        <w:t xml:space="preserve">  ├── alerts</w:t>
        <w:br/>
        <w:t xml:space="preserve">  ├── SOS</w:t>
        <w:br/>
        <w:t xml:space="preserve">  ├── simulation</w:t>
        <w:br/>
        <w:t xml:space="preserve">  └── audit</w:t>
        <w:br/>
        <w:br/>
        <w:t>PostgreSQL + PostGIS</w:t>
        <w:br/>
        <w:t xml:space="preserve">  ↓</w:t>
        <w:br/>
        <w:t>background workers</w:t>
        <w:br/>
        <w:t xml:space="preserve">  ↓</w:t>
        <w:br/>
        <w:t>local UI / local API clients</w:t>
        <w:br/>
        <w:t xml:space="preserve">  ↓</w:t>
        <w:br/>
        <w:t>optional cloud sync</w:t>
      </w:r>
    </w:p>
    <w:p>
      <w:pPr>
        <w:pStyle w:val="Heading2"/>
      </w:pPr>
      <w:r>
        <w:t>6.3 Local-first requirement</w:t>
      </w:r>
    </w:p>
    <w:p>
      <w:r>
        <w:t>The Master profile must be deployable without cloud access. The local instance should be able to ingest node data, run essential intelligence, maintain incident state, and expose the authority UI locally. Cloud-specific functions should fail gracefully rather than blocking the core local safety loop.</w:t>
      </w:r>
    </w:p>
    <w:p>
      <w:pPr>
        <w:pStyle w:val="Heading1"/>
      </w:pPr>
      <w:r>
        <w:t>7. Backend Software Architecture</w:t>
      </w:r>
    </w:p>
    <w:p>
      <w:pPr>
        <w:pStyle w:val="Heading2"/>
      </w:pPr>
      <w:r>
        <w:t>7.1 Modular monolith</w:t>
      </w:r>
    </w:p>
    <w:p>
      <w:r>
        <w:t>NexAlert V1 uses a modular monolith. Domain modules are separated in code and APIs, but they run in one deployable backend process/profile plus background workers. Do not prematurely split them into microservices.</w:t>
      </w:r>
    </w:p>
    <w:p>
      <w:pPr>
        <w:pStyle w:val="CodeBlock"/>
        <w:shd w:fill="F8FAFC"/>
      </w:pPr>
      <w:r>
        <w:t>backend/</w:t>
        <w:br/>
        <w:t xml:space="preserve">  app/</w:t>
        <w:br/>
        <w:t xml:space="preserve">    api/</w:t>
        <w:br/>
        <w:t xml:space="preserve">    core/</w:t>
        <w:br/>
        <w:t xml:space="preserve">    config/</w:t>
        <w:br/>
        <w:t xml:space="preserve">    ingestion/</w:t>
        <w:br/>
        <w:t xml:space="preserve">    security/</w:t>
        <w:br/>
        <w:t xml:space="preserve">    intelligence/</w:t>
        <w:br/>
        <w:t xml:space="preserve">    hazards/</w:t>
        <w:br/>
        <w:t xml:space="preserve">    incidents/</w:t>
        <w:br/>
        <w:t xml:space="preserve">    geospatial/</w:t>
        <w:br/>
        <w:t xml:space="preserve">      terrain/</w:t>
        <w:br/>
        <w:t xml:space="preserve">      fire_spread/</w:t>
        <w:br/>
        <w:t xml:space="preserve">      affected_area/</w:t>
        <w:br/>
        <w:t xml:space="preserve">      risk/</w:t>
        <w:br/>
        <w:t xml:space="preserve">      exposure/</w:t>
        <w:br/>
        <w:t xml:space="preserve">    response/</w:t>
        <w:br/>
        <w:t xml:space="preserve">    alerts/</w:t>
        <w:br/>
        <w:t xml:space="preserve">    sos/</w:t>
        <w:br/>
        <w:t xml:space="preserve">    simulation/</w:t>
        <w:br/>
        <w:t xml:space="preserve">    users/</w:t>
        <w:br/>
        <w:t xml:space="preserve">    audit/</w:t>
        <w:br/>
        <w:t xml:space="preserve">    workers/</w:t>
        <w:br/>
        <w:t xml:space="preserve">    repositories/</w:t>
        <w:br/>
        <w:t xml:space="preserve">    models/</w:t>
        <w:br/>
        <w:t xml:space="preserve">    schemas/</w:t>
        <w:br/>
        <w:t xml:space="preserve">    services/</w:t>
        <w:br/>
        <w:t xml:space="preserve">  tests/</w:t>
        <w:br/>
        <w:t xml:space="preserve">    unit/</w:t>
        <w:br/>
        <w:t xml:space="preserve">    integration/</w:t>
        <w:br/>
        <w:t xml:space="preserve">    system/</w:t>
        <w:br/>
        <w:t xml:space="preserve">    fixtures/</w:t>
        <w:br/>
      </w:r>
    </w:p>
    <w:p>
      <w:pPr>
        <w:pStyle w:val="Heading2"/>
      </w:pPr>
      <w:r>
        <w:t>7.2 Recommended Python environment</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Area</w:t>
            </w:r>
          </w:p>
        </w:tc>
        <w:tc>
          <w:tcPr>
            <w:tcW w:type="dxa" w:w="3360"/>
            <w:vAlign w:val="center"/>
            <w:shd w:fill="0B5A75"/>
          </w:tcPr>
          <w:p>
            <w:r/>
            <w:r>
              <w:rPr>
                <w:rFonts w:ascii="Aptos" w:hAnsi="Aptos"/>
                <w:b/>
                <w:color w:val="FFFFFF"/>
                <w:sz w:val="15"/>
              </w:rPr>
              <w:t>Choice</w:t>
            </w:r>
          </w:p>
        </w:tc>
        <w:tc>
          <w:tcPr>
            <w:tcW w:type="dxa" w:w="3360"/>
            <w:vAlign w:val="center"/>
            <w:shd w:fill="0B5A75"/>
          </w:tcPr>
          <w:p>
            <w:r/>
            <w:r>
              <w:rPr>
                <w:rFonts w:ascii="Aptos" w:hAnsi="Aptos"/>
                <w:b/>
                <w:color w:val="FFFFFF"/>
                <w:sz w:val="15"/>
              </w:rPr>
              <w:t>Rule</w:t>
            </w:r>
          </w:p>
        </w:tc>
      </w:tr>
      <w:tr>
        <w:tc>
          <w:tcPr>
            <w:tcW w:type="dxa" w:w="3360"/>
            <w:vAlign w:val="center"/>
          </w:tcPr>
          <w:p>
            <w:r/>
            <w:r>
              <w:rPr>
                <w:rFonts w:ascii="Aptos" w:hAnsi="Aptos"/>
                <w:b w:val="0"/>
                <w:color w:val="111827"/>
                <w:sz w:val="15"/>
              </w:rPr>
              <w:t>Python</w:t>
            </w:r>
          </w:p>
        </w:tc>
        <w:tc>
          <w:tcPr>
            <w:tcW w:type="dxa" w:w="3360"/>
            <w:vAlign w:val="center"/>
          </w:tcPr>
          <w:p>
            <w:r/>
            <w:r>
              <w:rPr>
                <w:rFonts w:ascii="Aptos" w:hAnsi="Aptos"/>
                <w:b w:val="0"/>
                <w:color w:val="111827"/>
                <w:sz w:val="15"/>
              </w:rPr>
              <w:t>Current stable compatible Python; freeze exact version in project configuration</w:t>
            </w:r>
          </w:p>
        </w:tc>
        <w:tc>
          <w:tcPr>
            <w:tcW w:type="dxa" w:w="3360"/>
            <w:vAlign w:val="center"/>
          </w:tcPr>
          <w:p>
            <w:r/>
            <w:r>
              <w:rPr>
                <w:rFonts w:ascii="Aptos" w:hAnsi="Aptos"/>
                <w:b w:val="0"/>
                <w:color w:val="111827"/>
                <w:sz w:val="15"/>
              </w:rPr>
              <w:t>As of Sep 2026, Python 3.14 is a stable release; pin exact minor/patch for the project after compatibility testing. citeturn424934search4</w:t>
            </w:r>
          </w:p>
        </w:tc>
      </w:tr>
      <w:tr>
        <w:tc>
          <w:tcPr>
            <w:tcW w:type="dxa" w:w="3360"/>
            <w:vAlign w:val="center"/>
            <w:shd w:fill="F3F4F6"/>
          </w:tcPr>
          <w:p>
            <w:r/>
            <w:r>
              <w:rPr>
                <w:rFonts w:ascii="Aptos" w:hAnsi="Aptos"/>
                <w:b w:val="0"/>
                <w:color w:val="111827"/>
                <w:sz w:val="15"/>
              </w:rPr>
              <w:t>API</w:t>
            </w:r>
          </w:p>
        </w:tc>
        <w:tc>
          <w:tcPr>
            <w:tcW w:type="dxa" w:w="3360"/>
            <w:vAlign w:val="center"/>
            <w:shd w:fill="F3F4F6"/>
          </w:tcPr>
          <w:p>
            <w:r/>
            <w:r>
              <w:rPr>
                <w:rFonts w:ascii="Aptos" w:hAnsi="Aptos"/>
                <w:b w:val="0"/>
                <w:color w:val="111827"/>
                <w:sz w:val="15"/>
              </w:rPr>
              <w:t>FastAPI</w:t>
            </w:r>
          </w:p>
        </w:tc>
        <w:tc>
          <w:tcPr>
            <w:tcW w:type="dxa" w:w="3360"/>
            <w:vAlign w:val="center"/>
            <w:shd w:fill="F3F4F6"/>
          </w:tcPr>
          <w:p>
            <w:r/>
            <w:r>
              <w:rPr>
                <w:rFonts w:ascii="Aptos" w:hAnsi="Aptos"/>
                <w:b w:val="0"/>
                <w:color w:val="111827"/>
                <w:sz w:val="15"/>
              </w:rPr>
              <w:t>Use typed request/response schemas and explicit API versioning.</w:t>
            </w:r>
          </w:p>
        </w:tc>
      </w:tr>
      <w:tr>
        <w:tc>
          <w:tcPr>
            <w:tcW w:type="dxa" w:w="3360"/>
            <w:vAlign w:val="center"/>
          </w:tcPr>
          <w:p>
            <w:r/>
            <w:r>
              <w:rPr>
                <w:rFonts w:ascii="Aptos" w:hAnsi="Aptos"/>
                <w:b w:val="0"/>
                <w:color w:val="111827"/>
                <w:sz w:val="15"/>
              </w:rPr>
              <w:t>Schema validation</w:t>
            </w:r>
          </w:p>
        </w:tc>
        <w:tc>
          <w:tcPr>
            <w:tcW w:type="dxa" w:w="3360"/>
            <w:vAlign w:val="center"/>
          </w:tcPr>
          <w:p>
            <w:r/>
            <w:r>
              <w:rPr>
                <w:rFonts w:ascii="Aptos" w:hAnsi="Aptos"/>
                <w:b w:val="0"/>
                <w:color w:val="111827"/>
                <w:sz w:val="15"/>
              </w:rPr>
              <w:t>Pydantic-style models</w:t>
            </w:r>
          </w:p>
        </w:tc>
        <w:tc>
          <w:tcPr>
            <w:tcW w:type="dxa" w:w="3360"/>
            <w:vAlign w:val="center"/>
          </w:tcPr>
          <w:p>
            <w:r/>
            <w:r>
              <w:rPr>
                <w:rFonts w:ascii="Aptos" w:hAnsi="Aptos"/>
                <w:b w:val="0"/>
                <w:color w:val="111827"/>
                <w:sz w:val="15"/>
              </w:rPr>
              <w:t>One canonical schema per domain object.</w:t>
            </w:r>
          </w:p>
        </w:tc>
      </w:tr>
      <w:tr>
        <w:tc>
          <w:tcPr>
            <w:tcW w:type="dxa" w:w="3360"/>
            <w:vAlign w:val="center"/>
            <w:shd w:fill="F3F4F6"/>
          </w:tcPr>
          <w:p>
            <w:r/>
            <w:r>
              <w:rPr>
                <w:rFonts w:ascii="Aptos" w:hAnsi="Aptos"/>
                <w:b w:val="0"/>
                <w:color w:val="111827"/>
                <w:sz w:val="15"/>
              </w:rPr>
              <w:t>ORM/data access</w:t>
            </w:r>
          </w:p>
        </w:tc>
        <w:tc>
          <w:tcPr>
            <w:tcW w:type="dxa" w:w="3360"/>
            <w:vAlign w:val="center"/>
            <w:shd w:fill="F3F4F6"/>
          </w:tcPr>
          <w:p>
            <w:r/>
            <w:r>
              <w:rPr>
                <w:rFonts w:ascii="Aptos" w:hAnsi="Aptos"/>
                <w:b w:val="0"/>
                <w:color w:val="111827"/>
                <w:sz w:val="15"/>
              </w:rPr>
              <w:t>SQLAlchemy-style typed data access</w:t>
            </w:r>
          </w:p>
        </w:tc>
        <w:tc>
          <w:tcPr>
            <w:tcW w:type="dxa" w:w="3360"/>
            <w:vAlign w:val="center"/>
            <w:shd w:fill="F3F4F6"/>
          </w:tcPr>
          <w:p>
            <w:r/>
            <w:r>
              <w:rPr>
                <w:rFonts w:ascii="Aptos" w:hAnsi="Aptos"/>
                <w:b w:val="0"/>
                <w:color w:val="111827"/>
                <w:sz w:val="15"/>
              </w:rPr>
              <w:t>Avoid database logic in route handlers.</w:t>
            </w:r>
          </w:p>
        </w:tc>
      </w:tr>
      <w:tr>
        <w:tc>
          <w:tcPr>
            <w:tcW w:type="dxa" w:w="3360"/>
            <w:vAlign w:val="center"/>
          </w:tcPr>
          <w:p>
            <w:r/>
            <w:r>
              <w:rPr>
                <w:rFonts w:ascii="Aptos" w:hAnsi="Aptos"/>
                <w:b w:val="0"/>
                <w:color w:val="111827"/>
                <w:sz w:val="15"/>
              </w:rPr>
              <w:t>Migrations</w:t>
            </w:r>
          </w:p>
        </w:tc>
        <w:tc>
          <w:tcPr>
            <w:tcW w:type="dxa" w:w="3360"/>
            <w:vAlign w:val="center"/>
          </w:tcPr>
          <w:p>
            <w:r/>
            <w:r>
              <w:rPr>
                <w:rFonts w:ascii="Aptos" w:hAnsi="Aptos"/>
                <w:b w:val="0"/>
                <w:color w:val="111827"/>
                <w:sz w:val="15"/>
              </w:rPr>
              <w:t>Alembic-style migrations</w:t>
            </w:r>
          </w:p>
        </w:tc>
        <w:tc>
          <w:tcPr>
            <w:tcW w:type="dxa" w:w="3360"/>
            <w:vAlign w:val="center"/>
          </w:tcPr>
          <w:p>
            <w:r/>
            <w:r>
              <w:rPr>
                <w:rFonts w:ascii="Aptos" w:hAnsi="Aptos"/>
                <w:b w:val="0"/>
                <w:color w:val="111827"/>
                <w:sz w:val="15"/>
              </w:rPr>
              <w:t>Every schema change is versioned.</w:t>
            </w:r>
          </w:p>
        </w:tc>
      </w:tr>
      <w:tr>
        <w:tc>
          <w:tcPr>
            <w:tcW w:type="dxa" w:w="3360"/>
            <w:vAlign w:val="center"/>
            <w:shd w:fill="F3F4F6"/>
          </w:tcPr>
          <w:p>
            <w:r/>
            <w:r>
              <w:rPr>
                <w:rFonts w:ascii="Aptos" w:hAnsi="Aptos"/>
                <w:b w:val="0"/>
                <w:color w:val="111827"/>
                <w:sz w:val="15"/>
              </w:rPr>
              <w:t>Geospatial</w:t>
            </w:r>
          </w:p>
        </w:tc>
        <w:tc>
          <w:tcPr>
            <w:tcW w:type="dxa" w:w="3360"/>
            <w:vAlign w:val="center"/>
            <w:shd w:fill="F3F4F6"/>
          </w:tcPr>
          <w:p>
            <w:r/>
            <w:r>
              <w:rPr>
                <w:rFonts w:ascii="Aptos" w:hAnsi="Aptos"/>
                <w:b w:val="0"/>
                <w:color w:val="111827"/>
                <w:sz w:val="15"/>
              </w:rPr>
              <w:t>Shapely/GeoPandas/Rasterio-class tools</w:t>
            </w:r>
          </w:p>
        </w:tc>
        <w:tc>
          <w:tcPr>
            <w:tcW w:type="dxa" w:w="3360"/>
            <w:vAlign w:val="center"/>
            <w:shd w:fill="F3F4F6"/>
          </w:tcPr>
          <w:p>
            <w:r/>
            <w:r>
              <w:rPr>
                <w:rFonts w:ascii="Aptos" w:hAnsi="Aptos"/>
                <w:b w:val="0"/>
                <w:color w:val="111827"/>
                <w:sz w:val="15"/>
              </w:rPr>
              <w:t>Use PostGIS for persistent/query-heavy spatial operations.</w:t>
            </w:r>
          </w:p>
        </w:tc>
      </w:tr>
      <w:tr>
        <w:tc>
          <w:tcPr>
            <w:tcW w:type="dxa" w:w="3360"/>
            <w:vAlign w:val="center"/>
          </w:tcPr>
          <w:p>
            <w:r/>
            <w:r>
              <w:rPr>
                <w:rFonts w:ascii="Aptos" w:hAnsi="Aptos"/>
                <w:b w:val="0"/>
                <w:color w:val="111827"/>
                <w:sz w:val="15"/>
              </w:rPr>
              <w:t>Math</w:t>
            </w:r>
          </w:p>
        </w:tc>
        <w:tc>
          <w:tcPr>
            <w:tcW w:type="dxa" w:w="3360"/>
            <w:vAlign w:val="center"/>
          </w:tcPr>
          <w:p>
            <w:r/>
            <w:r>
              <w:rPr>
                <w:rFonts w:ascii="Aptos" w:hAnsi="Aptos"/>
                <w:b w:val="0"/>
                <w:color w:val="111827"/>
                <w:sz w:val="15"/>
              </w:rPr>
              <w:t>NumPy/SciPy-class tools</w:t>
            </w:r>
          </w:p>
        </w:tc>
        <w:tc>
          <w:tcPr>
            <w:tcW w:type="dxa" w:w="3360"/>
            <w:vAlign w:val="center"/>
          </w:tcPr>
          <w:p>
            <w:r/>
            <w:r>
              <w:rPr>
                <w:rFonts w:ascii="Aptos" w:hAnsi="Aptos"/>
                <w:b w:val="0"/>
                <w:color w:val="111827"/>
                <w:sz w:val="15"/>
              </w:rPr>
              <w:t>Keep deterministic reference math testable.</w:t>
            </w:r>
          </w:p>
        </w:tc>
      </w:tr>
      <w:tr>
        <w:tc>
          <w:tcPr>
            <w:tcW w:type="dxa" w:w="3360"/>
            <w:vAlign w:val="center"/>
            <w:shd w:fill="F3F4F6"/>
          </w:tcPr>
          <w:p>
            <w:r/>
            <w:r>
              <w:rPr>
                <w:rFonts w:ascii="Aptos" w:hAnsi="Aptos"/>
                <w:b w:val="0"/>
                <w:color w:val="111827"/>
                <w:sz w:val="15"/>
              </w:rPr>
              <w:t>HTTP client</w:t>
            </w:r>
          </w:p>
        </w:tc>
        <w:tc>
          <w:tcPr>
            <w:tcW w:type="dxa" w:w="3360"/>
            <w:vAlign w:val="center"/>
            <w:shd w:fill="F3F4F6"/>
          </w:tcPr>
          <w:p>
            <w:r/>
            <w:r>
              <w:rPr>
                <w:rFonts w:ascii="Aptos" w:hAnsi="Aptos"/>
                <w:b w:val="0"/>
                <w:color w:val="111827"/>
                <w:sz w:val="15"/>
              </w:rPr>
              <w:t>httpx-style async/sync client</w:t>
            </w:r>
          </w:p>
        </w:tc>
        <w:tc>
          <w:tcPr>
            <w:tcW w:type="dxa" w:w="3360"/>
            <w:vAlign w:val="center"/>
            <w:shd w:fill="F3F4F6"/>
          </w:tcPr>
          <w:p>
            <w:r/>
            <w:r>
              <w:rPr>
                <w:rFonts w:ascii="Aptos" w:hAnsi="Aptos"/>
                <w:b w:val="0"/>
                <w:color w:val="111827"/>
                <w:sz w:val="15"/>
              </w:rPr>
              <w:t>External services have timeout/retry policies.</w:t>
            </w:r>
          </w:p>
        </w:tc>
      </w:tr>
      <w:tr>
        <w:tc>
          <w:tcPr>
            <w:tcW w:type="dxa" w:w="3360"/>
            <w:vAlign w:val="center"/>
          </w:tcPr>
          <w:p>
            <w:r/>
            <w:r>
              <w:rPr>
                <w:rFonts w:ascii="Aptos" w:hAnsi="Aptos"/>
                <w:b w:val="0"/>
                <w:color w:val="111827"/>
                <w:sz w:val="15"/>
              </w:rPr>
              <w:t>Testing</w:t>
            </w:r>
          </w:p>
        </w:tc>
        <w:tc>
          <w:tcPr>
            <w:tcW w:type="dxa" w:w="3360"/>
            <w:vAlign w:val="center"/>
          </w:tcPr>
          <w:p>
            <w:r/>
            <w:r>
              <w:rPr>
                <w:rFonts w:ascii="Aptos" w:hAnsi="Aptos"/>
                <w:b w:val="0"/>
                <w:color w:val="111827"/>
                <w:sz w:val="15"/>
              </w:rPr>
              <w:t>pytest</w:t>
            </w:r>
          </w:p>
        </w:tc>
        <w:tc>
          <w:tcPr>
            <w:tcW w:type="dxa" w:w="3360"/>
            <w:vAlign w:val="center"/>
          </w:tcPr>
          <w:p>
            <w:r/>
            <w:r>
              <w:rPr>
                <w:rFonts w:ascii="Aptos" w:hAnsi="Aptos"/>
                <w:b w:val="0"/>
                <w:color w:val="111827"/>
                <w:sz w:val="15"/>
              </w:rPr>
              <w:t>Every TRD requirement maps to a test where possible.</w:t>
            </w:r>
          </w:p>
        </w:tc>
      </w:tr>
    </w:tbl>
    <w:p/>
    <w:p>
      <w:r>
        <w:t>FastAPI's official deployment guidance treats production deployment as running the API behind a suitable server/deployment setup rather than the development server; the NexAlert deployment specification follows that separation. citeturn424934search2</w:t>
      </w:r>
    </w:p>
    <w:p>
      <w:pPr>
        <w:pStyle w:val="Heading1"/>
      </w:pPr>
      <w:r>
        <w:t>8. Frontend Technology &amp; Application Architecture</w:t>
      </w:r>
    </w:p>
    <w:p>
      <w:pPr>
        <w:pStyle w:val="Heading2"/>
      </w:pPr>
      <w:r>
        <w:t>8.1 Framework</w:t>
      </w:r>
    </w:p>
    <w:p>
      <w:r>
        <w:t>Use Next.js with React and TypeScript for both authority and citizen web applications, either as two route groups in one frontend repository or two apps sharing a component package. The default recommendation for V1 is one frontend codebase with explicit authority and citizen route boundaries to reduce duplication.</w:t>
      </w:r>
    </w:p>
    <w:p>
      <w:r>
        <w:t>Next.js is a React framework for full-stack web applications, and its official documentation supports the App Router approach; React's documentation supports first-class TypeScript usage. citeturn169935search0turn424934search6</w:t>
      </w:r>
    </w:p>
    <w:p>
      <w:pPr>
        <w:pStyle w:val="Heading2"/>
      </w:pPr>
      <w:r>
        <w:t>8.2 Frontend structure</w:t>
      </w:r>
    </w:p>
    <w:p>
      <w:pPr>
        <w:pStyle w:val="CodeBlock"/>
        <w:shd w:fill="F8FAFC"/>
      </w:pPr>
      <w:r>
        <w:t>frontend/</w:t>
        <w:br/>
        <w:t xml:space="preserve">  app/</w:t>
        <w:br/>
        <w:t xml:space="preserve">    authority/</w:t>
        <w:br/>
        <w:t xml:space="preserve">      overview/</w:t>
        <w:br/>
        <w:t xml:space="preserve">      incidents/</w:t>
        <w:br/>
        <w:t xml:space="preserve">      fire-spread/</w:t>
        <w:br/>
        <w:t xml:space="preserve">      affected-impact/</w:t>
        <w:br/>
        <w:t xml:space="preserve">      multi-hazard/</w:t>
        <w:br/>
        <w:t xml:space="preserve">      nodes/</w:t>
        <w:br/>
        <w:t xml:space="preserve">      telemetry/</w:t>
        <w:br/>
        <w:t xml:space="preserve">      sos/</w:t>
        <w:br/>
        <w:t xml:space="preserve">      alerts/</w:t>
        <w:br/>
        <w:t xml:space="preserve">      history/</w:t>
        <w:br/>
        <w:t xml:space="preserve">      response/</w:t>
        <w:br/>
        <w:t xml:space="preserve">      audit/</w:t>
        <w:br/>
        <w:t xml:space="preserve">      system/</w:t>
        <w:br/>
        <w:t xml:space="preserve">    citizen/</w:t>
        <w:br/>
        <w:t xml:space="preserve">      page.tsx</w:t>
        <w:br/>
        <w:t xml:space="preserve">    api/</w:t>
        <w:br/>
        <w:t xml:space="preserve">  components/</w:t>
        <w:br/>
        <w:t xml:space="preserve">    map/</w:t>
        <w:br/>
        <w:t xml:space="preserve">    command/</w:t>
        <w:br/>
        <w:t xml:space="preserve">    incidents/</w:t>
        <w:br/>
        <w:t xml:space="preserve">    alerts/</w:t>
        <w:br/>
        <w:t xml:space="preserve">    sos/</w:t>
        <w:br/>
        <w:t xml:space="preserve">    charts/</w:t>
        <w:br/>
        <w:t xml:space="preserve">    glass/</w:t>
        <w:br/>
        <w:t xml:space="preserve">  lib/</w:t>
        <w:br/>
        <w:t xml:space="preserve">    api/</w:t>
        <w:br/>
        <w:t xml:space="preserve">    websocket/</w:t>
        <w:br/>
        <w:t xml:space="preserve">    geo/</w:t>
        <w:br/>
        <w:t xml:space="preserve">    formatting/</w:t>
        <w:br/>
        <w:t xml:space="preserve">    auth/</w:t>
        <w:br/>
        <w:t xml:space="preserve">    event-verification/</w:t>
        <w:br/>
        <w:t xml:space="preserve">  styles/</w:t>
        <w:br/>
        <w:t xml:space="preserve">    tokens.css</w:t>
        <w:br/>
        <w:t xml:space="preserve">    glass.css</w:t>
        <w:br/>
        <w:t xml:space="preserve">  types/</w:t>
        <w:br/>
        <w:t xml:space="preserve">  tests/</w:t>
        <w:br/>
      </w:r>
    </w:p>
    <w:p>
      <w:pPr>
        <w:pStyle w:val="Heading2"/>
      </w:pPr>
      <w:r>
        <w:t>8.3 Rendering rule</w:t>
      </w:r>
    </w:p>
    <w:p>
      <w:pPr>
        <w:pStyle w:val="ListBullet"/>
        <w:spacing w:after="40"/>
      </w:pPr>
      <w:r>
        <w:t>Server-side/data-fetching approaches MAY be used where appropriate, but interactive maps and live operational components are client-side components.</w:t>
      </w:r>
    </w:p>
    <w:p>
      <w:pPr>
        <w:pStyle w:val="ListBullet"/>
        <w:spacing w:after="40"/>
      </w:pPr>
      <w:r>
        <w:t>The frontend MUST receive canonical domain outputs from the backend.</w:t>
      </w:r>
    </w:p>
    <w:p>
      <w:pPr>
        <w:pStyle w:val="ListBullet"/>
        <w:spacing w:after="40"/>
      </w:pPr>
      <w:r>
        <w:t>The frontend may format, filter and animate but must not recalculate hazard state, risk, fire spread, exposure or response priority.</w:t>
      </w:r>
    </w:p>
    <w:p>
      <w:pPr>
        <w:pStyle w:val="ListBullet"/>
        <w:spacing w:after="40"/>
      </w:pPr>
      <w:r>
        <w:t>Keep raw technical values in an optional advanced view rather than the primary citizen experience.</w:t>
      </w:r>
    </w:p>
    <w:p>
      <w:pPr>
        <w:pStyle w:val="Heading1"/>
      </w:pPr>
      <w:r>
        <w:t>9. Geospatial Frontend Stack</w:t>
      </w:r>
    </w:p>
    <w:p>
      <w:pPr>
        <w:pStyle w:val="Heading2"/>
      </w:pPr>
      <w:r>
        <w:t>9.1 MapLibre</w:t>
      </w:r>
    </w:p>
    <w:p>
      <w:r>
        <w:t>MapLibre GL JS is the locked web mapping engine. It supports interactive maps, GeoJSON sources/layers, raster visualization, realtime feature updates and browser rendering. citeturn169935search1turn169935search3</w:t>
      </w:r>
    </w:p>
    <w:p>
      <w:pPr>
        <w:pStyle w:val="Heading2"/>
      </w:pPr>
      <w:r>
        <w:t>9.2 Map architecture</w:t>
      </w:r>
    </w:p>
    <w:p>
      <w:pPr>
        <w:pStyle w:val="CodeBlock"/>
        <w:shd w:fill="F8FAFC"/>
      </w:pPr>
      <w:r>
        <w:t>Backend geospatial output</w:t>
        <w:br/>
        <w:t xml:space="preserve">  ├── GeoJSON current footprint</w:t>
        <w:br/>
        <w:t xml:space="preserve">  ├── GeoJSON warning zone</w:t>
        <w:br/>
        <w:t xml:space="preserve">  ├── GeoJSON projection</w:t>
        <w:br/>
        <w:t xml:space="preserve">  ├── GeoJSON operational buffer</w:t>
        <w:br/>
        <w:t xml:space="preserve">  ├── GeoJSON safe route</w:t>
        <w:br/>
        <w:t xml:space="preserve">  ├── node/incident/SOS points</w:t>
        <w:br/>
        <w:t xml:space="preserve">  └── raster/derived risk source</w:t>
        <w:br/>
        <w:t xml:space="preserve">        ↓</w:t>
        <w:br/>
        <w:t>MapLibre sources</w:t>
        <w:br/>
        <w:t xml:space="preserve">        ↓</w:t>
        <w:br/>
        <w:t>named layers</w:t>
        <w:br/>
        <w:t xml:space="preserve">        ↓</w:t>
        <w:br/>
        <w:t>layer controls</w:t>
        <w:br/>
        <w:t xml:space="preserve">        ↓</w:t>
        <w:br/>
        <w:t>click / hover / drill-down</w:t>
        <w:br/>
      </w:r>
    </w:p>
    <w:p>
      <w:pPr>
        <w:pStyle w:val="Heading2"/>
      </w:pPr>
      <w:r>
        <w:t>9.3 Map layer ownership</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Layer</w:t>
            </w:r>
          </w:p>
        </w:tc>
        <w:tc>
          <w:tcPr>
            <w:tcW w:type="dxa" w:w="3360"/>
            <w:vAlign w:val="center"/>
            <w:shd w:fill="0B5A75"/>
          </w:tcPr>
          <w:p>
            <w:r/>
            <w:r>
              <w:rPr>
                <w:rFonts w:ascii="Aptos" w:hAnsi="Aptos"/>
                <w:b/>
                <w:color w:val="FFFFFF"/>
                <w:sz w:val="15"/>
              </w:rPr>
              <w:t>Backend source</w:t>
            </w:r>
          </w:p>
        </w:tc>
        <w:tc>
          <w:tcPr>
            <w:tcW w:type="dxa" w:w="3360"/>
            <w:vAlign w:val="center"/>
            <w:shd w:fill="0B5A75"/>
          </w:tcPr>
          <w:p>
            <w:r/>
            <w:r>
              <w:rPr>
                <w:rFonts w:ascii="Aptos" w:hAnsi="Aptos"/>
                <w:b/>
                <w:color w:val="FFFFFF"/>
                <w:sz w:val="15"/>
              </w:rPr>
              <w:t>UI semantics</w:t>
            </w:r>
          </w:p>
        </w:tc>
      </w:tr>
      <w:tr>
        <w:tc>
          <w:tcPr>
            <w:tcW w:type="dxa" w:w="3360"/>
            <w:vAlign w:val="center"/>
          </w:tcPr>
          <w:p>
            <w:r/>
            <w:r>
              <w:rPr>
                <w:rFonts w:ascii="Aptos" w:hAnsi="Aptos"/>
                <w:b w:val="0"/>
                <w:color w:val="111827"/>
                <w:sz w:val="15"/>
              </w:rPr>
              <w:t>Physical footprint</w:t>
            </w:r>
          </w:p>
        </w:tc>
        <w:tc>
          <w:tcPr>
            <w:tcW w:type="dxa" w:w="3360"/>
            <w:vAlign w:val="center"/>
          </w:tcPr>
          <w:p>
            <w:r/>
            <w:r>
              <w:rPr>
                <w:rFonts w:ascii="Aptos" w:hAnsi="Aptos"/>
                <w:b w:val="0"/>
                <w:color w:val="111827"/>
                <w:sz w:val="15"/>
              </w:rPr>
              <w:t>Arrival-time-derived geometry</w:t>
            </w:r>
          </w:p>
        </w:tc>
        <w:tc>
          <w:tcPr>
            <w:tcW w:type="dxa" w:w="3360"/>
            <w:vAlign w:val="center"/>
          </w:tcPr>
          <w:p>
            <w:r/>
            <w:r>
              <w:rPr>
                <w:rFonts w:ascii="Aptos" w:hAnsi="Aptos"/>
                <w:b w:val="0"/>
                <w:color w:val="111827"/>
                <w:sz w:val="15"/>
              </w:rPr>
              <w:t>Physical modeled area</w:t>
            </w:r>
          </w:p>
        </w:tc>
      </w:tr>
      <w:tr>
        <w:tc>
          <w:tcPr>
            <w:tcW w:type="dxa" w:w="3360"/>
            <w:vAlign w:val="center"/>
            <w:shd w:fill="F3F4F6"/>
          </w:tcPr>
          <w:p>
            <w:r/>
            <w:r>
              <w:rPr>
                <w:rFonts w:ascii="Aptos" w:hAnsi="Aptos"/>
                <w:b w:val="0"/>
                <w:color w:val="111827"/>
                <w:sz w:val="15"/>
              </w:rPr>
              <w:t>Operational buffer</w:t>
            </w:r>
          </w:p>
        </w:tc>
        <w:tc>
          <w:tcPr>
            <w:tcW w:type="dxa" w:w="3360"/>
            <w:vAlign w:val="center"/>
            <w:shd w:fill="F3F4F6"/>
          </w:tcPr>
          <w:p>
            <w:r/>
            <w:r>
              <w:rPr>
                <w:rFonts w:ascii="Aptos" w:hAnsi="Aptos"/>
                <w:b w:val="0"/>
                <w:color w:val="111827"/>
                <w:sz w:val="15"/>
              </w:rPr>
              <w:t>Policy-derived buffer</w:t>
            </w:r>
          </w:p>
        </w:tc>
        <w:tc>
          <w:tcPr>
            <w:tcW w:type="dxa" w:w="3360"/>
            <w:vAlign w:val="center"/>
            <w:shd w:fill="F3F4F6"/>
          </w:tcPr>
          <w:p>
            <w:r/>
            <w:r>
              <w:rPr>
                <w:rFonts w:ascii="Aptos" w:hAnsi="Aptos"/>
                <w:b w:val="0"/>
                <w:color w:val="111827"/>
                <w:sz w:val="15"/>
              </w:rPr>
              <w:t>Operational caution; not physics</w:t>
            </w:r>
          </w:p>
        </w:tc>
      </w:tr>
      <w:tr>
        <w:tc>
          <w:tcPr>
            <w:tcW w:type="dxa" w:w="3360"/>
            <w:vAlign w:val="center"/>
          </w:tcPr>
          <w:p>
            <w:r/>
            <w:r>
              <w:rPr>
                <w:rFonts w:ascii="Aptos" w:hAnsi="Aptos"/>
                <w:b w:val="0"/>
                <w:color w:val="111827"/>
                <w:sz w:val="15"/>
              </w:rPr>
              <w:t>Warning zone</w:t>
            </w:r>
          </w:p>
        </w:tc>
        <w:tc>
          <w:tcPr>
            <w:tcW w:type="dxa" w:w="3360"/>
            <w:vAlign w:val="center"/>
          </w:tcPr>
          <w:p>
            <w:r/>
            <w:r>
              <w:rPr>
                <w:rFonts w:ascii="Aptos" w:hAnsi="Aptos"/>
                <w:b w:val="0"/>
                <w:color w:val="111827"/>
                <w:sz w:val="15"/>
              </w:rPr>
              <w:t>Arrival-time threshold</w:t>
            </w:r>
          </w:p>
        </w:tc>
        <w:tc>
          <w:tcPr>
            <w:tcW w:type="dxa" w:w="3360"/>
            <w:vAlign w:val="center"/>
          </w:tcPr>
          <w:p>
            <w:r/>
            <w:r>
              <w:rPr>
                <w:rFonts w:ascii="Aptos" w:hAnsi="Aptos"/>
                <w:b w:val="0"/>
                <w:color w:val="111827"/>
                <w:sz w:val="15"/>
              </w:rPr>
              <w:t>Projected near-term reach</w:t>
            </w:r>
          </w:p>
        </w:tc>
      </w:tr>
      <w:tr>
        <w:tc>
          <w:tcPr>
            <w:tcW w:type="dxa" w:w="3360"/>
            <w:vAlign w:val="center"/>
            <w:shd w:fill="F3F4F6"/>
          </w:tcPr>
          <w:p>
            <w:r/>
            <w:r>
              <w:rPr>
                <w:rFonts w:ascii="Aptos" w:hAnsi="Aptos"/>
                <w:b w:val="0"/>
                <w:color w:val="111827"/>
                <w:sz w:val="15"/>
              </w:rPr>
              <w:t>Projection</w:t>
            </w:r>
          </w:p>
        </w:tc>
        <w:tc>
          <w:tcPr>
            <w:tcW w:type="dxa" w:w="3360"/>
            <w:vAlign w:val="center"/>
            <w:shd w:fill="F3F4F6"/>
          </w:tcPr>
          <w:p>
            <w:r/>
            <w:r>
              <w:rPr>
                <w:rFonts w:ascii="Aptos" w:hAnsi="Aptos"/>
                <w:b w:val="0"/>
                <w:color w:val="111827"/>
                <w:sz w:val="15"/>
              </w:rPr>
              <w:t>Arrival-time threshold</w:t>
            </w:r>
          </w:p>
        </w:tc>
        <w:tc>
          <w:tcPr>
            <w:tcW w:type="dxa" w:w="3360"/>
            <w:vAlign w:val="center"/>
            <w:shd w:fill="F3F4F6"/>
          </w:tcPr>
          <w:p>
            <w:r/>
            <w:r>
              <w:rPr>
                <w:rFonts w:ascii="Aptos" w:hAnsi="Aptos"/>
                <w:b w:val="0"/>
                <w:color w:val="111827"/>
                <w:sz w:val="15"/>
              </w:rPr>
              <w:t>Longer-horizon modeled reach; assumption-labeled</w:t>
            </w:r>
          </w:p>
        </w:tc>
      </w:tr>
      <w:tr>
        <w:tc>
          <w:tcPr>
            <w:tcW w:type="dxa" w:w="3360"/>
            <w:vAlign w:val="center"/>
          </w:tcPr>
          <w:p>
            <w:r/>
            <w:r>
              <w:rPr>
                <w:rFonts w:ascii="Aptos" w:hAnsi="Aptos"/>
                <w:b w:val="0"/>
                <w:color w:val="111827"/>
                <w:sz w:val="15"/>
              </w:rPr>
              <w:t>Risk heatmap</w:t>
            </w:r>
          </w:p>
        </w:tc>
        <w:tc>
          <w:tcPr>
            <w:tcW w:type="dxa" w:w="3360"/>
            <w:vAlign w:val="center"/>
          </w:tcPr>
          <w:p>
            <w:r/>
            <w:r>
              <w:rPr>
                <w:rFonts w:ascii="Aptos" w:hAnsi="Aptos"/>
                <w:b w:val="0"/>
                <w:color w:val="111827"/>
                <w:sz w:val="15"/>
              </w:rPr>
              <w:t>Hazard Risk Surface</w:t>
            </w:r>
          </w:p>
        </w:tc>
        <w:tc>
          <w:tcPr>
            <w:tcW w:type="dxa" w:w="3360"/>
            <w:vAlign w:val="center"/>
          </w:tcPr>
          <w:p>
            <w:r/>
            <w:r>
              <w:rPr>
                <w:rFonts w:ascii="Aptos" w:hAnsi="Aptos"/>
                <w:b w:val="0"/>
                <w:color w:val="111827"/>
                <w:sz w:val="15"/>
              </w:rPr>
              <w:t>Continuous operational index</w:t>
            </w:r>
          </w:p>
        </w:tc>
      </w:tr>
      <w:tr>
        <w:tc>
          <w:tcPr>
            <w:tcW w:type="dxa" w:w="3360"/>
            <w:vAlign w:val="center"/>
            <w:shd w:fill="F3F4F6"/>
          </w:tcPr>
          <w:p>
            <w:r/>
            <w:r>
              <w:rPr>
                <w:rFonts w:ascii="Aptos" w:hAnsi="Aptos"/>
                <w:b w:val="0"/>
                <w:color w:val="111827"/>
                <w:sz w:val="15"/>
              </w:rPr>
              <w:t>Nodes</w:t>
            </w:r>
          </w:p>
        </w:tc>
        <w:tc>
          <w:tcPr>
            <w:tcW w:type="dxa" w:w="3360"/>
            <w:vAlign w:val="center"/>
            <w:shd w:fill="F3F4F6"/>
          </w:tcPr>
          <w:p>
            <w:r/>
            <w:r>
              <w:rPr>
                <w:rFonts w:ascii="Aptos" w:hAnsi="Aptos"/>
                <w:b w:val="0"/>
                <w:color w:val="111827"/>
                <w:sz w:val="15"/>
              </w:rPr>
              <w:t>Node registry</w:t>
            </w:r>
          </w:p>
        </w:tc>
        <w:tc>
          <w:tcPr>
            <w:tcW w:type="dxa" w:w="3360"/>
            <w:vAlign w:val="center"/>
            <w:shd w:fill="F3F4F6"/>
          </w:tcPr>
          <w:p>
            <w:r/>
            <w:r>
              <w:rPr>
                <w:rFonts w:ascii="Aptos" w:hAnsi="Aptos"/>
                <w:b w:val="0"/>
                <w:color w:val="111827"/>
                <w:sz w:val="15"/>
              </w:rPr>
              <w:t>Sensor/network status</w:t>
            </w:r>
          </w:p>
        </w:tc>
      </w:tr>
      <w:tr>
        <w:tc>
          <w:tcPr>
            <w:tcW w:type="dxa" w:w="3360"/>
            <w:vAlign w:val="center"/>
          </w:tcPr>
          <w:p>
            <w:r/>
            <w:r>
              <w:rPr>
                <w:rFonts w:ascii="Aptos" w:hAnsi="Aptos"/>
                <w:b w:val="0"/>
                <w:color w:val="111827"/>
                <w:sz w:val="15"/>
              </w:rPr>
              <w:t>Incidents</w:t>
            </w:r>
          </w:p>
        </w:tc>
        <w:tc>
          <w:tcPr>
            <w:tcW w:type="dxa" w:w="3360"/>
            <w:vAlign w:val="center"/>
          </w:tcPr>
          <w:p>
            <w:r/>
            <w:r>
              <w:rPr>
                <w:rFonts w:ascii="Aptos" w:hAnsi="Aptos"/>
                <w:b w:val="0"/>
                <w:color w:val="111827"/>
                <w:sz w:val="15"/>
              </w:rPr>
              <w:t>Incident store</w:t>
            </w:r>
          </w:p>
        </w:tc>
        <w:tc>
          <w:tcPr>
            <w:tcW w:type="dxa" w:w="3360"/>
            <w:vAlign w:val="center"/>
          </w:tcPr>
          <w:p>
            <w:r/>
            <w:r>
              <w:rPr>
                <w:rFonts w:ascii="Aptos" w:hAnsi="Aptos"/>
                <w:b w:val="0"/>
                <w:color w:val="111827"/>
                <w:sz w:val="15"/>
              </w:rPr>
              <w:t>State + severity cues</w:t>
            </w:r>
          </w:p>
        </w:tc>
      </w:tr>
      <w:tr>
        <w:tc>
          <w:tcPr>
            <w:tcW w:type="dxa" w:w="3360"/>
            <w:vAlign w:val="center"/>
            <w:shd w:fill="F3F4F6"/>
          </w:tcPr>
          <w:p>
            <w:r/>
            <w:r>
              <w:rPr>
                <w:rFonts w:ascii="Aptos" w:hAnsi="Aptos"/>
                <w:b w:val="0"/>
                <w:color w:val="111827"/>
                <w:sz w:val="15"/>
              </w:rPr>
              <w:t>SOS</w:t>
            </w:r>
          </w:p>
        </w:tc>
        <w:tc>
          <w:tcPr>
            <w:tcW w:type="dxa" w:w="3360"/>
            <w:vAlign w:val="center"/>
            <w:shd w:fill="F3F4F6"/>
          </w:tcPr>
          <w:p>
            <w:r/>
            <w:r>
              <w:rPr>
                <w:rFonts w:ascii="Aptos" w:hAnsi="Aptos"/>
                <w:b w:val="0"/>
                <w:color w:val="111827"/>
                <w:sz w:val="15"/>
              </w:rPr>
              <w:t>SOS store</w:t>
            </w:r>
          </w:p>
        </w:tc>
        <w:tc>
          <w:tcPr>
            <w:tcW w:type="dxa" w:w="3360"/>
            <w:vAlign w:val="center"/>
            <w:shd w:fill="F3F4F6"/>
          </w:tcPr>
          <w:p>
            <w:r/>
            <w:r>
              <w:rPr>
                <w:rFonts w:ascii="Aptos" w:hAnsi="Aptos"/>
                <w:b w:val="0"/>
                <w:color w:val="111827"/>
                <w:sz w:val="15"/>
              </w:rPr>
              <w:t>Categorical priority</w:t>
            </w:r>
          </w:p>
        </w:tc>
      </w:tr>
      <w:tr>
        <w:tc>
          <w:tcPr>
            <w:tcW w:type="dxa" w:w="3360"/>
            <w:vAlign w:val="center"/>
          </w:tcPr>
          <w:p>
            <w:r/>
            <w:r>
              <w:rPr>
                <w:rFonts w:ascii="Aptos" w:hAnsi="Aptos"/>
                <w:b w:val="0"/>
                <w:color w:val="111827"/>
                <w:sz w:val="15"/>
              </w:rPr>
              <w:t>Population</w:t>
            </w:r>
          </w:p>
        </w:tc>
        <w:tc>
          <w:tcPr>
            <w:tcW w:type="dxa" w:w="3360"/>
            <w:vAlign w:val="center"/>
          </w:tcPr>
          <w:p>
            <w:r/>
            <w:r>
              <w:rPr>
                <w:rFonts w:ascii="Aptos" w:hAnsi="Aptos"/>
                <w:b w:val="0"/>
                <w:color w:val="111827"/>
                <w:sz w:val="15"/>
              </w:rPr>
              <w:t>Exposure source</w:t>
            </w:r>
          </w:p>
        </w:tc>
        <w:tc>
          <w:tcPr>
            <w:tcW w:type="dxa" w:w="3360"/>
            <w:vAlign w:val="center"/>
          </w:tcPr>
          <w:p>
            <w:r/>
            <w:r>
              <w:rPr>
                <w:rFonts w:ascii="Aptos" w:hAnsi="Aptos"/>
                <w:b w:val="0"/>
                <w:color w:val="111827"/>
                <w:sz w:val="15"/>
              </w:rPr>
              <w:t>Context/exposure</w:t>
            </w:r>
          </w:p>
        </w:tc>
      </w:tr>
      <w:tr>
        <w:tc>
          <w:tcPr>
            <w:tcW w:type="dxa" w:w="3360"/>
            <w:vAlign w:val="center"/>
            <w:shd w:fill="F3F4F6"/>
          </w:tcPr>
          <w:p>
            <w:r/>
            <w:r>
              <w:rPr>
                <w:rFonts w:ascii="Aptos" w:hAnsi="Aptos"/>
                <w:b w:val="0"/>
                <w:color w:val="111827"/>
                <w:sz w:val="15"/>
              </w:rPr>
              <w:t>Infrastructure</w:t>
            </w:r>
          </w:p>
        </w:tc>
        <w:tc>
          <w:tcPr>
            <w:tcW w:type="dxa" w:w="3360"/>
            <w:vAlign w:val="center"/>
            <w:shd w:fill="F3F4F6"/>
          </w:tcPr>
          <w:p>
            <w:r/>
            <w:r>
              <w:rPr>
                <w:rFonts w:ascii="Aptos" w:hAnsi="Aptos"/>
                <w:b w:val="0"/>
                <w:color w:val="111827"/>
                <w:sz w:val="15"/>
              </w:rPr>
              <w:t>OSM/other sourced data</w:t>
            </w:r>
          </w:p>
        </w:tc>
        <w:tc>
          <w:tcPr>
            <w:tcW w:type="dxa" w:w="3360"/>
            <w:vAlign w:val="center"/>
            <w:shd w:fill="F3F4F6"/>
          </w:tcPr>
          <w:p>
            <w:r/>
            <w:r>
              <w:rPr>
                <w:rFonts w:ascii="Aptos" w:hAnsi="Aptos"/>
                <w:b w:val="0"/>
                <w:color w:val="111827"/>
                <w:sz w:val="15"/>
              </w:rPr>
              <w:t>Impact context</w:t>
            </w:r>
          </w:p>
        </w:tc>
      </w:tr>
    </w:tbl>
    <w:p/>
    <w:p>
      <w:pPr>
        <w:pStyle w:val="Heading2"/>
      </w:pPr>
      <w:r>
        <w:t>9.4 Visual safety rule</w:t>
      </w:r>
    </w:p>
    <w:p>
      <w:r>
        <w:t>Do not render the footprint, operational buffer, warning zone, projection and heatmap with equally opaque fills. Use layer hierarchy, transparency, labels and toggles so that the map remains interpretable.</w:t>
      </w:r>
    </w:p>
    <w:p>
      <w:pPr>
        <w:pStyle w:val="Heading1"/>
      </w:pPr>
      <w:r>
        <w:t>10. Database &amp; Storage Architecture</w:t>
      </w:r>
    </w:p>
    <w:p>
      <w:pPr>
        <w:pStyle w:val="Heading2"/>
      </w:pPr>
      <w:r>
        <w:t>10.1 PostgreSQL + PostGIS</w:t>
      </w:r>
    </w:p>
    <w:p>
      <w:r>
        <w:t>PostgreSQL is the canonical relational store. PostGIS provides spatial types/indexes/functions needed for nodes, incidents, polygons, routes, exposure and map queries. citeturn169935search5turn169935search6</w:t>
      </w:r>
    </w:p>
    <w:p>
      <w:pPr>
        <w:pStyle w:val="Heading2"/>
      </w:pPr>
      <w:r>
        <w:t>10.2 Core logical tables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Table/entity</w:t>
            </w:r>
          </w:p>
        </w:tc>
        <w:tc>
          <w:tcPr>
            <w:tcW w:type="dxa" w:w="5040"/>
            <w:vAlign w:val="center"/>
            <w:shd w:fill="0B5A75"/>
          </w:tcPr>
          <w:p>
            <w:r/>
            <w:r>
              <w:rPr>
                <w:rFonts w:ascii="Aptos" w:hAnsi="Aptos"/>
                <w:b/>
                <w:color w:val="FFFFFF"/>
                <w:sz w:val="15"/>
              </w:rPr>
              <w:t>Key contents</w:t>
            </w:r>
          </w:p>
        </w:tc>
      </w:tr>
      <w:tr>
        <w:tc>
          <w:tcPr>
            <w:tcW w:type="dxa" w:w="5040"/>
            <w:vAlign w:val="center"/>
          </w:tcPr>
          <w:p>
            <w:r/>
            <w:r>
              <w:rPr>
                <w:rFonts w:ascii="Aptos" w:hAnsi="Aptos"/>
                <w:b w:val="0"/>
                <w:color w:val="111827"/>
                <w:sz w:val="15"/>
              </w:rPr>
              <w:t>nodes</w:t>
            </w:r>
          </w:p>
        </w:tc>
        <w:tc>
          <w:tcPr>
            <w:tcW w:type="dxa" w:w="5040"/>
            <w:vAlign w:val="center"/>
          </w:tcPr>
          <w:p>
            <w:r/>
            <w:r>
              <w:rPr>
                <w:rFonts w:ascii="Aptos" w:hAnsi="Aptos"/>
                <w:b w:val="0"/>
                <w:color w:val="111827"/>
                <w:sz w:val="15"/>
              </w:rPr>
              <w:t>node_id, identity, location, firmware, connectivity, status</w:t>
            </w:r>
          </w:p>
        </w:tc>
      </w:tr>
      <w:tr>
        <w:tc>
          <w:tcPr>
            <w:tcW w:type="dxa" w:w="5040"/>
            <w:vAlign w:val="center"/>
            <w:shd w:fill="F3F4F6"/>
          </w:tcPr>
          <w:p>
            <w:r/>
            <w:r>
              <w:rPr>
                <w:rFonts w:ascii="Aptos" w:hAnsi="Aptos"/>
                <w:b w:val="0"/>
                <w:color w:val="111827"/>
                <w:sz w:val="15"/>
              </w:rPr>
              <w:t>sensors</w:t>
            </w:r>
          </w:p>
        </w:tc>
        <w:tc>
          <w:tcPr>
            <w:tcW w:type="dxa" w:w="5040"/>
            <w:vAlign w:val="center"/>
            <w:shd w:fill="F3F4F6"/>
          </w:tcPr>
          <w:p>
            <w:r/>
            <w:r>
              <w:rPr>
                <w:rFonts w:ascii="Aptos" w:hAnsi="Aptos"/>
                <w:b w:val="0"/>
                <w:color w:val="111827"/>
                <w:sz w:val="15"/>
              </w:rPr>
              <w:t>sensor_id, node_id, type, calibration/configuration</w:t>
            </w:r>
          </w:p>
        </w:tc>
      </w:tr>
      <w:tr>
        <w:tc>
          <w:tcPr>
            <w:tcW w:type="dxa" w:w="5040"/>
            <w:vAlign w:val="center"/>
          </w:tcPr>
          <w:p>
            <w:r/>
            <w:r>
              <w:rPr>
                <w:rFonts w:ascii="Aptos" w:hAnsi="Aptos"/>
                <w:b w:val="0"/>
                <w:color w:val="111827"/>
                <w:sz w:val="15"/>
              </w:rPr>
              <w:t>telemetry</w:t>
            </w:r>
          </w:p>
        </w:tc>
        <w:tc>
          <w:tcPr>
            <w:tcW w:type="dxa" w:w="5040"/>
            <w:vAlign w:val="center"/>
          </w:tcPr>
          <w:p>
            <w:r/>
            <w:r>
              <w:rPr>
                <w:rFonts w:ascii="Aptos" w:hAnsi="Aptos"/>
                <w:b w:val="0"/>
                <w:color w:val="111827"/>
                <w:sz w:val="15"/>
              </w:rPr>
              <w:t>telemetry_id, node_id, timestamps, measurements, source, auth metadata</w:t>
            </w:r>
          </w:p>
        </w:tc>
      </w:tr>
      <w:tr>
        <w:tc>
          <w:tcPr>
            <w:tcW w:type="dxa" w:w="5040"/>
            <w:vAlign w:val="center"/>
            <w:shd w:fill="F3F4F6"/>
          </w:tcPr>
          <w:p>
            <w:r/>
            <w:r>
              <w:rPr>
                <w:rFonts w:ascii="Aptos" w:hAnsi="Aptos"/>
                <w:b w:val="0"/>
                <w:color w:val="111827"/>
                <w:sz w:val="15"/>
              </w:rPr>
              <w:t>sensor_diagnostics</w:t>
            </w:r>
          </w:p>
        </w:tc>
        <w:tc>
          <w:tcPr>
            <w:tcW w:type="dxa" w:w="5040"/>
            <w:vAlign w:val="center"/>
            <w:shd w:fill="F3F4F6"/>
          </w:tcPr>
          <w:p>
            <w:r/>
            <w:r>
              <w:rPr>
                <w:rFonts w:ascii="Aptos" w:hAnsi="Aptos"/>
                <w:b w:val="0"/>
                <w:color w:val="111827"/>
                <w:sz w:val="15"/>
              </w:rPr>
              <w:t>health inputs, quality inputs, diagnostic timestamps</w:t>
            </w:r>
          </w:p>
        </w:tc>
      </w:tr>
      <w:tr>
        <w:tc>
          <w:tcPr>
            <w:tcW w:type="dxa" w:w="5040"/>
            <w:vAlign w:val="center"/>
          </w:tcPr>
          <w:p>
            <w:r/>
            <w:r>
              <w:rPr>
                <w:rFonts w:ascii="Aptos" w:hAnsi="Aptos"/>
                <w:b w:val="0"/>
                <w:color w:val="111827"/>
                <w:sz w:val="15"/>
              </w:rPr>
              <w:t>hazard_assessments</w:t>
            </w:r>
          </w:p>
        </w:tc>
        <w:tc>
          <w:tcPr>
            <w:tcW w:type="dxa" w:w="5040"/>
            <w:vAlign w:val="center"/>
          </w:tcPr>
          <w:p>
            <w:r/>
            <w:r>
              <w:rPr>
                <w:rFonts w:ascii="Aptos" w:hAnsi="Aptos"/>
                <w:b w:val="0"/>
                <w:color w:val="111827"/>
                <w:sz w:val="15"/>
              </w:rPr>
              <w:t>node/hazard, evidence, confidence, severity, risk, state, information condition</w:t>
            </w:r>
          </w:p>
        </w:tc>
      </w:tr>
      <w:tr>
        <w:tc>
          <w:tcPr>
            <w:tcW w:type="dxa" w:w="5040"/>
            <w:vAlign w:val="center"/>
            <w:shd w:fill="F3F4F6"/>
          </w:tcPr>
          <w:p>
            <w:r/>
            <w:r>
              <w:rPr>
                <w:rFonts w:ascii="Aptos" w:hAnsi="Aptos"/>
                <w:b w:val="0"/>
                <w:color w:val="111827"/>
                <w:sz w:val="15"/>
              </w:rPr>
              <w:t>incidents</w:t>
            </w:r>
          </w:p>
        </w:tc>
        <w:tc>
          <w:tcPr>
            <w:tcW w:type="dxa" w:w="5040"/>
            <w:vAlign w:val="center"/>
            <w:shd w:fill="F3F4F6"/>
          </w:tcPr>
          <w:p>
            <w:r/>
            <w:r>
              <w:rPr>
                <w:rFonts w:ascii="Aptos" w:hAnsi="Aptos"/>
                <w:b w:val="0"/>
                <w:color w:val="111827"/>
                <w:sz w:val="15"/>
              </w:rPr>
              <w:t>incident_id, hazard, state, origin, geometry, contributing nodes, timestamps</w:t>
            </w:r>
          </w:p>
        </w:tc>
      </w:tr>
      <w:tr>
        <w:tc>
          <w:tcPr>
            <w:tcW w:type="dxa" w:w="5040"/>
            <w:vAlign w:val="center"/>
          </w:tcPr>
          <w:p>
            <w:r/>
            <w:r>
              <w:rPr>
                <w:rFonts w:ascii="Aptos" w:hAnsi="Aptos"/>
                <w:b w:val="0"/>
                <w:color w:val="111827"/>
                <w:sz w:val="15"/>
              </w:rPr>
              <w:t>incident_events</w:t>
            </w:r>
          </w:p>
        </w:tc>
        <w:tc>
          <w:tcPr>
            <w:tcW w:type="dxa" w:w="5040"/>
            <w:vAlign w:val="center"/>
          </w:tcPr>
          <w:p>
            <w:r/>
            <w:r>
              <w:rPr>
                <w:rFonts w:ascii="Aptos" w:hAnsi="Aptos"/>
                <w:b w:val="0"/>
                <w:color w:val="111827"/>
                <w:sz w:val="15"/>
              </w:rPr>
              <w:t>immutable lifecycle/event records</w:t>
            </w:r>
          </w:p>
        </w:tc>
      </w:tr>
      <w:tr>
        <w:tc>
          <w:tcPr>
            <w:tcW w:type="dxa" w:w="5040"/>
            <w:vAlign w:val="center"/>
            <w:shd w:fill="F3F4F6"/>
          </w:tcPr>
          <w:p>
            <w:r/>
            <w:r>
              <w:rPr>
                <w:rFonts w:ascii="Aptos" w:hAnsi="Aptos"/>
                <w:b w:val="0"/>
                <w:color w:val="111827"/>
                <w:sz w:val="15"/>
              </w:rPr>
              <w:t>spread_runs</w:t>
            </w:r>
          </w:p>
        </w:tc>
        <w:tc>
          <w:tcPr>
            <w:tcW w:type="dxa" w:w="5040"/>
            <w:vAlign w:val="center"/>
            <w:shd w:fill="F3F4F6"/>
          </w:tcPr>
          <w:p>
            <w:r/>
            <w:r>
              <w:rPr>
                <w:rFonts w:ascii="Aptos" w:hAnsi="Aptos"/>
                <w:b w:val="0"/>
                <w:color w:val="111827"/>
                <w:sz w:val="15"/>
              </w:rPr>
              <w:t>incident, environmental context, grid/domain, run metadata</w:t>
            </w:r>
          </w:p>
        </w:tc>
      </w:tr>
      <w:tr>
        <w:tc>
          <w:tcPr>
            <w:tcW w:type="dxa" w:w="5040"/>
            <w:vAlign w:val="center"/>
          </w:tcPr>
          <w:p>
            <w:r/>
            <w:r>
              <w:rPr>
                <w:rFonts w:ascii="Aptos" w:hAnsi="Aptos"/>
                <w:b w:val="0"/>
                <w:color w:val="111827"/>
                <w:sz w:val="15"/>
              </w:rPr>
              <w:t>spread_outputs</w:t>
            </w:r>
          </w:p>
        </w:tc>
        <w:tc>
          <w:tcPr>
            <w:tcW w:type="dxa" w:w="5040"/>
            <w:vAlign w:val="center"/>
          </w:tcPr>
          <w:p>
            <w:r/>
            <w:r>
              <w:rPr>
                <w:rFonts w:ascii="Aptos" w:hAnsi="Aptos"/>
                <w:b w:val="0"/>
                <w:color w:val="111827"/>
                <w:sz w:val="15"/>
              </w:rPr>
              <w:t>arrival field references, geometry/risk output references</w:t>
            </w:r>
          </w:p>
        </w:tc>
      </w:tr>
      <w:tr>
        <w:tc>
          <w:tcPr>
            <w:tcW w:type="dxa" w:w="5040"/>
            <w:vAlign w:val="center"/>
            <w:shd w:fill="F3F4F6"/>
          </w:tcPr>
          <w:p>
            <w:r/>
            <w:r>
              <w:rPr>
                <w:rFonts w:ascii="Aptos" w:hAnsi="Aptos"/>
                <w:b w:val="0"/>
                <w:color w:val="111827"/>
                <w:sz w:val="15"/>
              </w:rPr>
              <w:t>exposure_snapshots</w:t>
            </w:r>
          </w:p>
        </w:tc>
        <w:tc>
          <w:tcPr>
            <w:tcW w:type="dxa" w:w="5040"/>
            <w:vAlign w:val="center"/>
            <w:shd w:fill="F3F4F6"/>
          </w:tcPr>
          <w:p>
            <w:r/>
            <w:r>
              <w:rPr>
                <w:rFonts w:ascii="Aptos" w:hAnsi="Aptos"/>
                <w:b w:val="0"/>
                <w:color w:val="111827"/>
                <w:sz w:val="15"/>
              </w:rPr>
              <w:t>incident, zone, population, citizens, roads, infrastructure</w:t>
            </w:r>
          </w:p>
        </w:tc>
      </w:tr>
      <w:tr>
        <w:tc>
          <w:tcPr>
            <w:tcW w:type="dxa" w:w="5040"/>
            <w:vAlign w:val="center"/>
          </w:tcPr>
          <w:p>
            <w:r/>
            <w:r>
              <w:rPr>
                <w:rFonts w:ascii="Aptos" w:hAnsi="Aptos"/>
                <w:b w:val="0"/>
                <w:color w:val="111827"/>
                <w:sz w:val="15"/>
              </w:rPr>
              <w:t>actions</w:t>
            </w:r>
          </w:p>
        </w:tc>
        <w:tc>
          <w:tcPr>
            <w:tcW w:type="dxa" w:w="5040"/>
            <w:vAlign w:val="center"/>
          </w:tcPr>
          <w:p>
            <w:r/>
            <w:r>
              <w:rPr>
                <w:rFonts w:ascii="Aptos" w:hAnsi="Aptos"/>
                <w:b w:val="0"/>
                <w:color w:val="111827"/>
                <w:sz w:val="15"/>
              </w:rPr>
              <w:t>recommendation, approval, target, status, reason</w:t>
            </w:r>
          </w:p>
        </w:tc>
      </w:tr>
      <w:tr>
        <w:tc>
          <w:tcPr>
            <w:tcW w:type="dxa" w:w="5040"/>
            <w:vAlign w:val="center"/>
            <w:shd w:fill="F3F4F6"/>
          </w:tcPr>
          <w:p>
            <w:r/>
            <w:r>
              <w:rPr>
                <w:rFonts w:ascii="Aptos" w:hAnsi="Aptos"/>
                <w:b w:val="0"/>
                <w:color w:val="111827"/>
                <w:sz w:val="15"/>
              </w:rPr>
              <w:t>alerts</w:t>
            </w:r>
          </w:p>
        </w:tc>
        <w:tc>
          <w:tcPr>
            <w:tcW w:type="dxa" w:w="5040"/>
            <w:vAlign w:val="center"/>
            <w:shd w:fill="F3F4F6"/>
          </w:tcPr>
          <w:p>
            <w:r/>
            <w:r>
              <w:rPr>
                <w:rFonts w:ascii="Aptos" w:hAnsi="Aptos"/>
                <w:b w:val="0"/>
                <w:color w:val="111827"/>
                <w:sz w:val="15"/>
              </w:rPr>
              <w:t>canonical emergency event, targeting/delivery state, signature</w:t>
            </w:r>
          </w:p>
        </w:tc>
      </w:tr>
      <w:tr>
        <w:tc>
          <w:tcPr>
            <w:tcW w:type="dxa" w:w="5040"/>
            <w:vAlign w:val="center"/>
          </w:tcPr>
          <w:p>
            <w:r/>
            <w:r>
              <w:rPr>
                <w:rFonts w:ascii="Aptos" w:hAnsi="Aptos"/>
                <w:b w:val="0"/>
                <w:color w:val="111827"/>
                <w:sz w:val="15"/>
              </w:rPr>
              <w:t>citizens</w:t>
            </w:r>
          </w:p>
        </w:tc>
        <w:tc>
          <w:tcPr>
            <w:tcW w:type="dxa" w:w="5040"/>
            <w:vAlign w:val="center"/>
          </w:tcPr>
          <w:p>
            <w:r/>
            <w:r>
              <w:rPr>
                <w:rFonts w:ascii="Aptos" w:hAnsi="Aptos"/>
                <w:b w:val="0"/>
                <w:color w:val="111827"/>
                <w:sz w:val="15"/>
              </w:rPr>
              <w:t>NexAlert user identity + consent metadata</w:t>
            </w:r>
          </w:p>
        </w:tc>
      </w:tr>
      <w:tr>
        <w:tc>
          <w:tcPr>
            <w:tcW w:type="dxa" w:w="5040"/>
            <w:vAlign w:val="center"/>
            <w:shd w:fill="F3F4F6"/>
          </w:tcPr>
          <w:p>
            <w:r/>
            <w:r>
              <w:rPr>
                <w:rFonts w:ascii="Aptos" w:hAnsi="Aptos"/>
                <w:b w:val="0"/>
                <w:color w:val="111827"/>
                <w:sz w:val="15"/>
              </w:rPr>
              <w:t>sos</w:t>
            </w:r>
          </w:p>
        </w:tc>
        <w:tc>
          <w:tcPr>
            <w:tcW w:type="dxa" w:w="5040"/>
            <w:vAlign w:val="center"/>
            <w:shd w:fill="F3F4F6"/>
          </w:tcPr>
          <w:p>
            <w:r/>
            <w:r>
              <w:rPr>
                <w:rFonts w:ascii="Aptos" w:hAnsi="Aptos"/>
                <w:b w:val="0"/>
                <w:color w:val="111827"/>
                <w:sz w:val="15"/>
              </w:rPr>
              <w:t>citizen distress, location, priority, status</w:t>
            </w:r>
          </w:p>
        </w:tc>
      </w:tr>
      <w:tr>
        <w:tc>
          <w:tcPr>
            <w:tcW w:type="dxa" w:w="5040"/>
            <w:vAlign w:val="center"/>
          </w:tcPr>
          <w:p>
            <w:r/>
            <w:r>
              <w:rPr>
                <w:rFonts w:ascii="Aptos" w:hAnsi="Aptos"/>
                <w:b w:val="0"/>
                <w:color w:val="111827"/>
                <w:sz w:val="15"/>
              </w:rPr>
              <w:t>safe_places</w:t>
            </w:r>
          </w:p>
        </w:tc>
        <w:tc>
          <w:tcPr>
            <w:tcW w:type="dxa" w:w="5040"/>
            <w:vAlign w:val="center"/>
          </w:tcPr>
          <w:p>
            <w:r/>
            <w:r>
              <w:rPr>
                <w:rFonts w:ascii="Aptos" w:hAnsi="Aptos"/>
                <w:b w:val="0"/>
                <w:color w:val="111827"/>
                <w:sz w:val="15"/>
              </w:rPr>
              <w:t>candidate destination geometry, availability, accessibility</w:t>
            </w:r>
          </w:p>
        </w:tc>
      </w:tr>
      <w:tr>
        <w:tc>
          <w:tcPr>
            <w:tcW w:type="dxa" w:w="5040"/>
            <w:vAlign w:val="center"/>
            <w:shd w:fill="F3F4F6"/>
          </w:tcPr>
          <w:p>
            <w:r/>
            <w:r>
              <w:rPr>
                <w:rFonts w:ascii="Aptos" w:hAnsi="Aptos"/>
                <w:b w:val="0"/>
                <w:color w:val="111827"/>
                <w:sz w:val="15"/>
              </w:rPr>
              <w:t>simulation_scenarios</w:t>
            </w:r>
          </w:p>
        </w:tc>
        <w:tc>
          <w:tcPr>
            <w:tcW w:type="dxa" w:w="5040"/>
            <w:vAlign w:val="center"/>
            <w:shd w:fill="F3F4F6"/>
          </w:tcPr>
          <w:p>
            <w:r/>
            <w:r>
              <w:rPr>
                <w:rFonts w:ascii="Aptos" w:hAnsi="Aptos"/>
                <w:b w:val="0"/>
                <w:color w:val="111827"/>
                <w:sz w:val="15"/>
              </w:rPr>
              <w:t>scenario configuration and status</w:t>
            </w:r>
          </w:p>
        </w:tc>
      </w:tr>
      <w:tr>
        <w:tc>
          <w:tcPr>
            <w:tcW w:type="dxa" w:w="5040"/>
            <w:vAlign w:val="center"/>
          </w:tcPr>
          <w:p>
            <w:r/>
            <w:r>
              <w:rPr>
                <w:rFonts w:ascii="Aptos" w:hAnsi="Aptos"/>
                <w:b w:val="0"/>
                <w:color w:val="111827"/>
                <w:sz w:val="15"/>
              </w:rPr>
              <w:t>simulation_runs</w:t>
            </w:r>
          </w:p>
        </w:tc>
        <w:tc>
          <w:tcPr>
            <w:tcW w:type="dxa" w:w="5040"/>
            <w:vAlign w:val="center"/>
          </w:tcPr>
          <w:p>
            <w:r/>
            <w:r>
              <w:rPr>
                <w:rFonts w:ascii="Aptos" w:hAnsi="Aptos"/>
                <w:b w:val="0"/>
                <w:color w:val="111827"/>
                <w:sz w:val="15"/>
              </w:rPr>
              <w:t>run metadata and source identifiers</w:t>
            </w:r>
          </w:p>
        </w:tc>
      </w:tr>
      <w:tr>
        <w:tc>
          <w:tcPr>
            <w:tcW w:type="dxa" w:w="5040"/>
            <w:vAlign w:val="center"/>
            <w:shd w:fill="F3F4F6"/>
          </w:tcPr>
          <w:p>
            <w:r/>
            <w:r>
              <w:rPr>
                <w:rFonts w:ascii="Aptos" w:hAnsi="Aptos"/>
                <w:b w:val="0"/>
                <w:color w:val="111827"/>
                <w:sz w:val="15"/>
              </w:rPr>
              <w:t>audit_events</w:t>
            </w:r>
          </w:p>
        </w:tc>
        <w:tc>
          <w:tcPr>
            <w:tcW w:type="dxa" w:w="5040"/>
            <w:vAlign w:val="center"/>
            <w:shd w:fill="F3F4F6"/>
          </w:tcPr>
          <w:p>
            <w:r/>
            <w:r>
              <w:rPr>
                <w:rFonts w:ascii="Aptos" w:hAnsi="Aptos"/>
                <w:b w:val="0"/>
                <w:color w:val="111827"/>
                <w:sz w:val="15"/>
              </w:rPr>
              <w:t>actor, action, target, reason, timestamp</w:t>
            </w:r>
          </w:p>
        </w:tc>
      </w:tr>
    </w:tbl>
    <w:p/>
    <w:p>
      <w:pPr>
        <w:pStyle w:val="Heading2"/>
      </w:pPr>
      <w:r>
        <w:t>10.3 Raster storage policy</w:t>
      </w:r>
    </w:p>
    <w:p>
      <w:r>
        <w:t>Very large raster assets such as DEMs, population grids and arrival-time surfaces should not be naïvely stored as large JSON blobs. Keep metadata and references in PostgreSQL/PostGIS and use a file/object storage layout for immutable raster assets where appropriate. The specific raster format and storage backend will be selected during the geospatial implementation, but the data contract must remain stable.</w:t>
      </w:r>
    </w:p>
    <w:p>
      <w:pPr>
        <w:pStyle w:val="Heading1"/>
      </w:pPr>
      <w:r>
        <w:t>11. Communication &amp; Transport Technology</w:t>
      </w:r>
    </w:p>
    <w:p>
      <w:pPr>
        <w:pStyle w:val="Heading2"/>
      </w:pPr>
      <w:r>
        <w:t>11.1 Transport abstraction</w:t>
      </w:r>
    </w:p>
    <w:p>
      <w:r>
        <w:t>NexAlert separates the physical transport from the application data contract. The telemetry record is independent of whether it arrived over Wi-Fi/IP, an optional LoRa-class link, or another supported local transport.</w:t>
      </w:r>
    </w:p>
    <w:p>
      <w:pPr>
        <w:pStyle w:val="CodeBlock"/>
        <w:shd w:fill="F8FAFC"/>
      </w:pPr>
      <w:r>
        <w:t>Transport Adapter</w:t>
        <w:br/>
        <w:t xml:space="preserve">  ├── WiFi/IP adapter</w:t>
        <w:br/>
        <w:t xml:space="preserve">  ├── Optional LoRa/raw-radio adapter</w:t>
        <w:br/>
        <w:t xml:space="preserve">  └── Future adapter</w:t>
        <w:br/>
        <w:t xml:space="preserve">        ↓</w:t>
        <w:br/>
        <w:t>Canonical Telemetry Envelope</w:t>
        <w:br/>
        <w:t xml:space="preserve">        ↓</w:t>
        <w:br/>
        <w:t>Authentication / validation</w:t>
        <w:br/>
        <w:t xml:space="preserve">        ↓</w:t>
        <w:br/>
        <w:t>Ingestion</w:t>
      </w:r>
    </w:p>
    <w:p>
      <w:pPr>
        <w:pStyle w:val="Heading2"/>
      </w:pPr>
      <w:r>
        <w:t>11.2 V1 practical transport</w:t>
      </w:r>
    </w:p>
    <w:p>
      <w:r>
        <w:t>For the SIH prototype, use IP-based Wi-Fi/HTTP(S) or local TCP/IP connectivity where available because it simplifies the direct real-hardware demo, local emergency portal, telemetry API and debugging. A long-range radio adapter may coexist when the selected hardware requires it. No LoRaWAN/NB-IoT network deployment is required for V1.</w:t>
      </w:r>
    </w:p>
    <w:p>
      <w:pPr>
        <w:pStyle w:val="Heading2"/>
      </w:pPr>
      <w:r>
        <w:t>11.3 Application protocols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Path</w:t>
            </w:r>
          </w:p>
        </w:tc>
        <w:tc>
          <w:tcPr>
            <w:tcW w:type="dxa" w:w="3360"/>
            <w:vAlign w:val="center"/>
            <w:shd w:fill="0B5A75"/>
          </w:tcPr>
          <w:p>
            <w:r/>
            <w:r>
              <w:rPr>
                <w:rFonts w:ascii="Aptos" w:hAnsi="Aptos"/>
                <w:b/>
                <w:color w:val="FFFFFF"/>
                <w:sz w:val="15"/>
              </w:rPr>
              <w:t>Protocol</w:t>
            </w:r>
          </w:p>
        </w:tc>
        <w:tc>
          <w:tcPr>
            <w:tcW w:type="dxa" w:w="3360"/>
            <w:vAlign w:val="center"/>
            <w:shd w:fill="0B5A75"/>
          </w:tcPr>
          <w:p>
            <w:r/>
            <w:r>
              <w:rPr>
                <w:rFonts w:ascii="Aptos" w:hAnsi="Aptos"/>
                <w:b/>
                <w:color w:val="FFFFFF"/>
                <w:sz w:val="15"/>
              </w:rPr>
              <w:t>Use</w:t>
            </w:r>
          </w:p>
        </w:tc>
      </w:tr>
      <w:tr>
        <w:tc>
          <w:tcPr>
            <w:tcW w:type="dxa" w:w="3360"/>
            <w:vAlign w:val="center"/>
          </w:tcPr>
          <w:p>
            <w:r/>
            <w:r>
              <w:rPr>
                <w:rFonts w:ascii="Aptos" w:hAnsi="Aptos"/>
                <w:b w:val="0"/>
                <w:color w:val="111827"/>
                <w:sz w:val="15"/>
              </w:rPr>
              <w:t>Node → Master</w:t>
            </w:r>
          </w:p>
        </w:tc>
        <w:tc>
          <w:tcPr>
            <w:tcW w:type="dxa" w:w="3360"/>
            <w:vAlign w:val="center"/>
          </w:tcPr>
          <w:p>
            <w:r/>
            <w:r>
              <w:rPr>
                <w:rFonts w:ascii="Aptos" w:hAnsi="Aptos"/>
                <w:b w:val="0"/>
                <w:color w:val="111827"/>
                <w:sz w:val="15"/>
              </w:rPr>
              <w:t>HTTPS/HTTP or MQTT-over-IP depending on chosen adapter</w:t>
            </w:r>
          </w:p>
        </w:tc>
        <w:tc>
          <w:tcPr>
            <w:tcW w:type="dxa" w:w="3360"/>
            <w:vAlign w:val="center"/>
          </w:tcPr>
          <w:p>
            <w:r/>
            <w:r>
              <w:rPr>
                <w:rFonts w:ascii="Aptos" w:hAnsi="Aptos"/>
                <w:b w:val="0"/>
                <w:color w:val="111827"/>
                <w:sz w:val="15"/>
              </w:rPr>
              <w:t>Telemetry upload; schema/authenticated payload.</w:t>
            </w:r>
          </w:p>
        </w:tc>
      </w:tr>
      <w:tr>
        <w:tc>
          <w:tcPr>
            <w:tcW w:type="dxa" w:w="3360"/>
            <w:vAlign w:val="center"/>
            <w:shd w:fill="F3F4F6"/>
          </w:tcPr>
          <w:p>
            <w:r/>
            <w:r>
              <w:rPr>
                <w:rFonts w:ascii="Aptos" w:hAnsi="Aptos"/>
                <w:b w:val="0"/>
                <w:color w:val="111827"/>
                <w:sz w:val="15"/>
              </w:rPr>
              <w:t>Master → Cloud</w:t>
            </w:r>
          </w:p>
        </w:tc>
        <w:tc>
          <w:tcPr>
            <w:tcW w:type="dxa" w:w="3360"/>
            <w:vAlign w:val="center"/>
            <w:shd w:fill="F3F4F6"/>
          </w:tcPr>
          <w:p>
            <w:r/>
            <w:r>
              <w:rPr>
                <w:rFonts w:ascii="Aptos" w:hAnsi="Aptos"/>
                <w:b w:val="0"/>
                <w:color w:val="111827"/>
                <w:sz w:val="15"/>
              </w:rPr>
              <w:t>HTTPS REST + outbound sync/WebSocket as needed</w:t>
            </w:r>
          </w:p>
        </w:tc>
        <w:tc>
          <w:tcPr>
            <w:tcW w:type="dxa" w:w="3360"/>
            <w:vAlign w:val="center"/>
            <w:shd w:fill="F3F4F6"/>
          </w:tcPr>
          <w:p>
            <w:r/>
            <w:r>
              <w:rPr>
                <w:rFonts w:ascii="Aptos" w:hAnsi="Aptos"/>
                <w:b w:val="0"/>
                <w:color w:val="111827"/>
                <w:sz w:val="15"/>
              </w:rPr>
              <w:t>Synchronization and central services.</w:t>
            </w:r>
          </w:p>
        </w:tc>
      </w:tr>
      <w:tr>
        <w:tc>
          <w:tcPr>
            <w:tcW w:type="dxa" w:w="3360"/>
            <w:vAlign w:val="center"/>
          </w:tcPr>
          <w:p>
            <w:r/>
            <w:r>
              <w:rPr>
                <w:rFonts w:ascii="Aptos" w:hAnsi="Aptos"/>
                <w:b w:val="0"/>
                <w:color w:val="111827"/>
                <w:sz w:val="15"/>
              </w:rPr>
              <w:t>Dashboard ↔ backend</w:t>
            </w:r>
          </w:p>
        </w:tc>
        <w:tc>
          <w:tcPr>
            <w:tcW w:type="dxa" w:w="3360"/>
            <w:vAlign w:val="center"/>
          </w:tcPr>
          <w:p>
            <w:r/>
            <w:r>
              <w:rPr>
                <w:rFonts w:ascii="Aptos" w:hAnsi="Aptos"/>
                <w:b w:val="0"/>
                <w:color w:val="111827"/>
                <w:sz w:val="15"/>
              </w:rPr>
              <w:t>HTTPS REST + WebSocket</w:t>
            </w:r>
          </w:p>
        </w:tc>
        <w:tc>
          <w:tcPr>
            <w:tcW w:type="dxa" w:w="3360"/>
            <w:vAlign w:val="center"/>
          </w:tcPr>
          <w:p>
            <w:r/>
            <w:r>
              <w:rPr>
                <w:rFonts w:ascii="Aptos" w:hAnsi="Aptos"/>
                <w:b w:val="0"/>
                <w:color w:val="111827"/>
                <w:sz w:val="15"/>
              </w:rPr>
              <w:t>Queries and live updates.</w:t>
            </w:r>
          </w:p>
        </w:tc>
      </w:tr>
      <w:tr>
        <w:tc>
          <w:tcPr>
            <w:tcW w:type="dxa" w:w="3360"/>
            <w:vAlign w:val="center"/>
            <w:shd w:fill="F3F4F6"/>
          </w:tcPr>
          <w:p>
            <w:r/>
            <w:r>
              <w:rPr>
                <w:rFonts w:ascii="Aptos" w:hAnsi="Aptos"/>
                <w:b w:val="0"/>
                <w:color w:val="111827"/>
                <w:sz w:val="15"/>
              </w:rPr>
              <w:t>Citizen ↔ backend</w:t>
            </w:r>
          </w:p>
        </w:tc>
        <w:tc>
          <w:tcPr>
            <w:tcW w:type="dxa" w:w="3360"/>
            <w:vAlign w:val="center"/>
            <w:shd w:fill="F3F4F6"/>
          </w:tcPr>
          <w:p>
            <w:r/>
            <w:r>
              <w:rPr>
                <w:rFonts w:ascii="Aptos" w:hAnsi="Aptos"/>
                <w:b w:val="0"/>
                <w:color w:val="111827"/>
                <w:sz w:val="15"/>
              </w:rPr>
              <w:t>HTTPS REST + WebSocket/SSE</w:t>
            </w:r>
          </w:p>
        </w:tc>
        <w:tc>
          <w:tcPr>
            <w:tcW w:type="dxa" w:w="3360"/>
            <w:vAlign w:val="center"/>
            <w:shd w:fill="F3F4F6"/>
          </w:tcPr>
          <w:p>
            <w:r/>
            <w:r>
              <w:rPr>
                <w:rFonts w:ascii="Aptos" w:hAnsi="Aptos"/>
                <w:b w:val="0"/>
                <w:color w:val="111827"/>
                <w:sz w:val="15"/>
              </w:rPr>
              <w:t>Emergency page and updates.</w:t>
            </w:r>
          </w:p>
        </w:tc>
      </w:tr>
      <w:tr>
        <w:tc>
          <w:tcPr>
            <w:tcW w:type="dxa" w:w="3360"/>
            <w:vAlign w:val="center"/>
          </w:tcPr>
          <w:p>
            <w:r/>
            <w:r>
              <w:rPr>
                <w:rFonts w:ascii="Aptos" w:hAnsi="Aptos"/>
                <w:b w:val="0"/>
                <w:color w:val="111827"/>
                <w:sz w:val="15"/>
              </w:rPr>
              <w:t>Citizen ↔ local node/gateway</w:t>
            </w:r>
          </w:p>
        </w:tc>
        <w:tc>
          <w:tcPr>
            <w:tcW w:type="dxa" w:w="3360"/>
            <w:vAlign w:val="center"/>
          </w:tcPr>
          <w:p>
            <w:r/>
            <w:r>
              <w:rPr>
                <w:rFonts w:ascii="Aptos" w:hAnsi="Aptos"/>
                <w:b w:val="0"/>
                <w:color w:val="111827"/>
                <w:sz w:val="15"/>
              </w:rPr>
              <w:t>HTTP over local Wi-Fi</w:t>
            </w:r>
          </w:p>
        </w:tc>
        <w:tc>
          <w:tcPr>
            <w:tcW w:type="dxa" w:w="3360"/>
            <w:vAlign w:val="center"/>
          </w:tcPr>
          <w:p>
            <w:r/>
            <w:r>
              <w:rPr>
                <w:rFonts w:ascii="Aptos" w:hAnsi="Aptos"/>
                <w:b w:val="0"/>
                <w:color w:val="111827"/>
                <w:sz w:val="15"/>
              </w:rPr>
              <w:t>Offline emergency page.</w:t>
            </w:r>
          </w:p>
        </w:tc>
      </w:tr>
      <w:tr>
        <w:tc>
          <w:tcPr>
            <w:tcW w:type="dxa" w:w="3360"/>
            <w:vAlign w:val="center"/>
            <w:shd w:fill="F3F4F6"/>
          </w:tcPr>
          <w:p>
            <w:r/>
            <w:r>
              <w:rPr>
                <w:rFonts w:ascii="Aptos" w:hAnsi="Aptos"/>
                <w:b w:val="0"/>
                <w:color w:val="111827"/>
                <w:sz w:val="15"/>
              </w:rPr>
              <w:t>Outbound notification</w:t>
            </w:r>
          </w:p>
        </w:tc>
        <w:tc>
          <w:tcPr>
            <w:tcW w:type="dxa" w:w="3360"/>
            <w:vAlign w:val="center"/>
            <w:shd w:fill="F3F4F6"/>
          </w:tcPr>
          <w:p>
            <w:r/>
            <w:r>
              <w:rPr>
                <w:rFonts w:ascii="Aptos" w:hAnsi="Aptos"/>
                <w:b w:val="0"/>
                <w:color w:val="111827"/>
                <w:sz w:val="15"/>
              </w:rPr>
              <w:t>Web Push / optional FCM/APNs later</w:t>
            </w:r>
          </w:p>
        </w:tc>
        <w:tc>
          <w:tcPr>
            <w:tcW w:type="dxa" w:w="3360"/>
            <w:vAlign w:val="center"/>
            <w:shd w:fill="F3F4F6"/>
          </w:tcPr>
          <w:p>
            <w:r/>
            <w:r>
              <w:rPr>
                <w:rFonts w:ascii="Aptos" w:hAnsi="Aptos"/>
                <w:b w:val="0"/>
                <w:color w:val="111827"/>
                <w:sz w:val="15"/>
              </w:rPr>
              <w:t>Subscribed online citizens.</w:t>
            </w:r>
          </w:p>
        </w:tc>
      </w:tr>
    </w:tbl>
    <w:p/>
    <w:p>
      <w:pPr>
        <w:pStyle w:val="Heading2"/>
      </w:pPr>
      <w:r>
        <w:t>11.4 Canonical event independence</w:t>
      </w:r>
    </w:p>
    <w:p>
      <w:r>
        <w:t>The emergency event object is transport-neutral. Delivery services adapt the transport envelope, not the hazard semantics.</w:t>
      </w:r>
    </w:p>
    <w:p>
      <w:pPr>
        <w:pStyle w:val="Heading1"/>
      </w:pPr>
      <w:r>
        <w:t>12. Deployment Profiles</w:t>
      </w:r>
    </w:p>
    <w:p>
      <w:pPr>
        <w:pStyle w:val="Heading2"/>
      </w:pPr>
      <w:r>
        <w:t>12.1 Development profile</w:t>
      </w:r>
    </w:p>
    <w:p>
      <w:pPr>
        <w:pStyle w:val="CodeBlock"/>
        <w:shd w:fill="F8FAFC"/>
      </w:pPr>
      <w:r>
        <w:t>Developer machine</w:t>
        <w:br/>
        <w:t xml:space="preserve">  Docker Compose</w:t>
        <w:br/>
        <w:t xml:space="preserve">    ├── backend</w:t>
        <w:br/>
        <w:t xml:space="preserve">    ├── worker</w:t>
        <w:br/>
        <w:t xml:space="preserve">    ├── postgres/postgis</w:t>
        <w:br/>
        <w:t xml:space="preserve">    ├── frontend</w:t>
        <w:br/>
        <w:t xml:space="preserve">    └── optional local tile/data helper</w:t>
        <w:br/>
        <w:br/>
        <w:t>ESP32</w:t>
        <w:br/>
        <w:t xml:space="preserve">  ↕</w:t>
        <w:br/>
        <w:t>Developer LAN / test network</w:t>
        <w:br/>
      </w:r>
    </w:p>
    <w:p>
      <w:r>
        <w:t>Docker Compose provides a reproducible way to define and run multiple development/test containers, networks and volumes from a YAML configuration. citeturn169935search8</w:t>
      </w:r>
    </w:p>
    <w:p>
      <w:pPr>
        <w:pStyle w:val="Heading2"/>
      </w:pPr>
      <w:r>
        <w:t>12.2 Master/field demo profile</w:t>
      </w:r>
    </w:p>
    <w:p>
      <w:pPr>
        <w:pStyle w:val="CodeBlock"/>
        <w:shd w:fill="F8FAFC"/>
      </w:pPr>
      <w:r>
        <w:t>Raspberry Pi</w:t>
        <w:br/>
        <w:t xml:space="preserve">  ├── backend</w:t>
        <w:br/>
        <w:t xml:space="preserve">  ├── worker</w:t>
        <w:br/>
        <w:t xml:space="preserve">  ├── PostgreSQL + PostGIS</w:t>
        <w:br/>
        <w:t xml:space="preserve">  ├── local frontend/static assets or local frontend host</w:t>
        <w:br/>
        <w:t xml:space="preserve">  └── local emergency gateway services</w:t>
        <w:br/>
        <w:br/>
        <w:t>ESP32 nodes</w:t>
        <w:br/>
        <w:t xml:space="preserve">  ↓</w:t>
        <w:br/>
        <w:t>local transport</w:t>
        <w:br/>
        <w:t xml:space="preserve">  ↓</w:t>
        <w:br/>
        <w:t>Raspberry Pi</w:t>
        <w:br/>
        <w:t xml:space="preserve">  ↓</w:t>
        <w:br/>
        <w:t>local dashboard / citizen portal</w:t>
        <w:br/>
        <w:t xml:space="preserve">  ↓</w:t>
        <w:br/>
        <w:t>optional cloud sync</w:t>
        <w:br/>
      </w:r>
    </w:p>
    <w:p>
      <w:pPr>
        <w:pStyle w:val="Heading2"/>
      </w:pPr>
      <w:r>
        <w:t>12.3 Cloud profile</w:t>
      </w:r>
    </w:p>
    <w:p>
      <w:pPr>
        <w:pStyle w:val="CodeBlock"/>
        <w:shd w:fill="F8FAFC"/>
      </w:pPr>
      <w:r>
        <w:t>Managed/VM Linux environment</w:t>
        <w:br/>
        <w:t xml:space="preserve">  ├── reverse proxy / TLS</w:t>
        <w:br/>
        <w:t xml:space="preserve">  ├── backend</w:t>
        <w:br/>
        <w:t xml:space="preserve">  ├── workers</w:t>
        <w:br/>
        <w:t xml:space="preserve">  ├── PostgreSQL + PostGIS</w:t>
        <w:br/>
        <w:t xml:space="preserve">  ├── object/raster storage</w:t>
        <w:br/>
        <w:t xml:space="preserve">  └── optional notification service</w:t>
        <w:br/>
      </w:r>
    </w:p>
    <w:p>
      <w:pPr>
        <w:pStyle w:val="Heading2"/>
      </w:pPr>
      <w:r>
        <w:t>12.4 Single-machine SIH fallback</w:t>
      </w:r>
    </w:p>
    <w:p>
      <w:r>
        <w:t>A full cloud deployment is not required for the demonstration. A single Raspberry Pi or developer machine may host the backend, worker, database and frontend for demonstration, provided the interfaces remain separated in code and the local/offline behavior remains testable.</w:t>
      </w:r>
    </w:p>
    <w:p>
      <w:pPr>
        <w:pStyle w:val="Heading1"/>
      </w:pPr>
      <w:r>
        <w:t>13. Environment &amp; Configuration Management</w:t>
      </w:r>
    </w:p>
    <w:p>
      <w:pPr>
        <w:pStyle w:val="Heading2"/>
      </w:pPr>
      <w:r>
        <w:t>13.1 Environments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Environment</w:t>
            </w:r>
          </w:p>
        </w:tc>
        <w:tc>
          <w:tcPr>
            <w:tcW w:type="dxa" w:w="5040"/>
            <w:vAlign w:val="center"/>
            <w:shd w:fill="0B5A75"/>
          </w:tcPr>
          <w:p>
            <w:r/>
            <w:r>
              <w:rPr>
                <w:rFonts w:ascii="Aptos" w:hAnsi="Aptos"/>
                <w:b/>
                <w:color w:val="FFFFFF"/>
                <w:sz w:val="15"/>
              </w:rPr>
              <w:t>Purpose</w:t>
            </w:r>
          </w:p>
        </w:tc>
      </w:tr>
      <w:tr>
        <w:tc>
          <w:tcPr>
            <w:tcW w:type="dxa" w:w="5040"/>
            <w:vAlign w:val="center"/>
          </w:tcPr>
          <w:p>
            <w:r/>
            <w:r>
              <w:rPr>
                <w:rFonts w:ascii="Aptos" w:hAnsi="Aptos"/>
                <w:b w:val="0"/>
                <w:color w:val="111827"/>
                <w:sz w:val="15"/>
              </w:rPr>
              <w:t>local-dev</w:t>
            </w:r>
          </w:p>
        </w:tc>
        <w:tc>
          <w:tcPr>
            <w:tcW w:type="dxa" w:w="5040"/>
            <w:vAlign w:val="center"/>
          </w:tcPr>
          <w:p>
            <w:r/>
            <w:r>
              <w:rPr>
                <w:rFonts w:ascii="Aptos" w:hAnsi="Aptos"/>
                <w:b w:val="0"/>
                <w:color w:val="111827"/>
                <w:sz w:val="15"/>
              </w:rPr>
              <w:t>Fast development; mock/external services optional; synthetic data.</w:t>
            </w:r>
          </w:p>
        </w:tc>
      </w:tr>
      <w:tr>
        <w:tc>
          <w:tcPr>
            <w:tcW w:type="dxa" w:w="5040"/>
            <w:vAlign w:val="center"/>
            <w:shd w:fill="F3F4F6"/>
          </w:tcPr>
          <w:p>
            <w:r/>
            <w:r>
              <w:rPr>
                <w:rFonts w:ascii="Aptos" w:hAnsi="Aptos"/>
                <w:b w:val="0"/>
                <w:color w:val="111827"/>
                <w:sz w:val="15"/>
              </w:rPr>
              <w:t>integration</w:t>
            </w:r>
          </w:p>
        </w:tc>
        <w:tc>
          <w:tcPr>
            <w:tcW w:type="dxa" w:w="5040"/>
            <w:vAlign w:val="center"/>
            <w:shd w:fill="F3F4F6"/>
          </w:tcPr>
          <w:p>
            <w:r/>
            <w:r>
              <w:rPr>
                <w:rFonts w:ascii="Aptos" w:hAnsi="Aptos"/>
                <w:b w:val="0"/>
                <w:color w:val="111827"/>
                <w:sz w:val="15"/>
              </w:rPr>
              <w:t>Full backend + DB + frontend + simulation + selected hardware path.</w:t>
            </w:r>
          </w:p>
        </w:tc>
      </w:tr>
      <w:tr>
        <w:tc>
          <w:tcPr>
            <w:tcW w:type="dxa" w:w="5040"/>
            <w:vAlign w:val="center"/>
          </w:tcPr>
          <w:p>
            <w:r/>
            <w:r>
              <w:rPr>
                <w:rFonts w:ascii="Aptos" w:hAnsi="Aptos"/>
                <w:b w:val="0"/>
                <w:color w:val="111827"/>
                <w:sz w:val="15"/>
              </w:rPr>
              <w:t>master-demo</w:t>
            </w:r>
          </w:p>
        </w:tc>
        <w:tc>
          <w:tcPr>
            <w:tcW w:type="dxa" w:w="5040"/>
            <w:vAlign w:val="center"/>
          </w:tcPr>
          <w:p>
            <w:r/>
            <w:r>
              <w:rPr>
                <w:rFonts w:ascii="Aptos" w:hAnsi="Aptos"/>
                <w:b w:val="0"/>
                <w:color w:val="111827"/>
                <w:sz w:val="15"/>
              </w:rPr>
              <w:t>Raspberry Pi local deployment with field nodes and local gateway.</w:t>
            </w:r>
          </w:p>
        </w:tc>
      </w:tr>
      <w:tr>
        <w:tc>
          <w:tcPr>
            <w:tcW w:type="dxa" w:w="5040"/>
            <w:vAlign w:val="center"/>
            <w:shd w:fill="F3F4F6"/>
          </w:tcPr>
          <w:p>
            <w:r/>
            <w:r>
              <w:rPr>
                <w:rFonts w:ascii="Aptos" w:hAnsi="Aptos"/>
                <w:b w:val="0"/>
                <w:color w:val="111827"/>
                <w:sz w:val="15"/>
              </w:rPr>
              <w:t>cloud-demo</w:t>
            </w:r>
          </w:p>
        </w:tc>
        <w:tc>
          <w:tcPr>
            <w:tcW w:type="dxa" w:w="5040"/>
            <w:vAlign w:val="center"/>
            <w:shd w:fill="F3F4F6"/>
          </w:tcPr>
          <w:p>
            <w:r/>
            <w:r>
              <w:rPr>
                <w:rFonts w:ascii="Aptos" w:hAnsi="Aptos"/>
                <w:b w:val="0"/>
                <w:color w:val="111827"/>
                <w:sz w:val="15"/>
              </w:rPr>
              <w:t>Public/remote demo environment with real TLS and restricted access.</w:t>
            </w:r>
          </w:p>
        </w:tc>
      </w:tr>
      <w:tr>
        <w:tc>
          <w:tcPr>
            <w:tcW w:type="dxa" w:w="5040"/>
            <w:vAlign w:val="center"/>
          </w:tcPr>
          <w:p>
            <w:r/>
            <w:r>
              <w:rPr>
                <w:rFonts w:ascii="Aptos" w:hAnsi="Aptos"/>
                <w:b w:val="0"/>
                <w:color w:val="111827"/>
                <w:sz w:val="15"/>
              </w:rPr>
              <w:t>test</w:t>
            </w:r>
          </w:p>
        </w:tc>
        <w:tc>
          <w:tcPr>
            <w:tcW w:type="dxa" w:w="5040"/>
            <w:vAlign w:val="center"/>
          </w:tcPr>
          <w:p>
            <w:r/>
            <w:r>
              <w:rPr>
                <w:rFonts w:ascii="Aptos" w:hAnsi="Aptos"/>
                <w:b w:val="0"/>
                <w:color w:val="111827"/>
                <w:sz w:val="15"/>
              </w:rPr>
              <w:t>Automated unit/integration/system test profile.</w:t>
            </w:r>
          </w:p>
        </w:tc>
      </w:tr>
    </w:tbl>
    <w:p/>
    <w:p>
      <w:pPr>
        <w:pStyle w:val="Heading2"/>
      </w:pPr>
      <w:r>
        <w:t>13.2 Required configuration groups</w:t>
      </w:r>
    </w:p>
    <w:p>
      <w:pPr>
        <w:pStyle w:val="ListBullet"/>
        <w:spacing w:after="40"/>
      </w:pPr>
      <w:r>
        <w:t>Database connection and migration settings.</w:t>
      </w:r>
    </w:p>
    <w:p>
      <w:pPr>
        <w:pStyle w:val="ListBullet"/>
        <w:spacing w:after="40"/>
      </w:pPr>
      <w:r>
        <w:t>API host/port and CORS/origin settings.</w:t>
      </w:r>
    </w:p>
    <w:p>
      <w:pPr>
        <w:pStyle w:val="ListBullet"/>
        <w:spacing w:after="40"/>
      </w:pPr>
      <w:r>
        <w:t>Node credentials/key references.</w:t>
      </w:r>
    </w:p>
    <w:p>
      <w:pPr>
        <w:pStyle w:val="ListBullet"/>
        <w:spacing w:after="40"/>
      </w:pPr>
      <w:r>
        <w:t>Telemetry freshness/timeouts.</w:t>
      </w:r>
    </w:p>
    <w:p>
      <w:pPr>
        <w:pStyle w:val="ListBullet"/>
        <w:spacing w:after="40"/>
      </w:pPr>
      <w:r>
        <w:t>Intelligence parameters and baseline windows.</w:t>
      </w:r>
    </w:p>
    <w:p>
      <w:pPr>
        <w:pStyle w:val="ListBullet"/>
        <w:spacing w:after="40"/>
      </w:pPr>
      <w:r>
        <w:t>Fire/geospatial grid resolution and projection horizon.</w:t>
      </w:r>
    </w:p>
    <w:p>
      <w:pPr>
        <w:pStyle w:val="ListBullet"/>
        <w:spacing w:after="40"/>
      </w:pPr>
      <w:r>
        <w:t>Risk/response thresholds.</w:t>
      </w:r>
    </w:p>
    <w:p>
      <w:pPr>
        <w:pStyle w:val="ListBullet"/>
        <w:spacing w:after="40"/>
      </w:pPr>
      <w:r>
        <w:t>Alert providers.</w:t>
      </w:r>
    </w:p>
    <w:p>
      <w:pPr>
        <w:pStyle w:val="ListBullet"/>
        <w:spacing w:after="40"/>
      </w:pPr>
      <w:r>
        <w:t>Map style/source configuration.</w:t>
      </w:r>
    </w:p>
    <w:p>
      <w:pPr>
        <w:pStyle w:val="ListBullet"/>
        <w:spacing w:after="40"/>
      </w:pPr>
      <w:r>
        <w:t>Dataset paths and provenance identifiers.</w:t>
      </w:r>
    </w:p>
    <w:p>
      <w:pPr>
        <w:pStyle w:val="ListBullet"/>
        <w:spacing w:after="40"/>
      </w:pPr>
      <w:r>
        <w:t>Simulation scenario paths.</w:t>
      </w:r>
    </w:p>
    <w:p>
      <w:pPr>
        <w:pStyle w:val="ListBullet"/>
        <w:spacing w:after="40"/>
      </w:pPr>
      <w:r>
        <w:t>Logging and audit settings.</w:t>
      </w:r>
    </w:p>
    <w:tbl>
      <w:tblPr>
        <w:tblStyle w:val="TableGrid"/>
        <w:tblW w:type="auto" w:w="0"/>
        <w:tblLook w:firstColumn="1" w:firstRow="1" w:lastColumn="0" w:lastRow="0" w:noHBand="0" w:noVBand="1" w:val="04A0"/>
      </w:tblPr>
      <w:tblGrid>
        <w:gridCol w:w="10080"/>
      </w:tblGrid>
      <w:tr>
        <w:trPr>
          <w:cantSplit/>
        </w:trPr>
        <w:tc>
          <w:tcPr>
            <w:tcW w:type="dxa" w:w="10080"/>
            <w:shd w:fill="FEE2E2"/>
          </w:tcPr>
          <w:p>
            <w:r/>
            <w:r>
              <w:rPr>
                <w:b/>
                <w:color w:val="991B1B"/>
                <w:sz w:val="18"/>
              </w:rPr>
              <w:t>No secrets in source control</w:t>
              <w:br/>
            </w:r>
            <w:r>
              <w:rPr>
                <w:sz w:val="17"/>
              </w:rPr>
              <w:t>HMAC node secrets, signing private keys, database passwords, push credentials and API secrets MUST be injected through environment/secret management. Frontend bundles must never contain server-side secrets.</w:t>
            </w:r>
          </w:p>
        </w:tc>
      </w:tr>
    </w:tbl>
    <w:p/>
    <w:p>
      <w:pPr>
        <w:pStyle w:val="Heading1"/>
      </w:pPr>
      <w:r>
        <w:t>14. Build, Packaging &amp; Versioning</w:t>
      </w:r>
    </w:p>
    <w:p>
      <w:pPr>
        <w:pStyle w:val="Heading2"/>
      </w:pPr>
      <w:r>
        <w:t>14.1 Firmware</w:t>
      </w:r>
    </w:p>
    <w:p>
      <w:r>
        <w:t>Use ESP-IDF's CMake/Ninja-based build flow and lock the target to the actual ESP32-S3 board configuration. Keep sdkconfig defaults under version control. Use a reproducible toolchain/environment for CI where practical. Espressif's ESP32-S3 getting-started documentation explicitly uses ESP-IDF, toolchain, CMake and Ninja as the development workflow. citeturn424934search9</w:t>
      </w:r>
    </w:p>
    <w:p>
      <w:pPr>
        <w:pStyle w:val="Heading2"/>
      </w:pPr>
      <w:r>
        <w:t>14.2 Python</w:t>
      </w:r>
    </w:p>
    <w:p>
      <w:pPr>
        <w:pStyle w:val="CodeBlock"/>
        <w:shd w:fill="F8FAFC"/>
      </w:pPr>
      <w:r>
        <w:t>pyproject.toml</w:t>
        <w:br/>
        <w:t xml:space="preserve">  ↓</w:t>
        <w:br/>
        <w:t>locked Python version</w:t>
        <w:br/>
        <w:t xml:space="preserve">  ↓</w:t>
        <w:br/>
        <w:t>locked dependencies</w:t>
        <w:br/>
        <w:t xml:space="preserve">  ↓</w:t>
        <w:br/>
        <w:t>unit/integration tests</w:t>
        <w:br/>
        <w:t xml:space="preserve">  ↓</w:t>
        <w:br/>
        <w:t>container image</w:t>
        <w:br/>
      </w:r>
    </w:p>
    <w:p>
      <w:pPr>
        <w:pStyle w:val="Heading2"/>
      </w:pPr>
      <w:r>
        <w:t>14.3 Frontend</w:t>
      </w:r>
    </w:p>
    <w:p>
      <w:pPr>
        <w:pStyle w:val="CodeBlock"/>
        <w:shd w:fill="F8FAFC"/>
      </w:pPr>
      <w:r>
        <w:t>package.json</w:t>
        <w:br/>
        <w:t>package-lock.json / equivalent lockfile</w:t>
        <w:br/>
        <w:t xml:space="preserve">  ↓</w:t>
        <w:br/>
        <w:t>Node.js version file</w:t>
        <w:br/>
        <w:t xml:space="preserve">  ↓</w:t>
        <w:br/>
        <w:t>npm/pnpm/yarn chosen once</w:t>
        <w:br/>
        <w:t xml:space="preserve">  ↓</w:t>
        <w:br/>
        <w:t>typecheck</w:t>
        <w:br/>
        <w:t>lint</w:t>
        <w:br/>
        <w:t>tests</w:t>
        <w:br/>
        <w:t>build</w:t>
        <w:br/>
      </w:r>
    </w:p>
    <w:p>
      <w:pPr>
        <w:pStyle w:val="Heading2"/>
      </w:pPr>
      <w:r>
        <w:t>14.4 API versioning</w:t>
      </w:r>
    </w:p>
    <w:p>
      <w:r>
        <w:t>All public application APIs start at /api/v1. Domain schemas carry schema_version when a persistent/transport-level version is required. Backward-incompatible changes require a deliberate new version.</w:t>
      </w:r>
    </w:p>
    <w:p>
      <w:pPr>
        <w:pStyle w:val="Heading1"/>
      </w:pPr>
      <w:r>
        <w:t>15. Performance &amp; Resource Budgeting</w:t>
      </w:r>
    </w:p>
    <w:p>
      <w:pPr>
        <w:pStyle w:val="Heading2"/>
      </w:pPr>
      <w:r>
        <w:t>15.1 Principle</w:t>
      </w:r>
    </w:p>
    <w:p>
      <w:r>
        <w:t>No performance target should be invented merely to make the product sound fast. Requirements are measured on the actual ESP32 and Raspberry Pi configuration.</w:t>
      </w:r>
    </w:p>
    <w:p>
      <w:pPr>
        <w:pStyle w:val="Heading2"/>
      </w:pPr>
      <w:r>
        <w:t>15.2 ESP32 benchmark</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Metric</w:t>
            </w:r>
          </w:p>
        </w:tc>
        <w:tc>
          <w:tcPr>
            <w:tcW w:type="dxa" w:w="5040"/>
            <w:vAlign w:val="center"/>
            <w:shd w:fill="0B5A75"/>
          </w:tcPr>
          <w:p>
            <w:r/>
            <w:r>
              <w:rPr>
                <w:rFonts w:ascii="Aptos" w:hAnsi="Aptos"/>
                <w:b/>
                <w:color w:val="FFFFFF"/>
                <w:sz w:val="15"/>
              </w:rPr>
              <w:t>Measure</w:t>
            </w:r>
          </w:p>
        </w:tc>
      </w:tr>
      <w:tr>
        <w:tc>
          <w:tcPr>
            <w:tcW w:type="dxa" w:w="5040"/>
            <w:vAlign w:val="center"/>
          </w:tcPr>
          <w:p>
            <w:r/>
            <w:r>
              <w:rPr>
                <w:rFonts w:ascii="Aptos" w:hAnsi="Aptos"/>
                <w:b w:val="0"/>
                <w:color w:val="111827"/>
                <w:sz w:val="15"/>
              </w:rPr>
              <w:t>Sensor acquisition latency</w:t>
            </w:r>
          </w:p>
        </w:tc>
        <w:tc>
          <w:tcPr>
            <w:tcW w:type="dxa" w:w="5040"/>
            <w:vAlign w:val="center"/>
          </w:tcPr>
          <w:p>
            <w:r/>
            <w:r>
              <w:rPr>
                <w:rFonts w:ascii="Aptos" w:hAnsi="Aptos"/>
                <w:b w:val="0"/>
                <w:color w:val="111827"/>
                <w:sz w:val="15"/>
              </w:rPr>
              <w:t>Time from sampling trigger to normalized reading.</w:t>
            </w:r>
          </w:p>
        </w:tc>
      </w:tr>
      <w:tr>
        <w:tc>
          <w:tcPr>
            <w:tcW w:type="dxa" w:w="5040"/>
            <w:vAlign w:val="center"/>
            <w:shd w:fill="F3F4F6"/>
          </w:tcPr>
          <w:p>
            <w:r/>
            <w:r>
              <w:rPr>
                <w:rFonts w:ascii="Aptos" w:hAnsi="Aptos"/>
                <w:b w:val="0"/>
                <w:color w:val="111827"/>
                <w:sz w:val="15"/>
              </w:rPr>
              <w:t>Telemetry serialization</w:t>
            </w:r>
          </w:p>
        </w:tc>
        <w:tc>
          <w:tcPr>
            <w:tcW w:type="dxa" w:w="5040"/>
            <w:vAlign w:val="center"/>
            <w:shd w:fill="F3F4F6"/>
          </w:tcPr>
          <w:p>
            <w:r/>
            <w:r>
              <w:rPr>
                <w:rFonts w:ascii="Aptos" w:hAnsi="Aptos"/>
                <w:b w:val="0"/>
                <w:color w:val="111827"/>
                <w:sz w:val="15"/>
              </w:rPr>
              <w:t>Time to construct canonical packet.</w:t>
            </w:r>
          </w:p>
        </w:tc>
      </w:tr>
      <w:tr>
        <w:tc>
          <w:tcPr>
            <w:tcW w:type="dxa" w:w="5040"/>
            <w:vAlign w:val="center"/>
          </w:tcPr>
          <w:p>
            <w:r/>
            <w:r>
              <w:rPr>
                <w:rFonts w:ascii="Aptos" w:hAnsi="Aptos"/>
                <w:b w:val="0"/>
                <w:color w:val="111827"/>
                <w:sz w:val="15"/>
              </w:rPr>
              <w:t>HMAC overhead</w:t>
            </w:r>
          </w:p>
        </w:tc>
        <w:tc>
          <w:tcPr>
            <w:tcW w:type="dxa" w:w="5040"/>
            <w:vAlign w:val="center"/>
          </w:tcPr>
          <w:p>
            <w:r/>
            <w:r>
              <w:rPr>
                <w:rFonts w:ascii="Aptos" w:hAnsi="Aptos"/>
                <w:b w:val="0"/>
                <w:color w:val="111827"/>
                <w:sz w:val="15"/>
              </w:rPr>
              <w:t>Time and CPU cost per packet.</w:t>
            </w:r>
          </w:p>
        </w:tc>
      </w:tr>
      <w:tr>
        <w:tc>
          <w:tcPr>
            <w:tcW w:type="dxa" w:w="5040"/>
            <w:vAlign w:val="center"/>
            <w:shd w:fill="F3F4F6"/>
          </w:tcPr>
          <w:p>
            <w:r/>
            <w:r>
              <w:rPr>
                <w:rFonts w:ascii="Aptos" w:hAnsi="Aptos"/>
                <w:b w:val="0"/>
                <w:color w:val="111827"/>
                <w:sz w:val="15"/>
              </w:rPr>
              <w:t>Local intelligence</w:t>
            </w:r>
          </w:p>
        </w:tc>
        <w:tc>
          <w:tcPr>
            <w:tcW w:type="dxa" w:w="5040"/>
            <w:vAlign w:val="center"/>
            <w:shd w:fill="F3F4F6"/>
          </w:tcPr>
          <w:p>
            <w:r/>
            <w:r>
              <w:rPr>
                <w:rFonts w:ascii="Aptos" w:hAnsi="Aptos"/>
                <w:b w:val="0"/>
                <w:color w:val="111827"/>
                <w:sz w:val="15"/>
              </w:rPr>
              <w:t>Time per evaluation cycle.</w:t>
            </w:r>
          </w:p>
        </w:tc>
      </w:tr>
      <w:tr>
        <w:tc>
          <w:tcPr>
            <w:tcW w:type="dxa" w:w="5040"/>
            <w:vAlign w:val="center"/>
          </w:tcPr>
          <w:p>
            <w:r/>
            <w:r>
              <w:rPr>
                <w:rFonts w:ascii="Aptos" w:hAnsi="Aptos"/>
                <w:b w:val="0"/>
                <w:color w:val="111827"/>
                <w:sz w:val="15"/>
              </w:rPr>
              <w:t>Wi-Fi AP responsiveness</w:t>
            </w:r>
          </w:p>
        </w:tc>
        <w:tc>
          <w:tcPr>
            <w:tcW w:type="dxa" w:w="5040"/>
            <w:vAlign w:val="center"/>
          </w:tcPr>
          <w:p>
            <w:r/>
            <w:r>
              <w:rPr>
                <w:rFonts w:ascii="Aptos" w:hAnsi="Aptos"/>
                <w:b w:val="0"/>
                <w:color w:val="111827"/>
                <w:sz w:val="15"/>
              </w:rPr>
              <w:t>Connection/HTTP response under load.</w:t>
            </w:r>
          </w:p>
        </w:tc>
      </w:tr>
      <w:tr>
        <w:tc>
          <w:tcPr>
            <w:tcW w:type="dxa" w:w="5040"/>
            <w:vAlign w:val="center"/>
            <w:shd w:fill="F3F4F6"/>
          </w:tcPr>
          <w:p>
            <w:r/>
            <w:r>
              <w:rPr>
                <w:rFonts w:ascii="Aptos" w:hAnsi="Aptos"/>
                <w:b w:val="0"/>
                <w:color w:val="111827"/>
                <w:sz w:val="15"/>
              </w:rPr>
              <w:t>Packet delivery</w:t>
            </w:r>
          </w:p>
        </w:tc>
        <w:tc>
          <w:tcPr>
            <w:tcW w:type="dxa" w:w="5040"/>
            <w:vAlign w:val="center"/>
            <w:shd w:fill="F3F4F6"/>
          </w:tcPr>
          <w:p>
            <w:r/>
            <w:r>
              <w:rPr>
                <w:rFonts w:ascii="Aptos" w:hAnsi="Aptos"/>
                <w:b w:val="0"/>
                <w:color w:val="111827"/>
                <w:sz w:val="15"/>
              </w:rPr>
              <w:t>Loss/latency/jitter under representative load.</w:t>
            </w:r>
          </w:p>
        </w:tc>
      </w:tr>
      <w:tr>
        <w:tc>
          <w:tcPr>
            <w:tcW w:type="dxa" w:w="5040"/>
            <w:vAlign w:val="center"/>
          </w:tcPr>
          <w:p>
            <w:r/>
            <w:r>
              <w:rPr>
                <w:rFonts w:ascii="Aptos" w:hAnsi="Aptos"/>
                <w:b w:val="0"/>
                <w:color w:val="111827"/>
                <w:sz w:val="15"/>
              </w:rPr>
              <w:t>Memory</w:t>
            </w:r>
          </w:p>
        </w:tc>
        <w:tc>
          <w:tcPr>
            <w:tcW w:type="dxa" w:w="5040"/>
            <w:vAlign w:val="center"/>
          </w:tcPr>
          <w:p>
            <w:r/>
            <w:r>
              <w:rPr>
                <w:rFonts w:ascii="Aptos" w:hAnsi="Aptos"/>
                <w:b w:val="0"/>
                <w:color w:val="111827"/>
                <w:sz w:val="15"/>
              </w:rPr>
              <w:t>Free heap and high-water marks under combined workload.</w:t>
            </w:r>
          </w:p>
        </w:tc>
      </w:tr>
      <w:tr>
        <w:tc>
          <w:tcPr>
            <w:tcW w:type="dxa" w:w="5040"/>
            <w:vAlign w:val="center"/>
            <w:shd w:fill="F3F4F6"/>
          </w:tcPr>
          <w:p>
            <w:r/>
            <w:r>
              <w:rPr>
                <w:rFonts w:ascii="Aptos" w:hAnsi="Aptos"/>
                <w:b w:val="0"/>
                <w:color w:val="111827"/>
                <w:sz w:val="15"/>
              </w:rPr>
              <w:t>CPU</w:t>
            </w:r>
          </w:p>
        </w:tc>
        <w:tc>
          <w:tcPr>
            <w:tcW w:type="dxa" w:w="5040"/>
            <w:vAlign w:val="center"/>
            <w:shd w:fill="F3F4F6"/>
          </w:tcPr>
          <w:p>
            <w:r/>
            <w:r>
              <w:rPr>
                <w:rFonts w:ascii="Aptos" w:hAnsi="Aptos"/>
                <w:b w:val="0"/>
                <w:color w:val="111827"/>
                <w:sz w:val="15"/>
              </w:rPr>
              <w:t>Task utilization under combined workload.</w:t>
            </w:r>
          </w:p>
        </w:tc>
      </w:tr>
      <w:tr>
        <w:tc>
          <w:tcPr>
            <w:tcW w:type="dxa" w:w="5040"/>
            <w:vAlign w:val="center"/>
          </w:tcPr>
          <w:p>
            <w:r/>
            <w:r>
              <w:rPr>
                <w:rFonts w:ascii="Aptos" w:hAnsi="Aptos"/>
                <w:b w:val="0"/>
                <w:color w:val="111827"/>
                <w:sz w:val="15"/>
              </w:rPr>
              <w:t>Power</w:t>
            </w:r>
          </w:p>
        </w:tc>
        <w:tc>
          <w:tcPr>
            <w:tcW w:type="dxa" w:w="5040"/>
            <w:vAlign w:val="center"/>
          </w:tcPr>
          <w:p>
            <w:r/>
            <w:r>
              <w:rPr>
                <w:rFonts w:ascii="Aptos" w:hAnsi="Aptos"/>
                <w:b w:val="0"/>
                <w:color w:val="111827"/>
                <w:sz w:val="15"/>
              </w:rPr>
              <w:t>Relative consumption in idle/active/communication states where measured.</w:t>
            </w:r>
          </w:p>
        </w:tc>
      </w:tr>
    </w:tbl>
    <w:p/>
    <w:p>
      <w:pPr>
        <w:pStyle w:val="Heading2"/>
      </w:pPr>
      <w:r>
        <w:t>15.3 Master benchmark</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Workload</w:t>
            </w:r>
          </w:p>
        </w:tc>
        <w:tc>
          <w:tcPr>
            <w:tcW w:type="dxa" w:w="5040"/>
            <w:vAlign w:val="center"/>
            <w:shd w:fill="0B5A75"/>
          </w:tcPr>
          <w:p>
            <w:r/>
            <w:r>
              <w:rPr>
                <w:rFonts w:ascii="Aptos" w:hAnsi="Aptos"/>
                <w:b/>
                <w:color w:val="FFFFFF"/>
                <w:sz w:val="15"/>
              </w:rPr>
              <w:t>Measure</w:t>
            </w:r>
          </w:p>
        </w:tc>
      </w:tr>
      <w:tr>
        <w:tc>
          <w:tcPr>
            <w:tcW w:type="dxa" w:w="5040"/>
            <w:vAlign w:val="center"/>
          </w:tcPr>
          <w:p>
            <w:r/>
            <w:r>
              <w:rPr>
                <w:rFonts w:ascii="Aptos" w:hAnsi="Aptos"/>
                <w:b w:val="0"/>
                <w:color w:val="111827"/>
                <w:sz w:val="15"/>
              </w:rPr>
              <w:t>Telemetry ingestion</w:t>
            </w:r>
          </w:p>
        </w:tc>
        <w:tc>
          <w:tcPr>
            <w:tcW w:type="dxa" w:w="5040"/>
            <w:vAlign w:val="center"/>
          </w:tcPr>
          <w:p>
            <w:r/>
            <w:r>
              <w:rPr>
                <w:rFonts w:ascii="Aptos" w:hAnsi="Aptos"/>
                <w:b w:val="0"/>
                <w:color w:val="111827"/>
                <w:sz w:val="15"/>
              </w:rPr>
              <w:t>Packets/sec sustainable without queue growth.</w:t>
            </w:r>
          </w:p>
        </w:tc>
      </w:tr>
      <w:tr>
        <w:tc>
          <w:tcPr>
            <w:tcW w:type="dxa" w:w="5040"/>
            <w:vAlign w:val="center"/>
            <w:shd w:fill="F3F4F6"/>
          </w:tcPr>
          <w:p>
            <w:r/>
            <w:r>
              <w:rPr>
                <w:rFonts w:ascii="Aptos" w:hAnsi="Aptos"/>
                <w:b w:val="0"/>
                <w:color w:val="111827"/>
                <w:sz w:val="15"/>
              </w:rPr>
              <w:t>Intelligence</w:t>
            </w:r>
          </w:p>
        </w:tc>
        <w:tc>
          <w:tcPr>
            <w:tcW w:type="dxa" w:w="5040"/>
            <w:vAlign w:val="center"/>
            <w:shd w:fill="F3F4F6"/>
          </w:tcPr>
          <w:p>
            <w:r/>
            <w:r>
              <w:rPr>
                <w:rFonts w:ascii="Aptos" w:hAnsi="Aptos"/>
                <w:b w:val="0"/>
                <w:color w:val="111827"/>
                <w:sz w:val="15"/>
              </w:rPr>
              <w:t>Observations/sec and processing latency.</w:t>
            </w:r>
          </w:p>
        </w:tc>
      </w:tr>
      <w:tr>
        <w:tc>
          <w:tcPr>
            <w:tcW w:type="dxa" w:w="5040"/>
            <w:vAlign w:val="center"/>
          </w:tcPr>
          <w:p>
            <w:r/>
            <w:r>
              <w:rPr>
                <w:rFonts w:ascii="Aptos" w:hAnsi="Aptos"/>
                <w:b w:val="0"/>
                <w:color w:val="111827"/>
                <w:sz w:val="15"/>
              </w:rPr>
              <w:t>Incident correlation</w:t>
            </w:r>
          </w:p>
        </w:tc>
        <w:tc>
          <w:tcPr>
            <w:tcW w:type="dxa" w:w="5040"/>
            <w:vAlign w:val="center"/>
          </w:tcPr>
          <w:p>
            <w:r/>
            <w:r>
              <w:rPr>
                <w:rFonts w:ascii="Aptos" w:hAnsi="Aptos"/>
                <w:b w:val="0"/>
                <w:color w:val="111827"/>
                <w:sz w:val="15"/>
              </w:rPr>
              <w:t>Reports/sec and query latency.</w:t>
            </w:r>
          </w:p>
        </w:tc>
      </w:tr>
      <w:tr>
        <w:tc>
          <w:tcPr>
            <w:tcW w:type="dxa" w:w="5040"/>
            <w:vAlign w:val="center"/>
            <w:shd w:fill="F3F4F6"/>
          </w:tcPr>
          <w:p>
            <w:r/>
            <w:r>
              <w:rPr>
                <w:rFonts w:ascii="Aptos" w:hAnsi="Aptos"/>
                <w:b w:val="0"/>
                <w:color w:val="111827"/>
                <w:sz w:val="15"/>
              </w:rPr>
              <w:t>Fire spread</w:t>
            </w:r>
          </w:p>
        </w:tc>
        <w:tc>
          <w:tcPr>
            <w:tcW w:type="dxa" w:w="5040"/>
            <w:vAlign w:val="center"/>
            <w:shd w:fill="F3F4F6"/>
          </w:tcPr>
          <w:p>
            <w:r/>
            <w:r>
              <w:rPr>
                <w:rFonts w:ascii="Aptos" w:hAnsi="Aptos"/>
                <w:b w:val="0"/>
                <w:color w:val="111827"/>
                <w:sz w:val="15"/>
              </w:rPr>
              <w:t>Simulation wall time for demo grid/horizon.</w:t>
            </w:r>
          </w:p>
        </w:tc>
      </w:tr>
      <w:tr>
        <w:tc>
          <w:tcPr>
            <w:tcW w:type="dxa" w:w="5040"/>
            <w:vAlign w:val="center"/>
          </w:tcPr>
          <w:p>
            <w:r/>
            <w:r>
              <w:rPr>
                <w:rFonts w:ascii="Aptos" w:hAnsi="Aptos"/>
                <w:b w:val="0"/>
                <w:color w:val="111827"/>
                <w:sz w:val="15"/>
              </w:rPr>
              <w:t>Polygonization</w:t>
            </w:r>
          </w:p>
        </w:tc>
        <w:tc>
          <w:tcPr>
            <w:tcW w:type="dxa" w:w="5040"/>
            <w:vAlign w:val="center"/>
          </w:tcPr>
          <w:p>
            <w:r/>
            <w:r>
              <w:rPr>
                <w:rFonts w:ascii="Aptos" w:hAnsi="Aptos"/>
                <w:b w:val="0"/>
                <w:color w:val="111827"/>
                <w:sz w:val="15"/>
              </w:rPr>
              <w:t>Geometry derivation time.</w:t>
            </w:r>
          </w:p>
        </w:tc>
      </w:tr>
      <w:tr>
        <w:tc>
          <w:tcPr>
            <w:tcW w:type="dxa" w:w="5040"/>
            <w:vAlign w:val="center"/>
            <w:shd w:fill="F3F4F6"/>
          </w:tcPr>
          <w:p>
            <w:r/>
            <w:r>
              <w:rPr>
                <w:rFonts w:ascii="Aptos" w:hAnsi="Aptos"/>
                <w:b w:val="0"/>
                <w:color w:val="111827"/>
                <w:sz w:val="15"/>
              </w:rPr>
              <w:t>Risk surface</w:t>
            </w:r>
          </w:p>
        </w:tc>
        <w:tc>
          <w:tcPr>
            <w:tcW w:type="dxa" w:w="5040"/>
            <w:vAlign w:val="center"/>
            <w:shd w:fill="F3F4F6"/>
          </w:tcPr>
          <w:p>
            <w:r/>
            <w:r>
              <w:rPr>
                <w:rFonts w:ascii="Aptos" w:hAnsi="Aptos"/>
                <w:b w:val="0"/>
                <w:color w:val="111827"/>
                <w:sz w:val="15"/>
              </w:rPr>
              <w:t>Raster computation time.</w:t>
            </w:r>
          </w:p>
        </w:tc>
      </w:tr>
      <w:tr>
        <w:tc>
          <w:tcPr>
            <w:tcW w:type="dxa" w:w="5040"/>
            <w:vAlign w:val="center"/>
          </w:tcPr>
          <w:p>
            <w:r/>
            <w:r>
              <w:rPr>
                <w:rFonts w:ascii="Aptos" w:hAnsi="Aptos"/>
                <w:b w:val="0"/>
                <w:color w:val="111827"/>
                <w:sz w:val="15"/>
              </w:rPr>
              <w:t>Exposure</w:t>
            </w:r>
          </w:p>
        </w:tc>
        <w:tc>
          <w:tcPr>
            <w:tcW w:type="dxa" w:w="5040"/>
            <w:vAlign w:val="center"/>
          </w:tcPr>
          <w:p>
            <w:r/>
            <w:r>
              <w:rPr>
                <w:rFonts w:ascii="Aptos" w:hAnsi="Aptos"/>
                <w:b w:val="0"/>
                <w:color w:val="111827"/>
                <w:sz w:val="15"/>
              </w:rPr>
              <w:t>Population/infrastructure overlay time.</w:t>
            </w:r>
          </w:p>
        </w:tc>
      </w:tr>
      <w:tr>
        <w:tc>
          <w:tcPr>
            <w:tcW w:type="dxa" w:w="5040"/>
            <w:vAlign w:val="center"/>
            <w:shd w:fill="F3F4F6"/>
          </w:tcPr>
          <w:p>
            <w:r/>
            <w:r>
              <w:rPr>
                <w:rFonts w:ascii="Aptos" w:hAnsi="Aptos"/>
                <w:b w:val="0"/>
                <w:color w:val="111827"/>
                <w:sz w:val="15"/>
              </w:rPr>
              <w:t>WebSocket updates</w:t>
            </w:r>
          </w:p>
        </w:tc>
        <w:tc>
          <w:tcPr>
            <w:tcW w:type="dxa" w:w="5040"/>
            <w:vAlign w:val="center"/>
            <w:shd w:fill="F3F4F6"/>
          </w:tcPr>
          <w:p>
            <w:r/>
            <w:r>
              <w:rPr>
                <w:rFonts w:ascii="Aptos" w:hAnsi="Aptos"/>
                <w:b w:val="0"/>
                <w:color w:val="111827"/>
                <w:sz w:val="15"/>
              </w:rPr>
              <w:t>Event-to-client latency.</w:t>
            </w:r>
          </w:p>
        </w:tc>
      </w:tr>
    </w:tbl>
    <w:p/>
    <w:p>
      <w:pPr>
        <w:pStyle w:val="Heading2"/>
      </w:pPr>
      <w:r>
        <w:t>15.4 Browser benchmark</w:t>
      </w:r>
    </w:p>
    <w:p>
      <w:pPr>
        <w:pStyle w:val="ListBullet"/>
        <w:spacing w:after="40"/>
      </w:pPr>
      <w:r>
        <w:t>Initial page load and map initialization.</w:t>
      </w:r>
    </w:p>
    <w:p>
      <w:pPr>
        <w:pStyle w:val="ListBullet"/>
        <w:spacing w:after="40"/>
      </w:pPr>
      <w:r>
        <w:t>Time from backend event to visible update.</w:t>
      </w:r>
    </w:p>
    <w:p>
      <w:pPr>
        <w:pStyle w:val="ListBullet"/>
        <w:spacing w:after="40"/>
      </w:pPr>
      <w:r>
        <w:t>Map layer update/render responsiveness for the demo geometry.</w:t>
      </w:r>
    </w:p>
    <w:p>
      <w:pPr>
        <w:pStyle w:val="ListBullet"/>
        <w:spacing w:after="40"/>
      </w:pPr>
      <w:r>
        <w:t>Memory behavior during fire-spread replay.</w:t>
      </w:r>
    </w:p>
    <w:p>
      <w:pPr>
        <w:pStyle w:val="ListBullet"/>
        <w:spacing w:after="40"/>
      </w:pPr>
      <w:r>
        <w:t>Degraded behavior on slow network or low-end device.</w:t>
      </w:r>
    </w:p>
    <w:p>
      <w:pPr>
        <w:pStyle w:val="Heading1"/>
      </w:pPr>
      <w:r>
        <w:t>16. Security Architecture by Technology Boundary</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Boundary</w:t>
            </w:r>
          </w:p>
        </w:tc>
        <w:tc>
          <w:tcPr>
            <w:tcW w:type="dxa" w:w="3360"/>
            <w:vAlign w:val="center"/>
            <w:shd w:fill="0B5A75"/>
          </w:tcPr>
          <w:p>
            <w:r/>
            <w:r>
              <w:rPr>
                <w:rFonts w:ascii="Aptos" w:hAnsi="Aptos"/>
                <w:b/>
                <w:color w:val="FFFFFF"/>
                <w:sz w:val="15"/>
              </w:rPr>
              <w:t>Mechanism</w:t>
            </w:r>
          </w:p>
        </w:tc>
        <w:tc>
          <w:tcPr>
            <w:tcW w:type="dxa" w:w="3360"/>
            <w:vAlign w:val="center"/>
            <w:shd w:fill="0B5A75"/>
          </w:tcPr>
          <w:p>
            <w:r/>
            <w:r>
              <w:rPr>
                <w:rFonts w:ascii="Aptos" w:hAnsi="Aptos"/>
                <w:b/>
                <w:color w:val="FFFFFF"/>
                <w:sz w:val="15"/>
              </w:rPr>
              <w:t>Required behavior</w:t>
            </w:r>
          </w:p>
        </w:tc>
      </w:tr>
      <w:tr>
        <w:tc>
          <w:tcPr>
            <w:tcW w:type="dxa" w:w="3360"/>
            <w:vAlign w:val="center"/>
          </w:tcPr>
          <w:p>
            <w:r/>
            <w:r>
              <w:rPr>
                <w:rFonts w:ascii="Aptos" w:hAnsi="Aptos"/>
                <w:b w:val="0"/>
                <w:color w:val="111827"/>
                <w:sz w:val="15"/>
              </w:rPr>
              <w:t>Node → Master</w:t>
            </w:r>
          </w:p>
        </w:tc>
        <w:tc>
          <w:tcPr>
            <w:tcW w:type="dxa" w:w="3360"/>
            <w:vAlign w:val="center"/>
          </w:tcPr>
          <w:p>
            <w:r/>
            <w:r>
              <w:rPr>
                <w:rFonts w:ascii="Aptos" w:hAnsi="Aptos"/>
                <w:b w:val="0"/>
                <w:color w:val="111827"/>
                <w:sz w:val="15"/>
              </w:rPr>
              <w:t>Per-node secret + HMAC</w:t>
            </w:r>
          </w:p>
        </w:tc>
        <w:tc>
          <w:tcPr>
            <w:tcW w:type="dxa" w:w="3360"/>
            <w:vAlign w:val="center"/>
          </w:tcPr>
          <w:p>
            <w:r/>
            <w:r>
              <w:rPr>
                <w:rFonts w:ascii="Aptos" w:hAnsi="Aptos"/>
                <w:b w:val="0"/>
                <w:color w:val="111827"/>
                <w:sz w:val="15"/>
              </w:rPr>
              <w:t>Reject unauthenticated/tampered telemetry.</w:t>
            </w:r>
          </w:p>
        </w:tc>
      </w:tr>
      <w:tr>
        <w:tc>
          <w:tcPr>
            <w:tcW w:type="dxa" w:w="3360"/>
            <w:vAlign w:val="center"/>
            <w:shd w:fill="F3F4F6"/>
          </w:tcPr>
          <w:p>
            <w:r/>
            <w:r>
              <w:rPr>
                <w:rFonts w:ascii="Aptos" w:hAnsi="Aptos"/>
                <w:b w:val="0"/>
                <w:color w:val="111827"/>
                <w:sz w:val="15"/>
              </w:rPr>
              <w:t>Master → cloud</w:t>
            </w:r>
          </w:p>
        </w:tc>
        <w:tc>
          <w:tcPr>
            <w:tcW w:type="dxa" w:w="3360"/>
            <w:vAlign w:val="center"/>
            <w:shd w:fill="F3F4F6"/>
          </w:tcPr>
          <w:p>
            <w:r/>
            <w:r>
              <w:rPr>
                <w:rFonts w:ascii="Aptos" w:hAnsi="Aptos"/>
                <w:b w:val="0"/>
                <w:color w:val="111827"/>
                <w:sz w:val="15"/>
              </w:rPr>
              <w:t>TLS + authenticated client/service path</w:t>
            </w:r>
          </w:p>
        </w:tc>
        <w:tc>
          <w:tcPr>
            <w:tcW w:type="dxa" w:w="3360"/>
            <w:vAlign w:val="center"/>
            <w:shd w:fill="F3F4F6"/>
          </w:tcPr>
          <w:p>
            <w:r/>
            <w:r>
              <w:rPr>
                <w:rFonts w:ascii="Aptos" w:hAnsi="Aptos"/>
                <w:b w:val="0"/>
                <w:color w:val="111827"/>
                <w:sz w:val="15"/>
              </w:rPr>
              <w:t>Protected synchronization.</w:t>
            </w:r>
          </w:p>
        </w:tc>
      </w:tr>
      <w:tr>
        <w:tc>
          <w:tcPr>
            <w:tcW w:type="dxa" w:w="3360"/>
            <w:vAlign w:val="center"/>
          </w:tcPr>
          <w:p>
            <w:r/>
            <w:r>
              <w:rPr>
                <w:rFonts w:ascii="Aptos" w:hAnsi="Aptos"/>
                <w:b w:val="0"/>
                <w:color w:val="111827"/>
                <w:sz w:val="15"/>
              </w:rPr>
              <w:t>Backend API</w:t>
            </w:r>
          </w:p>
        </w:tc>
        <w:tc>
          <w:tcPr>
            <w:tcW w:type="dxa" w:w="3360"/>
            <w:vAlign w:val="center"/>
          </w:tcPr>
          <w:p>
            <w:r/>
            <w:r>
              <w:rPr>
                <w:rFonts w:ascii="Aptos" w:hAnsi="Aptos"/>
                <w:b w:val="0"/>
                <w:color w:val="111827"/>
                <w:sz w:val="15"/>
              </w:rPr>
              <w:t>Application authentication/authorization</w:t>
            </w:r>
          </w:p>
        </w:tc>
        <w:tc>
          <w:tcPr>
            <w:tcW w:type="dxa" w:w="3360"/>
            <w:vAlign w:val="center"/>
          </w:tcPr>
          <w:p>
            <w:r/>
            <w:r>
              <w:rPr>
                <w:rFonts w:ascii="Aptos" w:hAnsi="Aptos"/>
                <w:b w:val="0"/>
                <w:color w:val="111827"/>
                <w:sz w:val="15"/>
              </w:rPr>
              <w:t>Protect authority actions and data.</w:t>
            </w:r>
          </w:p>
        </w:tc>
      </w:tr>
      <w:tr>
        <w:tc>
          <w:tcPr>
            <w:tcW w:type="dxa" w:w="3360"/>
            <w:vAlign w:val="center"/>
            <w:shd w:fill="F3F4F6"/>
          </w:tcPr>
          <w:p>
            <w:r/>
            <w:r>
              <w:rPr>
                <w:rFonts w:ascii="Aptos" w:hAnsi="Aptos"/>
                <w:b w:val="0"/>
                <w:color w:val="111827"/>
                <w:sz w:val="15"/>
              </w:rPr>
              <w:t>Emergency event</w:t>
            </w:r>
          </w:p>
        </w:tc>
        <w:tc>
          <w:tcPr>
            <w:tcW w:type="dxa" w:w="3360"/>
            <w:vAlign w:val="center"/>
            <w:shd w:fill="F3F4F6"/>
          </w:tcPr>
          <w:p>
            <w:r/>
            <w:r>
              <w:rPr>
                <w:rFonts w:ascii="Aptos" w:hAnsi="Aptos"/>
                <w:b w:val="0"/>
                <w:color w:val="111827"/>
                <w:sz w:val="15"/>
              </w:rPr>
              <w:t>Digital signature / trusted public key</w:t>
            </w:r>
          </w:p>
        </w:tc>
        <w:tc>
          <w:tcPr>
            <w:tcW w:type="dxa" w:w="3360"/>
            <w:vAlign w:val="center"/>
            <w:shd w:fill="F3F4F6"/>
          </w:tcPr>
          <w:p>
            <w:r/>
            <w:r>
              <w:rPr>
                <w:rFonts w:ascii="Aptos" w:hAnsi="Aptos"/>
                <w:b w:val="0"/>
                <w:color w:val="111827"/>
                <w:sz w:val="15"/>
              </w:rPr>
              <w:t>Local verification of authenticity.</w:t>
            </w:r>
          </w:p>
        </w:tc>
      </w:tr>
      <w:tr>
        <w:tc>
          <w:tcPr>
            <w:tcW w:type="dxa" w:w="3360"/>
            <w:vAlign w:val="center"/>
          </w:tcPr>
          <w:p>
            <w:r/>
            <w:r>
              <w:rPr>
                <w:rFonts w:ascii="Aptos" w:hAnsi="Aptos"/>
                <w:b w:val="0"/>
                <w:color w:val="111827"/>
                <w:sz w:val="15"/>
              </w:rPr>
              <w:t>Replay</w:t>
            </w:r>
          </w:p>
        </w:tc>
        <w:tc>
          <w:tcPr>
            <w:tcW w:type="dxa" w:w="3360"/>
            <w:vAlign w:val="center"/>
          </w:tcPr>
          <w:p>
            <w:r/>
            <w:r>
              <w:rPr>
                <w:rFonts w:ascii="Aptos" w:hAnsi="Aptos"/>
                <w:b w:val="0"/>
                <w:color w:val="111827"/>
                <w:sz w:val="15"/>
              </w:rPr>
              <w:t>Sequence + timestamp + event ID/nonce</w:t>
            </w:r>
          </w:p>
        </w:tc>
        <w:tc>
          <w:tcPr>
            <w:tcW w:type="dxa" w:w="3360"/>
            <w:vAlign w:val="center"/>
          </w:tcPr>
          <w:p>
            <w:r/>
            <w:r>
              <w:rPr>
                <w:rFonts w:ascii="Aptos" w:hAnsi="Aptos"/>
                <w:b w:val="0"/>
                <w:color w:val="111827"/>
                <w:sz w:val="15"/>
              </w:rPr>
              <w:t>Reject duplicates/stale replay.</w:t>
            </w:r>
          </w:p>
        </w:tc>
      </w:tr>
      <w:tr>
        <w:tc>
          <w:tcPr>
            <w:tcW w:type="dxa" w:w="3360"/>
            <w:vAlign w:val="center"/>
            <w:shd w:fill="F3F4F6"/>
          </w:tcPr>
          <w:p>
            <w:r/>
            <w:r>
              <w:rPr>
                <w:rFonts w:ascii="Aptos" w:hAnsi="Aptos"/>
                <w:b w:val="0"/>
                <w:color w:val="111827"/>
                <w:sz w:val="15"/>
              </w:rPr>
              <w:t>Database</w:t>
            </w:r>
          </w:p>
        </w:tc>
        <w:tc>
          <w:tcPr>
            <w:tcW w:type="dxa" w:w="3360"/>
            <w:vAlign w:val="center"/>
            <w:shd w:fill="F3F4F6"/>
          </w:tcPr>
          <w:p>
            <w:r/>
            <w:r>
              <w:rPr>
                <w:rFonts w:ascii="Aptos" w:hAnsi="Aptos"/>
                <w:b w:val="0"/>
                <w:color w:val="111827"/>
                <w:sz w:val="15"/>
              </w:rPr>
              <w:t>Credentials + least-privileged service user</w:t>
            </w:r>
          </w:p>
        </w:tc>
        <w:tc>
          <w:tcPr>
            <w:tcW w:type="dxa" w:w="3360"/>
            <w:vAlign w:val="center"/>
            <w:shd w:fill="F3F4F6"/>
          </w:tcPr>
          <w:p>
            <w:r/>
            <w:r>
              <w:rPr>
                <w:rFonts w:ascii="Aptos" w:hAnsi="Aptos"/>
                <w:b w:val="0"/>
                <w:color w:val="111827"/>
                <w:sz w:val="15"/>
              </w:rPr>
              <w:t>No public DB exposure.</w:t>
            </w:r>
          </w:p>
        </w:tc>
      </w:tr>
      <w:tr>
        <w:tc>
          <w:tcPr>
            <w:tcW w:type="dxa" w:w="3360"/>
            <w:vAlign w:val="center"/>
          </w:tcPr>
          <w:p>
            <w:r/>
            <w:r>
              <w:rPr>
                <w:rFonts w:ascii="Aptos" w:hAnsi="Aptos"/>
                <w:b w:val="0"/>
                <w:color w:val="111827"/>
                <w:sz w:val="15"/>
              </w:rPr>
              <w:t>Frontend</w:t>
            </w:r>
          </w:p>
        </w:tc>
        <w:tc>
          <w:tcPr>
            <w:tcW w:type="dxa" w:w="3360"/>
            <w:vAlign w:val="center"/>
          </w:tcPr>
          <w:p>
            <w:r/>
            <w:r>
              <w:rPr>
                <w:rFonts w:ascii="Aptos" w:hAnsi="Aptos"/>
                <w:b w:val="0"/>
                <w:color w:val="111827"/>
                <w:sz w:val="15"/>
              </w:rPr>
              <w:t>No embedded private secrets</w:t>
            </w:r>
          </w:p>
        </w:tc>
        <w:tc>
          <w:tcPr>
            <w:tcW w:type="dxa" w:w="3360"/>
            <w:vAlign w:val="center"/>
          </w:tcPr>
          <w:p>
            <w:r/>
            <w:r>
              <w:rPr>
                <w:rFonts w:ascii="Aptos" w:hAnsi="Aptos"/>
                <w:b w:val="0"/>
                <w:color w:val="111827"/>
                <w:sz w:val="15"/>
              </w:rPr>
              <w:t>Use server-side secure APIs.</w:t>
            </w:r>
          </w:p>
        </w:tc>
      </w:tr>
      <w:tr>
        <w:tc>
          <w:tcPr>
            <w:tcW w:type="dxa" w:w="3360"/>
            <w:vAlign w:val="center"/>
            <w:shd w:fill="F3F4F6"/>
          </w:tcPr>
          <w:p>
            <w:r/>
            <w:r>
              <w:rPr>
                <w:rFonts w:ascii="Aptos" w:hAnsi="Aptos"/>
                <w:b w:val="0"/>
                <w:color w:val="111827"/>
                <w:sz w:val="15"/>
              </w:rPr>
              <w:t>Logs</w:t>
            </w:r>
          </w:p>
        </w:tc>
        <w:tc>
          <w:tcPr>
            <w:tcW w:type="dxa" w:w="3360"/>
            <w:vAlign w:val="center"/>
            <w:shd w:fill="F3F4F6"/>
          </w:tcPr>
          <w:p>
            <w:r/>
            <w:r>
              <w:rPr>
                <w:rFonts w:ascii="Aptos" w:hAnsi="Aptos"/>
                <w:b w:val="0"/>
                <w:color w:val="111827"/>
                <w:sz w:val="15"/>
              </w:rPr>
              <w:t>Structured + access-controlled</w:t>
            </w:r>
          </w:p>
        </w:tc>
        <w:tc>
          <w:tcPr>
            <w:tcW w:type="dxa" w:w="3360"/>
            <w:vAlign w:val="center"/>
            <w:shd w:fill="F3F4F6"/>
          </w:tcPr>
          <w:p>
            <w:r/>
            <w:r>
              <w:rPr>
                <w:rFonts w:ascii="Aptos" w:hAnsi="Aptos"/>
                <w:b w:val="0"/>
                <w:color w:val="111827"/>
                <w:sz w:val="15"/>
              </w:rPr>
              <w:t>Do not log raw secrets or unnecessary citizen data.</w:t>
            </w:r>
          </w:p>
        </w:tc>
      </w:tr>
    </w:tbl>
    <w:p/>
    <w:p>
      <w:pPr>
        <w:pStyle w:val="Heading2"/>
      </w:pPr>
      <w:r>
        <w:t>16.1 Key storage</w:t>
      </w:r>
    </w:p>
    <w:p>
      <w:r>
        <w:t>Node credentials are provisioned per device. Private signing keys remain server-side/local-gateway protected and are never shipped to ordinary browser clients. Public verification keys may be distributed to citizen clients for event verification.</w:t>
      </w:r>
    </w:p>
    <w:p>
      <w:pPr>
        <w:pStyle w:val="Heading2"/>
      </w:pPr>
      <w:r>
        <w:t>16.2 Threat assumptions</w:t>
      </w:r>
    </w:p>
    <w:p>
      <w:pPr>
        <w:pStyle w:val="ListBullet"/>
        <w:spacing w:after="40"/>
      </w:pPr>
      <w:r>
        <w:t>A malicious device can attempt to inject telemetry.</w:t>
      </w:r>
    </w:p>
    <w:p>
      <w:pPr>
        <w:pStyle w:val="ListBullet"/>
        <w:spacing w:after="40"/>
      </w:pPr>
      <w:r>
        <w:t>A malicious Wi-Fi network can imitate an SSID.</w:t>
      </w:r>
    </w:p>
    <w:p>
      <w:pPr>
        <w:pStyle w:val="ListBullet"/>
        <w:spacing w:after="40"/>
      </w:pPr>
      <w:r>
        <w:t>A network attacker can replay captured messages.</w:t>
      </w:r>
    </w:p>
    <w:p>
      <w:pPr>
        <w:pStyle w:val="ListBullet"/>
        <w:spacing w:after="40"/>
      </w:pPr>
      <w:r>
        <w:t>A browser can be offline or compromised; the backend remains authoritative.</w:t>
      </w:r>
    </w:p>
    <w:p>
      <w:pPr>
        <w:pStyle w:val="ListBullet"/>
        <w:spacing w:after="40"/>
      </w:pPr>
      <w:r>
        <w:t>Physical node compromise is possible; V1 focuses on protocol-level identity and integrity.</w:t>
      </w:r>
    </w:p>
    <w:p>
      <w:pPr>
        <w:pStyle w:val="Heading1"/>
      </w:pPr>
      <w:r>
        <w:t>17. Logging, Monitoring &amp; Debugging</w:t>
      </w:r>
    </w:p>
    <w:p>
      <w:pPr>
        <w:pStyle w:val="Heading2"/>
      </w:pPr>
      <w:r>
        <w:t>17.1 Structured logging</w:t>
      </w:r>
    </w:p>
    <w:p>
      <w:r>
        <w:t>All server-side modules MUST emit structured logs with timestamp, service/module, event type, correlation/incident ID where applicable, severity and useful diagnostic context.</w:t>
      </w:r>
    </w:p>
    <w:p>
      <w:pPr>
        <w:pStyle w:val="Heading2"/>
      </w:pPr>
      <w:r>
        <w:t>17.2 Debug view</w:t>
      </w:r>
    </w:p>
    <w:p>
      <w:r>
        <w:t>A simple internal developer/operator debug view is required for demo reliability. It should expose the raw-to-decision chain without making it the normal authority UX:</w:t>
      </w:r>
    </w:p>
    <w:p>
      <w:pPr>
        <w:pStyle w:val="CodeBlock"/>
        <w:shd w:fill="F8FAFC"/>
      </w:pPr>
      <w:r>
        <w:t>Telemetry</w:t>
        <w:br/>
        <w:t xml:space="preserve"> ↓</w:t>
        <w:br/>
        <w:t>Health H_i</w:t>
        <w:br/>
        <w:t xml:space="preserve"> ↓</w:t>
        <w:br/>
        <w:t>Quality Q_i</w:t>
        <w:br/>
        <w:t xml:space="preserve"> ↓</w:t>
        <w:br/>
        <w:t>Reliability R_i</w:t>
        <w:br/>
        <w:t xml:space="preserve"> ↓</w:t>
        <w:br/>
        <w:t>Baseline state</w:t>
        <w:br/>
        <w:t xml:space="preserve"> ↓</w:t>
        <w:br/>
        <w:t>Anomaly A_i</w:t>
        <w:br/>
        <w:t xml:space="preserve"> ↓</w:t>
        <w:br/>
        <w:t>Hazard evidence E_h</w:t>
        <w:br/>
        <w:t xml:space="preserve"> ↓</w:t>
        <w:br/>
        <w:t>Confidence C_h</w:t>
        <w:br/>
        <w:t xml:space="preserve"> ↓</w:t>
        <w:br/>
        <w:t>Severity S_h</w:t>
        <w:br/>
        <w:t xml:space="preserve"> ↓</w:t>
        <w:br/>
        <w:t>Operational risk R_h</w:t>
        <w:br/>
        <w:t xml:space="preserve"> ↓</w:t>
        <w:br/>
        <w:t>Hazard state</w:t>
        <w:br/>
        <w:t xml:space="preserve"> ↓</w:t>
        <w:br/>
        <w:t>Incident</w:t>
        <w:br/>
        <w:t xml:space="preserve"> ↓</w:t>
        <w:br/>
        <w:t>Spread / Exposure / Response</w:t>
      </w:r>
    </w:p>
    <w:p>
      <w:pPr>
        <w:pStyle w:val="Heading2"/>
      </w:pPr>
      <w:r>
        <w:t>17.3 Correlation identifiers</w:t>
      </w:r>
    </w:p>
    <w:p>
      <w:r>
        <w:t>A single incident should be traceable across telemetry processing, incident events, spread runs, exposure snapshots, response actions and alerts through incident_id and linked event/action/alert IDs.</w:t>
      </w:r>
    </w:p>
    <w:p>
      <w:pPr>
        <w:pStyle w:val="Heading1"/>
      </w:pPr>
      <w:r>
        <w:t>18. External Data &amp; Dataset Runtime Handling</w:t>
      </w:r>
    </w:p>
    <w:p>
      <w:pPr>
        <w:pStyle w:val="Heading2"/>
      </w:pPr>
      <w:r>
        <w:t>18.1 Data is a dependency, not a hardcoded asset</w:t>
      </w:r>
    </w:p>
    <w:p>
      <w:r>
        <w:t>Geospatial and environmental datasets must be loaded through configuration and recorded with provenance. Demo datasets should be pre-cached for repeatability.</w:t>
      </w:r>
    </w:p>
    <w:p>
      <w:pPr>
        <w:pStyle w:val="Heading2"/>
      </w:pPr>
      <w:r>
        <w:t>18.2 Categories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Data</w:t>
            </w:r>
          </w:p>
        </w:tc>
        <w:tc>
          <w:tcPr>
            <w:tcW w:type="dxa" w:w="3360"/>
            <w:vAlign w:val="center"/>
            <w:shd w:fill="0B5A75"/>
          </w:tcPr>
          <w:p>
            <w:r/>
            <w:r>
              <w:rPr>
                <w:rFonts w:ascii="Aptos" w:hAnsi="Aptos"/>
                <w:b/>
                <w:color w:val="FFFFFF"/>
                <w:sz w:val="15"/>
              </w:rPr>
              <w:t>Examples / purpose</w:t>
            </w:r>
          </w:p>
        </w:tc>
        <w:tc>
          <w:tcPr>
            <w:tcW w:type="dxa" w:w="3360"/>
            <w:vAlign w:val="center"/>
            <w:shd w:fill="0B5A75"/>
          </w:tcPr>
          <w:p>
            <w:r/>
            <w:r>
              <w:rPr>
                <w:rFonts w:ascii="Aptos" w:hAnsi="Aptos"/>
                <w:b/>
                <w:color w:val="FFFFFF"/>
                <w:sz w:val="15"/>
              </w:rPr>
              <w:t>Runtime treatment</w:t>
            </w:r>
          </w:p>
        </w:tc>
      </w:tr>
      <w:tr>
        <w:tc>
          <w:tcPr>
            <w:tcW w:type="dxa" w:w="3360"/>
            <w:vAlign w:val="center"/>
          </w:tcPr>
          <w:p>
            <w:r/>
            <w:r>
              <w:rPr>
                <w:rFonts w:ascii="Aptos" w:hAnsi="Aptos"/>
                <w:b w:val="0"/>
                <w:color w:val="111827"/>
                <w:sz w:val="15"/>
              </w:rPr>
              <w:t>DEM</w:t>
            </w:r>
          </w:p>
        </w:tc>
        <w:tc>
          <w:tcPr>
            <w:tcW w:type="dxa" w:w="3360"/>
            <w:vAlign w:val="center"/>
          </w:tcPr>
          <w:p>
            <w:r/>
            <w:r>
              <w:rPr>
                <w:rFonts w:ascii="Aptos" w:hAnsi="Aptos"/>
                <w:b w:val="0"/>
                <w:color w:val="111827"/>
                <w:sz w:val="15"/>
              </w:rPr>
              <w:t>Terrain slope/aspect</w:t>
            </w:r>
          </w:p>
        </w:tc>
        <w:tc>
          <w:tcPr>
            <w:tcW w:type="dxa" w:w="3360"/>
            <w:vAlign w:val="center"/>
          </w:tcPr>
          <w:p>
            <w:r/>
            <w:r>
              <w:rPr>
                <w:rFonts w:ascii="Aptos" w:hAnsi="Aptos"/>
                <w:b w:val="0"/>
                <w:color w:val="111827"/>
                <w:sz w:val="15"/>
              </w:rPr>
              <w:t>Preprocessed/cached region; versioned.</w:t>
            </w:r>
          </w:p>
        </w:tc>
      </w:tr>
      <w:tr>
        <w:tc>
          <w:tcPr>
            <w:tcW w:type="dxa" w:w="3360"/>
            <w:vAlign w:val="center"/>
            <w:shd w:fill="F3F4F6"/>
          </w:tcPr>
          <w:p>
            <w:r/>
            <w:r>
              <w:rPr>
                <w:rFonts w:ascii="Aptos" w:hAnsi="Aptos"/>
                <w:b w:val="0"/>
                <w:color w:val="111827"/>
                <w:sz w:val="15"/>
              </w:rPr>
              <w:t>Fuel</w:t>
            </w:r>
          </w:p>
        </w:tc>
        <w:tc>
          <w:tcPr>
            <w:tcW w:type="dxa" w:w="3360"/>
            <w:vAlign w:val="center"/>
            <w:shd w:fill="F3F4F6"/>
          </w:tcPr>
          <w:p>
            <w:r/>
            <w:r>
              <w:rPr>
                <w:rFonts w:ascii="Aptos" w:hAnsi="Aptos"/>
                <w:b w:val="0"/>
                <w:color w:val="111827"/>
                <w:sz w:val="15"/>
              </w:rPr>
              <w:t>Simplified demo fuel classes</w:t>
            </w:r>
          </w:p>
        </w:tc>
        <w:tc>
          <w:tcPr>
            <w:tcW w:type="dxa" w:w="3360"/>
            <w:vAlign w:val="center"/>
            <w:shd w:fill="F3F4F6"/>
          </w:tcPr>
          <w:p>
            <w:r/>
            <w:r>
              <w:rPr>
                <w:rFonts w:ascii="Aptos" w:hAnsi="Aptos"/>
                <w:b w:val="0"/>
                <w:color w:val="111827"/>
                <w:sz w:val="15"/>
              </w:rPr>
              <w:t>Preprocessed raster/config; clearly labeled.</w:t>
            </w:r>
          </w:p>
        </w:tc>
      </w:tr>
      <w:tr>
        <w:tc>
          <w:tcPr>
            <w:tcW w:type="dxa" w:w="3360"/>
            <w:vAlign w:val="center"/>
          </w:tcPr>
          <w:p>
            <w:r/>
            <w:r>
              <w:rPr>
                <w:rFonts w:ascii="Aptos" w:hAnsi="Aptos"/>
                <w:b w:val="0"/>
                <w:color w:val="111827"/>
                <w:sz w:val="15"/>
              </w:rPr>
              <w:t>Weather</w:t>
            </w:r>
          </w:p>
        </w:tc>
        <w:tc>
          <w:tcPr>
            <w:tcW w:type="dxa" w:w="3360"/>
            <w:vAlign w:val="center"/>
          </w:tcPr>
          <w:p>
            <w:r/>
            <w:r>
              <w:rPr>
                <w:rFonts w:ascii="Aptos" w:hAnsi="Aptos"/>
                <w:b w:val="0"/>
                <w:color w:val="111827"/>
                <w:sz w:val="15"/>
              </w:rPr>
              <w:t>Wind/environment context</w:t>
            </w:r>
          </w:p>
        </w:tc>
        <w:tc>
          <w:tcPr>
            <w:tcW w:type="dxa" w:w="3360"/>
            <w:vAlign w:val="center"/>
          </w:tcPr>
          <w:p>
            <w:r/>
            <w:r>
              <w:rPr>
                <w:rFonts w:ascii="Aptos" w:hAnsi="Aptos"/>
                <w:b w:val="0"/>
                <w:color w:val="111827"/>
                <w:sz w:val="15"/>
              </w:rPr>
              <w:t>Live adapter or controlled demo input; source labeled.</w:t>
            </w:r>
          </w:p>
        </w:tc>
      </w:tr>
      <w:tr>
        <w:tc>
          <w:tcPr>
            <w:tcW w:type="dxa" w:w="3360"/>
            <w:vAlign w:val="center"/>
            <w:shd w:fill="F3F4F6"/>
          </w:tcPr>
          <w:p>
            <w:r/>
            <w:r>
              <w:rPr>
                <w:rFonts w:ascii="Aptos" w:hAnsi="Aptos"/>
                <w:b w:val="0"/>
                <w:color w:val="111827"/>
                <w:sz w:val="15"/>
              </w:rPr>
              <w:t>Rainfall</w:t>
            </w:r>
          </w:p>
        </w:tc>
        <w:tc>
          <w:tcPr>
            <w:tcW w:type="dxa" w:w="3360"/>
            <w:vAlign w:val="center"/>
            <w:shd w:fill="F3F4F6"/>
          </w:tcPr>
          <w:p>
            <w:r/>
            <w:r>
              <w:rPr>
                <w:rFonts w:ascii="Aptos" w:hAnsi="Aptos"/>
                <w:b w:val="0"/>
                <w:color w:val="111827"/>
                <w:sz w:val="15"/>
              </w:rPr>
              <w:t>Flood and moisture context</w:t>
            </w:r>
          </w:p>
        </w:tc>
        <w:tc>
          <w:tcPr>
            <w:tcW w:type="dxa" w:w="3360"/>
            <w:vAlign w:val="center"/>
            <w:shd w:fill="F3F4F6"/>
          </w:tcPr>
          <w:p>
            <w:r/>
            <w:r>
              <w:rPr>
                <w:rFonts w:ascii="Aptos" w:hAnsi="Aptos"/>
                <w:b w:val="0"/>
                <w:color w:val="111827"/>
                <w:sz w:val="15"/>
              </w:rPr>
              <w:t>Live/history adapter or scenario input.</w:t>
            </w:r>
          </w:p>
        </w:tc>
      </w:tr>
      <w:tr>
        <w:tc>
          <w:tcPr>
            <w:tcW w:type="dxa" w:w="3360"/>
            <w:vAlign w:val="center"/>
          </w:tcPr>
          <w:p>
            <w:r/>
            <w:r>
              <w:rPr>
                <w:rFonts w:ascii="Aptos" w:hAnsi="Aptos"/>
                <w:b w:val="0"/>
                <w:color w:val="111827"/>
                <w:sz w:val="15"/>
              </w:rPr>
              <w:t>Population</w:t>
            </w:r>
          </w:p>
        </w:tc>
        <w:tc>
          <w:tcPr>
            <w:tcW w:type="dxa" w:w="3360"/>
            <w:vAlign w:val="center"/>
          </w:tcPr>
          <w:p>
            <w:r/>
            <w:r>
              <w:rPr>
                <w:rFonts w:ascii="Aptos" w:hAnsi="Aptos"/>
                <w:b w:val="0"/>
                <w:color w:val="111827"/>
                <w:sz w:val="15"/>
              </w:rPr>
              <w:t>WorldPop/GHSL-class source</w:t>
            </w:r>
          </w:p>
        </w:tc>
        <w:tc>
          <w:tcPr>
            <w:tcW w:type="dxa" w:w="3360"/>
            <w:vAlign w:val="center"/>
          </w:tcPr>
          <w:p>
            <w:r/>
            <w:r>
              <w:rPr>
                <w:rFonts w:ascii="Aptos" w:hAnsi="Aptos"/>
                <w:b w:val="0"/>
                <w:color w:val="111827"/>
                <w:sz w:val="15"/>
              </w:rPr>
              <w:t>Precached raster with provenance.</w:t>
            </w:r>
          </w:p>
        </w:tc>
      </w:tr>
      <w:tr>
        <w:tc>
          <w:tcPr>
            <w:tcW w:type="dxa" w:w="3360"/>
            <w:vAlign w:val="center"/>
            <w:shd w:fill="F3F4F6"/>
          </w:tcPr>
          <w:p>
            <w:r/>
            <w:r>
              <w:rPr>
                <w:rFonts w:ascii="Aptos" w:hAnsi="Aptos"/>
                <w:b w:val="0"/>
                <w:color w:val="111827"/>
                <w:sz w:val="15"/>
              </w:rPr>
              <w:t>Infrastructure</w:t>
            </w:r>
          </w:p>
        </w:tc>
        <w:tc>
          <w:tcPr>
            <w:tcW w:type="dxa" w:w="3360"/>
            <w:vAlign w:val="center"/>
            <w:shd w:fill="F3F4F6"/>
          </w:tcPr>
          <w:p>
            <w:r/>
            <w:r>
              <w:rPr>
                <w:rFonts w:ascii="Aptos" w:hAnsi="Aptos"/>
                <w:b w:val="0"/>
                <w:color w:val="111827"/>
                <w:sz w:val="15"/>
              </w:rPr>
              <w:t>OSM-class source</w:t>
            </w:r>
          </w:p>
        </w:tc>
        <w:tc>
          <w:tcPr>
            <w:tcW w:type="dxa" w:w="3360"/>
            <w:vAlign w:val="center"/>
            <w:shd w:fill="F3F4F6"/>
          </w:tcPr>
          <w:p>
            <w:r/>
            <w:r>
              <w:rPr>
                <w:rFonts w:ascii="Aptos" w:hAnsi="Aptos"/>
                <w:b w:val="0"/>
                <w:color w:val="111827"/>
                <w:sz w:val="15"/>
              </w:rPr>
              <w:t>Preprocessed/cached vectors.</w:t>
            </w:r>
          </w:p>
        </w:tc>
      </w:tr>
      <w:tr>
        <w:tc>
          <w:tcPr>
            <w:tcW w:type="dxa" w:w="3360"/>
            <w:vAlign w:val="center"/>
          </w:tcPr>
          <w:p>
            <w:r/>
            <w:r>
              <w:rPr>
                <w:rFonts w:ascii="Aptos" w:hAnsi="Aptos"/>
                <w:b w:val="0"/>
                <w:color w:val="111827"/>
                <w:sz w:val="15"/>
              </w:rPr>
              <w:t>Fire observation</w:t>
            </w:r>
          </w:p>
        </w:tc>
        <w:tc>
          <w:tcPr>
            <w:tcW w:type="dxa" w:w="3360"/>
            <w:vAlign w:val="center"/>
          </w:tcPr>
          <w:p>
            <w:r/>
            <w:r>
              <w:rPr>
                <w:rFonts w:ascii="Aptos" w:hAnsi="Aptos"/>
                <w:b w:val="0"/>
                <w:color w:val="111827"/>
                <w:sz w:val="15"/>
              </w:rPr>
              <w:t>Satellite/other external context</w:t>
            </w:r>
          </w:p>
        </w:tc>
        <w:tc>
          <w:tcPr>
            <w:tcW w:type="dxa" w:w="3360"/>
            <w:vAlign w:val="center"/>
          </w:tcPr>
          <w:p>
            <w:r/>
            <w:r>
              <w:rPr>
                <w:rFonts w:ascii="Aptos" w:hAnsi="Aptos"/>
                <w:b w:val="0"/>
                <w:color w:val="111827"/>
                <w:sz w:val="15"/>
              </w:rPr>
              <w:t>Validation/context, not unquestioned ground truth.</w:t>
            </w:r>
          </w:p>
        </w:tc>
      </w:tr>
    </w:tbl>
    <w:p/>
    <w:p>
      <w:pPr>
        <w:pStyle w:val="Heading2"/>
      </w:pPr>
      <w:r>
        <w:t>18.3 Source provenance record</w:t>
      </w:r>
    </w:p>
    <w:p>
      <w:pPr>
        <w:pStyle w:val="CodeBlock"/>
        <w:shd w:fill="F8FAFC"/>
      </w:pPr>
      <w:r>
        <w:t>dataset_id</w:t>
        <w:br/>
        <w:t>source_name</w:t>
        <w:br/>
        <w:t>source_url_or_identifier</w:t>
        <w:br/>
        <w:t>version/date</w:t>
        <w:br/>
        <w:t>download_timestamp</w:t>
        <w:br/>
        <w:t>spatial_extent</w:t>
        <w:br/>
        <w:t>CRS</w:t>
        <w:br/>
        <w:t>processing_version</w:t>
        <w:br/>
        <w:t>license/usage_note</w:t>
        <w:br/>
        <w:t>checksum (where practical)</w:t>
        <w:br/>
      </w:r>
    </w:p>
    <w:p>
      <w:pPr>
        <w:pStyle w:val="Heading1"/>
      </w:pPr>
      <w:r>
        <w:t>19. Simulation Runtime Architecture</w:t>
      </w:r>
    </w:p>
    <w:p>
      <w:pPr>
        <w:pStyle w:val="Heading2"/>
      </w:pPr>
      <w:r>
        <w:t>19.1 Simulator as telemetry producer</w:t>
      </w:r>
    </w:p>
    <w:p>
      <w:r>
        <w:t>The simulator runs as a Python process or worker. It generates canonical telemetry and submits it to POST /api/v1/telemetry or the equivalent internal ingestion interface. It MUST NOT call the incident manager, risk engine or dashboard state directly.</w:t>
      </w:r>
    </w:p>
    <w:p>
      <w:pPr>
        <w:pStyle w:val="Heading2"/>
      </w:pPr>
      <w:r>
        <w:t>19.2 Scenario engine</w:t>
      </w:r>
    </w:p>
    <w:p>
      <w:pPr>
        <w:pStyle w:val="CodeBlock"/>
        <w:shd w:fill="F8FAFC"/>
      </w:pPr>
      <w:r>
        <w:t>Scenario</w:t>
        <w:br/>
        <w:t xml:space="preserve">  ├── source = SIMULATION</w:t>
        <w:br/>
        <w:t xml:space="preserve">  ├── start/end</w:t>
        <w:br/>
        <w:t xml:space="preserve">  ├── node set</w:t>
        <w:br/>
        <w:t xml:space="preserve">  ├── baseline conditions</w:t>
        <w:br/>
        <w:t xml:space="preserve">  ├── hazard progression</w:t>
        <w:br/>
        <w:t xml:space="preserve">  ├── sensor correlations</w:t>
        <w:br/>
        <w:t xml:space="preserve">  ├── faults</w:t>
        <w:br/>
        <w:t xml:space="preserve">  ├── environmental context</w:t>
        <w:br/>
        <w:t xml:space="preserve">  └── private evaluation ground truth (never sent to intelligence)</w:t>
        <w:br/>
        <w:t xml:space="preserve">        ↓</w:t>
        <w:br/>
        <w:t>Telemetry generator</w:t>
        <w:br/>
        <w:t xml:space="preserve">        ↓</w:t>
        <w:br/>
        <w:t>Canonical telemetry</w:t>
        <w:br/>
        <w:t xml:space="preserve">        ↓</w:t>
        <w:br/>
        <w:t>REAL INGESTION PIPELINE</w:t>
      </w:r>
    </w:p>
    <w:p>
      <w:pPr>
        <w:pStyle w:val="Heading2"/>
      </w:pPr>
      <w:r>
        <w:t>19.3 LIVE/SIMULATION parity</w:t>
      </w:r>
    </w:p>
    <w:p>
      <w:r>
        <w:t>The only permitted semantic difference is source metadata/scenario controls. Domain calculations are shared. Any simulation-only shortcut is an architecture violation unless explicitly classified as a presentation-only test harness.</w:t>
      </w:r>
    </w:p>
    <w:p>
      <w:pPr>
        <w:pStyle w:val="Heading1"/>
      </w:pPr>
      <w:r>
        <w:t>20. Detailed Network &amp; Deployment Topology</w:t>
      </w:r>
    </w:p>
    <w:p>
      <w:pPr>
        <w:pStyle w:val="CodeBlock"/>
        <w:shd w:fill="F8FAFC"/>
      </w:pPr>
      <w:r>
        <w:t xml:space="preserve">                          ┌─────────────────────┐</w:t>
        <w:br/>
        <w:t xml:space="preserve">                          │   CLOUD BACKEND      │</w:t>
        <w:br/>
        <w:t xml:space="preserve">                          │ FastAPI + Workers    │</w:t>
        <w:br/>
        <w:t xml:space="preserve">                          │ PostgreSQL/PostGIS   │</w:t>
        <w:br/>
        <w:t xml:space="preserve">                          └──────────▲──────────┘</w:t>
        <w:br/>
        <w:t xml:space="preserve">                                     │</w:t>
        <w:br/>
        <w:t xml:space="preserve">                               HTTPS / Sync</w:t>
        <w:br/>
        <w:t xml:space="preserve">                                     │</w:t>
        <w:br/>
        <w:t xml:space="preserve">                     ┌───────────────┴───────────────┐</w:t>
        <w:br/>
        <w:t xml:space="preserve">                     │                               │</w:t>
        <w:br/>
        <w:t xml:space="preserve">             ┌───────┴────────┐             ┌────────┴─────────┐</w:t>
        <w:br/>
        <w:t xml:space="preserve">             │  MASTER / EDGE │             │ Authority        │</w:t>
        <w:br/>
        <w:t xml:space="preserve">             │ Raspberry Pi   │             │ Browser          │</w:t>
        <w:br/>
        <w:t xml:space="preserve">             │ Python + DB    │             │ Next.js/React    │</w:t>
        <w:br/>
        <w:t xml:space="preserve">             │ Geospatial     │             └──────────────────┘</w:t>
        <w:br/>
        <w:t xml:space="preserve">             └───────▲────────┘</w:t>
        <w:br/>
        <w:t xml:space="preserve">                     │</w:t>
        <w:br/>
        <w:t xml:space="preserve">               Local transport</w:t>
        <w:br/>
        <w:t xml:space="preserve">                     │</w:t>
        <w:br/>
        <w:t xml:space="preserve">          ┌──────────┴───────────┐</w:t>
        <w:br/>
        <w:t xml:space="preserve">          │                      │</w:t>
        <w:br/>
        <w:t xml:space="preserve">   ┌──────┴──────┐        ┌──────┴──────┐</w:t>
        <w:br/>
        <w:t xml:space="preserve">   │ ESP32 Node  │  ...   │ ESP32 Node  │</w:t>
        <w:br/>
        <w:t xml:space="preserve">   │ Sensors     │        │ Sensors     │</w:t>
        <w:br/>
        <w:t xml:space="preserve">   │ Edge AI     │        │ Edge AI     │</w:t>
        <w:br/>
        <w:t xml:space="preserve">   │ HMAC        │        │ HMAC        │</w:t>
        <w:br/>
        <w:t xml:space="preserve">   └──────▲──────┘        └──────▲──────┘</w:t>
        <w:br/>
        <w:t xml:space="preserve">          │                      │</w:t>
        <w:br/>
        <w:t xml:space="preserve">          └──── local environment ┘</w:t>
        <w:br/>
        <w:br/>
        <w:t>Citizen online → Cloud/Web Push + Web UI</w:t>
        <w:br/>
        <w:t>Citizen offline → Node/local gateway Wi-Fi → local emergency UI</w:t>
        <w:br/>
      </w:r>
    </w:p>
    <w:p>
      <w:pPr>
        <w:pStyle w:val="Heading2"/>
      </w:pPr>
      <w:r>
        <w:t>20.1 Local traffic</w:t>
      </w:r>
    </w:p>
    <w:p>
      <w:r>
        <w:t>Keep local sensor-to-Master traffic inside the local network/transport and do not require a public cloud round-trip for basic edge intelligence.</w:t>
      </w:r>
    </w:p>
    <w:p>
      <w:pPr>
        <w:pStyle w:val="Heading2"/>
      </w:pPr>
      <w:r>
        <w:t>20.2 Cloud traffic</w:t>
      </w:r>
    </w:p>
    <w:p>
      <w:r>
        <w:t>Cloud connectivity is used for central persistence, broad-area coordination, subscribed online citizen delivery, remote authority access and synchronization—not as a prerequisite for edge hazard reasoning.</w:t>
      </w:r>
    </w:p>
    <w:p>
      <w:pPr>
        <w:pStyle w:val="Heading1"/>
      </w:pPr>
      <w:r>
        <w:t>21. Technology Failure Behavior</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Failure</w:t>
            </w:r>
          </w:p>
        </w:tc>
        <w:tc>
          <w:tcPr>
            <w:tcW w:type="dxa" w:w="3360"/>
            <w:vAlign w:val="center"/>
            <w:shd w:fill="0B5A75"/>
          </w:tcPr>
          <w:p>
            <w:r/>
            <w:r>
              <w:rPr>
                <w:rFonts w:ascii="Aptos" w:hAnsi="Aptos"/>
                <w:b/>
                <w:color w:val="FFFFFF"/>
                <w:sz w:val="15"/>
              </w:rPr>
              <w:t>Technology behavior</w:t>
            </w:r>
          </w:p>
        </w:tc>
        <w:tc>
          <w:tcPr>
            <w:tcW w:type="dxa" w:w="3360"/>
            <w:vAlign w:val="center"/>
            <w:shd w:fill="0B5A75"/>
          </w:tcPr>
          <w:p>
            <w:r/>
            <w:r>
              <w:rPr>
                <w:rFonts w:ascii="Aptos" w:hAnsi="Aptos"/>
                <w:b/>
                <w:color w:val="FFFFFF"/>
                <w:sz w:val="15"/>
              </w:rPr>
              <w:t>System behavior</w:t>
            </w:r>
          </w:p>
        </w:tc>
      </w:tr>
      <w:tr>
        <w:tc>
          <w:tcPr>
            <w:tcW w:type="dxa" w:w="3360"/>
            <w:vAlign w:val="center"/>
          </w:tcPr>
          <w:p>
            <w:r/>
            <w:r>
              <w:rPr>
                <w:rFonts w:ascii="Aptos" w:hAnsi="Aptos"/>
                <w:b w:val="0"/>
                <w:color w:val="111827"/>
                <w:sz w:val="15"/>
              </w:rPr>
              <w:t>ESP32 reboot</w:t>
            </w:r>
          </w:p>
        </w:tc>
        <w:tc>
          <w:tcPr>
            <w:tcW w:type="dxa" w:w="3360"/>
            <w:vAlign w:val="center"/>
          </w:tcPr>
          <w:p>
            <w:r/>
            <w:r>
              <w:rPr>
                <w:rFonts w:ascii="Aptos" w:hAnsi="Aptos"/>
                <w:b w:val="0"/>
                <w:color w:val="111827"/>
                <w:sz w:val="15"/>
              </w:rPr>
              <w:t>Watchdog/reboot, persistent config restored</w:t>
            </w:r>
          </w:p>
        </w:tc>
        <w:tc>
          <w:tcPr>
            <w:tcW w:type="dxa" w:w="3360"/>
            <w:vAlign w:val="center"/>
          </w:tcPr>
          <w:p>
            <w:r/>
            <w:r>
              <w:rPr>
                <w:rFonts w:ascii="Aptos" w:hAnsi="Aptos"/>
                <w:b w:val="0"/>
                <w:color w:val="111827"/>
                <w:sz w:val="15"/>
              </w:rPr>
              <w:t>Node returns with status; missing intervals visible.</w:t>
            </w:r>
          </w:p>
        </w:tc>
      </w:tr>
      <w:tr>
        <w:tc>
          <w:tcPr>
            <w:tcW w:type="dxa" w:w="3360"/>
            <w:vAlign w:val="center"/>
            <w:shd w:fill="F3F4F6"/>
          </w:tcPr>
          <w:p>
            <w:r/>
            <w:r>
              <w:rPr>
                <w:rFonts w:ascii="Aptos" w:hAnsi="Aptos"/>
                <w:b w:val="0"/>
                <w:color w:val="111827"/>
                <w:sz w:val="15"/>
              </w:rPr>
              <w:t>Node storage full</w:t>
            </w:r>
          </w:p>
        </w:tc>
        <w:tc>
          <w:tcPr>
            <w:tcW w:type="dxa" w:w="3360"/>
            <w:vAlign w:val="center"/>
            <w:shd w:fill="F3F4F6"/>
          </w:tcPr>
          <w:p>
            <w:r/>
            <w:r>
              <w:rPr>
                <w:rFonts w:ascii="Aptos" w:hAnsi="Aptos"/>
                <w:b w:val="0"/>
                <w:color w:val="111827"/>
                <w:sz w:val="15"/>
              </w:rPr>
              <w:t>Bounded ring buffer/eviction policy or backpressure</w:t>
            </w:r>
          </w:p>
        </w:tc>
        <w:tc>
          <w:tcPr>
            <w:tcW w:type="dxa" w:w="3360"/>
            <w:vAlign w:val="center"/>
            <w:shd w:fill="F3F4F6"/>
          </w:tcPr>
          <w:p>
            <w:r/>
            <w:r>
              <w:rPr>
                <w:rFonts w:ascii="Aptos" w:hAnsi="Aptos"/>
                <w:b w:val="0"/>
                <w:color w:val="111827"/>
                <w:sz w:val="15"/>
              </w:rPr>
              <w:t>Oldest buffered data handled by policy; no memory blow-up.</w:t>
            </w:r>
          </w:p>
        </w:tc>
      </w:tr>
      <w:tr>
        <w:tc>
          <w:tcPr>
            <w:tcW w:type="dxa" w:w="3360"/>
            <w:vAlign w:val="center"/>
          </w:tcPr>
          <w:p>
            <w:r/>
            <w:r>
              <w:rPr>
                <w:rFonts w:ascii="Aptos" w:hAnsi="Aptos"/>
                <w:b w:val="0"/>
                <w:color w:val="111827"/>
                <w:sz w:val="15"/>
              </w:rPr>
              <w:t>Wi-Fi link lost</w:t>
            </w:r>
          </w:p>
        </w:tc>
        <w:tc>
          <w:tcPr>
            <w:tcW w:type="dxa" w:w="3360"/>
            <w:vAlign w:val="center"/>
          </w:tcPr>
          <w:p>
            <w:r/>
            <w:r>
              <w:rPr>
                <w:rFonts w:ascii="Aptos" w:hAnsi="Aptos"/>
                <w:b w:val="0"/>
                <w:color w:val="111827"/>
                <w:sz w:val="15"/>
              </w:rPr>
              <w:t>Reconnect; buffer</w:t>
            </w:r>
          </w:p>
        </w:tc>
        <w:tc>
          <w:tcPr>
            <w:tcW w:type="dxa" w:w="3360"/>
            <w:vAlign w:val="center"/>
          </w:tcPr>
          <w:p>
            <w:r/>
            <w:r>
              <w:rPr>
                <w:rFonts w:ascii="Aptos" w:hAnsi="Aptos"/>
                <w:b w:val="0"/>
                <w:color w:val="111827"/>
                <w:sz w:val="15"/>
              </w:rPr>
              <w:t>Store-and-forward.</w:t>
            </w:r>
          </w:p>
        </w:tc>
      </w:tr>
      <w:tr>
        <w:tc>
          <w:tcPr>
            <w:tcW w:type="dxa" w:w="3360"/>
            <w:vAlign w:val="center"/>
            <w:shd w:fill="F3F4F6"/>
          </w:tcPr>
          <w:p>
            <w:r/>
            <w:r>
              <w:rPr>
                <w:rFonts w:ascii="Aptos" w:hAnsi="Aptos"/>
                <w:b w:val="0"/>
                <w:color w:val="111827"/>
                <w:sz w:val="15"/>
              </w:rPr>
              <w:t>Internet lost</w:t>
            </w:r>
          </w:p>
        </w:tc>
        <w:tc>
          <w:tcPr>
            <w:tcW w:type="dxa" w:w="3360"/>
            <w:vAlign w:val="center"/>
            <w:shd w:fill="F3F4F6"/>
          </w:tcPr>
          <w:p>
            <w:r/>
            <w:r>
              <w:rPr>
                <w:rFonts w:ascii="Aptos" w:hAnsi="Aptos"/>
                <w:b w:val="0"/>
                <w:color w:val="111827"/>
                <w:sz w:val="15"/>
              </w:rPr>
              <w:t>Master remains local</w:t>
            </w:r>
          </w:p>
        </w:tc>
        <w:tc>
          <w:tcPr>
            <w:tcW w:type="dxa" w:w="3360"/>
            <w:vAlign w:val="center"/>
            <w:shd w:fill="F3F4F6"/>
          </w:tcPr>
          <w:p>
            <w:r/>
            <w:r>
              <w:rPr>
                <w:rFonts w:ascii="Aptos" w:hAnsi="Aptos"/>
                <w:b w:val="0"/>
                <w:color w:val="111827"/>
                <w:sz w:val="15"/>
              </w:rPr>
              <w:t>Cloud state delayed; local functions continue.</w:t>
            </w:r>
          </w:p>
        </w:tc>
      </w:tr>
      <w:tr>
        <w:tc>
          <w:tcPr>
            <w:tcW w:type="dxa" w:w="3360"/>
            <w:vAlign w:val="center"/>
          </w:tcPr>
          <w:p>
            <w:r/>
            <w:r>
              <w:rPr>
                <w:rFonts w:ascii="Aptos" w:hAnsi="Aptos"/>
                <w:b w:val="0"/>
                <w:color w:val="111827"/>
                <w:sz w:val="15"/>
              </w:rPr>
              <w:t>Master dead</w:t>
            </w:r>
          </w:p>
        </w:tc>
        <w:tc>
          <w:tcPr>
            <w:tcW w:type="dxa" w:w="3360"/>
            <w:vAlign w:val="center"/>
          </w:tcPr>
          <w:p>
            <w:r/>
            <w:r>
              <w:rPr>
                <w:rFonts w:ascii="Aptos" w:hAnsi="Aptos"/>
                <w:b w:val="0"/>
                <w:color w:val="111827"/>
                <w:sz w:val="15"/>
              </w:rPr>
              <w:t>Local node/gateway path remains available</w:t>
            </w:r>
          </w:p>
        </w:tc>
        <w:tc>
          <w:tcPr>
            <w:tcW w:type="dxa" w:w="3360"/>
            <w:vAlign w:val="center"/>
          </w:tcPr>
          <w:p>
            <w:r/>
            <w:r>
              <w:rPr>
                <w:rFonts w:ascii="Aptos" w:hAnsi="Aptos"/>
                <w:b w:val="0"/>
                <w:color w:val="111827"/>
                <w:sz w:val="15"/>
              </w:rPr>
              <w:t>Citizen local page and buffering survive to the degree designed.</w:t>
            </w:r>
          </w:p>
        </w:tc>
      </w:tr>
      <w:tr>
        <w:tc>
          <w:tcPr>
            <w:tcW w:type="dxa" w:w="3360"/>
            <w:vAlign w:val="center"/>
            <w:shd w:fill="F3F4F6"/>
          </w:tcPr>
          <w:p>
            <w:r/>
            <w:r>
              <w:rPr>
                <w:rFonts w:ascii="Aptos" w:hAnsi="Aptos"/>
                <w:b w:val="0"/>
                <w:color w:val="111827"/>
                <w:sz w:val="15"/>
              </w:rPr>
              <w:t>Cloud down</w:t>
            </w:r>
          </w:p>
        </w:tc>
        <w:tc>
          <w:tcPr>
            <w:tcW w:type="dxa" w:w="3360"/>
            <w:vAlign w:val="center"/>
            <w:shd w:fill="F3F4F6"/>
          </w:tcPr>
          <w:p>
            <w:r/>
            <w:r>
              <w:rPr>
                <w:rFonts w:ascii="Aptos" w:hAnsi="Aptos"/>
                <w:b w:val="0"/>
                <w:color w:val="111827"/>
                <w:sz w:val="15"/>
              </w:rPr>
              <w:t>Retries bounded</w:t>
            </w:r>
          </w:p>
        </w:tc>
        <w:tc>
          <w:tcPr>
            <w:tcW w:type="dxa" w:w="3360"/>
            <w:vAlign w:val="center"/>
            <w:shd w:fill="F3F4F6"/>
          </w:tcPr>
          <w:p>
            <w:r/>
            <w:r>
              <w:rPr>
                <w:rFonts w:ascii="Aptos" w:hAnsi="Aptos"/>
                <w:b w:val="0"/>
                <w:color w:val="111827"/>
                <w:sz w:val="15"/>
              </w:rPr>
              <w:t>Master/local operation continues.</w:t>
            </w:r>
          </w:p>
        </w:tc>
      </w:tr>
      <w:tr>
        <w:tc>
          <w:tcPr>
            <w:tcW w:type="dxa" w:w="3360"/>
            <w:vAlign w:val="center"/>
          </w:tcPr>
          <w:p>
            <w:r/>
            <w:r>
              <w:rPr>
                <w:rFonts w:ascii="Aptos" w:hAnsi="Aptos"/>
                <w:b w:val="0"/>
                <w:color w:val="111827"/>
                <w:sz w:val="15"/>
              </w:rPr>
              <w:t>Postgres unavailable</w:t>
            </w:r>
          </w:p>
        </w:tc>
        <w:tc>
          <w:tcPr>
            <w:tcW w:type="dxa" w:w="3360"/>
            <w:vAlign w:val="center"/>
          </w:tcPr>
          <w:p>
            <w:r/>
            <w:r>
              <w:rPr>
                <w:rFonts w:ascii="Aptos" w:hAnsi="Aptos"/>
                <w:b w:val="0"/>
                <w:color w:val="111827"/>
                <w:sz w:val="15"/>
              </w:rPr>
              <w:t>Queue/retry critical writes</w:t>
            </w:r>
          </w:p>
        </w:tc>
        <w:tc>
          <w:tcPr>
            <w:tcW w:type="dxa" w:w="3360"/>
            <w:vAlign w:val="center"/>
          </w:tcPr>
          <w:p>
            <w:r/>
            <w:r>
              <w:rPr>
                <w:rFonts w:ascii="Aptos" w:hAnsi="Aptos"/>
                <w:b w:val="0"/>
                <w:color w:val="111827"/>
                <w:sz w:val="15"/>
              </w:rPr>
              <w:t>No silent state loss; service degrades.</w:t>
            </w:r>
          </w:p>
        </w:tc>
      </w:tr>
      <w:tr>
        <w:tc>
          <w:tcPr>
            <w:tcW w:type="dxa" w:w="3360"/>
            <w:vAlign w:val="center"/>
            <w:shd w:fill="F3F4F6"/>
          </w:tcPr>
          <w:p>
            <w:r/>
            <w:r>
              <w:rPr>
                <w:rFonts w:ascii="Aptos" w:hAnsi="Aptos"/>
                <w:b w:val="0"/>
                <w:color w:val="111827"/>
                <w:sz w:val="15"/>
              </w:rPr>
              <w:t>Worker crash</w:t>
            </w:r>
          </w:p>
        </w:tc>
        <w:tc>
          <w:tcPr>
            <w:tcW w:type="dxa" w:w="3360"/>
            <w:vAlign w:val="center"/>
            <w:shd w:fill="F3F4F6"/>
          </w:tcPr>
          <w:p>
            <w:r/>
            <w:r>
              <w:rPr>
                <w:rFonts w:ascii="Aptos" w:hAnsi="Aptos"/>
                <w:b w:val="0"/>
                <w:color w:val="111827"/>
                <w:sz w:val="15"/>
              </w:rPr>
              <w:t>Supervisor/restart</w:t>
            </w:r>
          </w:p>
        </w:tc>
        <w:tc>
          <w:tcPr>
            <w:tcW w:type="dxa" w:w="3360"/>
            <w:vAlign w:val="center"/>
            <w:shd w:fill="F3F4F6"/>
          </w:tcPr>
          <w:p>
            <w:r/>
            <w:r>
              <w:rPr>
                <w:rFonts w:ascii="Aptos" w:hAnsi="Aptos"/>
                <w:b w:val="0"/>
                <w:color w:val="111827"/>
                <w:sz w:val="15"/>
              </w:rPr>
              <w:t>Core API remains alive where possible.</w:t>
            </w:r>
          </w:p>
        </w:tc>
      </w:tr>
      <w:tr>
        <w:tc>
          <w:tcPr>
            <w:tcW w:type="dxa" w:w="3360"/>
            <w:vAlign w:val="center"/>
          </w:tcPr>
          <w:p>
            <w:r/>
            <w:r>
              <w:rPr>
                <w:rFonts w:ascii="Aptos" w:hAnsi="Aptos"/>
                <w:b w:val="0"/>
                <w:color w:val="111827"/>
                <w:sz w:val="15"/>
              </w:rPr>
              <w:t>Frontend map fails</w:t>
            </w:r>
          </w:p>
        </w:tc>
        <w:tc>
          <w:tcPr>
            <w:tcW w:type="dxa" w:w="3360"/>
            <w:vAlign w:val="center"/>
          </w:tcPr>
          <w:p>
            <w:r/>
            <w:r>
              <w:rPr>
                <w:rFonts w:ascii="Aptos" w:hAnsi="Aptos"/>
                <w:b w:val="0"/>
                <w:color w:val="111827"/>
                <w:sz w:val="15"/>
              </w:rPr>
              <w:t>Render text/status and cached data</w:t>
            </w:r>
          </w:p>
        </w:tc>
        <w:tc>
          <w:tcPr>
            <w:tcW w:type="dxa" w:w="3360"/>
            <w:vAlign w:val="center"/>
          </w:tcPr>
          <w:p>
            <w:r/>
            <w:r>
              <w:rPr>
                <w:rFonts w:ascii="Aptos" w:hAnsi="Aptos"/>
                <w:b w:val="0"/>
                <w:color w:val="111827"/>
                <w:sz w:val="15"/>
              </w:rPr>
              <w:t>Emergency action remains visible.</w:t>
            </w:r>
          </w:p>
        </w:tc>
      </w:tr>
      <w:tr>
        <w:tc>
          <w:tcPr>
            <w:tcW w:type="dxa" w:w="3360"/>
            <w:vAlign w:val="center"/>
            <w:shd w:fill="F3F4F6"/>
          </w:tcPr>
          <w:p>
            <w:r/>
            <w:r>
              <w:rPr>
                <w:rFonts w:ascii="Aptos" w:hAnsi="Aptos"/>
                <w:b w:val="0"/>
                <w:color w:val="111827"/>
                <w:sz w:val="15"/>
              </w:rPr>
              <w:t>Invalid event</w:t>
            </w:r>
          </w:p>
        </w:tc>
        <w:tc>
          <w:tcPr>
            <w:tcW w:type="dxa" w:w="3360"/>
            <w:vAlign w:val="center"/>
            <w:shd w:fill="F3F4F6"/>
          </w:tcPr>
          <w:p>
            <w:r/>
            <w:r>
              <w:rPr>
                <w:rFonts w:ascii="Aptos" w:hAnsi="Aptos"/>
                <w:b w:val="0"/>
                <w:color w:val="111827"/>
                <w:sz w:val="15"/>
              </w:rPr>
              <w:t>Reject/flag</w:t>
            </w:r>
          </w:p>
        </w:tc>
        <w:tc>
          <w:tcPr>
            <w:tcW w:type="dxa" w:w="3360"/>
            <w:vAlign w:val="center"/>
            <w:shd w:fill="F3F4F6"/>
          </w:tcPr>
          <w:p>
            <w:r/>
            <w:r>
              <w:rPr>
                <w:rFonts w:ascii="Aptos" w:hAnsi="Aptos"/>
                <w:b w:val="0"/>
                <w:color w:val="111827"/>
                <w:sz w:val="15"/>
              </w:rPr>
              <w:t>No trusted UI rendering.</w:t>
            </w:r>
          </w:p>
        </w:tc>
      </w:tr>
      <w:tr>
        <w:tc>
          <w:tcPr>
            <w:tcW w:type="dxa" w:w="3360"/>
            <w:vAlign w:val="center"/>
          </w:tcPr>
          <w:p>
            <w:r/>
            <w:r>
              <w:rPr>
                <w:rFonts w:ascii="Aptos" w:hAnsi="Aptos"/>
                <w:b w:val="0"/>
                <w:color w:val="111827"/>
                <w:sz w:val="15"/>
              </w:rPr>
              <w:t>Simulation process dies</w:t>
            </w:r>
          </w:p>
        </w:tc>
        <w:tc>
          <w:tcPr>
            <w:tcW w:type="dxa" w:w="3360"/>
            <w:vAlign w:val="center"/>
          </w:tcPr>
          <w:p>
            <w:r/>
            <w:r>
              <w:rPr>
                <w:rFonts w:ascii="Aptos" w:hAnsi="Aptos"/>
                <w:b w:val="0"/>
                <w:color w:val="111827"/>
                <w:sz w:val="15"/>
              </w:rPr>
              <w:t>Scenario stops cleanly</w:t>
            </w:r>
          </w:p>
        </w:tc>
        <w:tc>
          <w:tcPr>
            <w:tcW w:type="dxa" w:w="3360"/>
            <w:vAlign w:val="center"/>
          </w:tcPr>
          <w:p>
            <w:r/>
            <w:r>
              <w:rPr>
                <w:rFonts w:ascii="Aptos" w:hAnsi="Aptos"/>
                <w:b w:val="0"/>
                <w:color w:val="111827"/>
                <w:sz w:val="15"/>
              </w:rPr>
              <w:t>Existing live system unaffected.</w:t>
            </w:r>
          </w:p>
        </w:tc>
      </w:tr>
    </w:tbl>
    <w:p/>
    <w:p>
      <w:pPr>
        <w:pStyle w:val="Heading2"/>
      </w:pPr>
      <w:r>
        <w:t>21.1 Bound the blast radius</w:t>
      </w:r>
    </w:p>
    <w:p>
      <w:r>
        <w:t>A failure in one module must not cascade into a total system crash. For example, failure of population data must not stop fire detection; failure of the map renderer must not stop the emergency action message; failure of cloud sync must not stop local edge intelligence.</w:t>
      </w:r>
    </w:p>
    <w:p>
      <w:pPr>
        <w:pStyle w:val="Heading1"/>
      </w:pPr>
      <w:r>
        <w:t>22. Technology Invariants</w:t>
      </w:r>
    </w:p>
    <w:p>
      <w:r>
        <w:rPr>
          <w:b/>
          <w:color w:val="0B5A75"/>
        </w:rPr>
        <w:t xml:space="preserve">🔒 </w:t>
      </w:r>
      <w:r>
        <w:t>ESP32 V1 firmware uses ESP-IDF + C/C++ as the default embedded environment.</w:t>
      </w:r>
    </w:p>
    <w:p>
      <w:r>
        <w:rPr>
          <w:b/>
          <w:color w:val="0B5A75"/>
        </w:rPr>
        <w:t xml:space="preserve">🔒 </w:t>
      </w:r>
      <w:r>
        <w:t>Python is the reference implementation for shared intelligence mathematics.</w:t>
      </w:r>
    </w:p>
    <w:p>
      <w:r>
        <w:rPr>
          <w:b/>
          <w:color w:val="0B5A75"/>
        </w:rPr>
        <w:t xml:space="preserve">🔒 </w:t>
      </w:r>
      <w:r>
        <w:t>C/C++ embedded intelligence is verified with golden vectors against Python.</w:t>
      </w:r>
    </w:p>
    <w:p>
      <w:r>
        <w:rPr>
          <w:b/>
          <w:color w:val="0B5A75"/>
        </w:rPr>
        <w:t xml:space="preserve">🔒 </w:t>
      </w:r>
      <w:r>
        <w:t>Fire-spread geospatial simulation does not run on the ESP32.</w:t>
      </w:r>
    </w:p>
    <w:p>
      <w:r>
        <w:rPr>
          <w:b/>
          <w:color w:val="0B5A75"/>
        </w:rPr>
        <w:t xml:space="preserve">🔒 </w:t>
      </w:r>
      <w:r>
        <w:t>Population/infrastructure overlay does not run on the ESP32.</w:t>
      </w:r>
    </w:p>
    <w:p>
      <w:r>
        <w:rPr>
          <w:b/>
          <w:color w:val="0B5A75"/>
        </w:rPr>
        <w:t xml:space="preserve">🔒 </w:t>
      </w:r>
      <w:r>
        <w:t>Raspberry Pi Master and cloud backend share domain concepts and canonical contracts.</w:t>
      </w:r>
    </w:p>
    <w:p>
      <w:r>
        <w:rPr>
          <w:b/>
          <w:color w:val="0B5A75"/>
        </w:rPr>
        <w:t xml:space="preserve">🔒 </w:t>
      </w:r>
      <w:r>
        <w:t>V1 backend is a modular monolith plus background workers, not microservices.</w:t>
      </w:r>
    </w:p>
    <w:p>
      <w:r>
        <w:rPr>
          <w:b/>
          <w:color w:val="0B5A75"/>
        </w:rPr>
        <w:t xml:space="preserve">🔒 </w:t>
      </w:r>
      <w:r>
        <w:t>PostgreSQL + PostGIS is the canonical spatial datastore.</w:t>
      </w:r>
    </w:p>
    <w:p>
      <w:r>
        <w:rPr>
          <w:b/>
          <w:color w:val="0B5A75"/>
        </w:rPr>
        <w:t xml:space="preserve">🔒 </w:t>
      </w:r>
      <w:r>
        <w:t>Next.js + React + TypeScript is the web frontend baseline.</w:t>
      </w:r>
    </w:p>
    <w:p>
      <w:r>
        <w:rPr>
          <w:b/>
          <w:color w:val="0B5A75"/>
        </w:rPr>
        <w:t xml:space="preserve">🔒 </w:t>
      </w:r>
      <w:r>
        <w:t>MapLibre GL JS is the map engine.</w:t>
      </w:r>
    </w:p>
    <w:p>
      <w:r>
        <w:rPr>
          <w:b/>
          <w:color w:val="0B5A75"/>
        </w:rPr>
        <w:t xml:space="preserve">🔒 </w:t>
      </w:r>
      <w:r>
        <w:t>Frontend does not own canonical hazard, risk, spread, exposure or response calculations.</w:t>
      </w:r>
    </w:p>
    <w:p>
      <w:r>
        <w:rPr>
          <w:b/>
          <w:color w:val="0B5A75"/>
        </w:rPr>
        <w:t xml:space="preserve">🔒 </w:t>
      </w:r>
      <w:r>
        <w:t>Simulation uses the same telemetry ingestion interface as real data.</w:t>
      </w:r>
    </w:p>
    <w:p>
      <w:r>
        <w:rPr>
          <w:b/>
          <w:color w:val="0B5A75"/>
        </w:rPr>
        <w:t xml:space="preserve">🔒 </w:t>
      </w:r>
      <w:r>
        <w:t>Docker Compose is used for reproducible local/demo service orchestration where useful.</w:t>
      </w:r>
    </w:p>
    <w:p>
      <w:r>
        <w:rPr>
          <w:b/>
          <w:color w:val="0B5A75"/>
        </w:rPr>
        <w:t xml:space="preserve">🔒 </w:t>
      </w:r>
      <w:r>
        <w:t>Exact dependency versions are pinned; unreviewed major-version upgrades are prohibited during implementation.</w:t>
      </w:r>
    </w:p>
    <w:p>
      <w:r>
        <w:rPr>
          <w:b/>
          <w:color w:val="0B5A75"/>
        </w:rPr>
        <w:t xml:space="preserve">🔒 </w:t>
      </w:r>
      <w:r>
        <w:t>Secrets never live in source code or browser bundles.</w:t>
      </w:r>
    </w:p>
    <w:p>
      <w:r>
        <w:rPr>
          <w:b/>
          <w:color w:val="0B5A75"/>
        </w:rPr>
        <w:t xml:space="preserve">🔒 </w:t>
      </w:r>
      <w:r>
        <w:t>No cloud dependency is allowed inside the essential local intelligence path.</w:t>
      </w:r>
    </w:p>
    <w:p>
      <w:r>
        <w:rPr>
          <w:b/>
          <w:color w:val="0B5A75"/>
        </w:rPr>
        <w:t xml:space="preserve">🔒 </w:t>
      </w:r>
      <w:r>
        <w:t>No new infrastructure technology is added merely for perceived sophistication.</w:t>
      </w:r>
    </w:p>
    <w:p>
      <w:r>
        <w:rPr>
          <w:b/>
          <w:color w:val="0B5A75"/>
        </w:rPr>
        <w:t xml:space="preserve">🔒 </w:t>
      </w:r>
      <w:r>
        <w:t>If an implementation change alters a technology boundary, update this document and the Master Architecture before proceeding.</w:t>
      </w:r>
    </w:p>
    <w:p>
      <w:pPr>
        <w:pStyle w:val="Heading1"/>
      </w:pPr>
      <w:r>
        <w:t>23. Technology Decision Matrix — What We Deliberately Did Not Choose</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Candidate</w:t>
            </w:r>
          </w:p>
        </w:tc>
        <w:tc>
          <w:tcPr>
            <w:tcW w:type="dxa" w:w="3360"/>
            <w:vAlign w:val="center"/>
            <w:shd w:fill="0B5A75"/>
          </w:tcPr>
          <w:p>
            <w:r/>
            <w:r>
              <w:rPr>
                <w:rFonts w:ascii="Aptos" w:hAnsi="Aptos"/>
                <w:b/>
                <w:color w:val="FFFFFF"/>
                <w:sz w:val="15"/>
              </w:rPr>
              <w:t>Decision</w:t>
            </w:r>
          </w:p>
        </w:tc>
        <w:tc>
          <w:tcPr>
            <w:tcW w:type="dxa" w:w="3360"/>
            <w:vAlign w:val="center"/>
            <w:shd w:fill="0B5A75"/>
          </w:tcPr>
          <w:p>
            <w:r/>
            <w:r>
              <w:rPr>
                <w:rFonts w:ascii="Aptos" w:hAnsi="Aptos"/>
                <w:b/>
                <w:color w:val="FFFFFF"/>
                <w:sz w:val="15"/>
              </w:rPr>
              <w:t>Reason</w:t>
            </w:r>
          </w:p>
        </w:tc>
      </w:tr>
      <w:tr>
        <w:tc>
          <w:tcPr>
            <w:tcW w:type="dxa" w:w="3360"/>
            <w:vAlign w:val="center"/>
          </w:tcPr>
          <w:p>
            <w:r/>
            <w:r>
              <w:rPr>
                <w:rFonts w:ascii="Aptos" w:hAnsi="Aptos"/>
                <w:b w:val="0"/>
                <w:color w:val="111827"/>
                <w:sz w:val="15"/>
              </w:rPr>
              <w:t>MicroPython on ESP32</w:t>
            </w:r>
          </w:p>
        </w:tc>
        <w:tc>
          <w:tcPr>
            <w:tcW w:type="dxa" w:w="3360"/>
            <w:vAlign w:val="center"/>
          </w:tcPr>
          <w:p>
            <w:r/>
            <w:r>
              <w:rPr>
                <w:rFonts w:ascii="Aptos" w:hAnsi="Aptos"/>
                <w:b w:val="0"/>
                <w:color w:val="111827"/>
                <w:sz w:val="15"/>
              </w:rPr>
              <w:t>NOT DEFAULT</w:t>
            </w:r>
          </w:p>
        </w:tc>
        <w:tc>
          <w:tcPr>
            <w:tcW w:type="dxa" w:w="3360"/>
            <w:vAlign w:val="center"/>
          </w:tcPr>
          <w:p>
            <w:r/>
            <w:r>
              <w:rPr>
                <w:rFonts w:ascii="Aptos" w:hAnsi="Aptos"/>
                <w:b w:val="0"/>
                <w:color w:val="111827"/>
                <w:sz w:val="15"/>
              </w:rPr>
              <w:t>Technically possible, but V1 requires predictable embedded concurrency and low-level control; use C/C++ under ESP-IDF.</w:t>
            </w:r>
          </w:p>
        </w:tc>
      </w:tr>
      <w:tr>
        <w:tc>
          <w:tcPr>
            <w:tcW w:type="dxa" w:w="3360"/>
            <w:vAlign w:val="center"/>
            <w:shd w:fill="F3F4F6"/>
          </w:tcPr>
          <w:p>
            <w:r/>
            <w:r>
              <w:rPr>
                <w:rFonts w:ascii="Aptos" w:hAnsi="Aptos"/>
                <w:b w:val="0"/>
                <w:color w:val="111827"/>
                <w:sz w:val="15"/>
              </w:rPr>
              <w:t>C++ fire-spread engine on ESP32</w:t>
            </w:r>
          </w:p>
        </w:tc>
        <w:tc>
          <w:tcPr>
            <w:tcW w:type="dxa" w:w="3360"/>
            <w:vAlign w:val="center"/>
            <w:shd w:fill="F3F4F6"/>
          </w:tcPr>
          <w:p>
            <w:r/>
            <w:r>
              <w:rPr>
                <w:rFonts w:ascii="Aptos" w:hAnsi="Aptos"/>
                <w:b w:val="0"/>
                <w:color w:val="111827"/>
                <w:sz w:val="15"/>
              </w:rPr>
              <w:t>NO</w:t>
            </w:r>
          </w:p>
        </w:tc>
        <w:tc>
          <w:tcPr>
            <w:tcW w:type="dxa" w:w="3360"/>
            <w:vAlign w:val="center"/>
            <w:shd w:fill="F3F4F6"/>
          </w:tcPr>
          <w:p>
            <w:r/>
            <w:r>
              <w:rPr>
                <w:rFonts w:ascii="Aptos" w:hAnsi="Aptos"/>
                <w:b w:val="0"/>
                <w:color w:val="111827"/>
                <w:sz w:val="15"/>
              </w:rPr>
              <w:t>Wrong compute target; heavy geospatial/raster workload belongs on Master/cloud.</w:t>
            </w:r>
          </w:p>
        </w:tc>
      </w:tr>
      <w:tr>
        <w:tc>
          <w:tcPr>
            <w:tcW w:type="dxa" w:w="3360"/>
            <w:vAlign w:val="center"/>
          </w:tcPr>
          <w:p>
            <w:r/>
            <w:r>
              <w:rPr>
                <w:rFonts w:ascii="Aptos" w:hAnsi="Aptos"/>
                <w:b w:val="0"/>
                <w:color w:val="111827"/>
                <w:sz w:val="15"/>
              </w:rPr>
              <w:t>C++ backend</w:t>
            </w:r>
          </w:p>
        </w:tc>
        <w:tc>
          <w:tcPr>
            <w:tcW w:type="dxa" w:w="3360"/>
            <w:vAlign w:val="center"/>
          </w:tcPr>
          <w:p>
            <w:r/>
            <w:r>
              <w:rPr>
                <w:rFonts w:ascii="Aptos" w:hAnsi="Aptos"/>
                <w:b w:val="0"/>
                <w:color w:val="111827"/>
                <w:sz w:val="15"/>
              </w:rPr>
              <w:t>NO</w:t>
            </w:r>
          </w:p>
        </w:tc>
        <w:tc>
          <w:tcPr>
            <w:tcW w:type="dxa" w:w="3360"/>
            <w:vAlign w:val="center"/>
          </w:tcPr>
          <w:p>
            <w:r/>
            <w:r>
              <w:rPr>
                <w:rFonts w:ascii="Aptos" w:hAnsi="Aptos"/>
                <w:b w:val="0"/>
                <w:color w:val="111827"/>
                <w:sz w:val="15"/>
              </w:rPr>
              <w:t>Python is materially better for the selected scientific/geospatial/backend stack and rapid iteration.</w:t>
            </w:r>
          </w:p>
        </w:tc>
      </w:tr>
      <w:tr>
        <w:tc>
          <w:tcPr>
            <w:tcW w:type="dxa" w:w="3360"/>
            <w:vAlign w:val="center"/>
            <w:shd w:fill="F3F4F6"/>
          </w:tcPr>
          <w:p>
            <w:r/>
            <w:r>
              <w:rPr>
                <w:rFonts w:ascii="Aptos" w:hAnsi="Aptos"/>
                <w:b w:val="0"/>
                <w:color w:val="111827"/>
                <w:sz w:val="15"/>
              </w:rPr>
              <w:t>Microservices</w:t>
            </w:r>
          </w:p>
        </w:tc>
        <w:tc>
          <w:tcPr>
            <w:tcW w:type="dxa" w:w="3360"/>
            <w:vAlign w:val="center"/>
            <w:shd w:fill="F3F4F6"/>
          </w:tcPr>
          <w:p>
            <w:r/>
            <w:r>
              <w:rPr>
                <w:rFonts w:ascii="Aptos" w:hAnsi="Aptos"/>
                <w:b w:val="0"/>
                <w:color w:val="111827"/>
                <w:sz w:val="15"/>
              </w:rPr>
              <w:t>NO</w:t>
            </w:r>
          </w:p>
        </w:tc>
        <w:tc>
          <w:tcPr>
            <w:tcW w:type="dxa" w:w="3360"/>
            <w:vAlign w:val="center"/>
            <w:shd w:fill="F3F4F6"/>
          </w:tcPr>
          <w:p>
            <w:r/>
            <w:r>
              <w:rPr>
                <w:rFonts w:ascii="Aptos" w:hAnsi="Aptos"/>
                <w:b w:val="0"/>
                <w:color w:val="111827"/>
                <w:sz w:val="15"/>
              </w:rPr>
              <w:t>Operational complexity is unjustified for a six-person SIH team.</w:t>
            </w:r>
          </w:p>
        </w:tc>
      </w:tr>
      <w:tr>
        <w:tc>
          <w:tcPr>
            <w:tcW w:type="dxa" w:w="3360"/>
            <w:vAlign w:val="center"/>
          </w:tcPr>
          <w:p>
            <w:r/>
            <w:r>
              <w:rPr>
                <w:rFonts w:ascii="Aptos" w:hAnsi="Aptos"/>
                <w:b w:val="0"/>
                <w:color w:val="111827"/>
                <w:sz w:val="15"/>
              </w:rPr>
              <w:t>Kafka-class streaming</w:t>
            </w:r>
          </w:p>
        </w:tc>
        <w:tc>
          <w:tcPr>
            <w:tcW w:type="dxa" w:w="3360"/>
            <w:vAlign w:val="center"/>
          </w:tcPr>
          <w:p>
            <w:r/>
            <w:r>
              <w:rPr>
                <w:rFonts w:ascii="Aptos" w:hAnsi="Aptos"/>
                <w:b w:val="0"/>
                <w:color w:val="111827"/>
                <w:sz w:val="15"/>
              </w:rPr>
              <w:t>NO</w:t>
            </w:r>
          </w:p>
        </w:tc>
        <w:tc>
          <w:tcPr>
            <w:tcW w:type="dxa" w:w="3360"/>
            <w:vAlign w:val="center"/>
          </w:tcPr>
          <w:p>
            <w:r/>
            <w:r>
              <w:rPr>
                <w:rFonts w:ascii="Aptos" w:hAnsi="Aptos"/>
                <w:b w:val="0"/>
                <w:color w:val="111827"/>
                <w:sz w:val="15"/>
              </w:rPr>
              <w:t>No V1 scale requirement justifies it.</w:t>
            </w:r>
          </w:p>
        </w:tc>
      </w:tr>
      <w:tr>
        <w:tc>
          <w:tcPr>
            <w:tcW w:type="dxa" w:w="3360"/>
            <w:vAlign w:val="center"/>
            <w:shd w:fill="F3F4F6"/>
          </w:tcPr>
          <w:p>
            <w:r/>
            <w:r>
              <w:rPr>
                <w:rFonts w:ascii="Aptos" w:hAnsi="Aptos"/>
                <w:b w:val="0"/>
                <w:color w:val="111827"/>
                <w:sz w:val="15"/>
              </w:rPr>
              <w:t>Kubernetes</w:t>
            </w:r>
          </w:p>
        </w:tc>
        <w:tc>
          <w:tcPr>
            <w:tcW w:type="dxa" w:w="3360"/>
            <w:vAlign w:val="center"/>
            <w:shd w:fill="F3F4F6"/>
          </w:tcPr>
          <w:p>
            <w:r/>
            <w:r>
              <w:rPr>
                <w:rFonts w:ascii="Aptos" w:hAnsi="Aptos"/>
                <w:b w:val="0"/>
                <w:color w:val="111827"/>
                <w:sz w:val="15"/>
              </w:rPr>
              <w:t>NO</w:t>
            </w:r>
          </w:p>
        </w:tc>
        <w:tc>
          <w:tcPr>
            <w:tcW w:type="dxa" w:w="3360"/>
            <w:vAlign w:val="center"/>
            <w:shd w:fill="F3F4F6"/>
          </w:tcPr>
          <w:p>
            <w:r/>
            <w:r>
              <w:rPr>
                <w:rFonts w:ascii="Aptos" w:hAnsi="Aptos"/>
                <w:b w:val="0"/>
                <w:color w:val="111827"/>
                <w:sz w:val="15"/>
              </w:rPr>
              <w:t>No need for cluster orchestration in prototype.</w:t>
            </w:r>
          </w:p>
        </w:tc>
      </w:tr>
      <w:tr>
        <w:tc>
          <w:tcPr>
            <w:tcW w:type="dxa" w:w="3360"/>
            <w:vAlign w:val="center"/>
          </w:tcPr>
          <w:p>
            <w:r/>
            <w:r>
              <w:rPr>
                <w:rFonts w:ascii="Aptos" w:hAnsi="Aptos"/>
                <w:b w:val="0"/>
                <w:color w:val="111827"/>
                <w:sz w:val="15"/>
              </w:rPr>
              <w:t>3D/WebGL terrain engine</w:t>
            </w:r>
          </w:p>
        </w:tc>
        <w:tc>
          <w:tcPr>
            <w:tcW w:type="dxa" w:w="3360"/>
            <w:vAlign w:val="center"/>
          </w:tcPr>
          <w:p>
            <w:r/>
            <w:r>
              <w:rPr>
                <w:rFonts w:ascii="Aptos" w:hAnsi="Aptos"/>
                <w:b w:val="0"/>
                <w:color w:val="111827"/>
                <w:sz w:val="15"/>
              </w:rPr>
              <w:t>NO</w:t>
            </w:r>
          </w:p>
        </w:tc>
        <w:tc>
          <w:tcPr>
            <w:tcW w:type="dxa" w:w="3360"/>
            <w:vAlign w:val="center"/>
          </w:tcPr>
          <w:p>
            <w:r/>
            <w:r>
              <w:rPr>
                <w:rFonts w:ascii="Aptos" w:hAnsi="Aptos"/>
                <w:b w:val="0"/>
                <w:color w:val="111827"/>
                <w:sz w:val="15"/>
              </w:rPr>
              <w:t>Explicitly deferred; 2D geospatial command view is the required product.</w:t>
            </w:r>
          </w:p>
        </w:tc>
      </w:tr>
      <w:tr>
        <w:tc>
          <w:tcPr>
            <w:tcW w:type="dxa" w:w="3360"/>
            <w:vAlign w:val="center"/>
            <w:shd w:fill="F3F4F6"/>
          </w:tcPr>
          <w:p>
            <w:r/>
            <w:r>
              <w:rPr>
                <w:rFonts w:ascii="Aptos" w:hAnsi="Aptos"/>
                <w:b w:val="0"/>
                <w:color w:val="111827"/>
                <w:sz w:val="15"/>
              </w:rPr>
              <w:t>Vector-tile backend</w:t>
            </w:r>
          </w:p>
        </w:tc>
        <w:tc>
          <w:tcPr>
            <w:tcW w:type="dxa" w:w="3360"/>
            <w:vAlign w:val="center"/>
            <w:shd w:fill="F3F4F6"/>
          </w:tcPr>
          <w:p>
            <w:r/>
            <w:r>
              <w:rPr>
                <w:rFonts w:ascii="Aptos" w:hAnsi="Aptos"/>
                <w:b w:val="0"/>
                <w:color w:val="111827"/>
                <w:sz w:val="15"/>
              </w:rPr>
              <w:t>DEFERRED</w:t>
            </w:r>
          </w:p>
        </w:tc>
        <w:tc>
          <w:tcPr>
            <w:tcW w:type="dxa" w:w="3360"/>
            <w:vAlign w:val="center"/>
            <w:shd w:fill="F3F4F6"/>
          </w:tcPr>
          <w:p>
            <w:r/>
            <w:r>
              <w:rPr>
                <w:rFonts w:ascii="Aptos" w:hAnsi="Aptos"/>
                <w:b w:val="0"/>
                <w:color w:val="111827"/>
                <w:sz w:val="15"/>
              </w:rPr>
              <w:t>Use GeoJSON/appropriate raster sources for demo-scale data; optimize later if datasets require.</w:t>
            </w:r>
          </w:p>
        </w:tc>
      </w:tr>
      <w:tr>
        <w:tc>
          <w:tcPr>
            <w:tcW w:type="dxa" w:w="3360"/>
            <w:vAlign w:val="center"/>
          </w:tcPr>
          <w:p>
            <w:r/>
            <w:r>
              <w:rPr>
                <w:rFonts w:ascii="Aptos" w:hAnsi="Aptos"/>
                <w:b w:val="0"/>
                <w:color w:val="111827"/>
                <w:sz w:val="15"/>
              </w:rPr>
              <w:t>Native app</w:t>
            </w:r>
          </w:p>
        </w:tc>
        <w:tc>
          <w:tcPr>
            <w:tcW w:type="dxa" w:w="3360"/>
            <w:vAlign w:val="center"/>
          </w:tcPr>
          <w:p>
            <w:r/>
            <w:r>
              <w:rPr>
                <w:rFonts w:ascii="Aptos" w:hAnsi="Aptos"/>
                <w:b w:val="0"/>
                <w:color w:val="111827"/>
                <w:sz w:val="15"/>
              </w:rPr>
              <w:t>DEFERRED</w:t>
            </w:r>
          </w:p>
        </w:tc>
        <w:tc>
          <w:tcPr>
            <w:tcW w:type="dxa" w:w="3360"/>
            <w:vAlign w:val="center"/>
          </w:tcPr>
          <w:p>
            <w:r/>
            <w:r>
              <w:rPr>
                <w:rFonts w:ascii="Aptos" w:hAnsi="Aptos"/>
                <w:b w:val="0"/>
                <w:color w:val="111827"/>
                <w:sz w:val="15"/>
              </w:rPr>
              <w:t>Web/local citizen path is the V1 product.</w:t>
            </w:r>
          </w:p>
        </w:tc>
      </w:tr>
      <w:tr>
        <w:tc>
          <w:tcPr>
            <w:tcW w:type="dxa" w:w="3360"/>
            <w:vAlign w:val="center"/>
            <w:shd w:fill="F3F4F6"/>
          </w:tcPr>
          <w:p>
            <w:r/>
            <w:r>
              <w:rPr>
                <w:rFonts w:ascii="Aptos" w:hAnsi="Aptos"/>
                <w:b w:val="0"/>
                <w:color w:val="111827"/>
                <w:sz w:val="15"/>
              </w:rPr>
              <w:t>Satellite live dependency</w:t>
            </w:r>
          </w:p>
        </w:tc>
        <w:tc>
          <w:tcPr>
            <w:tcW w:type="dxa" w:w="3360"/>
            <w:vAlign w:val="center"/>
            <w:shd w:fill="F3F4F6"/>
          </w:tcPr>
          <w:p>
            <w:r/>
            <w:r>
              <w:rPr>
                <w:rFonts w:ascii="Aptos" w:hAnsi="Aptos"/>
                <w:b w:val="0"/>
                <w:color w:val="111827"/>
                <w:sz w:val="15"/>
              </w:rPr>
              <w:t>DEFERRED</w:t>
            </w:r>
          </w:p>
        </w:tc>
        <w:tc>
          <w:tcPr>
            <w:tcW w:type="dxa" w:w="3360"/>
            <w:vAlign w:val="center"/>
            <w:shd w:fill="F3F4F6"/>
          </w:tcPr>
          <w:p>
            <w:r/>
            <w:r>
              <w:rPr>
                <w:rFonts w:ascii="Aptos" w:hAnsi="Aptos"/>
                <w:b w:val="0"/>
                <w:color w:val="111827"/>
                <w:sz w:val="15"/>
              </w:rPr>
              <w:t>External evidence remains additive, not required for local decisions.</w:t>
            </w:r>
          </w:p>
        </w:tc>
      </w:tr>
      <w:tr>
        <w:tc>
          <w:tcPr>
            <w:tcW w:type="dxa" w:w="3360"/>
            <w:vAlign w:val="center"/>
          </w:tcPr>
          <w:p>
            <w:r/>
            <w:r>
              <w:rPr>
                <w:rFonts w:ascii="Aptos" w:hAnsi="Aptos"/>
                <w:b w:val="0"/>
                <w:color w:val="111827"/>
                <w:sz w:val="15"/>
              </w:rPr>
              <w:t>Advanced ML for fire</w:t>
            </w:r>
          </w:p>
        </w:tc>
        <w:tc>
          <w:tcPr>
            <w:tcW w:type="dxa" w:w="3360"/>
            <w:vAlign w:val="center"/>
          </w:tcPr>
          <w:p>
            <w:r/>
            <w:r>
              <w:rPr>
                <w:rFonts w:ascii="Aptos" w:hAnsi="Aptos"/>
                <w:b w:val="0"/>
                <w:color w:val="111827"/>
                <w:sz w:val="15"/>
              </w:rPr>
              <w:t>NO V1</w:t>
            </w:r>
          </w:p>
        </w:tc>
        <w:tc>
          <w:tcPr>
            <w:tcW w:type="dxa" w:w="3360"/>
            <w:vAlign w:val="center"/>
          </w:tcPr>
          <w:p>
            <w:r/>
            <w:r>
              <w:rPr>
                <w:rFonts w:ascii="Aptos" w:hAnsi="Aptos"/>
                <w:b w:val="0"/>
                <w:color w:val="111827"/>
                <w:sz w:val="15"/>
              </w:rPr>
              <w:t>Real data volume does not justify a trained classifier; deterministic/calibrated reasoning is locked.</w:t>
            </w:r>
          </w:p>
        </w:tc>
      </w:tr>
    </w:tbl>
    <w:p/>
    <w:p>
      <w:pPr>
        <w:pStyle w:val="Heading2"/>
      </w:pPr>
      <w:r>
        <w:t>23.1 Technology choices can change only for evidence</w:t>
      </w:r>
    </w:p>
    <w:p>
      <w:r>
        <w:t>A technology may be reconsidered only when it fails a measurable requirement, introduces an unacceptable security/reliability problem, or becomes unavailable. Popularity, novelty, or a desire for more buzzwords is not sufficient justification.</w:t>
      </w:r>
    </w:p>
    <w:p>
      <w:pPr>
        <w:pStyle w:val="Heading1"/>
      </w:pPr>
      <w:r>
        <w:t>24. Implementation Order Driven by Technology Dependencies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Phase</w:t>
            </w:r>
          </w:p>
        </w:tc>
        <w:tc>
          <w:tcPr>
            <w:tcW w:type="dxa" w:w="3360"/>
            <w:vAlign w:val="center"/>
            <w:shd w:fill="0B5A75"/>
          </w:tcPr>
          <w:p>
            <w:r/>
            <w:r>
              <w:rPr>
                <w:rFonts w:ascii="Aptos" w:hAnsi="Aptos"/>
                <w:b/>
                <w:color w:val="FFFFFF"/>
                <w:sz w:val="15"/>
              </w:rPr>
              <w:t>Build</w:t>
            </w:r>
          </w:p>
        </w:tc>
        <w:tc>
          <w:tcPr>
            <w:tcW w:type="dxa" w:w="3360"/>
            <w:vAlign w:val="center"/>
            <w:shd w:fill="0B5A75"/>
          </w:tcPr>
          <w:p>
            <w:r/>
            <w:r>
              <w:rPr>
                <w:rFonts w:ascii="Aptos" w:hAnsi="Aptos"/>
                <w:b/>
                <w:color w:val="FFFFFF"/>
                <w:sz w:val="15"/>
              </w:rPr>
              <w:t>Exit condition</w:t>
            </w:r>
          </w:p>
        </w:tc>
      </w:tr>
      <w:tr>
        <w:tc>
          <w:tcPr>
            <w:tcW w:type="dxa" w:w="3360"/>
            <w:vAlign w:val="center"/>
          </w:tcPr>
          <w:p>
            <w:r/>
            <w:r>
              <w:rPr>
                <w:rFonts w:ascii="Aptos" w:hAnsi="Aptos"/>
                <w:b w:val="0"/>
                <w:color w:val="111827"/>
                <w:sz w:val="15"/>
              </w:rPr>
              <w:t>1</w:t>
            </w:r>
          </w:p>
        </w:tc>
        <w:tc>
          <w:tcPr>
            <w:tcW w:type="dxa" w:w="3360"/>
            <w:vAlign w:val="center"/>
          </w:tcPr>
          <w:p>
            <w:r/>
            <w:r>
              <w:rPr>
                <w:rFonts w:ascii="Aptos" w:hAnsi="Aptos"/>
                <w:b w:val="0"/>
                <w:color w:val="111827"/>
                <w:sz w:val="15"/>
              </w:rPr>
              <w:t>Repo + Python environment + frontend scaffold + firmware scaffold</w:t>
            </w:r>
          </w:p>
        </w:tc>
        <w:tc>
          <w:tcPr>
            <w:tcW w:type="dxa" w:w="3360"/>
            <w:vAlign w:val="center"/>
          </w:tcPr>
          <w:p>
            <w:r/>
            <w:r>
              <w:rPr>
                <w:rFonts w:ascii="Aptos" w:hAnsi="Aptos"/>
                <w:b w:val="0"/>
                <w:color w:val="111827"/>
                <w:sz w:val="15"/>
              </w:rPr>
              <w:t>All projects build cleanly.</w:t>
            </w:r>
          </w:p>
        </w:tc>
      </w:tr>
      <w:tr>
        <w:tc>
          <w:tcPr>
            <w:tcW w:type="dxa" w:w="3360"/>
            <w:vAlign w:val="center"/>
            <w:shd w:fill="F3F4F6"/>
          </w:tcPr>
          <w:p>
            <w:r/>
            <w:r>
              <w:rPr>
                <w:rFonts w:ascii="Aptos" w:hAnsi="Aptos"/>
                <w:b w:val="0"/>
                <w:color w:val="111827"/>
                <w:sz w:val="15"/>
              </w:rPr>
              <w:t>2</w:t>
            </w:r>
          </w:p>
        </w:tc>
        <w:tc>
          <w:tcPr>
            <w:tcW w:type="dxa" w:w="3360"/>
            <w:vAlign w:val="center"/>
            <w:shd w:fill="F3F4F6"/>
          </w:tcPr>
          <w:p>
            <w:r/>
            <w:r>
              <w:rPr>
                <w:rFonts w:ascii="Aptos" w:hAnsi="Aptos"/>
                <w:b w:val="0"/>
                <w:color w:val="111827"/>
                <w:sz w:val="15"/>
              </w:rPr>
              <w:t>Postgres/PostGIS + migrations + canonical schemas</w:t>
            </w:r>
          </w:p>
        </w:tc>
        <w:tc>
          <w:tcPr>
            <w:tcW w:type="dxa" w:w="3360"/>
            <w:vAlign w:val="center"/>
            <w:shd w:fill="F3F4F6"/>
          </w:tcPr>
          <w:p>
            <w:r/>
            <w:r>
              <w:rPr>
                <w:rFonts w:ascii="Aptos" w:hAnsi="Aptos"/>
                <w:b w:val="0"/>
                <w:color w:val="111827"/>
                <w:sz w:val="15"/>
              </w:rPr>
              <w:t>Database initializes reproducibly.</w:t>
            </w:r>
          </w:p>
        </w:tc>
      </w:tr>
      <w:tr>
        <w:tc>
          <w:tcPr>
            <w:tcW w:type="dxa" w:w="3360"/>
            <w:vAlign w:val="center"/>
          </w:tcPr>
          <w:p>
            <w:r/>
            <w:r>
              <w:rPr>
                <w:rFonts w:ascii="Aptos" w:hAnsi="Aptos"/>
                <w:b w:val="0"/>
                <w:color w:val="111827"/>
                <w:sz w:val="15"/>
              </w:rPr>
              <w:t>3</w:t>
            </w:r>
          </w:p>
        </w:tc>
        <w:tc>
          <w:tcPr>
            <w:tcW w:type="dxa" w:w="3360"/>
            <w:vAlign w:val="center"/>
          </w:tcPr>
          <w:p>
            <w:r/>
            <w:r>
              <w:rPr>
                <w:rFonts w:ascii="Aptos" w:hAnsi="Aptos"/>
                <w:b w:val="0"/>
                <w:color w:val="111827"/>
                <w:sz w:val="15"/>
              </w:rPr>
              <w:t>ESP32 telemetry + heartbeat + HMAC + buffering</w:t>
            </w:r>
          </w:p>
        </w:tc>
        <w:tc>
          <w:tcPr>
            <w:tcW w:type="dxa" w:w="3360"/>
            <w:vAlign w:val="center"/>
          </w:tcPr>
          <w:p>
            <w:r/>
            <w:r>
              <w:rPr>
                <w:rFonts w:ascii="Aptos" w:hAnsi="Aptos"/>
                <w:b w:val="0"/>
                <w:color w:val="111827"/>
                <w:sz w:val="15"/>
              </w:rPr>
              <w:t>Real packet reaches ingestion reliably.</w:t>
            </w:r>
          </w:p>
        </w:tc>
      </w:tr>
      <w:tr>
        <w:tc>
          <w:tcPr>
            <w:tcW w:type="dxa" w:w="3360"/>
            <w:vAlign w:val="center"/>
            <w:shd w:fill="F3F4F6"/>
          </w:tcPr>
          <w:p>
            <w:r/>
            <w:r>
              <w:rPr>
                <w:rFonts w:ascii="Aptos" w:hAnsi="Aptos"/>
                <w:b w:val="0"/>
                <w:color w:val="111827"/>
                <w:sz w:val="15"/>
              </w:rPr>
              <w:t>4</w:t>
            </w:r>
          </w:p>
        </w:tc>
        <w:tc>
          <w:tcPr>
            <w:tcW w:type="dxa" w:w="3360"/>
            <w:vAlign w:val="center"/>
            <w:shd w:fill="F3F4F6"/>
          </w:tcPr>
          <w:p>
            <w:r/>
            <w:r>
              <w:rPr>
                <w:rFonts w:ascii="Aptos" w:hAnsi="Aptos"/>
                <w:b w:val="0"/>
                <w:color w:val="111827"/>
                <w:sz w:val="15"/>
              </w:rPr>
              <w:t>Python ingestion + validation + idempotency</w:t>
            </w:r>
          </w:p>
        </w:tc>
        <w:tc>
          <w:tcPr>
            <w:tcW w:type="dxa" w:w="3360"/>
            <w:vAlign w:val="center"/>
            <w:shd w:fill="F3F4F6"/>
          </w:tcPr>
          <w:p>
            <w:r/>
            <w:r>
              <w:rPr>
                <w:rFonts w:ascii="Aptos" w:hAnsi="Aptos"/>
                <w:b w:val="0"/>
                <w:color w:val="111827"/>
                <w:sz w:val="15"/>
              </w:rPr>
              <w:t>Hardware + simulation packet path works.</w:t>
            </w:r>
          </w:p>
        </w:tc>
      </w:tr>
      <w:tr>
        <w:tc>
          <w:tcPr>
            <w:tcW w:type="dxa" w:w="3360"/>
            <w:vAlign w:val="center"/>
          </w:tcPr>
          <w:p>
            <w:r/>
            <w:r>
              <w:rPr>
                <w:rFonts w:ascii="Aptos" w:hAnsi="Aptos"/>
                <w:b w:val="0"/>
                <w:color w:val="111827"/>
                <w:sz w:val="15"/>
              </w:rPr>
              <w:t>5</w:t>
            </w:r>
          </w:p>
        </w:tc>
        <w:tc>
          <w:tcPr>
            <w:tcW w:type="dxa" w:w="3360"/>
            <w:vAlign w:val="center"/>
          </w:tcPr>
          <w:p>
            <w:r/>
            <w:r>
              <w:rPr>
                <w:rFonts w:ascii="Aptos" w:hAnsi="Aptos"/>
                <w:b w:val="0"/>
                <w:color w:val="111827"/>
                <w:sz w:val="15"/>
              </w:rPr>
              <w:t>Intelligence reference implementation</w:t>
            </w:r>
          </w:p>
        </w:tc>
        <w:tc>
          <w:tcPr>
            <w:tcW w:type="dxa" w:w="3360"/>
            <w:vAlign w:val="center"/>
          </w:tcPr>
          <w:p>
            <w:r/>
            <w:r>
              <w:rPr>
                <w:rFonts w:ascii="Aptos" w:hAnsi="Aptos"/>
                <w:b w:val="0"/>
                <w:color w:val="111827"/>
                <w:sz w:val="15"/>
              </w:rPr>
              <w:t>TRD intelligence tests pass.</w:t>
            </w:r>
          </w:p>
        </w:tc>
      </w:tr>
      <w:tr>
        <w:tc>
          <w:tcPr>
            <w:tcW w:type="dxa" w:w="3360"/>
            <w:vAlign w:val="center"/>
            <w:shd w:fill="F3F4F6"/>
          </w:tcPr>
          <w:p>
            <w:r/>
            <w:r>
              <w:rPr>
                <w:rFonts w:ascii="Aptos" w:hAnsi="Aptos"/>
                <w:b w:val="0"/>
                <w:color w:val="111827"/>
                <w:sz w:val="15"/>
              </w:rPr>
              <w:t>6</w:t>
            </w:r>
          </w:p>
        </w:tc>
        <w:tc>
          <w:tcPr>
            <w:tcW w:type="dxa" w:w="3360"/>
            <w:vAlign w:val="center"/>
            <w:shd w:fill="F3F4F6"/>
          </w:tcPr>
          <w:p>
            <w:r/>
            <w:r>
              <w:rPr>
                <w:rFonts w:ascii="Aptos" w:hAnsi="Aptos"/>
                <w:b w:val="0"/>
                <w:color w:val="111827"/>
                <w:sz w:val="15"/>
              </w:rPr>
              <w:t>ESP32 intelligence subset + golden vectors</w:t>
            </w:r>
          </w:p>
        </w:tc>
        <w:tc>
          <w:tcPr>
            <w:tcW w:type="dxa" w:w="3360"/>
            <w:vAlign w:val="center"/>
            <w:shd w:fill="F3F4F6"/>
          </w:tcPr>
          <w:p>
            <w:r/>
            <w:r>
              <w:rPr>
                <w:rFonts w:ascii="Aptos" w:hAnsi="Aptos"/>
                <w:b w:val="0"/>
                <w:color w:val="111827"/>
                <w:sz w:val="15"/>
              </w:rPr>
              <w:t>Embedded parity verified.</w:t>
            </w:r>
          </w:p>
        </w:tc>
      </w:tr>
      <w:tr>
        <w:tc>
          <w:tcPr>
            <w:tcW w:type="dxa" w:w="3360"/>
            <w:vAlign w:val="center"/>
          </w:tcPr>
          <w:p>
            <w:r/>
            <w:r>
              <w:rPr>
                <w:rFonts w:ascii="Aptos" w:hAnsi="Aptos"/>
                <w:b w:val="0"/>
                <w:color w:val="111827"/>
                <w:sz w:val="15"/>
              </w:rPr>
              <w:t>7</w:t>
            </w:r>
          </w:p>
        </w:tc>
        <w:tc>
          <w:tcPr>
            <w:tcW w:type="dxa" w:w="3360"/>
            <w:vAlign w:val="center"/>
          </w:tcPr>
          <w:p>
            <w:r/>
            <w:r>
              <w:rPr>
                <w:rFonts w:ascii="Aptos" w:hAnsi="Aptos"/>
                <w:b w:val="0"/>
                <w:color w:val="111827"/>
                <w:sz w:val="15"/>
              </w:rPr>
              <w:t>Incident manager</w:t>
            </w:r>
          </w:p>
        </w:tc>
        <w:tc>
          <w:tcPr>
            <w:tcW w:type="dxa" w:w="3360"/>
            <w:vAlign w:val="center"/>
          </w:tcPr>
          <w:p>
            <w:r/>
            <w:r>
              <w:rPr>
                <w:rFonts w:ascii="Aptos" w:hAnsi="Aptos"/>
                <w:b w:val="0"/>
                <w:color w:val="111827"/>
                <w:sz w:val="15"/>
              </w:rPr>
              <w:t>Merge/split and lifecycle tests pass.</w:t>
            </w:r>
          </w:p>
        </w:tc>
      </w:tr>
      <w:tr>
        <w:tc>
          <w:tcPr>
            <w:tcW w:type="dxa" w:w="3360"/>
            <w:vAlign w:val="center"/>
            <w:shd w:fill="F3F4F6"/>
          </w:tcPr>
          <w:p>
            <w:r/>
            <w:r>
              <w:rPr>
                <w:rFonts w:ascii="Aptos" w:hAnsi="Aptos"/>
                <w:b w:val="0"/>
                <w:color w:val="111827"/>
                <w:sz w:val="15"/>
              </w:rPr>
              <w:t>8</w:t>
            </w:r>
          </w:p>
        </w:tc>
        <w:tc>
          <w:tcPr>
            <w:tcW w:type="dxa" w:w="3360"/>
            <w:vAlign w:val="center"/>
            <w:shd w:fill="F3F4F6"/>
          </w:tcPr>
          <w:p>
            <w:r/>
            <w:r>
              <w:rPr>
                <w:rFonts w:ascii="Aptos" w:hAnsi="Aptos"/>
                <w:b w:val="0"/>
                <w:color w:val="111827"/>
                <w:sz w:val="15"/>
              </w:rPr>
              <w:t>Fire geospatial engine</w:t>
            </w:r>
          </w:p>
        </w:tc>
        <w:tc>
          <w:tcPr>
            <w:tcW w:type="dxa" w:w="3360"/>
            <w:vAlign w:val="center"/>
            <w:shd w:fill="F3F4F6"/>
          </w:tcPr>
          <w:p>
            <w:r/>
            <w:r>
              <w:rPr>
                <w:rFonts w:ascii="Aptos" w:hAnsi="Aptos"/>
                <w:b w:val="0"/>
                <w:color w:val="111827"/>
                <w:sz w:val="15"/>
              </w:rPr>
              <w:t>Core spread tests pass.</w:t>
            </w:r>
          </w:p>
        </w:tc>
      </w:tr>
      <w:tr>
        <w:tc>
          <w:tcPr>
            <w:tcW w:type="dxa" w:w="3360"/>
            <w:vAlign w:val="center"/>
          </w:tcPr>
          <w:p>
            <w:r/>
            <w:r>
              <w:rPr>
                <w:rFonts w:ascii="Aptos" w:hAnsi="Aptos"/>
                <w:b w:val="0"/>
                <w:color w:val="111827"/>
                <w:sz w:val="15"/>
              </w:rPr>
              <w:t>9</w:t>
            </w:r>
          </w:p>
        </w:tc>
        <w:tc>
          <w:tcPr>
            <w:tcW w:type="dxa" w:w="3360"/>
            <w:vAlign w:val="center"/>
          </w:tcPr>
          <w:p>
            <w:r/>
            <w:r>
              <w:rPr>
                <w:rFonts w:ascii="Aptos" w:hAnsi="Aptos"/>
                <w:b w:val="0"/>
                <w:color w:val="111827"/>
                <w:sz w:val="15"/>
              </w:rPr>
              <w:t>Exposure + risk</w:t>
            </w:r>
          </w:p>
        </w:tc>
        <w:tc>
          <w:tcPr>
            <w:tcW w:type="dxa" w:w="3360"/>
            <w:vAlign w:val="center"/>
          </w:tcPr>
          <w:p>
            <w:r/>
            <w:r>
              <w:rPr>
                <w:rFonts w:ascii="Aptos" w:hAnsi="Aptos"/>
                <w:b w:val="0"/>
                <w:color w:val="111827"/>
                <w:sz w:val="15"/>
              </w:rPr>
              <w:t>Sourced demo data produces reproducible outputs.</w:t>
            </w:r>
          </w:p>
        </w:tc>
      </w:tr>
      <w:tr>
        <w:tc>
          <w:tcPr>
            <w:tcW w:type="dxa" w:w="3360"/>
            <w:vAlign w:val="center"/>
            <w:shd w:fill="F3F4F6"/>
          </w:tcPr>
          <w:p>
            <w:r/>
            <w:r>
              <w:rPr>
                <w:rFonts w:ascii="Aptos" w:hAnsi="Aptos"/>
                <w:b w:val="0"/>
                <w:color w:val="111827"/>
                <w:sz w:val="15"/>
              </w:rPr>
              <w:t>10</w:t>
            </w:r>
          </w:p>
        </w:tc>
        <w:tc>
          <w:tcPr>
            <w:tcW w:type="dxa" w:w="3360"/>
            <w:vAlign w:val="center"/>
            <w:shd w:fill="F3F4F6"/>
          </w:tcPr>
          <w:p>
            <w:r/>
            <w:r>
              <w:rPr>
                <w:rFonts w:ascii="Aptos" w:hAnsi="Aptos"/>
                <w:b w:val="0"/>
                <w:color w:val="111827"/>
                <w:sz w:val="15"/>
              </w:rPr>
              <w:t>Response/alerts/SOS</w:t>
            </w:r>
          </w:p>
        </w:tc>
        <w:tc>
          <w:tcPr>
            <w:tcW w:type="dxa" w:w="3360"/>
            <w:vAlign w:val="center"/>
            <w:shd w:fill="F3F4F6"/>
          </w:tcPr>
          <w:p>
            <w:r/>
            <w:r>
              <w:rPr>
                <w:rFonts w:ascii="Aptos" w:hAnsi="Aptos"/>
                <w:b w:val="0"/>
                <w:color w:val="111827"/>
                <w:sz w:val="15"/>
              </w:rPr>
              <w:t>Human approval and citizen workflows pass.</w:t>
            </w:r>
          </w:p>
        </w:tc>
      </w:tr>
      <w:tr>
        <w:tc>
          <w:tcPr>
            <w:tcW w:type="dxa" w:w="3360"/>
            <w:vAlign w:val="center"/>
          </w:tcPr>
          <w:p>
            <w:r/>
            <w:r>
              <w:rPr>
                <w:rFonts w:ascii="Aptos" w:hAnsi="Aptos"/>
                <w:b w:val="0"/>
                <w:color w:val="111827"/>
                <w:sz w:val="15"/>
              </w:rPr>
              <w:t>11</w:t>
            </w:r>
          </w:p>
        </w:tc>
        <w:tc>
          <w:tcPr>
            <w:tcW w:type="dxa" w:w="3360"/>
            <w:vAlign w:val="center"/>
          </w:tcPr>
          <w:p>
            <w:r/>
            <w:r>
              <w:rPr>
                <w:rFonts w:ascii="Aptos" w:hAnsi="Aptos"/>
                <w:b w:val="0"/>
                <w:color w:val="111827"/>
                <w:sz w:val="15"/>
              </w:rPr>
              <w:t>Authority dashboard</w:t>
            </w:r>
          </w:p>
        </w:tc>
        <w:tc>
          <w:tcPr>
            <w:tcW w:type="dxa" w:w="3360"/>
            <w:vAlign w:val="center"/>
          </w:tcPr>
          <w:p>
            <w:r/>
            <w:r>
              <w:rPr>
                <w:rFonts w:ascii="Aptos" w:hAnsi="Aptos"/>
                <w:b w:val="0"/>
                <w:color w:val="111827"/>
                <w:sz w:val="15"/>
              </w:rPr>
              <w:t>Live command center consumes canonical APIs.</w:t>
            </w:r>
          </w:p>
        </w:tc>
      </w:tr>
      <w:tr>
        <w:tc>
          <w:tcPr>
            <w:tcW w:type="dxa" w:w="3360"/>
            <w:vAlign w:val="center"/>
            <w:shd w:fill="F3F4F6"/>
          </w:tcPr>
          <w:p>
            <w:r/>
            <w:r>
              <w:rPr>
                <w:rFonts w:ascii="Aptos" w:hAnsi="Aptos"/>
                <w:b w:val="0"/>
                <w:color w:val="111827"/>
                <w:sz w:val="15"/>
              </w:rPr>
              <w:t>12</w:t>
            </w:r>
          </w:p>
        </w:tc>
        <w:tc>
          <w:tcPr>
            <w:tcW w:type="dxa" w:w="3360"/>
            <w:vAlign w:val="center"/>
            <w:shd w:fill="F3F4F6"/>
          </w:tcPr>
          <w:p>
            <w:r/>
            <w:r>
              <w:rPr>
                <w:rFonts w:ascii="Aptos" w:hAnsi="Aptos"/>
                <w:b w:val="0"/>
                <w:color w:val="111827"/>
                <w:sz w:val="15"/>
              </w:rPr>
              <w:t>Citizen UI/local gateway</w:t>
            </w:r>
          </w:p>
        </w:tc>
        <w:tc>
          <w:tcPr>
            <w:tcW w:type="dxa" w:w="3360"/>
            <w:vAlign w:val="center"/>
            <w:shd w:fill="F3F4F6"/>
          </w:tcPr>
          <w:p>
            <w:r/>
            <w:r>
              <w:rPr>
                <w:rFonts w:ascii="Aptos" w:hAnsi="Aptos"/>
                <w:b w:val="0"/>
                <w:color w:val="111827"/>
                <w:sz w:val="15"/>
              </w:rPr>
              <w:t>Online/offline emergency experience works.</w:t>
            </w:r>
          </w:p>
        </w:tc>
      </w:tr>
      <w:tr>
        <w:tc>
          <w:tcPr>
            <w:tcW w:type="dxa" w:w="3360"/>
            <w:vAlign w:val="center"/>
          </w:tcPr>
          <w:p>
            <w:r/>
            <w:r>
              <w:rPr>
                <w:rFonts w:ascii="Aptos" w:hAnsi="Aptos"/>
                <w:b w:val="0"/>
                <w:color w:val="111827"/>
                <w:sz w:val="15"/>
              </w:rPr>
              <w:t>13</w:t>
            </w:r>
          </w:p>
        </w:tc>
        <w:tc>
          <w:tcPr>
            <w:tcW w:type="dxa" w:w="3360"/>
            <w:vAlign w:val="center"/>
          </w:tcPr>
          <w:p>
            <w:r/>
            <w:r>
              <w:rPr>
                <w:rFonts w:ascii="Aptos" w:hAnsi="Aptos"/>
                <w:b w:val="0"/>
                <w:color w:val="111827"/>
                <w:sz w:val="15"/>
              </w:rPr>
              <w:t>Simulation/replay</w:t>
            </w:r>
          </w:p>
        </w:tc>
        <w:tc>
          <w:tcPr>
            <w:tcW w:type="dxa" w:w="3360"/>
            <w:vAlign w:val="center"/>
          </w:tcPr>
          <w:p>
            <w:r/>
            <w:r>
              <w:rPr>
                <w:rFonts w:ascii="Aptos" w:hAnsi="Aptos"/>
                <w:b w:val="0"/>
                <w:color w:val="111827"/>
                <w:sz w:val="15"/>
              </w:rPr>
              <w:t>Same pipeline verified.</w:t>
            </w:r>
          </w:p>
        </w:tc>
      </w:tr>
      <w:tr>
        <w:tc>
          <w:tcPr>
            <w:tcW w:type="dxa" w:w="3360"/>
            <w:vAlign w:val="center"/>
            <w:shd w:fill="F3F4F6"/>
          </w:tcPr>
          <w:p>
            <w:r/>
            <w:r>
              <w:rPr>
                <w:rFonts w:ascii="Aptos" w:hAnsi="Aptos"/>
                <w:b w:val="0"/>
                <w:color w:val="111827"/>
                <w:sz w:val="15"/>
              </w:rPr>
              <w:t>14</w:t>
            </w:r>
          </w:p>
        </w:tc>
        <w:tc>
          <w:tcPr>
            <w:tcW w:type="dxa" w:w="3360"/>
            <w:vAlign w:val="center"/>
            <w:shd w:fill="F3F4F6"/>
          </w:tcPr>
          <w:p>
            <w:r/>
            <w:r>
              <w:rPr>
                <w:rFonts w:ascii="Aptos" w:hAnsi="Aptos"/>
                <w:b w:val="0"/>
                <w:color w:val="111827"/>
                <w:sz w:val="15"/>
              </w:rPr>
              <w:t>Resilience/security/benchmarks</w:t>
            </w:r>
          </w:p>
        </w:tc>
        <w:tc>
          <w:tcPr>
            <w:tcW w:type="dxa" w:w="3360"/>
            <w:vAlign w:val="center"/>
            <w:shd w:fill="F3F4F6"/>
          </w:tcPr>
          <w:p>
            <w:r/>
            <w:r>
              <w:rPr>
                <w:rFonts w:ascii="Aptos" w:hAnsi="Aptos"/>
                <w:b w:val="0"/>
                <w:color w:val="111827"/>
                <w:sz w:val="15"/>
              </w:rPr>
              <w:t>Mandatory pre-freeze gates pass.</w:t>
            </w:r>
          </w:p>
        </w:tc>
      </w:tr>
      <w:tr>
        <w:tc>
          <w:tcPr>
            <w:tcW w:type="dxa" w:w="3360"/>
            <w:vAlign w:val="center"/>
          </w:tcPr>
          <w:p>
            <w:r/>
            <w:r>
              <w:rPr>
                <w:rFonts w:ascii="Aptos" w:hAnsi="Aptos"/>
                <w:b w:val="0"/>
                <w:color w:val="111827"/>
                <w:sz w:val="15"/>
              </w:rPr>
              <w:t>15</w:t>
            </w:r>
          </w:p>
        </w:tc>
        <w:tc>
          <w:tcPr>
            <w:tcW w:type="dxa" w:w="3360"/>
            <w:vAlign w:val="center"/>
          </w:tcPr>
          <w:p>
            <w:r/>
            <w:r>
              <w:rPr>
                <w:rFonts w:ascii="Aptos" w:hAnsi="Aptos"/>
                <w:b w:val="0"/>
                <w:color w:val="111827"/>
                <w:sz w:val="15"/>
              </w:rPr>
              <w:t>Polish</w:t>
            </w:r>
          </w:p>
        </w:tc>
        <w:tc>
          <w:tcPr>
            <w:tcW w:type="dxa" w:w="3360"/>
            <w:vAlign w:val="center"/>
          </w:tcPr>
          <w:p>
            <w:r/>
            <w:r>
              <w:rPr>
                <w:rFonts w:ascii="Aptos" w:hAnsi="Aptos"/>
                <w:b w:val="0"/>
                <w:color w:val="111827"/>
                <w:sz w:val="15"/>
              </w:rPr>
              <w:t>Glassmorphism/UI polish, animation, demo instrumentation.</w:t>
            </w:r>
          </w:p>
        </w:tc>
      </w:tr>
    </w:tbl>
    <w:p/>
    <w:p>
      <w:pPr>
        <w:pStyle w:val="Heading2"/>
      </w:pPr>
      <w:r>
        <w:t>24.1 Rule for parallelization</w:t>
      </w:r>
    </w:p>
    <w:p>
      <w:r>
        <w:t>Frontend can begin against mocked canonical response fixtures before the backend is complete, but mocks must conform to the final schemas. Geospatial UI can use frozen fixture GeoJSON while the engine is being implemented. No mock may silently evolve into a second undocumented schema.</w:t>
      </w:r>
    </w:p>
    <w:p>
      <w:pPr>
        <w:pStyle w:val="Heading1"/>
      </w:pPr>
      <w:r>
        <w:t>25. Vibe-Coding Instructions for Agents</w:t>
      </w:r>
    </w:p>
    <w:p>
      <w:pPr>
        <w:pStyle w:val="Heading2"/>
      </w:pPr>
      <w:r>
        <w:t>25.1 Agent operating procedure</w:t>
      </w:r>
    </w:p>
    <w:p>
      <w:pPr>
        <w:pStyle w:val="ListBullet"/>
        <w:spacing w:after="40"/>
      </w:pPr>
      <w:r>
        <w:t>Read Document 01 and this document before editing architecture-sensitive code.</w:t>
      </w:r>
    </w:p>
    <w:p>
      <w:pPr>
        <w:pStyle w:val="ListBullet"/>
        <w:spacing w:after="40"/>
      </w:pPr>
      <w:r>
        <w:t>Read the domain-specific document before implementing that domain.</w:t>
      </w:r>
    </w:p>
    <w:p>
      <w:pPr>
        <w:pStyle w:val="ListBullet"/>
        <w:spacing w:after="40"/>
      </w:pPr>
      <w:r>
        <w:t>Use requirement IDs from Document 02 in issue/commit/test references where practical.</w:t>
      </w:r>
    </w:p>
    <w:p>
      <w:pPr>
        <w:pStyle w:val="ListBullet"/>
        <w:spacing w:after="40"/>
      </w:pPr>
      <w:r>
        <w:t>Implement the smallest conformant module; do not introduce unrelated frameworks.</w:t>
      </w:r>
    </w:p>
    <w:p>
      <w:pPr>
        <w:pStyle w:val="ListBullet"/>
        <w:spacing w:after="40"/>
      </w:pPr>
      <w:r>
        <w:t>Keep computation server/edge-side according to the compute allocation matrix.</w:t>
      </w:r>
    </w:p>
    <w:p>
      <w:pPr>
        <w:pStyle w:val="ListBullet"/>
        <w:spacing w:after="40"/>
      </w:pPr>
      <w:r>
        <w:t>Use typed interfaces at module boundaries.</w:t>
      </w:r>
    </w:p>
    <w:p>
      <w:pPr>
        <w:pStyle w:val="ListBullet"/>
        <w:spacing w:after="40"/>
      </w:pPr>
      <w:r>
        <w:t>Write tests before changing shared formulas where practical.</w:t>
      </w:r>
    </w:p>
    <w:p>
      <w:pPr>
        <w:pStyle w:val="ListBullet"/>
        <w:spacing w:after="40"/>
      </w:pPr>
      <w:r>
        <w:t>For Python/C++ parity, add/update a golden-vector fixture whenever the reference math changes.</w:t>
      </w:r>
    </w:p>
    <w:p>
      <w:pPr>
        <w:pStyle w:val="ListBullet"/>
        <w:spacing w:after="40"/>
      </w:pPr>
      <w:r>
        <w:t>Do not hard-code configurable thresholds in application logic.</w:t>
      </w:r>
    </w:p>
    <w:p>
      <w:pPr>
        <w:pStyle w:val="ListBullet"/>
        <w:spacing w:after="40"/>
      </w:pPr>
      <w:r>
        <w:t>Log enough context to diagnose a demo failure without logging secrets or unnecessary citizen data.</w:t>
      </w:r>
    </w:p>
    <w:p>
      <w:pPr>
        <w:pStyle w:val="ListBullet"/>
        <w:spacing w:after="40"/>
      </w:pPr>
      <w:r>
        <w:t>After implementation, run unit, integration and relevant system tests before declaring a requirement complete.</w:t>
      </w:r>
    </w:p>
    <w:p>
      <w:pPr>
        <w:pStyle w:val="Heading2"/>
      </w:pPr>
      <w:r>
        <w:t>25.2 Prohibited agent behavior</w:t>
      </w:r>
    </w:p>
    <w:p>
      <w:pPr>
        <w:pStyle w:val="ListBullet"/>
        <w:spacing w:after="40"/>
      </w:pPr>
      <w:r>
        <w:t>Do not add a new database, message broker, ML framework or frontend framework without explicit approval.</w:t>
      </w:r>
    </w:p>
    <w:p>
      <w:pPr>
        <w:pStyle w:val="ListBullet"/>
        <w:spacing w:after="40"/>
      </w:pPr>
      <w:r>
        <w:t>Do not migrate the architecture to microservices.</w:t>
      </w:r>
    </w:p>
    <w:p>
      <w:pPr>
        <w:pStyle w:val="ListBullet"/>
        <w:spacing w:after="40"/>
      </w:pPr>
      <w:r>
        <w:t>Do not move fire spread into the ESP32 because it seems convenient.</w:t>
      </w:r>
    </w:p>
    <w:p>
      <w:pPr>
        <w:pStyle w:val="ListBullet"/>
        <w:spacing w:after="40"/>
      </w:pPr>
      <w:r>
        <w:t>Do not replace PostGIS with ad hoc JSON geometry storage.</w:t>
      </w:r>
    </w:p>
    <w:p>
      <w:pPr>
        <w:pStyle w:val="ListBullet"/>
        <w:spacing w:after="40"/>
      </w:pPr>
      <w:r>
        <w:t>Do not add a second simulation path that bypasses telemetry ingestion.</w:t>
      </w:r>
    </w:p>
    <w:p>
      <w:pPr>
        <w:pStyle w:val="ListBullet"/>
        <w:spacing w:after="40"/>
      </w:pPr>
      <w:r>
        <w:t>Do not auto-dispatch responders.</w:t>
      </w:r>
    </w:p>
    <w:p>
      <w:pPr>
        <w:pStyle w:val="ListBullet"/>
        <w:spacing w:after="40"/>
      </w:pPr>
      <w:r>
        <w:t>Do not silently replace missing datasets with fabricated values.</w:t>
      </w:r>
    </w:p>
    <w:p>
      <w:pPr>
        <w:pStyle w:val="ListBullet"/>
        <w:spacing w:after="40"/>
      </w:pPr>
      <w:r>
        <w:t>Do not change the visual design language from the locked dark grey/black glassmorphism system without UI/UX spec approval.</w:t>
      </w:r>
    </w:p>
    <w:p>
      <w:pPr>
        <w:pStyle w:val="Heading1"/>
      </w:pPr>
      <w:r>
        <w:t>26. Final Stack Summary — Implementation Card</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Component</w:t>
            </w:r>
          </w:p>
        </w:tc>
        <w:tc>
          <w:tcPr>
            <w:tcW w:type="dxa" w:w="3360"/>
            <w:vAlign w:val="center"/>
            <w:shd w:fill="0B5A75"/>
          </w:tcPr>
          <w:p>
            <w:r/>
            <w:r>
              <w:rPr>
                <w:rFonts w:ascii="Aptos" w:hAnsi="Aptos"/>
                <w:b/>
                <w:color w:val="FFFFFF"/>
                <w:sz w:val="15"/>
              </w:rPr>
              <w:t>Final V1 choice</w:t>
            </w:r>
          </w:p>
        </w:tc>
        <w:tc>
          <w:tcPr>
            <w:tcW w:type="dxa" w:w="3360"/>
            <w:vAlign w:val="center"/>
            <w:shd w:fill="0B5A75"/>
          </w:tcPr>
          <w:p>
            <w:r/>
            <w:r>
              <w:rPr>
                <w:rFonts w:ascii="Aptos" w:hAnsi="Aptos"/>
                <w:b/>
                <w:color w:val="FFFFFF"/>
                <w:sz w:val="15"/>
              </w:rPr>
              <w:t>Execution target</w:t>
            </w:r>
          </w:p>
        </w:tc>
      </w:tr>
      <w:tr>
        <w:tc>
          <w:tcPr>
            <w:tcW w:type="dxa" w:w="3360"/>
            <w:vAlign w:val="center"/>
          </w:tcPr>
          <w:p>
            <w:r/>
            <w:r>
              <w:rPr>
                <w:rFonts w:ascii="Aptos" w:hAnsi="Aptos"/>
                <w:b w:val="0"/>
                <w:color w:val="111827"/>
                <w:sz w:val="15"/>
              </w:rPr>
              <w:t>Field firmware</w:t>
            </w:r>
          </w:p>
        </w:tc>
        <w:tc>
          <w:tcPr>
            <w:tcW w:type="dxa" w:w="3360"/>
            <w:vAlign w:val="center"/>
          </w:tcPr>
          <w:p>
            <w:r/>
            <w:r>
              <w:rPr>
                <w:rFonts w:ascii="Aptos" w:hAnsi="Aptos"/>
                <w:b w:val="0"/>
                <w:color w:val="111827"/>
                <w:sz w:val="15"/>
              </w:rPr>
              <w:t>ESP-IDF + C/C++</w:t>
            </w:r>
          </w:p>
        </w:tc>
        <w:tc>
          <w:tcPr>
            <w:tcW w:type="dxa" w:w="3360"/>
            <w:vAlign w:val="center"/>
          </w:tcPr>
          <w:p>
            <w:r/>
            <w:r>
              <w:rPr>
                <w:rFonts w:ascii="Aptos" w:hAnsi="Aptos"/>
                <w:b w:val="0"/>
                <w:color w:val="111827"/>
                <w:sz w:val="15"/>
              </w:rPr>
              <w:t>ESP32-S3</w:t>
            </w:r>
          </w:p>
        </w:tc>
      </w:tr>
      <w:tr>
        <w:tc>
          <w:tcPr>
            <w:tcW w:type="dxa" w:w="3360"/>
            <w:vAlign w:val="center"/>
            <w:shd w:fill="F3F4F6"/>
          </w:tcPr>
          <w:p>
            <w:r/>
            <w:r>
              <w:rPr>
                <w:rFonts w:ascii="Aptos" w:hAnsi="Aptos"/>
                <w:b w:val="0"/>
                <w:color w:val="111827"/>
                <w:sz w:val="15"/>
              </w:rPr>
              <w:t>Field scheduler</w:t>
            </w:r>
          </w:p>
        </w:tc>
        <w:tc>
          <w:tcPr>
            <w:tcW w:type="dxa" w:w="3360"/>
            <w:vAlign w:val="center"/>
            <w:shd w:fill="F3F4F6"/>
          </w:tcPr>
          <w:p>
            <w:r/>
            <w:r>
              <w:rPr>
                <w:rFonts w:ascii="Aptos" w:hAnsi="Aptos"/>
                <w:b w:val="0"/>
                <w:color w:val="111827"/>
                <w:sz w:val="15"/>
              </w:rPr>
              <w:t>FreeRTOS via ESP-IDF</w:t>
            </w:r>
          </w:p>
        </w:tc>
        <w:tc>
          <w:tcPr>
            <w:tcW w:type="dxa" w:w="3360"/>
            <w:vAlign w:val="center"/>
            <w:shd w:fill="F3F4F6"/>
          </w:tcPr>
          <w:p>
            <w:r/>
            <w:r>
              <w:rPr>
                <w:rFonts w:ascii="Aptos" w:hAnsi="Aptos"/>
                <w:b w:val="0"/>
                <w:color w:val="111827"/>
                <w:sz w:val="15"/>
              </w:rPr>
              <w:t>ESP32-S3</w:t>
            </w:r>
          </w:p>
        </w:tc>
      </w:tr>
      <w:tr>
        <w:tc>
          <w:tcPr>
            <w:tcW w:type="dxa" w:w="3360"/>
            <w:vAlign w:val="center"/>
          </w:tcPr>
          <w:p>
            <w:r/>
            <w:r>
              <w:rPr>
                <w:rFonts w:ascii="Aptos" w:hAnsi="Aptos"/>
                <w:b w:val="0"/>
                <w:color w:val="111827"/>
                <w:sz w:val="15"/>
              </w:rPr>
              <w:t>Embedded crypto</w:t>
            </w:r>
          </w:p>
        </w:tc>
        <w:tc>
          <w:tcPr>
            <w:tcW w:type="dxa" w:w="3360"/>
            <w:vAlign w:val="center"/>
          </w:tcPr>
          <w:p>
            <w:r/>
            <w:r>
              <w:rPr>
                <w:rFonts w:ascii="Aptos" w:hAnsi="Aptos"/>
                <w:b w:val="0"/>
                <w:color w:val="111827"/>
                <w:sz w:val="15"/>
              </w:rPr>
              <w:t>HMAC + secure key handling</w:t>
            </w:r>
          </w:p>
        </w:tc>
        <w:tc>
          <w:tcPr>
            <w:tcW w:type="dxa" w:w="3360"/>
            <w:vAlign w:val="center"/>
          </w:tcPr>
          <w:p>
            <w:r/>
            <w:r>
              <w:rPr>
                <w:rFonts w:ascii="Aptos" w:hAnsi="Aptos"/>
                <w:b w:val="0"/>
                <w:color w:val="111827"/>
                <w:sz w:val="15"/>
              </w:rPr>
              <w:t>ESP32-S3</w:t>
            </w:r>
          </w:p>
        </w:tc>
      </w:tr>
      <w:tr>
        <w:tc>
          <w:tcPr>
            <w:tcW w:type="dxa" w:w="3360"/>
            <w:vAlign w:val="center"/>
            <w:shd w:fill="F3F4F6"/>
          </w:tcPr>
          <w:p>
            <w:r/>
            <w:r>
              <w:rPr>
                <w:rFonts w:ascii="Aptos" w:hAnsi="Aptos"/>
                <w:b w:val="0"/>
                <w:color w:val="111827"/>
                <w:sz w:val="15"/>
              </w:rPr>
              <w:t>Reference intelligence</w:t>
            </w:r>
          </w:p>
        </w:tc>
        <w:tc>
          <w:tcPr>
            <w:tcW w:type="dxa" w:w="3360"/>
            <w:vAlign w:val="center"/>
            <w:shd w:fill="F3F4F6"/>
          </w:tcPr>
          <w:p>
            <w:r/>
            <w:r>
              <w:rPr>
                <w:rFonts w:ascii="Aptos" w:hAnsi="Aptos"/>
                <w:b w:val="0"/>
                <w:color w:val="111827"/>
                <w:sz w:val="15"/>
              </w:rPr>
              <w:t>Python</w:t>
            </w:r>
          </w:p>
        </w:tc>
        <w:tc>
          <w:tcPr>
            <w:tcW w:type="dxa" w:w="3360"/>
            <w:vAlign w:val="center"/>
            <w:shd w:fill="F3F4F6"/>
          </w:tcPr>
          <w:p>
            <w:r/>
            <w:r>
              <w:rPr>
                <w:rFonts w:ascii="Aptos" w:hAnsi="Aptos"/>
                <w:b w:val="0"/>
                <w:color w:val="111827"/>
                <w:sz w:val="15"/>
              </w:rPr>
              <w:t>Developer/Master/Cloud</w:t>
            </w:r>
          </w:p>
        </w:tc>
      </w:tr>
      <w:tr>
        <w:tc>
          <w:tcPr>
            <w:tcW w:type="dxa" w:w="3360"/>
            <w:vAlign w:val="center"/>
          </w:tcPr>
          <w:p>
            <w:r/>
            <w:r>
              <w:rPr>
                <w:rFonts w:ascii="Aptos" w:hAnsi="Aptos"/>
                <w:b w:val="0"/>
                <w:color w:val="111827"/>
                <w:sz w:val="15"/>
              </w:rPr>
              <w:t>Embedded intelligence</w:t>
            </w:r>
          </w:p>
        </w:tc>
        <w:tc>
          <w:tcPr>
            <w:tcW w:type="dxa" w:w="3360"/>
            <w:vAlign w:val="center"/>
          </w:tcPr>
          <w:p>
            <w:r/>
            <w:r>
              <w:rPr>
                <w:rFonts w:ascii="Aptos" w:hAnsi="Aptos"/>
                <w:b w:val="0"/>
                <w:color w:val="111827"/>
                <w:sz w:val="15"/>
              </w:rPr>
              <w:t>C/C++ equivalent subset</w:t>
            </w:r>
          </w:p>
        </w:tc>
        <w:tc>
          <w:tcPr>
            <w:tcW w:type="dxa" w:w="3360"/>
            <w:vAlign w:val="center"/>
          </w:tcPr>
          <w:p>
            <w:r/>
            <w:r>
              <w:rPr>
                <w:rFonts w:ascii="Aptos" w:hAnsi="Aptos"/>
                <w:b w:val="0"/>
                <w:color w:val="111827"/>
                <w:sz w:val="15"/>
              </w:rPr>
              <w:t>ESP32-S3</w:t>
            </w:r>
          </w:p>
        </w:tc>
      </w:tr>
      <w:tr>
        <w:tc>
          <w:tcPr>
            <w:tcW w:type="dxa" w:w="3360"/>
            <w:vAlign w:val="center"/>
            <w:shd w:fill="F3F4F6"/>
          </w:tcPr>
          <w:p>
            <w:r/>
            <w:r>
              <w:rPr>
                <w:rFonts w:ascii="Aptos" w:hAnsi="Aptos"/>
                <w:b w:val="0"/>
                <w:color w:val="111827"/>
                <w:sz w:val="15"/>
              </w:rPr>
              <w:t>Master application</w:t>
            </w:r>
          </w:p>
        </w:tc>
        <w:tc>
          <w:tcPr>
            <w:tcW w:type="dxa" w:w="3360"/>
            <w:vAlign w:val="center"/>
            <w:shd w:fill="F3F4F6"/>
          </w:tcPr>
          <w:p>
            <w:r/>
            <w:r>
              <w:rPr>
                <w:rFonts w:ascii="Aptos" w:hAnsi="Aptos"/>
                <w:b w:val="0"/>
                <w:color w:val="111827"/>
                <w:sz w:val="15"/>
              </w:rPr>
              <w:t>Python + FastAPI-style backend</w:t>
            </w:r>
          </w:p>
        </w:tc>
        <w:tc>
          <w:tcPr>
            <w:tcW w:type="dxa" w:w="3360"/>
            <w:vAlign w:val="center"/>
            <w:shd w:fill="F3F4F6"/>
          </w:tcPr>
          <w:p>
            <w:r/>
            <w:r>
              <w:rPr>
                <w:rFonts w:ascii="Aptos" w:hAnsi="Aptos"/>
                <w:b w:val="0"/>
                <w:color w:val="111827"/>
                <w:sz w:val="15"/>
              </w:rPr>
              <w:t>Raspberry Pi/Linux</w:t>
            </w:r>
          </w:p>
        </w:tc>
      </w:tr>
      <w:tr>
        <w:tc>
          <w:tcPr>
            <w:tcW w:type="dxa" w:w="3360"/>
            <w:vAlign w:val="center"/>
          </w:tcPr>
          <w:p>
            <w:r/>
            <w:r>
              <w:rPr>
                <w:rFonts w:ascii="Aptos" w:hAnsi="Aptos"/>
                <w:b w:val="0"/>
                <w:color w:val="111827"/>
                <w:sz w:val="15"/>
              </w:rPr>
              <w:t>Geospatial compute</w:t>
            </w:r>
          </w:p>
        </w:tc>
        <w:tc>
          <w:tcPr>
            <w:tcW w:type="dxa" w:w="3360"/>
            <w:vAlign w:val="center"/>
          </w:tcPr>
          <w:p>
            <w:r/>
            <w:r>
              <w:rPr>
                <w:rFonts w:ascii="Aptos" w:hAnsi="Aptos"/>
                <w:b w:val="0"/>
                <w:color w:val="111827"/>
                <w:sz w:val="15"/>
              </w:rPr>
              <w:t>Python + geospatial libraries + PostGIS</w:t>
            </w:r>
          </w:p>
        </w:tc>
        <w:tc>
          <w:tcPr>
            <w:tcW w:type="dxa" w:w="3360"/>
            <w:vAlign w:val="center"/>
          </w:tcPr>
          <w:p>
            <w:r/>
            <w:r>
              <w:rPr>
                <w:rFonts w:ascii="Aptos" w:hAnsi="Aptos"/>
                <w:b w:val="0"/>
                <w:color w:val="111827"/>
                <w:sz w:val="15"/>
              </w:rPr>
              <w:t>Raspberry Pi/Linux or cloud</w:t>
            </w:r>
          </w:p>
        </w:tc>
      </w:tr>
      <w:tr>
        <w:tc>
          <w:tcPr>
            <w:tcW w:type="dxa" w:w="3360"/>
            <w:vAlign w:val="center"/>
            <w:shd w:fill="F3F4F6"/>
          </w:tcPr>
          <w:p>
            <w:r/>
            <w:r>
              <w:rPr>
                <w:rFonts w:ascii="Aptos" w:hAnsi="Aptos"/>
                <w:b w:val="0"/>
                <w:color w:val="111827"/>
                <w:sz w:val="15"/>
              </w:rPr>
              <w:t>Database</w:t>
            </w:r>
          </w:p>
        </w:tc>
        <w:tc>
          <w:tcPr>
            <w:tcW w:type="dxa" w:w="3360"/>
            <w:vAlign w:val="center"/>
            <w:shd w:fill="F3F4F6"/>
          </w:tcPr>
          <w:p>
            <w:r/>
            <w:r>
              <w:rPr>
                <w:rFonts w:ascii="Aptos" w:hAnsi="Aptos"/>
                <w:b w:val="0"/>
                <w:color w:val="111827"/>
                <w:sz w:val="15"/>
              </w:rPr>
              <w:t>PostgreSQL + PostGIS</w:t>
            </w:r>
          </w:p>
        </w:tc>
        <w:tc>
          <w:tcPr>
            <w:tcW w:type="dxa" w:w="3360"/>
            <w:vAlign w:val="center"/>
            <w:shd w:fill="F3F4F6"/>
          </w:tcPr>
          <w:p>
            <w:r/>
            <w:r>
              <w:rPr>
                <w:rFonts w:ascii="Aptos" w:hAnsi="Aptos"/>
                <w:b w:val="0"/>
                <w:color w:val="111827"/>
                <w:sz w:val="15"/>
              </w:rPr>
              <w:t>Master/cloud</w:t>
            </w:r>
          </w:p>
        </w:tc>
      </w:tr>
      <w:tr>
        <w:tc>
          <w:tcPr>
            <w:tcW w:type="dxa" w:w="3360"/>
            <w:vAlign w:val="center"/>
          </w:tcPr>
          <w:p>
            <w:r/>
            <w:r>
              <w:rPr>
                <w:rFonts w:ascii="Aptos" w:hAnsi="Aptos"/>
                <w:b w:val="0"/>
                <w:color w:val="111827"/>
                <w:sz w:val="15"/>
              </w:rPr>
              <w:t>Background workers</w:t>
            </w:r>
          </w:p>
        </w:tc>
        <w:tc>
          <w:tcPr>
            <w:tcW w:type="dxa" w:w="3360"/>
            <w:vAlign w:val="center"/>
          </w:tcPr>
          <w:p>
            <w:r/>
            <w:r>
              <w:rPr>
                <w:rFonts w:ascii="Aptos" w:hAnsi="Aptos"/>
                <w:b w:val="0"/>
                <w:color w:val="111827"/>
                <w:sz w:val="15"/>
              </w:rPr>
              <w:t>Python worker profile</w:t>
            </w:r>
          </w:p>
        </w:tc>
        <w:tc>
          <w:tcPr>
            <w:tcW w:type="dxa" w:w="3360"/>
            <w:vAlign w:val="center"/>
          </w:tcPr>
          <w:p>
            <w:r/>
            <w:r>
              <w:rPr>
                <w:rFonts w:ascii="Aptos" w:hAnsi="Aptos"/>
                <w:b w:val="0"/>
                <w:color w:val="111827"/>
                <w:sz w:val="15"/>
              </w:rPr>
              <w:t>Master/cloud</w:t>
            </w:r>
          </w:p>
        </w:tc>
      </w:tr>
      <w:tr>
        <w:tc>
          <w:tcPr>
            <w:tcW w:type="dxa" w:w="3360"/>
            <w:vAlign w:val="center"/>
            <w:shd w:fill="F3F4F6"/>
          </w:tcPr>
          <w:p>
            <w:r/>
            <w:r>
              <w:rPr>
                <w:rFonts w:ascii="Aptos" w:hAnsi="Aptos"/>
                <w:b w:val="0"/>
                <w:color w:val="111827"/>
                <w:sz w:val="15"/>
              </w:rPr>
              <w:t>Web frontend</w:t>
            </w:r>
          </w:p>
        </w:tc>
        <w:tc>
          <w:tcPr>
            <w:tcW w:type="dxa" w:w="3360"/>
            <w:vAlign w:val="center"/>
            <w:shd w:fill="F3F4F6"/>
          </w:tcPr>
          <w:p>
            <w:r/>
            <w:r>
              <w:rPr>
                <w:rFonts w:ascii="Aptos" w:hAnsi="Aptos"/>
                <w:b w:val="0"/>
                <w:color w:val="111827"/>
                <w:sz w:val="15"/>
              </w:rPr>
              <w:t>Next.js + React + TypeScript</w:t>
            </w:r>
          </w:p>
        </w:tc>
        <w:tc>
          <w:tcPr>
            <w:tcW w:type="dxa" w:w="3360"/>
            <w:vAlign w:val="center"/>
            <w:shd w:fill="F3F4F6"/>
          </w:tcPr>
          <w:p>
            <w:r/>
            <w:r>
              <w:rPr>
                <w:rFonts w:ascii="Aptos" w:hAnsi="Aptos"/>
                <w:b w:val="0"/>
                <w:color w:val="111827"/>
                <w:sz w:val="15"/>
              </w:rPr>
              <w:t>Browser/Node build</w:t>
            </w:r>
          </w:p>
        </w:tc>
      </w:tr>
      <w:tr>
        <w:tc>
          <w:tcPr>
            <w:tcW w:type="dxa" w:w="3360"/>
            <w:vAlign w:val="center"/>
          </w:tcPr>
          <w:p>
            <w:r/>
            <w:r>
              <w:rPr>
                <w:rFonts w:ascii="Aptos" w:hAnsi="Aptos"/>
                <w:b w:val="0"/>
                <w:color w:val="111827"/>
                <w:sz w:val="15"/>
              </w:rPr>
              <w:t>Visual system</w:t>
            </w:r>
          </w:p>
        </w:tc>
        <w:tc>
          <w:tcPr>
            <w:tcW w:type="dxa" w:w="3360"/>
            <w:vAlign w:val="center"/>
          </w:tcPr>
          <w:p>
            <w:r/>
            <w:r>
              <w:rPr>
                <w:rFonts w:ascii="Aptos" w:hAnsi="Aptos"/>
                <w:b w:val="0"/>
                <w:color w:val="111827"/>
                <w:sz w:val="15"/>
              </w:rPr>
              <w:t>Tailwind + CSS custom properties</w:t>
            </w:r>
          </w:p>
        </w:tc>
        <w:tc>
          <w:tcPr>
            <w:tcW w:type="dxa" w:w="3360"/>
            <w:vAlign w:val="center"/>
          </w:tcPr>
          <w:p>
            <w:r/>
            <w:r>
              <w:rPr>
                <w:rFonts w:ascii="Aptos" w:hAnsi="Aptos"/>
                <w:b w:val="0"/>
                <w:color w:val="111827"/>
                <w:sz w:val="15"/>
              </w:rPr>
              <w:t>Browser</w:t>
            </w:r>
          </w:p>
        </w:tc>
      </w:tr>
      <w:tr>
        <w:tc>
          <w:tcPr>
            <w:tcW w:type="dxa" w:w="3360"/>
            <w:vAlign w:val="center"/>
            <w:shd w:fill="F3F4F6"/>
          </w:tcPr>
          <w:p>
            <w:r/>
            <w:r>
              <w:rPr>
                <w:rFonts w:ascii="Aptos" w:hAnsi="Aptos"/>
                <w:b w:val="0"/>
                <w:color w:val="111827"/>
                <w:sz w:val="15"/>
              </w:rPr>
              <w:t>Maps</w:t>
            </w:r>
          </w:p>
        </w:tc>
        <w:tc>
          <w:tcPr>
            <w:tcW w:type="dxa" w:w="3360"/>
            <w:vAlign w:val="center"/>
            <w:shd w:fill="F3F4F6"/>
          </w:tcPr>
          <w:p>
            <w:r/>
            <w:r>
              <w:rPr>
                <w:rFonts w:ascii="Aptos" w:hAnsi="Aptos"/>
                <w:b w:val="0"/>
                <w:color w:val="111827"/>
                <w:sz w:val="15"/>
              </w:rPr>
              <w:t>MapLibre GL JS</w:t>
            </w:r>
          </w:p>
        </w:tc>
        <w:tc>
          <w:tcPr>
            <w:tcW w:type="dxa" w:w="3360"/>
            <w:vAlign w:val="center"/>
            <w:shd w:fill="F3F4F6"/>
          </w:tcPr>
          <w:p>
            <w:r/>
            <w:r>
              <w:rPr>
                <w:rFonts w:ascii="Aptos" w:hAnsi="Aptos"/>
                <w:b w:val="0"/>
                <w:color w:val="111827"/>
                <w:sz w:val="15"/>
              </w:rPr>
              <w:t>Browser</w:t>
            </w:r>
          </w:p>
        </w:tc>
      </w:tr>
      <w:tr>
        <w:tc>
          <w:tcPr>
            <w:tcW w:type="dxa" w:w="3360"/>
            <w:vAlign w:val="center"/>
          </w:tcPr>
          <w:p>
            <w:r/>
            <w:r>
              <w:rPr>
                <w:rFonts w:ascii="Aptos" w:hAnsi="Aptos"/>
                <w:b w:val="0"/>
                <w:color w:val="111827"/>
                <w:sz w:val="15"/>
              </w:rPr>
              <w:t>Real-time</w:t>
            </w:r>
          </w:p>
        </w:tc>
        <w:tc>
          <w:tcPr>
            <w:tcW w:type="dxa" w:w="3360"/>
            <w:vAlign w:val="center"/>
          </w:tcPr>
          <w:p>
            <w:r/>
            <w:r>
              <w:rPr>
                <w:rFonts w:ascii="Aptos" w:hAnsi="Aptos"/>
                <w:b w:val="0"/>
                <w:color w:val="111827"/>
                <w:sz w:val="15"/>
              </w:rPr>
              <w:t>WebSocket/SSE</w:t>
            </w:r>
          </w:p>
        </w:tc>
        <w:tc>
          <w:tcPr>
            <w:tcW w:type="dxa" w:w="3360"/>
            <w:vAlign w:val="center"/>
          </w:tcPr>
          <w:p>
            <w:r/>
            <w:r>
              <w:rPr>
                <w:rFonts w:ascii="Aptos" w:hAnsi="Aptos"/>
                <w:b w:val="0"/>
                <w:color w:val="111827"/>
                <w:sz w:val="15"/>
              </w:rPr>
              <w:t>Backend/browser</w:t>
            </w:r>
          </w:p>
        </w:tc>
      </w:tr>
      <w:tr>
        <w:tc>
          <w:tcPr>
            <w:tcW w:type="dxa" w:w="3360"/>
            <w:vAlign w:val="center"/>
            <w:shd w:fill="F3F4F6"/>
          </w:tcPr>
          <w:p>
            <w:r/>
            <w:r>
              <w:rPr>
                <w:rFonts w:ascii="Aptos" w:hAnsi="Aptos"/>
                <w:b w:val="0"/>
                <w:color w:val="111827"/>
                <w:sz w:val="15"/>
              </w:rPr>
              <w:t>Simulation</w:t>
            </w:r>
          </w:p>
        </w:tc>
        <w:tc>
          <w:tcPr>
            <w:tcW w:type="dxa" w:w="3360"/>
            <w:vAlign w:val="center"/>
            <w:shd w:fill="F3F4F6"/>
          </w:tcPr>
          <w:p>
            <w:r/>
            <w:r>
              <w:rPr>
                <w:rFonts w:ascii="Aptos" w:hAnsi="Aptos"/>
                <w:b w:val="0"/>
                <w:color w:val="111827"/>
                <w:sz w:val="15"/>
              </w:rPr>
              <w:t>Python</w:t>
            </w:r>
          </w:p>
        </w:tc>
        <w:tc>
          <w:tcPr>
            <w:tcW w:type="dxa" w:w="3360"/>
            <w:vAlign w:val="center"/>
            <w:shd w:fill="F3F4F6"/>
          </w:tcPr>
          <w:p>
            <w:r/>
            <w:r>
              <w:rPr>
                <w:rFonts w:ascii="Aptos" w:hAnsi="Aptos"/>
                <w:b w:val="0"/>
                <w:color w:val="111827"/>
                <w:sz w:val="15"/>
              </w:rPr>
              <w:t>Master/developer/cloud</w:t>
            </w:r>
          </w:p>
        </w:tc>
      </w:tr>
      <w:tr>
        <w:tc>
          <w:tcPr>
            <w:tcW w:type="dxa" w:w="3360"/>
            <w:vAlign w:val="center"/>
          </w:tcPr>
          <w:p>
            <w:r/>
            <w:r>
              <w:rPr>
                <w:rFonts w:ascii="Aptos" w:hAnsi="Aptos"/>
                <w:b w:val="0"/>
                <w:color w:val="111827"/>
                <w:sz w:val="15"/>
              </w:rPr>
              <w:t>Containers</w:t>
            </w:r>
          </w:p>
        </w:tc>
        <w:tc>
          <w:tcPr>
            <w:tcW w:type="dxa" w:w="3360"/>
            <w:vAlign w:val="center"/>
          </w:tcPr>
          <w:p>
            <w:r/>
            <w:r>
              <w:rPr>
                <w:rFonts w:ascii="Aptos" w:hAnsi="Aptos"/>
                <w:b w:val="0"/>
                <w:color w:val="111827"/>
                <w:sz w:val="15"/>
              </w:rPr>
              <w:t>Docker + Compose for reproducible environments</w:t>
            </w:r>
          </w:p>
        </w:tc>
        <w:tc>
          <w:tcPr>
            <w:tcW w:type="dxa" w:w="3360"/>
            <w:vAlign w:val="center"/>
          </w:tcPr>
          <w:p>
            <w:r/>
            <w:r>
              <w:rPr>
                <w:rFonts w:ascii="Aptos" w:hAnsi="Aptos"/>
                <w:b w:val="0"/>
                <w:color w:val="111827"/>
                <w:sz w:val="15"/>
              </w:rPr>
              <w:t>Dev/demo</w:t>
            </w:r>
          </w:p>
        </w:tc>
      </w:tr>
      <w:tr>
        <w:tc>
          <w:tcPr>
            <w:tcW w:type="dxa" w:w="3360"/>
            <w:vAlign w:val="center"/>
            <w:shd w:fill="F3F4F6"/>
          </w:tcPr>
          <w:p>
            <w:r/>
            <w:r>
              <w:rPr>
                <w:rFonts w:ascii="Aptos" w:hAnsi="Aptos"/>
                <w:b w:val="0"/>
                <w:color w:val="111827"/>
                <w:sz w:val="15"/>
              </w:rPr>
              <w:t>Testing</w:t>
            </w:r>
          </w:p>
        </w:tc>
        <w:tc>
          <w:tcPr>
            <w:tcW w:type="dxa" w:w="3360"/>
            <w:vAlign w:val="center"/>
            <w:shd w:fill="F3F4F6"/>
          </w:tcPr>
          <w:p>
            <w:r/>
            <w:r>
              <w:rPr>
                <w:rFonts w:ascii="Aptos" w:hAnsi="Aptos"/>
                <w:b w:val="0"/>
                <w:color w:val="111827"/>
                <w:sz w:val="15"/>
              </w:rPr>
              <w:t>pytest + frontend tests + firmware tests</w:t>
            </w:r>
          </w:p>
        </w:tc>
        <w:tc>
          <w:tcPr>
            <w:tcW w:type="dxa" w:w="3360"/>
            <w:vAlign w:val="center"/>
            <w:shd w:fill="F3F4F6"/>
          </w:tcPr>
          <w:p>
            <w:r/>
            <w:r>
              <w:rPr>
                <w:rFonts w:ascii="Aptos" w:hAnsi="Aptos"/>
                <w:b w:val="0"/>
                <w:color w:val="111827"/>
                <w:sz w:val="15"/>
              </w:rPr>
              <w:t>CI/dev</w:t>
            </w:r>
          </w:p>
        </w:tc>
      </w:tr>
      <w:tr>
        <w:tc>
          <w:tcPr>
            <w:tcW w:type="dxa" w:w="3360"/>
            <w:vAlign w:val="center"/>
          </w:tcPr>
          <w:p>
            <w:r/>
            <w:r>
              <w:rPr>
                <w:rFonts w:ascii="Aptos" w:hAnsi="Aptos"/>
                <w:b w:val="0"/>
                <w:color w:val="111827"/>
                <w:sz w:val="15"/>
              </w:rPr>
              <w:t>Native app</w:t>
            </w:r>
          </w:p>
        </w:tc>
        <w:tc>
          <w:tcPr>
            <w:tcW w:type="dxa" w:w="3360"/>
            <w:vAlign w:val="center"/>
          </w:tcPr>
          <w:p>
            <w:r/>
            <w:r>
              <w:rPr>
                <w:rFonts w:ascii="Aptos" w:hAnsi="Aptos"/>
                <w:b w:val="0"/>
                <w:color w:val="111827"/>
                <w:sz w:val="15"/>
              </w:rPr>
              <w:t>Android/iOS, optional</w:t>
            </w:r>
          </w:p>
        </w:tc>
        <w:tc>
          <w:tcPr>
            <w:tcW w:type="dxa" w:w="3360"/>
            <w:vAlign w:val="center"/>
          </w:tcPr>
          <w:p>
            <w:r/>
            <w:r>
              <w:rPr>
                <w:rFonts w:ascii="Aptos" w:hAnsi="Aptos"/>
                <w:b w:val="0"/>
                <w:color w:val="111827"/>
                <w:sz w:val="15"/>
              </w:rPr>
              <w:t>Deferred</w:t>
            </w:r>
          </w:p>
        </w:tc>
      </w:tr>
    </w:tbl>
    <w:p/>
    <w:tbl>
      <w:tblPr>
        <w:tblStyle w:val="TableGrid"/>
        <w:tblW w:type="auto" w:w="0"/>
        <w:tblLook w:firstColumn="1" w:firstRow="1" w:lastColumn="0" w:lastRow="0" w:noHBand="0" w:noVBand="1" w:val="04A0"/>
      </w:tblPr>
      <w:tblGrid>
        <w:gridCol w:w="10080"/>
      </w:tblGrid>
      <w:tr>
        <w:trPr>
          <w:cantSplit/>
        </w:trPr>
        <w:tc>
          <w:tcPr>
            <w:tcW w:type="dxa" w:w="10080"/>
            <w:shd w:fill="EAF7EE"/>
          </w:tcPr>
          <w:p>
            <w:r/>
            <w:r>
              <w:rPr>
                <w:b/>
                <w:color w:val="166534"/>
                <w:sz w:val="18"/>
              </w:rPr>
              <w:t>The core architecture in one line</w:t>
              <w:br/>
            </w:r>
            <w:r>
              <w:rPr>
                <w:sz w:val="17"/>
              </w:rPr>
              <w:t>ESP32-S3 senses and reasons locally → Raspberry Pi aggregates and performs heavy geospatial/operational computation → backend persists and coordinates → TypeScript web clients render the same canonical truth.</w:t>
            </w:r>
          </w:p>
        </w:tc>
      </w:tr>
    </w:tbl>
    <w:p/>
    <w:p>
      <w:pPr>
        <w:pStyle w:val="Heading1"/>
      </w:pPr>
      <w:r>
        <w:t>27. Technology Baseline Acceptance Checklist</w:t>
      </w:r>
    </w:p>
    <w:p>
      <w:r>
        <w:rPr>
          <w:b/>
          <w:color w:val="0B5A75"/>
        </w:rPr>
        <w:t xml:space="preserve">☐ 01  </w:t>
      </w:r>
      <w:r>
        <w:t>ESP-IDF firmware builds for the exact selected ESP32-S3 target.</w:t>
      </w:r>
    </w:p>
    <w:p>
      <w:r>
        <w:rPr>
          <w:b/>
          <w:color w:val="0B5A75"/>
        </w:rPr>
        <w:t xml:space="preserve">☐ 02  </w:t>
      </w:r>
      <w:r>
        <w:t>C/C++ firmware has a documented task/concurrency model.</w:t>
      </w:r>
    </w:p>
    <w:p>
      <w:r>
        <w:rPr>
          <w:b/>
          <w:color w:val="0B5A75"/>
        </w:rPr>
        <w:t xml:space="preserve">☐ 03  </w:t>
      </w:r>
      <w:r>
        <w:t>ESP32 can perform sensing + Wi-Fi/AP/transport + HMAC + local intelligence under benchmarked load.</w:t>
      </w:r>
    </w:p>
    <w:p>
      <w:r>
        <w:rPr>
          <w:b/>
          <w:color w:val="0B5A75"/>
        </w:rPr>
        <w:t xml:space="preserve">☐ 04  </w:t>
      </w:r>
      <w:r>
        <w:t>Python reference intelligence is implemented and testable independent of the API.</w:t>
      </w:r>
    </w:p>
    <w:p>
      <w:r>
        <w:rPr>
          <w:b/>
          <w:color w:val="0B5A75"/>
        </w:rPr>
        <w:t xml:space="preserve">☐ 05  </w:t>
      </w:r>
      <w:r>
        <w:t>Golden-vector tests exist for Python vs embedded C/C++ shared functions.</w:t>
      </w:r>
    </w:p>
    <w:p>
      <w:r>
        <w:rPr>
          <w:b/>
          <w:color w:val="0B5A75"/>
        </w:rPr>
        <w:t xml:space="preserve">☐ 06  </w:t>
      </w:r>
      <w:r>
        <w:t>Raspberry Pi can run the local backend and database profile.</w:t>
      </w:r>
    </w:p>
    <w:p>
      <w:r>
        <w:rPr>
          <w:b/>
          <w:color w:val="0B5A75"/>
        </w:rPr>
        <w:t xml:space="preserve">☐ 07  </w:t>
      </w:r>
      <w:r>
        <w:t>PostGIS spatial operations are validated on the chosen deployment.</w:t>
      </w:r>
    </w:p>
    <w:p>
      <w:r>
        <w:rPr>
          <w:b/>
          <w:color w:val="0B5A75"/>
        </w:rPr>
        <w:t xml:space="preserve">☐ 08  </w:t>
      </w:r>
      <w:r>
        <w:t>Frontend builds with Next.js/React/TypeScript and consumes typed API fixtures.</w:t>
      </w:r>
    </w:p>
    <w:p>
      <w:r>
        <w:rPr>
          <w:b/>
          <w:color w:val="0B5A75"/>
        </w:rPr>
        <w:t xml:space="preserve">☐ 09  </w:t>
      </w:r>
      <w:r>
        <w:t>MapLibre renders fixture current/warning/projection geometries and live node/incident markers.</w:t>
      </w:r>
    </w:p>
    <w:p>
      <w:r>
        <w:rPr>
          <w:b/>
          <w:color w:val="0B5A75"/>
        </w:rPr>
        <w:t xml:space="preserve">☐ 10  </w:t>
      </w:r>
      <w:r>
        <w:t>Local citizen emergency page can operate without cloud.</w:t>
      </w:r>
    </w:p>
    <w:p>
      <w:r>
        <w:rPr>
          <w:b/>
          <w:color w:val="0B5A75"/>
        </w:rPr>
        <w:t xml:space="preserve">☐ 11  </w:t>
      </w:r>
      <w:r>
        <w:t>Cloud synchronization is optional to the essential local loop.</w:t>
      </w:r>
    </w:p>
    <w:p>
      <w:r>
        <w:rPr>
          <w:b/>
          <w:color w:val="0B5A75"/>
        </w:rPr>
        <w:t xml:space="preserve">☐ 12  </w:t>
      </w:r>
      <w:r>
        <w:t>Simulation publishes canonical telemetry through the same endpoint.</w:t>
      </w:r>
    </w:p>
    <w:p>
      <w:r>
        <w:rPr>
          <w:b/>
          <w:color w:val="0B5A75"/>
        </w:rPr>
        <w:t xml:space="preserve">☐ 13  </w:t>
      </w:r>
      <w:r>
        <w:t>Secrets/keys are supplied through configuration/secret handling, not committed.</w:t>
      </w:r>
    </w:p>
    <w:p>
      <w:r>
        <w:rPr>
          <w:b/>
          <w:color w:val="0B5A75"/>
        </w:rPr>
        <w:t xml:space="preserve">☐ 14  </w:t>
      </w:r>
      <w:r>
        <w:t>Dependency versions are pinned and reproducible.</w:t>
      </w:r>
    </w:p>
    <w:p>
      <w:r>
        <w:rPr>
          <w:b/>
          <w:color w:val="0B5A75"/>
        </w:rPr>
        <w:t xml:space="preserve">☐ 15  </w:t>
      </w:r>
      <w:r>
        <w:t>Docker Compose can bring up the local software stack reproducibly.</w:t>
      </w:r>
    </w:p>
    <w:p>
      <w:r>
        <w:rPr>
          <w:b/>
          <w:color w:val="0B5A75"/>
        </w:rPr>
        <w:t xml:space="preserve">☐ 16  </w:t>
      </w:r>
      <w:r>
        <w:t>Structured logs and an internal debug path exist.</w:t>
      </w:r>
    </w:p>
    <w:p>
      <w:r>
        <w:rPr>
          <w:b/>
          <w:color w:val="0B5A75"/>
        </w:rPr>
        <w:t xml:space="preserve">☐ 17  </w:t>
      </w:r>
      <w:r>
        <w:t>No implementation has introduced an unauthorized framework or infrastructure dependency.</w:t>
      </w:r>
    </w:p>
    <w:p>
      <w:pPr>
        <w:pStyle w:val="Heading1"/>
      </w:pPr>
      <w:r>
        <w:t>28. Technology Reference Notes</w:t>
      </w:r>
    </w:p>
    <w:p>
      <w:r>
        <w:t>The stack choices above were cross-checked against current official documentation where relevant. Exact dependency versions must still be pinned and tested as part of implementation.</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Technology</w:t>
            </w:r>
          </w:p>
        </w:tc>
        <w:tc>
          <w:tcPr>
            <w:tcW w:type="dxa" w:w="5040"/>
            <w:vAlign w:val="center"/>
            <w:shd w:fill="0B5A75"/>
          </w:tcPr>
          <w:p>
            <w:r/>
            <w:r>
              <w:rPr>
                <w:rFonts w:ascii="Aptos" w:hAnsi="Aptos"/>
                <w:b/>
                <w:color w:val="FFFFFF"/>
                <w:sz w:val="15"/>
              </w:rPr>
              <w:t>Reference note</w:t>
            </w:r>
          </w:p>
        </w:tc>
      </w:tr>
      <w:tr>
        <w:tc>
          <w:tcPr>
            <w:tcW w:type="dxa" w:w="5040"/>
            <w:vAlign w:val="center"/>
          </w:tcPr>
          <w:p>
            <w:r/>
            <w:r>
              <w:rPr>
                <w:rFonts w:ascii="Aptos" w:hAnsi="Aptos"/>
                <w:b w:val="0"/>
                <w:color w:val="111827"/>
                <w:sz w:val="15"/>
              </w:rPr>
              <w:t>ESP-IDF / ESP32-S3 C++</w:t>
            </w:r>
          </w:p>
        </w:tc>
        <w:tc>
          <w:tcPr>
            <w:tcW w:type="dxa" w:w="5040"/>
            <w:vAlign w:val="center"/>
          </w:tcPr>
          <w:p>
            <w:r/>
            <w:r>
              <w:rPr>
                <w:rFonts w:ascii="Aptos" w:hAnsi="Aptos"/>
                <w:b w:val="0"/>
                <w:color w:val="111827"/>
                <w:sz w:val="15"/>
              </w:rPr>
              <w:t>Espressif documents C++ application support for ESP32-S3 and provides the ESP-IDF framework/toolchain workflow. citeturn424934search0turn424934search8turn424934search9</w:t>
            </w:r>
          </w:p>
        </w:tc>
      </w:tr>
      <w:tr>
        <w:tc>
          <w:tcPr>
            <w:tcW w:type="dxa" w:w="5040"/>
            <w:vAlign w:val="center"/>
            <w:shd w:fill="F3F4F6"/>
          </w:tcPr>
          <w:p>
            <w:r/>
            <w:r>
              <w:rPr>
                <w:rFonts w:ascii="Aptos" w:hAnsi="Aptos"/>
                <w:b w:val="0"/>
                <w:color w:val="111827"/>
                <w:sz w:val="15"/>
              </w:rPr>
              <w:t>Python</w:t>
            </w:r>
          </w:p>
        </w:tc>
        <w:tc>
          <w:tcPr>
            <w:tcW w:type="dxa" w:w="5040"/>
            <w:vAlign w:val="center"/>
            <w:shd w:fill="F3F4F6"/>
          </w:tcPr>
          <w:p>
            <w:r/>
            <w:r>
              <w:rPr>
                <w:rFonts w:ascii="Aptos" w:hAnsi="Aptos"/>
                <w:b w:val="0"/>
                <w:color w:val="111827"/>
                <w:sz w:val="15"/>
              </w:rPr>
              <w:t>Python 3.14 is a current stable release; project implementation should pin an exact compatible patch version rather than track 'latest'. citeturn424934search4</w:t>
            </w:r>
          </w:p>
        </w:tc>
      </w:tr>
      <w:tr>
        <w:tc>
          <w:tcPr>
            <w:tcW w:type="dxa" w:w="5040"/>
            <w:vAlign w:val="center"/>
          </w:tcPr>
          <w:p>
            <w:r/>
            <w:r>
              <w:rPr>
                <w:rFonts w:ascii="Aptos" w:hAnsi="Aptos"/>
                <w:b w:val="0"/>
                <w:color w:val="111827"/>
                <w:sz w:val="15"/>
              </w:rPr>
              <w:t>FastAPI</w:t>
            </w:r>
          </w:p>
        </w:tc>
        <w:tc>
          <w:tcPr>
            <w:tcW w:type="dxa" w:w="5040"/>
            <w:vAlign w:val="center"/>
          </w:tcPr>
          <w:p>
            <w:r/>
            <w:r>
              <w:rPr>
                <w:rFonts w:ascii="Aptos" w:hAnsi="Aptos"/>
                <w:b w:val="0"/>
                <w:color w:val="111827"/>
                <w:sz w:val="15"/>
              </w:rPr>
              <w:t>Official deployment documentation describes deployment as serving the API through an appropriate production/runtime setup. citeturn424934search2</w:t>
            </w:r>
          </w:p>
        </w:tc>
      </w:tr>
      <w:tr>
        <w:tc>
          <w:tcPr>
            <w:tcW w:type="dxa" w:w="5040"/>
            <w:vAlign w:val="center"/>
            <w:shd w:fill="F3F4F6"/>
          </w:tcPr>
          <w:p>
            <w:r/>
            <w:r>
              <w:rPr>
                <w:rFonts w:ascii="Aptos" w:hAnsi="Aptos"/>
                <w:b w:val="0"/>
                <w:color w:val="111827"/>
                <w:sz w:val="15"/>
              </w:rPr>
              <w:t>Next.js / React / TypeScript</w:t>
            </w:r>
          </w:p>
        </w:tc>
        <w:tc>
          <w:tcPr>
            <w:tcW w:type="dxa" w:w="5040"/>
            <w:vAlign w:val="center"/>
            <w:shd w:fill="F3F4F6"/>
          </w:tcPr>
          <w:p>
            <w:r/>
            <w:r>
              <w:rPr>
                <w:rFonts w:ascii="Aptos" w:hAnsi="Aptos"/>
                <w:b w:val="0"/>
                <w:color w:val="111827"/>
                <w:sz w:val="15"/>
              </w:rPr>
              <w:t>Next.js is a React framework; official React documentation supports TypeScript with React. citeturn169935search0turn424934search6turn424934search1</w:t>
            </w:r>
          </w:p>
        </w:tc>
      </w:tr>
      <w:tr>
        <w:tc>
          <w:tcPr>
            <w:tcW w:type="dxa" w:w="5040"/>
            <w:vAlign w:val="center"/>
          </w:tcPr>
          <w:p>
            <w:r/>
            <w:r>
              <w:rPr>
                <w:rFonts w:ascii="Aptos" w:hAnsi="Aptos"/>
                <w:b w:val="0"/>
                <w:color w:val="111827"/>
                <w:sz w:val="15"/>
              </w:rPr>
              <w:t>MapLibre GL JS</w:t>
            </w:r>
          </w:p>
        </w:tc>
        <w:tc>
          <w:tcPr>
            <w:tcW w:type="dxa" w:w="5040"/>
            <w:vAlign w:val="center"/>
          </w:tcPr>
          <w:p>
            <w:r/>
            <w:r>
              <w:rPr>
                <w:rFonts w:ascii="Aptos" w:hAnsi="Aptos"/>
                <w:b w:val="0"/>
                <w:color w:val="111827"/>
                <w:sz w:val="15"/>
              </w:rPr>
              <w:t>Official docs support interactive maps, GeoJSON, raster sources and realtime updates; it is suitable for NexAlert's operational mapping layer. citeturn169935search1turn169935search3</w:t>
            </w:r>
          </w:p>
        </w:tc>
      </w:tr>
      <w:tr>
        <w:tc>
          <w:tcPr>
            <w:tcW w:type="dxa" w:w="5040"/>
            <w:vAlign w:val="center"/>
            <w:shd w:fill="F3F4F6"/>
          </w:tcPr>
          <w:p>
            <w:r/>
            <w:r>
              <w:rPr>
                <w:rFonts w:ascii="Aptos" w:hAnsi="Aptos"/>
                <w:b w:val="0"/>
                <w:color w:val="111827"/>
                <w:sz w:val="15"/>
              </w:rPr>
              <w:t>PostGIS</w:t>
            </w:r>
          </w:p>
        </w:tc>
        <w:tc>
          <w:tcPr>
            <w:tcW w:type="dxa" w:w="5040"/>
            <w:vAlign w:val="center"/>
            <w:shd w:fill="F3F4F6"/>
          </w:tcPr>
          <w:p>
            <w:r/>
            <w:r>
              <w:rPr>
                <w:rFonts w:ascii="Aptos" w:hAnsi="Aptos"/>
                <w:b w:val="0"/>
                <w:color w:val="111827"/>
                <w:sz w:val="15"/>
              </w:rPr>
              <w:t>PostGIS extends PostgreSQL with spatial storage, spatial indexes and spatial analysis functions including distance, area, intersection and buffering. citeturn169935search5turn169935search6</w:t>
            </w:r>
          </w:p>
        </w:tc>
      </w:tr>
      <w:tr>
        <w:tc>
          <w:tcPr>
            <w:tcW w:type="dxa" w:w="5040"/>
            <w:vAlign w:val="center"/>
          </w:tcPr>
          <w:p>
            <w:r/>
            <w:r>
              <w:rPr>
                <w:rFonts w:ascii="Aptos" w:hAnsi="Aptos"/>
                <w:b w:val="0"/>
                <w:color w:val="111827"/>
                <w:sz w:val="15"/>
              </w:rPr>
              <w:t>Docker Compose</w:t>
            </w:r>
          </w:p>
        </w:tc>
        <w:tc>
          <w:tcPr>
            <w:tcW w:type="dxa" w:w="5040"/>
            <w:vAlign w:val="center"/>
          </w:tcPr>
          <w:p>
            <w:r/>
            <w:r>
              <w:rPr>
                <w:rFonts w:ascii="Aptos" w:hAnsi="Aptos"/>
                <w:b w:val="0"/>
                <w:color w:val="111827"/>
                <w:sz w:val="15"/>
              </w:rPr>
              <w:t>Official Docker documentation describes Compose as the mechanism for defining/running multi-container environments with networks and volumes. citeturn169935search8</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NexAlert — FINAL 03 — Technology Stack, Deployment &amp; Compute Allocation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A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8"/>
    </w:pPr>
    <w:rPr>
      <w:rFonts w:ascii="Consolas" w:hAnsi="Consolas"/>
      <w:color w:val="111827"/>
      <w:sz w:val="16"/>
    </w:r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