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A67"/>
          <w:sz w:val="56"/>
        </w:rPr>
        <w:t>NEXALERT</w:t>
      </w:r>
    </w:p>
    <w:p>
      <w:pPr>
        <w:jc w:val="center"/>
      </w:pPr>
      <w:r>
        <w:rPr>
          <w:b/>
          <w:sz w:val="36"/>
        </w:rPr>
        <w:t>Configuration, Parameter &amp; Feature-Flag Registry</w:t>
      </w:r>
    </w:p>
    <w:p>
      <w:pPr>
        <w:jc w:val="center"/>
      </w:pPr>
      <w:r>
        <w:rPr>
          <w:sz w:val="20"/>
        </w:rPr>
        <w:t>FINAL IMPLEMENTATION SPECIFICATION  •  V1 / SIH 2026</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DCE6F1"/>
          </w:tcPr>
          <w:p>
            <w:r/>
            <w:r>
              <w:rPr>
                <w:b/>
                <w:sz w:val="18"/>
              </w:rPr>
              <w:t>Field</w:t>
            </w:r>
          </w:p>
        </w:tc>
        <w:tc>
          <w:tcPr>
            <w:tcW w:type="dxa" w:w="8424"/>
            <w:vAlign w:val="center"/>
            <w:shd w:fill="DCE6F1"/>
          </w:tcPr>
          <w:p>
            <w:r/>
            <w:r>
              <w:rPr>
                <w:b/>
                <w:sz w:val="18"/>
              </w:rPr>
              <w:t>Value</w:t>
            </w:r>
          </w:p>
        </w:tc>
      </w:tr>
      <w:tr>
        <w:tc>
          <w:tcPr>
            <w:tcW w:type="dxa" w:w="1944"/>
            <w:vAlign w:val="center"/>
          </w:tcPr>
          <w:p>
            <w:r/>
            <w:r>
              <w:rPr>
                <w:b w:val="0"/>
                <w:sz w:val="18"/>
              </w:rPr>
              <w:t>Document ID</w:t>
            </w:r>
          </w:p>
        </w:tc>
        <w:tc>
          <w:tcPr>
            <w:tcW w:type="dxa" w:w="8424"/>
            <w:vAlign w:val="center"/>
          </w:tcPr>
          <w:p>
            <w:r/>
            <w:r>
              <w:rPr>
                <w:b w:val="0"/>
                <w:sz w:val="18"/>
              </w:rPr>
              <w:t>NEX-19-CONFIG-FLAGS</w:t>
            </w:r>
          </w:p>
        </w:tc>
      </w:tr>
      <w:tr>
        <w:tc>
          <w:tcPr>
            <w:tcW w:type="dxa" w:w="1944"/>
            <w:vAlign w:val="center"/>
          </w:tcPr>
          <w:p>
            <w:r/>
            <w:r>
              <w:rPr>
                <w:b w:val="0"/>
                <w:sz w:val="18"/>
              </w:rPr>
              <w:t>Status</w:t>
            </w:r>
          </w:p>
        </w:tc>
        <w:tc>
          <w:tcPr>
            <w:tcW w:type="dxa" w:w="8424"/>
            <w:vAlign w:val="center"/>
          </w:tcPr>
          <w:p>
            <w:r/>
            <w:r>
              <w:rPr>
                <w:b w:val="0"/>
                <w:sz w:val="18"/>
              </w:rPr>
              <w:t>FINAL / Implementation-ready</w:t>
            </w:r>
          </w:p>
        </w:tc>
      </w:tr>
      <w:tr>
        <w:tc>
          <w:tcPr>
            <w:tcW w:type="dxa" w:w="1944"/>
            <w:vAlign w:val="center"/>
          </w:tcPr>
          <w:p>
            <w:r/>
            <w:r>
              <w:rPr>
                <w:b w:val="0"/>
                <w:sz w:val="18"/>
              </w:rPr>
              <w:t>Authority</w:t>
            </w:r>
          </w:p>
        </w:tc>
        <w:tc>
          <w:tcPr>
            <w:tcW w:type="dxa" w:w="8424"/>
            <w:vAlign w:val="center"/>
          </w:tcPr>
          <w:p>
            <w:r/>
            <w:r>
              <w:rPr>
                <w:b w:val="0"/>
                <w:sz w:val="18"/>
              </w:rPr>
              <w:t>Master Architecture + TRD + Mathematical Intelligence + Geospatial + Hardware + Backend + Data + Multi-Hazard + Operations + Communication/Resilience + UI + Simulation + Security + Validation + Implementation</w:t>
            </w:r>
          </w:p>
        </w:tc>
      </w:tr>
      <w:tr>
        <w:tc>
          <w:tcPr>
            <w:tcW w:type="dxa" w:w="1944"/>
            <w:vAlign w:val="center"/>
          </w:tcPr>
          <w:p>
            <w:r/>
            <w:r>
              <w:rPr>
                <w:b w:val="0"/>
                <w:sz w:val="18"/>
              </w:rPr>
              <w:t>Purpose</w:t>
            </w:r>
          </w:p>
        </w:tc>
        <w:tc>
          <w:tcPr>
            <w:tcW w:type="dxa" w:w="8424"/>
            <w:vAlign w:val="center"/>
          </w:tcPr>
          <w:p>
            <w:r/>
            <w:r>
              <w:rPr>
                <w:b w:val="0"/>
                <w:sz w:val="18"/>
              </w:rPr>
              <w:t>Single controlled registry for tunable constants, thresholds, policy values, hardware limits, feature flags, and environment settings across Edge, Master, Backend, Simulation, and UI.</w:t>
            </w:r>
          </w:p>
        </w:tc>
      </w:tr>
      <w:tr>
        <w:tc>
          <w:tcPr>
            <w:tcW w:type="dxa" w:w="1944"/>
            <w:vAlign w:val="center"/>
          </w:tcPr>
          <w:p>
            <w:r/>
            <w:r>
              <w:rPr>
                <w:b w:val="0"/>
                <w:sz w:val="18"/>
              </w:rPr>
              <w:t>Core rule</w:t>
            </w:r>
          </w:p>
        </w:tc>
        <w:tc>
          <w:tcPr>
            <w:tcW w:type="dxa" w:w="8424"/>
            <w:vAlign w:val="center"/>
          </w:tcPr>
          <w:p>
            <w:r/>
            <w:r>
              <w:rPr>
                <w:b w:val="0"/>
                <w:sz w:val="18"/>
              </w:rPr>
              <w:t>Code reads configuration; code does not silently invent production thresholds.</w:t>
            </w:r>
          </w:p>
        </w:tc>
      </w:tr>
      <w:tr>
        <w:tc>
          <w:tcPr>
            <w:tcW w:type="dxa" w:w="1944"/>
            <w:vAlign w:val="center"/>
          </w:tcPr>
          <w:p>
            <w:r/>
            <w:r>
              <w:rPr>
                <w:b w:val="0"/>
                <w:sz w:val="18"/>
              </w:rPr>
              <w:t>Safety posture</w:t>
            </w:r>
          </w:p>
        </w:tc>
        <w:tc>
          <w:tcPr>
            <w:tcW w:type="dxa" w:w="8424"/>
            <w:vAlign w:val="center"/>
          </w:tcPr>
          <w:p>
            <w:r/>
            <w:r>
              <w:rPr>
                <w:b w:val="0"/>
                <w:sz w:val="18"/>
              </w:rPr>
              <w:t>Conservative defaults; unsafe or ambiguous values fail closed or become UNKNOWN/DEGRADED rather than fabricating certainty.</w:t>
            </w:r>
          </w:p>
        </w:tc>
      </w:tr>
    </w:tbl>
    <w:p/>
    <w:p>
      <w:pPr>
        <w:pStyle w:val="Heading1"/>
      </w:pPr>
      <w:r>
        <w:t>DOCUMENT MAP</w:t>
      </w:r>
    </w:p>
    <w:p>
      <w:r>
        <w:t>1. Registry Governance &amp; Rules</w:t>
      </w:r>
    </w:p>
    <w:p>
      <w:r>
        <w:t>2. Configuration Namespaces</w:t>
      </w:r>
    </w:p>
    <w:p>
      <w:r>
        <w:t>3. Edge Node &amp; Sensor Parameters</w:t>
      </w:r>
    </w:p>
    <w:p>
      <w:r>
        <w:t>4. Intelligence &amp; Baseline Parameters</w:t>
      </w:r>
    </w:p>
    <w:p>
      <w:r>
        <w:t>5. Hazard Reasoning Parameters</w:t>
      </w:r>
    </w:p>
    <w:p>
      <w:r>
        <w:t>6. Fire / Geospatial Parameters</w:t>
      </w:r>
    </w:p>
    <w:p>
      <w:r>
        <w:t>7. Incident / Alert / Response Parameters</w:t>
      </w:r>
    </w:p>
    <w:p>
      <w:r>
        <w:t>8. Communication &amp; Resilience Parameters</w:t>
      </w:r>
    </w:p>
    <w:p>
      <w:r>
        <w:t>9. Security Parameters</w:t>
      </w:r>
    </w:p>
    <w:p>
      <w:r>
        <w:t>10. Simulation / Replay / Scenario Parameters</w:t>
      </w:r>
    </w:p>
    <w:p>
      <w:r>
        <w:t>11. UI / UX &amp; Presentation Parameters</w:t>
      </w:r>
    </w:p>
    <w:p>
      <w:r>
        <w:t>12. Environment Profiles &amp; Deployment Overrides</w:t>
      </w:r>
    </w:p>
    <w:p>
      <w:r>
        <w:t>13. Feature-Flag Registry</w:t>
      </w:r>
    </w:p>
    <w:p>
      <w:r>
        <w:t>14. Validation Gates &amp; Change Control</w:t>
      </w:r>
    </w:p>
    <w:p>
      <w:r>
        <w:t>15. SIH Demo Profile</w:t>
      </w:r>
    </w:p>
    <w:p>
      <w:r>
        <w:t>16. Implementation Checklist</w:t>
      </w:r>
    </w:p>
    <w:p>
      <w:pPr>
        <w:pStyle w:val="Heading1"/>
      </w:pPr>
      <w:r>
        <w:t>1. Registry Governance &amp; Rules</w:t>
      </w:r>
    </w:p>
    <w:p>
      <w:r>
        <w:t>This registry is the authoritative catalog of named configuration. Every tunable value must have a stable key, unit/type, default, allowed range or enumerated values, owner, scope, and validation rule. Values affecting safety, incident state, alert issuance, geospatial propagation, authentication, or citizen communication require an explicit change record and corresponding validation tests.</w:t>
      </w:r>
    </w:p>
    <w:p>
      <w:pPr>
        <w:pStyle w:val="Heading2"/>
      </w:pPr>
      <w:r>
        <w:t>1.1 Configuration classes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DCE6F1"/>
          </w:tcPr>
          <w:p>
            <w:r/>
            <w:r>
              <w:rPr>
                <w:b/>
                <w:sz w:val="16"/>
              </w:rPr>
              <w:t>Class</w:t>
            </w:r>
          </w:p>
        </w:tc>
        <w:tc>
          <w:tcPr>
            <w:tcW w:type="dxa" w:w="2880"/>
            <w:vAlign w:val="center"/>
            <w:shd w:fill="DCE6F1"/>
          </w:tcPr>
          <w:p>
            <w:r/>
            <w:r>
              <w:rPr>
                <w:b/>
                <w:sz w:val="16"/>
              </w:rPr>
              <w:t>Meaning</w:t>
            </w:r>
          </w:p>
        </w:tc>
        <w:tc>
          <w:tcPr>
            <w:tcW w:type="dxa" w:w="3024"/>
            <w:vAlign w:val="center"/>
            <w:shd w:fill="DCE6F1"/>
          </w:tcPr>
          <w:p>
            <w:r/>
            <w:r>
              <w:rPr>
                <w:b/>
                <w:sz w:val="16"/>
              </w:rPr>
              <w:t>Examples</w:t>
            </w:r>
          </w:p>
        </w:tc>
        <w:tc>
          <w:tcPr>
            <w:tcW w:type="dxa" w:w="3024"/>
            <w:vAlign w:val="center"/>
            <w:shd w:fill="DCE6F1"/>
          </w:tcPr>
          <w:p>
            <w:r/>
            <w:r>
              <w:rPr>
                <w:b/>
                <w:sz w:val="16"/>
              </w:rPr>
              <w:t>Change policy</w:t>
            </w:r>
          </w:p>
        </w:tc>
      </w:tr>
      <w:tr>
        <w:tc>
          <w:tcPr>
            <w:tcW w:type="dxa" w:w="1440"/>
            <w:vAlign w:val="center"/>
          </w:tcPr>
          <w:p>
            <w:r/>
            <w:r>
              <w:rPr>
                <w:b w:val="0"/>
                <w:sz w:val="16"/>
              </w:rPr>
              <w:t>CONST</w:t>
            </w:r>
          </w:p>
        </w:tc>
        <w:tc>
          <w:tcPr>
            <w:tcW w:type="dxa" w:w="2880"/>
            <w:vAlign w:val="center"/>
          </w:tcPr>
          <w:p>
            <w:r/>
            <w:r>
              <w:rPr>
                <w:b w:val="0"/>
                <w:sz w:val="16"/>
              </w:rPr>
              <w:t>Mathematical constant or fixed protocol value</w:t>
            </w:r>
          </w:p>
        </w:tc>
        <w:tc>
          <w:tcPr>
            <w:tcW w:type="dxa" w:w="3024"/>
            <w:vAlign w:val="center"/>
          </w:tcPr>
          <w:p>
            <w:r/>
            <w:r>
              <w:rPr>
                <w:b w:val="0"/>
                <w:sz w:val="16"/>
              </w:rPr>
              <w:t>MAD scale 1.4826; Earth radius</w:t>
            </w:r>
          </w:p>
        </w:tc>
        <w:tc>
          <w:tcPr>
            <w:tcW w:type="dxa" w:w="3024"/>
            <w:vAlign w:val="center"/>
          </w:tcPr>
          <w:p>
            <w:r/>
            <w:r>
              <w:rPr>
                <w:b w:val="0"/>
                <w:sz w:val="16"/>
              </w:rPr>
              <w:t>Code review; rare change</w:t>
            </w:r>
          </w:p>
        </w:tc>
      </w:tr>
      <w:tr>
        <w:tc>
          <w:tcPr>
            <w:tcW w:type="dxa" w:w="1440"/>
            <w:vAlign w:val="center"/>
          </w:tcPr>
          <w:p>
            <w:r/>
            <w:r>
              <w:rPr>
                <w:b w:val="0"/>
                <w:sz w:val="16"/>
              </w:rPr>
              <w:t>TUNABLE</w:t>
            </w:r>
          </w:p>
        </w:tc>
        <w:tc>
          <w:tcPr>
            <w:tcW w:type="dxa" w:w="2880"/>
            <w:vAlign w:val="center"/>
          </w:tcPr>
          <w:p>
            <w:r/>
            <w:r>
              <w:rPr>
                <w:b w:val="0"/>
                <w:sz w:val="16"/>
              </w:rPr>
              <w:t>Operational model parameter</w:t>
            </w:r>
          </w:p>
        </w:tc>
        <w:tc>
          <w:tcPr>
            <w:tcW w:type="dxa" w:w="3024"/>
            <w:vAlign w:val="center"/>
          </w:tcPr>
          <w:p>
            <w:r/>
            <w:r>
              <w:rPr>
                <w:b w:val="0"/>
                <w:sz w:val="16"/>
              </w:rPr>
              <w:t>anomaly lambda; persistence window</w:t>
            </w:r>
          </w:p>
        </w:tc>
        <w:tc>
          <w:tcPr>
            <w:tcW w:type="dxa" w:w="3024"/>
            <w:vAlign w:val="center"/>
          </w:tcPr>
          <w:p>
            <w:r/>
            <w:r>
              <w:rPr>
                <w:b w:val="0"/>
                <w:sz w:val="16"/>
              </w:rPr>
              <w:t>Config change + tests</w:t>
            </w:r>
          </w:p>
        </w:tc>
      </w:tr>
      <w:tr>
        <w:tc>
          <w:tcPr>
            <w:tcW w:type="dxa" w:w="1440"/>
            <w:vAlign w:val="center"/>
          </w:tcPr>
          <w:p>
            <w:r/>
            <w:r>
              <w:rPr>
                <w:b w:val="0"/>
                <w:sz w:val="16"/>
              </w:rPr>
              <w:t>POLICY</w:t>
            </w:r>
          </w:p>
        </w:tc>
        <w:tc>
          <w:tcPr>
            <w:tcW w:type="dxa" w:w="2880"/>
            <w:vAlign w:val="center"/>
          </w:tcPr>
          <w:p>
            <w:r/>
            <w:r>
              <w:rPr>
                <w:b w:val="0"/>
                <w:sz w:val="16"/>
              </w:rPr>
              <w:t>Authority/operator policy</w:t>
            </w:r>
          </w:p>
        </w:tc>
        <w:tc>
          <w:tcPr>
            <w:tcW w:type="dxa" w:w="3024"/>
            <w:vAlign w:val="center"/>
          </w:tcPr>
          <w:p>
            <w:r/>
            <w:r>
              <w:rPr>
                <w:b w:val="0"/>
                <w:sz w:val="16"/>
              </w:rPr>
              <w:t>operational buffer; alert cooldown</w:t>
            </w:r>
          </w:p>
        </w:tc>
        <w:tc>
          <w:tcPr>
            <w:tcW w:type="dxa" w:w="3024"/>
            <w:vAlign w:val="center"/>
          </w:tcPr>
          <w:p>
            <w:r/>
            <w:r>
              <w:rPr>
                <w:b w:val="0"/>
                <w:sz w:val="16"/>
              </w:rPr>
              <w:t>Named owner + audit</w:t>
            </w:r>
          </w:p>
        </w:tc>
      </w:tr>
      <w:tr>
        <w:tc>
          <w:tcPr>
            <w:tcW w:type="dxa" w:w="1440"/>
            <w:vAlign w:val="center"/>
          </w:tcPr>
          <w:p>
            <w:r/>
            <w:r>
              <w:rPr>
                <w:b w:val="0"/>
                <w:sz w:val="16"/>
              </w:rPr>
              <w:t>LIMIT</w:t>
            </w:r>
          </w:p>
        </w:tc>
        <w:tc>
          <w:tcPr>
            <w:tcW w:type="dxa" w:w="2880"/>
            <w:vAlign w:val="center"/>
          </w:tcPr>
          <w:p>
            <w:r/>
            <w:r>
              <w:rPr>
                <w:b w:val="0"/>
                <w:sz w:val="16"/>
              </w:rPr>
              <w:t>Hard safety/resource ceiling</w:t>
            </w:r>
          </w:p>
        </w:tc>
        <w:tc>
          <w:tcPr>
            <w:tcW w:type="dxa" w:w="3024"/>
            <w:vAlign w:val="center"/>
          </w:tcPr>
          <w:p>
            <w:r/>
            <w:r>
              <w:rPr>
                <w:b w:val="0"/>
                <w:sz w:val="16"/>
              </w:rPr>
              <w:t>payload size; queue depth</w:t>
            </w:r>
          </w:p>
        </w:tc>
        <w:tc>
          <w:tcPr>
            <w:tcW w:type="dxa" w:w="3024"/>
            <w:vAlign w:val="center"/>
          </w:tcPr>
          <w:p>
            <w:r/>
            <w:r>
              <w:rPr>
                <w:b w:val="0"/>
                <w:sz w:val="16"/>
              </w:rPr>
              <w:t>Must pass load/failure tests</w:t>
            </w:r>
          </w:p>
        </w:tc>
      </w:tr>
      <w:tr>
        <w:tc>
          <w:tcPr>
            <w:tcW w:type="dxa" w:w="1440"/>
            <w:vAlign w:val="center"/>
          </w:tcPr>
          <w:p>
            <w:r/>
            <w:r>
              <w:rPr>
                <w:b w:val="0"/>
                <w:sz w:val="16"/>
              </w:rPr>
              <w:t>ENUM</w:t>
            </w:r>
          </w:p>
        </w:tc>
        <w:tc>
          <w:tcPr>
            <w:tcW w:type="dxa" w:w="2880"/>
            <w:vAlign w:val="center"/>
          </w:tcPr>
          <w:p>
            <w:r/>
            <w:r>
              <w:rPr>
                <w:b w:val="0"/>
                <w:sz w:val="16"/>
              </w:rPr>
              <w:t>Controlled state/mode value</w:t>
            </w:r>
          </w:p>
        </w:tc>
        <w:tc>
          <w:tcPr>
            <w:tcW w:type="dxa" w:w="3024"/>
            <w:vAlign w:val="center"/>
          </w:tcPr>
          <w:p>
            <w:r/>
            <w:r>
              <w:rPr>
                <w:b w:val="0"/>
                <w:sz w:val="16"/>
              </w:rPr>
              <w:t>NORMAL/WATCH/...</w:t>
            </w:r>
          </w:p>
        </w:tc>
        <w:tc>
          <w:tcPr>
            <w:tcW w:type="dxa" w:w="3024"/>
            <w:vAlign w:val="center"/>
          </w:tcPr>
          <w:p>
            <w:r/>
            <w:r>
              <w:rPr>
                <w:b w:val="0"/>
                <w:sz w:val="16"/>
              </w:rPr>
              <w:t>Code+contract change if altered</w:t>
            </w:r>
          </w:p>
        </w:tc>
      </w:tr>
      <w:tr>
        <w:tc>
          <w:tcPr>
            <w:tcW w:type="dxa" w:w="1440"/>
            <w:vAlign w:val="center"/>
          </w:tcPr>
          <w:p>
            <w:r/>
            <w:r>
              <w:rPr>
                <w:b w:val="0"/>
                <w:sz w:val="16"/>
              </w:rPr>
              <w:t>FLAG</w:t>
            </w:r>
          </w:p>
        </w:tc>
        <w:tc>
          <w:tcPr>
            <w:tcW w:type="dxa" w:w="2880"/>
            <w:vAlign w:val="center"/>
          </w:tcPr>
          <w:p>
            <w:r/>
            <w:r>
              <w:rPr>
                <w:b w:val="0"/>
                <w:sz w:val="16"/>
              </w:rPr>
              <w:t>Feature gate</w:t>
            </w:r>
          </w:p>
        </w:tc>
        <w:tc>
          <w:tcPr>
            <w:tcW w:type="dxa" w:w="3024"/>
            <w:vAlign w:val="center"/>
          </w:tcPr>
          <w:p>
            <w:r/>
            <w:r>
              <w:rPr>
                <w:b w:val="0"/>
                <w:sz w:val="16"/>
              </w:rPr>
              <w:t>fire.engine_v1</w:t>
            </w:r>
          </w:p>
        </w:tc>
        <w:tc>
          <w:tcPr>
            <w:tcW w:type="dxa" w:w="3024"/>
            <w:vAlign w:val="center"/>
          </w:tcPr>
          <w:p>
            <w:r/>
            <w:r>
              <w:rPr>
                <w:b w:val="0"/>
                <w:sz w:val="16"/>
              </w:rPr>
              <w:t>Default OFF for experimental features</w:t>
            </w:r>
          </w:p>
        </w:tc>
      </w:tr>
      <w:tr>
        <w:tc>
          <w:tcPr>
            <w:tcW w:type="dxa" w:w="1440"/>
            <w:vAlign w:val="center"/>
          </w:tcPr>
          <w:p>
            <w:r/>
            <w:r>
              <w:rPr>
                <w:b w:val="0"/>
                <w:sz w:val="16"/>
              </w:rPr>
              <w:t>SECRET</w:t>
            </w:r>
          </w:p>
        </w:tc>
        <w:tc>
          <w:tcPr>
            <w:tcW w:type="dxa" w:w="2880"/>
            <w:vAlign w:val="center"/>
          </w:tcPr>
          <w:p>
            <w:r/>
            <w:r>
              <w:rPr>
                <w:b w:val="0"/>
                <w:sz w:val="16"/>
              </w:rPr>
              <w:t>Credential/key material</w:t>
            </w:r>
          </w:p>
        </w:tc>
        <w:tc>
          <w:tcPr>
            <w:tcW w:type="dxa" w:w="3024"/>
            <w:vAlign w:val="center"/>
          </w:tcPr>
          <w:p>
            <w:r/>
            <w:r>
              <w:rPr>
                <w:b w:val="0"/>
                <w:sz w:val="16"/>
              </w:rPr>
              <w:t>node HMAC secret</w:t>
            </w:r>
          </w:p>
        </w:tc>
        <w:tc>
          <w:tcPr>
            <w:tcW w:type="dxa" w:w="3024"/>
            <w:vAlign w:val="center"/>
          </w:tcPr>
          <w:p>
            <w:r/>
            <w:r>
              <w:rPr>
                <w:b w:val="0"/>
                <w:sz w:val="16"/>
              </w:rPr>
              <w:t>Never stored in source/config repo</w:t>
            </w:r>
          </w:p>
        </w:tc>
      </w:tr>
      <w:tr>
        <w:tc>
          <w:tcPr>
            <w:tcW w:type="dxa" w:w="1440"/>
            <w:vAlign w:val="center"/>
          </w:tcPr>
          <w:p>
            <w:r/>
            <w:r>
              <w:rPr>
                <w:b w:val="0"/>
                <w:sz w:val="16"/>
              </w:rPr>
              <w:t>PROFILE</w:t>
            </w:r>
          </w:p>
        </w:tc>
        <w:tc>
          <w:tcPr>
            <w:tcW w:type="dxa" w:w="2880"/>
            <w:vAlign w:val="center"/>
          </w:tcPr>
          <w:p>
            <w:r/>
            <w:r>
              <w:rPr>
                <w:b w:val="0"/>
                <w:sz w:val="16"/>
              </w:rPr>
              <w:t>Environment bundle</w:t>
            </w:r>
          </w:p>
        </w:tc>
        <w:tc>
          <w:tcPr>
            <w:tcW w:type="dxa" w:w="3024"/>
            <w:vAlign w:val="center"/>
          </w:tcPr>
          <w:p>
            <w:r/>
            <w:r>
              <w:rPr>
                <w:b w:val="0"/>
                <w:sz w:val="16"/>
              </w:rPr>
              <w:t>DEV/SIM/STAGE/SIH/PROD</w:t>
            </w:r>
          </w:p>
        </w:tc>
        <w:tc>
          <w:tcPr>
            <w:tcW w:type="dxa" w:w="3024"/>
            <w:vAlign w:val="center"/>
          </w:tcPr>
          <w:p>
            <w:r/>
            <w:r>
              <w:rPr>
                <w:b w:val="0"/>
                <w:sz w:val="16"/>
              </w:rPr>
              <w:t>Versioned snapshot</w:t>
            </w:r>
          </w:p>
        </w:tc>
      </w:tr>
    </w:tbl>
    <w:p/>
    <w:p>
      <w:pPr>
        <w:pStyle w:val="Heading2"/>
      </w:pPr>
      <w:r>
        <w:t>1.2 Naming convention</w:t>
      </w:r>
    </w:p>
    <w:p>
      <w:r>
        <w:t>Use lower_snake_case keys with domain prefix: edge.*, intelligence.*, hazard.*, fire.*, incident.*, comm.*, security.*, sim.*, ui.*, deploy.*, flag.*. Units belong in the registry description and schema, not in key names, except where ambiguity is operationally dangerous.</w:t>
      </w:r>
    </w:p>
    <w:p>
      <w:pPr>
        <w:pStyle w:val="Heading2"/>
      </w:pPr>
      <w:r>
        <w:t>1.3 Runtime precedence</w:t>
      </w:r>
    </w:p>
    <w:p>
      <w:pPr>
        <w:pStyle w:val="ListNumber"/>
      </w:pPr>
      <w:r>
        <w:t>Built-in safe default.</w:t>
      </w:r>
    </w:p>
    <w:p>
      <w:pPr>
        <w:pStyle w:val="ListNumber"/>
      </w:pPr>
      <w:r>
        <w:t>Versioned application configuration file/profile.</w:t>
      </w:r>
    </w:p>
    <w:p>
      <w:pPr>
        <w:pStyle w:val="ListNumber"/>
      </w:pPr>
      <w:r>
        <w:t>Environment-specific override.</w:t>
      </w:r>
    </w:p>
    <w:p>
      <w:pPr>
        <w:pStyle w:val="ListNumber"/>
      </w:pPr>
      <w:r>
        <w:t>Secret manager / provisioning store for secrets.</w:t>
      </w:r>
    </w:p>
    <w:p>
      <w:pPr>
        <w:pStyle w:val="ListNumber"/>
      </w:pPr>
      <w:r>
        <w:t>Runtime operator controls only for explicitly whitelisted POLICY keys; never for core security primitives or immutable protocol semantics.</w:t>
      </w:r>
    </w:p>
    <w:p>
      <w:r>
        <w:t>The effective configuration must be queryable and exposed in the Authority System/Audit surfaces as a version/hash, not as secret values.</w:t>
      </w:r>
    </w:p>
    <w:p>
      <w:pPr>
        <w:pStyle w:val="Heading1"/>
      </w:pPr>
      <w:r>
        <w:t>2. Configuration Namespaces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DCE6F1"/>
          </w:tcPr>
          <w:p>
            <w:r/>
            <w:r>
              <w:rPr>
                <w:b/>
                <w:sz w:val="16"/>
              </w:rPr>
              <w:t>Namespace</w:t>
            </w:r>
          </w:p>
        </w:tc>
        <w:tc>
          <w:tcPr>
            <w:tcW w:type="dxa" w:w="2304"/>
            <w:vAlign w:val="center"/>
            <w:shd w:fill="DCE6F1"/>
          </w:tcPr>
          <w:p>
            <w:r/>
            <w:r>
              <w:rPr>
                <w:b/>
                <w:sz w:val="16"/>
              </w:rPr>
              <w:t>Scope</w:t>
            </w:r>
          </w:p>
        </w:tc>
        <w:tc>
          <w:tcPr>
            <w:tcW w:type="dxa" w:w="3168"/>
            <w:vAlign w:val="center"/>
            <w:shd w:fill="DCE6F1"/>
          </w:tcPr>
          <w:p>
            <w:r/>
            <w:r>
              <w:rPr>
                <w:b/>
                <w:sz w:val="16"/>
              </w:rPr>
              <w:t>Primary consumers</w:t>
            </w:r>
          </w:p>
        </w:tc>
        <w:tc>
          <w:tcPr>
            <w:tcW w:type="dxa" w:w="2160"/>
            <w:vAlign w:val="center"/>
            <w:shd w:fill="DCE6F1"/>
          </w:tcPr>
          <w:p>
            <w:r/>
            <w:r>
              <w:rPr>
                <w:b/>
                <w:sz w:val="16"/>
              </w:rPr>
              <w:t>Typical risk</w:t>
            </w:r>
          </w:p>
        </w:tc>
      </w:tr>
      <w:tr>
        <w:tc>
          <w:tcPr>
            <w:tcW w:type="dxa" w:w="1728"/>
            <w:vAlign w:val="center"/>
          </w:tcPr>
          <w:p>
            <w:r/>
            <w:r>
              <w:rPr>
                <w:b w:val="0"/>
                <w:sz w:val="16"/>
              </w:rPr>
              <w:t>edge.*</w:t>
            </w:r>
          </w:p>
        </w:tc>
        <w:tc>
          <w:tcPr>
            <w:tcW w:type="dxa" w:w="2304"/>
            <w:vAlign w:val="center"/>
          </w:tcPr>
          <w:p>
            <w:r/>
            <w:r>
              <w:rPr>
                <w:b w:val="0"/>
                <w:sz w:val="16"/>
              </w:rPr>
              <w:t>ESP32 field node</w:t>
            </w:r>
          </w:p>
        </w:tc>
        <w:tc>
          <w:tcPr>
            <w:tcW w:type="dxa" w:w="3168"/>
            <w:vAlign w:val="center"/>
          </w:tcPr>
          <w:p>
            <w:r/>
            <w:r>
              <w:rPr>
                <w:b w:val="0"/>
                <w:sz w:val="16"/>
              </w:rPr>
              <w:t>firmware</w:t>
            </w:r>
          </w:p>
        </w:tc>
        <w:tc>
          <w:tcPr>
            <w:tcW w:type="dxa" w:w="2160"/>
            <w:vAlign w:val="center"/>
          </w:tcPr>
          <w:p>
            <w:r/>
            <w:r>
              <w:rPr>
                <w:b w:val="0"/>
                <w:sz w:val="16"/>
              </w:rPr>
              <w:t>High</w:t>
            </w:r>
          </w:p>
        </w:tc>
      </w:tr>
      <w:tr>
        <w:tc>
          <w:tcPr>
            <w:tcW w:type="dxa" w:w="1728"/>
            <w:vAlign w:val="center"/>
          </w:tcPr>
          <w:p>
            <w:r/>
            <w:r>
              <w:rPr>
                <w:b w:val="0"/>
                <w:sz w:val="16"/>
              </w:rPr>
              <w:t>sensor.*</w:t>
            </w:r>
          </w:p>
        </w:tc>
        <w:tc>
          <w:tcPr>
            <w:tcW w:type="dxa" w:w="2304"/>
            <w:vAlign w:val="center"/>
          </w:tcPr>
          <w:p>
            <w:r/>
            <w:r>
              <w:rPr>
                <w:b w:val="0"/>
                <w:sz w:val="16"/>
              </w:rPr>
              <w:t>Sensor drivers/calibration</w:t>
            </w:r>
          </w:p>
        </w:tc>
        <w:tc>
          <w:tcPr>
            <w:tcW w:type="dxa" w:w="3168"/>
            <w:vAlign w:val="center"/>
          </w:tcPr>
          <w:p>
            <w:r/>
            <w:r>
              <w:rPr>
                <w:b w:val="0"/>
                <w:sz w:val="16"/>
              </w:rPr>
              <w:t>ESP32 + ingestion</w:t>
            </w:r>
          </w:p>
        </w:tc>
        <w:tc>
          <w:tcPr>
            <w:tcW w:type="dxa" w:w="2160"/>
            <w:vAlign w:val="center"/>
          </w:tcPr>
          <w:p>
            <w:r/>
            <w:r>
              <w:rPr>
                <w:b w:val="0"/>
                <w:sz w:val="16"/>
              </w:rPr>
              <w:t>High</w:t>
            </w:r>
          </w:p>
        </w:tc>
      </w:tr>
      <w:tr>
        <w:tc>
          <w:tcPr>
            <w:tcW w:type="dxa" w:w="1728"/>
            <w:vAlign w:val="center"/>
          </w:tcPr>
          <w:p>
            <w:r/>
            <w:r>
              <w:rPr>
                <w:b w:val="0"/>
                <w:sz w:val="16"/>
              </w:rPr>
              <w:t>intelligence.*</w:t>
            </w:r>
          </w:p>
        </w:tc>
        <w:tc>
          <w:tcPr>
            <w:tcW w:type="dxa" w:w="2304"/>
            <w:vAlign w:val="center"/>
          </w:tcPr>
          <w:p>
            <w:r/>
            <w:r>
              <w:rPr>
                <w:b w:val="0"/>
                <w:sz w:val="16"/>
              </w:rPr>
              <w:t>Health/quality/baseline/anomaly</w:t>
            </w:r>
          </w:p>
        </w:tc>
        <w:tc>
          <w:tcPr>
            <w:tcW w:type="dxa" w:w="3168"/>
            <w:vAlign w:val="center"/>
          </w:tcPr>
          <w:p>
            <w:r/>
            <w:r>
              <w:rPr>
                <w:b w:val="0"/>
                <w:sz w:val="16"/>
              </w:rPr>
              <w:t>Edge + Master</w:t>
            </w:r>
          </w:p>
        </w:tc>
        <w:tc>
          <w:tcPr>
            <w:tcW w:type="dxa" w:w="2160"/>
            <w:vAlign w:val="center"/>
          </w:tcPr>
          <w:p>
            <w:r/>
            <w:r>
              <w:rPr>
                <w:b w:val="0"/>
                <w:sz w:val="16"/>
              </w:rPr>
              <w:t>High</w:t>
            </w:r>
          </w:p>
        </w:tc>
      </w:tr>
      <w:tr>
        <w:tc>
          <w:tcPr>
            <w:tcW w:type="dxa" w:w="1728"/>
            <w:vAlign w:val="center"/>
          </w:tcPr>
          <w:p>
            <w:r/>
            <w:r>
              <w:rPr>
                <w:b w:val="0"/>
                <w:sz w:val="16"/>
              </w:rPr>
              <w:t>hazard.*</w:t>
            </w:r>
          </w:p>
        </w:tc>
        <w:tc>
          <w:tcPr>
            <w:tcW w:type="dxa" w:w="2304"/>
            <w:vAlign w:val="center"/>
          </w:tcPr>
          <w:p>
            <w:r/>
            <w:r>
              <w:rPr>
                <w:b w:val="0"/>
                <w:sz w:val="16"/>
              </w:rPr>
              <w:t>Hazard evidence/state</w:t>
            </w:r>
          </w:p>
        </w:tc>
        <w:tc>
          <w:tcPr>
            <w:tcW w:type="dxa" w:w="3168"/>
            <w:vAlign w:val="center"/>
          </w:tcPr>
          <w:p>
            <w:r/>
            <w:r>
              <w:rPr>
                <w:b w:val="0"/>
                <w:sz w:val="16"/>
              </w:rPr>
              <w:t>Edge + Master</w:t>
            </w:r>
          </w:p>
        </w:tc>
        <w:tc>
          <w:tcPr>
            <w:tcW w:type="dxa" w:w="2160"/>
            <w:vAlign w:val="center"/>
          </w:tcPr>
          <w:p>
            <w:r/>
            <w:r>
              <w:rPr>
                <w:b w:val="0"/>
                <w:sz w:val="16"/>
              </w:rPr>
              <w:t>Critical</w:t>
            </w:r>
          </w:p>
        </w:tc>
      </w:tr>
      <w:tr>
        <w:tc>
          <w:tcPr>
            <w:tcW w:type="dxa" w:w="1728"/>
            <w:vAlign w:val="center"/>
          </w:tcPr>
          <w:p>
            <w:r/>
            <w:r>
              <w:rPr>
                <w:b w:val="0"/>
                <w:sz w:val="16"/>
              </w:rPr>
              <w:t>fire.*</w:t>
            </w:r>
          </w:p>
        </w:tc>
        <w:tc>
          <w:tcPr>
            <w:tcW w:type="dxa" w:w="2304"/>
            <w:vAlign w:val="center"/>
          </w:tcPr>
          <w:p>
            <w:r/>
            <w:r>
              <w:rPr>
                <w:b w:val="0"/>
                <w:sz w:val="16"/>
              </w:rPr>
              <w:t>Fire spread/geospatial</w:t>
            </w:r>
          </w:p>
        </w:tc>
        <w:tc>
          <w:tcPr>
            <w:tcW w:type="dxa" w:w="3168"/>
            <w:vAlign w:val="center"/>
          </w:tcPr>
          <w:p>
            <w:r/>
            <w:r>
              <w:rPr>
                <w:b w:val="0"/>
                <w:sz w:val="16"/>
              </w:rPr>
              <w:t>Master</w:t>
            </w:r>
          </w:p>
        </w:tc>
        <w:tc>
          <w:tcPr>
            <w:tcW w:type="dxa" w:w="2160"/>
            <w:vAlign w:val="center"/>
          </w:tcPr>
          <w:p>
            <w:r/>
            <w:r>
              <w:rPr>
                <w:b w:val="0"/>
                <w:sz w:val="16"/>
              </w:rPr>
              <w:t>Critical</w:t>
            </w:r>
          </w:p>
        </w:tc>
      </w:tr>
      <w:tr>
        <w:tc>
          <w:tcPr>
            <w:tcW w:type="dxa" w:w="1728"/>
            <w:vAlign w:val="center"/>
          </w:tcPr>
          <w:p>
            <w:r/>
            <w:r>
              <w:rPr>
                <w:b w:val="0"/>
                <w:sz w:val="16"/>
              </w:rPr>
              <w:t>incident.*</w:t>
            </w:r>
          </w:p>
        </w:tc>
        <w:tc>
          <w:tcPr>
            <w:tcW w:type="dxa" w:w="2304"/>
            <w:vAlign w:val="center"/>
          </w:tcPr>
          <w:p>
            <w:r/>
            <w:r>
              <w:rPr>
                <w:b w:val="0"/>
                <w:sz w:val="16"/>
              </w:rPr>
              <w:t>Correlation/state</w:t>
            </w:r>
          </w:p>
        </w:tc>
        <w:tc>
          <w:tcPr>
            <w:tcW w:type="dxa" w:w="3168"/>
            <w:vAlign w:val="center"/>
          </w:tcPr>
          <w:p>
            <w:r/>
            <w:r>
              <w:rPr>
                <w:b w:val="0"/>
                <w:sz w:val="16"/>
              </w:rPr>
              <w:t>Backend + Master</w:t>
            </w:r>
          </w:p>
        </w:tc>
        <w:tc>
          <w:tcPr>
            <w:tcW w:type="dxa" w:w="2160"/>
            <w:vAlign w:val="center"/>
          </w:tcPr>
          <w:p>
            <w:r/>
            <w:r>
              <w:rPr>
                <w:b w:val="0"/>
                <w:sz w:val="16"/>
              </w:rPr>
              <w:t>Critical</w:t>
            </w:r>
          </w:p>
        </w:tc>
      </w:tr>
      <w:tr>
        <w:tc>
          <w:tcPr>
            <w:tcW w:type="dxa" w:w="1728"/>
            <w:vAlign w:val="center"/>
          </w:tcPr>
          <w:p>
            <w:r/>
            <w:r>
              <w:rPr>
                <w:b w:val="0"/>
                <w:sz w:val="16"/>
              </w:rPr>
              <w:t>alert.*</w:t>
            </w:r>
          </w:p>
        </w:tc>
        <w:tc>
          <w:tcPr>
            <w:tcW w:type="dxa" w:w="2304"/>
            <w:vAlign w:val="center"/>
          </w:tcPr>
          <w:p>
            <w:r/>
            <w:r>
              <w:rPr>
                <w:b w:val="0"/>
                <w:sz w:val="16"/>
              </w:rPr>
              <w:t>Notification policy</w:t>
            </w:r>
          </w:p>
        </w:tc>
        <w:tc>
          <w:tcPr>
            <w:tcW w:type="dxa" w:w="3168"/>
            <w:vAlign w:val="center"/>
          </w:tcPr>
          <w:p>
            <w:r/>
            <w:r>
              <w:rPr>
                <w:b w:val="0"/>
                <w:sz w:val="16"/>
              </w:rPr>
              <w:t>Backend</w:t>
            </w:r>
          </w:p>
        </w:tc>
        <w:tc>
          <w:tcPr>
            <w:tcW w:type="dxa" w:w="2160"/>
            <w:vAlign w:val="center"/>
          </w:tcPr>
          <w:p>
            <w:r/>
            <w:r>
              <w:rPr>
                <w:b w:val="0"/>
                <w:sz w:val="16"/>
              </w:rPr>
              <w:t>Critical</w:t>
            </w:r>
          </w:p>
        </w:tc>
      </w:tr>
      <w:tr>
        <w:tc>
          <w:tcPr>
            <w:tcW w:type="dxa" w:w="1728"/>
            <w:vAlign w:val="center"/>
          </w:tcPr>
          <w:p>
            <w:r/>
            <w:r>
              <w:rPr>
                <w:b w:val="0"/>
                <w:sz w:val="16"/>
              </w:rPr>
              <w:t>comm.*</w:t>
            </w:r>
          </w:p>
        </w:tc>
        <w:tc>
          <w:tcPr>
            <w:tcW w:type="dxa" w:w="2304"/>
            <w:vAlign w:val="center"/>
          </w:tcPr>
          <w:p>
            <w:r/>
            <w:r>
              <w:rPr>
                <w:b w:val="0"/>
                <w:sz w:val="16"/>
              </w:rPr>
              <w:t>Transport/store-forward/offline</w:t>
            </w:r>
          </w:p>
        </w:tc>
        <w:tc>
          <w:tcPr>
            <w:tcW w:type="dxa" w:w="3168"/>
            <w:vAlign w:val="center"/>
          </w:tcPr>
          <w:p>
            <w:r/>
            <w:r>
              <w:rPr>
                <w:b w:val="0"/>
                <w:sz w:val="16"/>
              </w:rPr>
              <w:t>Edge + Master</w:t>
            </w:r>
          </w:p>
        </w:tc>
        <w:tc>
          <w:tcPr>
            <w:tcW w:type="dxa" w:w="2160"/>
            <w:vAlign w:val="center"/>
          </w:tcPr>
          <w:p>
            <w:r/>
            <w:r>
              <w:rPr>
                <w:b w:val="0"/>
                <w:sz w:val="16"/>
              </w:rPr>
              <w:t>High</w:t>
            </w:r>
          </w:p>
        </w:tc>
      </w:tr>
      <w:tr>
        <w:tc>
          <w:tcPr>
            <w:tcW w:type="dxa" w:w="1728"/>
            <w:vAlign w:val="center"/>
          </w:tcPr>
          <w:p>
            <w:r/>
            <w:r>
              <w:rPr>
                <w:b w:val="0"/>
                <w:sz w:val="16"/>
              </w:rPr>
              <w:t>security.*</w:t>
            </w:r>
          </w:p>
        </w:tc>
        <w:tc>
          <w:tcPr>
            <w:tcW w:type="dxa" w:w="2304"/>
            <w:vAlign w:val="center"/>
          </w:tcPr>
          <w:p>
            <w:r/>
            <w:r>
              <w:rPr>
                <w:b w:val="0"/>
                <w:sz w:val="16"/>
              </w:rPr>
              <w:t>Authentication/signing/replay</w:t>
            </w:r>
          </w:p>
        </w:tc>
        <w:tc>
          <w:tcPr>
            <w:tcW w:type="dxa" w:w="3168"/>
            <w:vAlign w:val="center"/>
          </w:tcPr>
          <w:p>
            <w:r/>
            <w:r>
              <w:rPr>
                <w:b w:val="0"/>
                <w:sz w:val="16"/>
              </w:rPr>
              <w:t>All</w:t>
            </w:r>
          </w:p>
        </w:tc>
        <w:tc>
          <w:tcPr>
            <w:tcW w:type="dxa" w:w="2160"/>
            <w:vAlign w:val="center"/>
          </w:tcPr>
          <w:p>
            <w:r/>
            <w:r>
              <w:rPr>
                <w:b w:val="0"/>
                <w:sz w:val="16"/>
              </w:rPr>
              <w:t>Critical</w:t>
            </w:r>
          </w:p>
        </w:tc>
      </w:tr>
      <w:tr>
        <w:tc>
          <w:tcPr>
            <w:tcW w:type="dxa" w:w="1728"/>
            <w:vAlign w:val="center"/>
          </w:tcPr>
          <w:p>
            <w:r/>
            <w:r>
              <w:rPr>
                <w:b w:val="0"/>
                <w:sz w:val="16"/>
              </w:rPr>
              <w:t>sim.*</w:t>
            </w:r>
          </w:p>
        </w:tc>
        <w:tc>
          <w:tcPr>
            <w:tcW w:type="dxa" w:w="2304"/>
            <w:vAlign w:val="center"/>
          </w:tcPr>
          <w:p>
            <w:r/>
            <w:r>
              <w:rPr>
                <w:b w:val="0"/>
                <w:sz w:val="16"/>
              </w:rPr>
              <w:t>Simulation/replay</w:t>
            </w:r>
          </w:p>
        </w:tc>
        <w:tc>
          <w:tcPr>
            <w:tcW w:type="dxa" w:w="3168"/>
            <w:vAlign w:val="center"/>
          </w:tcPr>
          <w:p>
            <w:r/>
            <w:r>
              <w:rPr>
                <w:b w:val="0"/>
                <w:sz w:val="16"/>
              </w:rPr>
              <w:t>Simulation</w:t>
            </w:r>
          </w:p>
        </w:tc>
        <w:tc>
          <w:tcPr>
            <w:tcW w:type="dxa" w:w="2160"/>
            <w:vAlign w:val="center"/>
          </w:tcPr>
          <w:p>
            <w:r/>
            <w:r>
              <w:rPr>
                <w:b w:val="0"/>
                <w:sz w:val="16"/>
              </w:rPr>
              <w:t>Medium</w:t>
            </w:r>
          </w:p>
        </w:tc>
      </w:tr>
      <w:tr>
        <w:tc>
          <w:tcPr>
            <w:tcW w:type="dxa" w:w="1728"/>
            <w:vAlign w:val="center"/>
          </w:tcPr>
          <w:p>
            <w:r/>
            <w:r>
              <w:rPr>
                <w:b w:val="0"/>
                <w:sz w:val="16"/>
              </w:rPr>
              <w:t>ui.*</w:t>
            </w:r>
          </w:p>
        </w:tc>
        <w:tc>
          <w:tcPr>
            <w:tcW w:type="dxa" w:w="2304"/>
            <w:vAlign w:val="center"/>
          </w:tcPr>
          <w:p>
            <w:r/>
            <w:r>
              <w:rPr>
                <w:b w:val="0"/>
                <w:sz w:val="16"/>
              </w:rPr>
              <w:t>Presentation behavior</w:t>
            </w:r>
          </w:p>
        </w:tc>
        <w:tc>
          <w:tcPr>
            <w:tcW w:type="dxa" w:w="3168"/>
            <w:vAlign w:val="center"/>
          </w:tcPr>
          <w:p>
            <w:r/>
            <w:r>
              <w:rPr>
                <w:b w:val="0"/>
                <w:sz w:val="16"/>
              </w:rPr>
              <w:t>Frontend</w:t>
            </w:r>
          </w:p>
        </w:tc>
        <w:tc>
          <w:tcPr>
            <w:tcW w:type="dxa" w:w="2160"/>
            <w:vAlign w:val="center"/>
          </w:tcPr>
          <w:p>
            <w:r/>
            <w:r>
              <w:rPr>
                <w:b w:val="0"/>
                <w:sz w:val="16"/>
              </w:rPr>
              <w:t>Medium</w:t>
            </w:r>
          </w:p>
        </w:tc>
      </w:tr>
      <w:tr>
        <w:tc>
          <w:tcPr>
            <w:tcW w:type="dxa" w:w="1728"/>
            <w:vAlign w:val="center"/>
          </w:tcPr>
          <w:p>
            <w:r/>
            <w:r>
              <w:rPr>
                <w:b w:val="0"/>
                <w:sz w:val="16"/>
              </w:rPr>
              <w:t>deploy.*</w:t>
            </w:r>
          </w:p>
        </w:tc>
        <w:tc>
          <w:tcPr>
            <w:tcW w:type="dxa" w:w="2304"/>
            <w:vAlign w:val="center"/>
          </w:tcPr>
          <w:p>
            <w:r/>
            <w:r>
              <w:rPr>
                <w:b w:val="0"/>
                <w:sz w:val="16"/>
              </w:rPr>
              <w:t>Deployment/runtime</w:t>
            </w:r>
          </w:p>
        </w:tc>
        <w:tc>
          <w:tcPr>
            <w:tcW w:type="dxa" w:w="3168"/>
            <w:vAlign w:val="center"/>
          </w:tcPr>
          <w:p>
            <w:r/>
            <w:r>
              <w:rPr>
                <w:b w:val="0"/>
                <w:sz w:val="16"/>
              </w:rPr>
              <w:t>All</w:t>
            </w:r>
          </w:p>
        </w:tc>
        <w:tc>
          <w:tcPr>
            <w:tcW w:type="dxa" w:w="2160"/>
            <w:vAlign w:val="center"/>
          </w:tcPr>
          <w:p>
            <w:r/>
            <w:r>
              <w:rPr>
                <w:b w:val="0"/>
                <w:sz w:val="16"/>
              </w:rPr>
              <w:t>High</w:t>
            </w:r>
          </w:p>
        </w:tc>
      </w:tr>
      <w:tr>
        <w:tc>
          <w:tcPr>
            <w:tcW w:type="dxa" w:w="1728"/>
            <w:vAlign w:val="center"/>
          </w:tcPr>
          <w:p>
            <w:r/>
            <w:r>
              <w:rPr>
                <w:b w:val="0"/>
                <w:sz w:val="16"/>
              </w:rPr>
              <w:t>flag.*</w:t>
            </w:r>
          </w:p>
        </w:tc>
        <w:tc>
          <w:tcPr>
            <w:tcW w:type="dxa" w:w="2304"/>
            <w:vAlign w:val="center"/>
          </w:tcPr>
          <w:p>
            <w:r/>
            <w:r>
              <w:rPr>
                <w:b w:val="0"/>
                <w:sz w:val="16"/>
              </w:rPr>
              <w:t>Feature exposure</w:t>
            </w:r>
          </w:p>
        </w:tc>
        <w:tc>
          <w:tcPr>
            <w:tcW w:type="dxa" w:w="3168"/>
            <w:vAlign w:val="center"/>
          </w:tcPr>
          <w:p>
            <w:r/>
            <w:r>
              <w:rPr>
                <w:b w:val="0"/>
                <w:sz w:val="16"/>
              </w:rPr>
              <w:t>All</w:t>
            </w:r>
          </w:p>
        </w:tc>
        <w:tc>
          <w:tcPr>
            <w:tcW w:type="dxa" w:w="2160"/>
            <w:vAlign w:val="center"/>
          </w:tcPr>
          <w:p>
            <w:r/>
            <w:r>
              <w:rPr>
                <w:b w:val="0"/>
                <w:sz w:val="16"/>
              </w:rPr>
              <w:t>High</w:t>
            </w:r>
          </w:p>
        </w:tc>
      </w:tr>
    </w:tbl>
    <w:p/>
    <w:p>
      <w:pPr>
        <w:pStyle w:val="Heading1"/>
      </w:pPr>
      <w:r>
        <w:t>3. Edge Node &amp; Sensor Parameters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096"/>
            <w:vAlign w:val="center"/>
            <w:shd w:fill="DCE6F1"/>
          </w:tcPr>
          <w:p>
            <w:r/>
            <w:r>
              <w:rPr>
                <w:b/>
                <w:sz w:val="16"/>
              </w:rPr>
              <w:t>Key</w:t>
            </w:r>
          </w:p>
        </w:tc>
        <w:tc>
          <w:tcPr>
            <w:tcW w:type="dxa" w:w="1440"/>
            <w:vAlign w:val="center"/>
            <w:shd w:fill="DCE6F1"/>
          </w:tcPr>
          <w:p>
            <w:r/>
            <w:r>
              <w:rPr>
                <w:b/>
                <w:sz w:val="16"/>
              </w:rPr>
              <w:t>Type / Unit</w:t>
            </w:r>
          </w:p>
        </w:tc>
        <w:tc>
          <w:tcPr>
            <w:tcW w:type="dxa" w:w="1152"/>
            <w:vAlign w:val="center"/>
            <w:shd w:fill="DCE6F1"/>
          </w:tcPr>
          <w:p>
            <w:r/>
            <w:r>
              <w:rPr>
                <w:b/>
                <w:sz w:val="16"/>
              </w:rPr>
              <w:t>Default</w:t>
            </w:r>
          </w:p>
        </w:tc>
        <w:tc>
          <w:tcPr>
            <w:tcW w:type="dxa" w:w="3312"/>
            <w:vAlign w:val="center"/>
            <w:shd w:fill="DCE6F1"/>
          </w:tcPr>
          <w:p>
            <w:r/>
            <w:r>
              <w:rPr>
                <w:b/>
                <w:sz w:val="16"/>
              </w:rPr>
              <w:t>Allowed / Notes</w:t>
            </w:r>
          </w:p>
        </w:tc>
        <w:tc>
          <w:tcPr>
            <w:tcW w:type="dxa" w:w="1224"/>
            <w:vAlign w:val="center"/>
            <w:shd w:fill="DCE6F1"/>
          </w:tcPr>
          <w:p>
            <w:r/>
            <w:r>
              <w:rPr>
                <w:b/>
                <w:sz w:val="16"/>
              </w:rPr>
              <w:t>Owner</w:t>
            </w:r>
          </w:p>
        </w:tc>
      </w:tr>
      <w:tr>
        <w:tc>
          <w:tcPr>
            <w:tcW w:type="dxa" w:w="3096"/>
            <w:vAlign w:val="center"/>
          </w:tcPr>
          <w:p>
            <w:r/>
            <w:r>
              <w:rPr>
                <w:b w:val="0"/>
                <w:sz w:val="16"/>
              </w:rPr>
              <w:t>edge.telemetry_interval_s</w:t>
            </w:r>
          </w:p>
        </w:tc>
        <w:tc>
          <w:tcPr>
            <w:tcW w:type="dxa" w:w="1440"/>
            <w:vAlign w:val="center"/>
          </w:tcPr>
          <w:p>
            <w:r/>
            <w:r>
              <w:rPr>
                <w:b w:val="0"/>
                <w:sz w:val="16"/>
              </w:rPr>
              <w:t>int / s</w:t>
            </w:r>
          </w:p>
        </w:tc>
        <w:tc>
          <w:tcPr>
            <w:tcW w:type="dxa" w:w="1152"/>
            <w:vAlign w:val="center"/>
          </w:tcPr>
          <w:p>
            <w:r/>
            <w:r>
              <w:rPr>
                <w:b w:val="0"/>
                <w:sz w:val="16"/>
              </w:rPr>
              <w:t>5</w:t>
            </w:r>
          </w:p>
        </w:tc>
        <w:tc>
          <w:tcPr>
            <w:tcW w:type="dxa" w:w="3312"/>
            <w:vAlign w:val="center"/>
          </w:tcPr>
          <w:p>
            <w:r/>
            <w:r>
              <w:rPr>
                <w:b w:val="0"/>
                <w:sz w:val="16"/>
              </w:rPr>
              <w:t>&gt;=1; normal telemetry cadence</w:t>
            </w:r>
          </w:p>
        </w:tc>
        <w:tc>
          <w:tcPr>
            <w:tcW w:type="dxa" w:w="1224"/>
            <w:vAlign w:val="center"/>
          </w:tcPr>
          <w:p>
            <w:r/>
            <w:r>
              <w:rPr>
                <w:b w:val="0"/>
                <w:sz w:val="16"/>
              </w:rPr>
              <w:t>Firmware</w:t>
            </w:r>
          </w:p>
        </w:tc>
      </w:tr>
      <w:tr>
        <w:tc>
          <w:tcPr>
            <w:tcW w:type="dxa" w:w="3096"/>
            <w:vAlign w:val="center"/>
          </w:tcPr>
          <w:p>
            <w:r/>
            <w:r>
              <w:rPr>
                <w:b w:val="0"/>
                <w:sz w:val="16"/>
              </w:rPr>
              <w:t>edge.heartbeat_interval_s</w:t>
            </w:r>
          </w:p>
        </w:tc>
        <w:tc>
          <w:tcPr>
            <w:tcW w:type="dxa" w:w="1440"/>
            <w:vAlign w:val="center"/>
          </w:tcPr>
          <w:p>
            <w:r/>
            <w:r>
              <w:rPr>
                <w:b w:val="0"/>
                <w:sz w:val="16"/>
              </w:rPr>
              <w:t>int / s</w:t>
            </w:r>
          </w:p>
        </w:tc>
        <w:tc>
          <w:tcPr>
            <w:tcW w:type="dxa" w:w="1152"/>
            <w:vAlign w:val="center"/>
          </w:tcPr>
          <w:p>
            <w:r/>
            <w:r>
              <w:rPr>
                <w:b w:val="0"/>
                <w:sz w:val="16"/>
              </w:rPr>
              <w:t>30</w:t>
            </w:r>
          </w:p>
        </w:tc>
        <w:tc>
          <w:tcPr>
            <w:tcW w:type="dxa" w:w="3312"/>
            <w:vAlign w:val="center"/>
          </w:tcPr>
          <w:p>
            <w:r/>
            <w:r>
              <w:rPr>
                <w:b w:val="0"/>
                <w:sz w:val="16"/>
              </w:rPr>
              <w:t>&gt;=5; lightweight liveness</w:t>
            </w:r>
          </w:p>
        </w:tc>
        <w:tc>
          <w:tcPr>
            <w:tcW w:type="dxa" w:w="1224"/>
            <w:vAlign w:val="center"/>
          </w:tcPr>
          <w:p>
            <w:r/>
            <w:r>
              <w:rPr>
                <w:b w:val="0"/>
                <w:sz w:val="16"/>
              </w:rPr>
              <w:t>Firmware</w:t>
            </w:r>
          </w:p>
        </w:tc>
      </w:tr>
      <w:tr>
        <w:tc>
          <w:tcPr>
            <w:tcW w:type="dxa" w:w="3096"/>
            <w:vAlign w:val="center"/>
          </w:tcPr>
          <w:p>
            <w:r/>
            <w:r>
              <w:rPr>
                <w:b w:val="0"/>
                <w:sz w:val="16"/>
              </w:rPr>
              <w:t>edge.health_report_interval_s</w:t>
            </w:r>
          </w:p>
        </w:tc>
        <w:tc>
          <w:tcPr>
            <w:tcW w:type="dxa" w:w="1440"/>
            <w:vAlign w:val="center"/>
          </w:tcPr>
          <w:p>
            <w:r/>
            <w:r>
              <w:rPr>
                <w:b w:val="0"/>
                <w:sz w:val="16"/>
              </w:rPr>
              <w:t>int / s</w:t>
            </w:r>
          </w:p>
        </w:tc>
        <w:tc>
          <w:tcPr>
            <w:tcW w:type="dxa" w:w="1152"/>
            <w:vAlign w:val="center"/>
          </w:tcPr>
          <w:p>
            <w:r/>
            <w:r>
              <w:rPr>
                <w:b w:val="0"/>
                <w:sz w:val="16"/>
              </w:rPr>
              <w:t>300</w:t>
            </w:r>
          </w:p>
        </w:tc>
        <w:tc>
          <w:tcPr>
            <w:tcW w:type="dxa" w:w="3312"/>
            <w:vAlign w:val="center"/>
          </w:tcPr>
          <w:p>
            <w:r/>
            <w:r>
              <w:rPr>
                <w:b w:val="0"/>
                <w:sz w:val="16"/>
              </w:rPr>
              <w:t>~5 min detailed health</w:t>
            </w:r>
          </w:p>
        </w:tc>
        <w:tc>
          <w:tcPr>
            <w:tcW w:type="dxa" w:w="1224"/>
            <w:vAlign w:val="center"/>
          </w:tcPr>
          <w:p>
            <w:r/>
            <w:r>
              <w:rPr>
                <w:b w:val="0"/>
                <w:sz w:val="16"/>
              </w:rPr>
              <w:t>Firmware</w:t>
            </w:r>
          </w:p>
        </w:tc>
      </w:tr>
      <w:tr>
        <w:tc>
          <w:tcPr>
            <w:tcW w:type="dxa" w:w="3096"/>
            <w:vAlign w:val="center"/>
          </w:tcPr>
          <w:p>
            <w:r/>
            <w:r>
              <w:rPr>
                <w:b w:val="0"/>
                <w:sz w:val="16"/>
              </w:rPr>
              <w:t>edge.max_buffer_records</w:t>
            </w:r>
          </w:p>
        </w:tc>
        <w:tc>
          <w:tcPr>
            <w:tcW w:type="dxa" w:w="1440"/>
            <w:vAlign w:val="center"/>
          </w:tcPr>
          <w:p>
            <w:r/>
            <w:r>
              <w:rPr>
                <w:b w:val="0"/>
                <w:sz w:val="16"/>
              </w:rPr>
              <w:t>int / records</w:t>
            </w:r>
          </w:p>
        </w:tc>
        <w:tc>
          <w:tcPr>
            <w:tcW w:type="dxa" w:w="1152"/>
            <w:vAlign w:val="center"/>
          </w:tcPr>
          <w:p>
            <w:r/>
            <w:r>
              <w:rPr>
                <w:b w:val="0"/>
                <w:sz w:val="16"/>
              </w:rPr>
              <w:t>2000</w:t>
            </w:r>
          </w:p>
        </w:tc>
        <w:tc>
          <w:tcPr>
            <w:tcW w:type="dxa" w:w="3312"/>
            <w:vAlign w:val="center"/>
          </w:tcPr>
          <w:p>
            <w:r/>
            <w:r>
              <w:rPr>
                <w:b w:val="0"/>
                <w:sz w:val="16"/>
              </w:rPr>
              <w:t>bounded ring buffer; hardware-memory dependent</w:t>
            </w:r>
          </w:p>
        </w:tc>
        <w:tc>
          <w:tcPr>
            <w:tcW w:type="dxa" w:w="1224"/>
            <w:vAlign w:val="center"/>
          </w:tcPr>
          <w:p>
            <w:r/>
            <w:r>
              <w:rPr>
                <w:b w:val="0"/>
                <w:sz w:val="16"/>
              </w:rPr>
              <w:t>Firmware</w:t>
            </w:r>
          </w:p>
        </w:tc>
      </w:tr>
      <w:tr>
        <w:tc>
          <w:tcPr>
            <w:tcW w:type="dxa" w:w="3096"/>
            <w:vAlign w:val="center"/>
          </w:tcPr>
          <w:p>
            <w:r/>
            <w:r>
              <w:rPr>
                <w:b w:val="0"/>
                <w:sz w:val="16"/>
              </w:rPr>
              <w:t>edge.critical_queue_priority</w:t>
            </w:r>
          </w:p>
        </w:tc>
        <w:tc>
          <w:tcPr>
            <w:tcW w:type="dxa" w:w="1440"/>
            <w:vAlign w:val="center"/>
          </w:tcPr>
          <w:p>
            <w:r/>
            <w:r>
              <w:rPr>
                <w:b w:val="0"/>
                <w:sz w:val="16"/>
              </w:rPr>
              <w:t>enum</w:t>
            </w:r>
          </w:p>
        </w:tc>
        <w:tc>
          <w:tcPr>
            <w:tcW w:type="dxa" w:w="1152"/>
            <w:vAlign w:val="center"/>
          </w:tcPr>
          <w:p>
            <w:r/>
            <w:r>
              <w:rPr>
                <w:b w:val="0"/>
                <w:sz w:val="16"/>
              </w:rPr>
              <w:t>CRITICAL</w:t>
            </w:r>
          </w:p>
        </w:tc>
        <w:tc>
          <w:tcPr>
            <w:tcW w:type="dxa" w:w="3312"/>
            <w:vAlign w:val="center"/>
          </w:tcPr>
          <w:p>
            <w:r/>
            <w:r>
              <w:rPr>
                <w:b w:val="0"/>
                <w:sz w:val="16"/>
              </w:rPr>
              <w:t>critical before normal when transport constrained</w:t>
            </w:r>
          </w:p>
        </w:tc>
        <w:tc>
          <w:tcPr>
            <w:tcW w:type="dxa" w:w="1224"/>
            <w:vAlign w:val="center"/>
          </w:tcPr>
          <w:p>
            <w:r/>
            <w:r>
              <w:rPr>
                <w:b w:val="0"/>
                <w:sz w:val="16"/>
              </w:rPr>
              <w:t>Firmware</w:t>
            </w:r>
          </w:p>
        </w:tc>
      </w:tr>
      <w:tr>
        <w:tc>
          <w:tcPr>
            <w:tcW w:type="dxa" w:w="3096"/>
            <w:vAlign w:val="center"/>
          </w:tcPr>
          <w:p>
            <w:r/>
            <w:r>
              <w:rPr>
                <w:b w:val="0"/>
                <w:sz w:val="16"/>
              </w:rPr>
              <w:t>edge.local_service_enabled</w:t>
            </w:r>
          </w:p>
        </w:tc>
        <w:tc>
          <w:tcPr>
            <w:tcW w:type="dxa" w:w="1440"/>
            <w:vAlign w:val="center"/>
          </w:tcPr>
          <w:p>
            <w:r/>
            <w:r>
              <w:rPr>
                <w:b w:val="0"/>
                <w:sz w:val="16"/>
              </w:rPr>
              <w:t>bool</w:t>
            </w:r>
          </w:p>
        </w:tc>
        <w:tc>
          <w:tcPr>
            <w:tcW w:type="dxa" w:w="1152"/>
            <w:vAlign w:val="center"/>
          </w:tcPr>
          <w:p>
            <w:r/>
            <w:r>
              <w:rPr>
                <w:b w:val="0"/>
                <w:sz w:val="16"/>
              </w:rPr>
              <w:t>true</w:t>
            </w:r>
          </w:p>
        </w:tc>
        <w:tc>
          <w:tcPr>
            <w:tcW w:type="dxa" w:w="3312"/>
            <w:vAlign w:val="center"/>
          </w:tcPr>
          <w:p>
            <w:r/>
            <w:r>
              <w:rPr>
                <w:b w:val="0"/>
                <w:sz w:val="16"/>
              </w:rPr>
              <w:t>required for local emergency path on supported node/gateway</w:t>
            </w:r>
          </w:p>
        </w:tc>
        <w:tc>
          <w:tcPr>
            <w:tcW w:type="dxa" w:w="1224"/>
            <w:vAlign w:val="center"/>
          </w:tcPr>
          <w:p>
            <w:r/>
            <w:r>
              <w:rPr>
                <w:b w:val="0"/>
                <w:sz w:val="16"/>
              </w:rPr>
              <w:t>Firmware</w:t>
            </w:r>
          </w:p>
        </w:tc>
      </w:tr>
      <w:tr>
        <w:tc>
          <w:tcPr>
            <w:tcW w:type="dxa" w:w="3096"/>
            <w:vAlign w:val="center"/>
          </w:tcPr>
          <w:p>
            <w:r/>
            <w:r>
              <w:rPr>
                <w:b w:val="0"/>
                <w:sz w:val="16"/>
              </w:rPr>
              <w:t>edge.local_ap_ssid_prefix</w:t>
            </w:r>
          </w:p>
        </w:tc>
        <w:tc>
          <w:tcPr>
            <w:tcW w:type="dxa" w:w="1440"/>
            <w:vAlign w:val="center"/>
          </w:tcPr>
          <w:p>
            <w:r/>
            <w:r>
              <w:rPr>
                <w:b w:val="0"/>
                <w:sz w:val="16"/>
              </w:rPr>
              <w:t>string</w:t>
            </w:r>
          </w:p>
        </w:tc>
        <w:tc>
          <w:tcPr>
            <w:tcW w:type="dxa" w:w="1152"/>
            <w:vAlign w:val="center"/>
          </w:tcPr>
          <w:p>
            <w:r/>
            <w:r>
              <w:rPr>
                <w:b w:val="0"/>
                <w:sz w:val="16"/>
              </w:rPr>
              <w:t>NEXALERT-</w:t>
            </w:r>
          </w:p>
        </w:tc>
        <w:tc>
          <w:tcPr>
            <w:tcW w:type="dxa" w:w="3312"/>
            <w:vAlign w:val="center"/>
          </w:tcPr>
          <w:p>
            <w:r/>
            <w:r>
              <w:rPr>
                <w:b w:val="0"/>
                <w:sz w:val="16"/>
              </w:rPr>
              <w:t>must not contain secrets/PII</w:t>
            </w:r>
          </w:p>
        </w:tc>
        <w:tc>
          <w:tcPr>
            <w:tcW w:type="dxa" w:w="1224"/>
            <w:vAlign w:val="center"/>
          </w:tcPr>
          <w:p>
            <w:r/>
            <w:r>
              <w:rPr>
                <w:b w:val="0"/>
                <w:sz w:val="16"/>
              </w:rPr>
              <w:t>Firmware</w:t>
            </w:r>
          </w:p>
        </w:tc>
      </w:tr>
      <w:tr>
        <w:tc>
          <w:tcPr>
            <w:tcW w:type="dxa" w:w="3096"/>
            <w:vAlign w:val="center"/>
          </w:tcPr>
          <w:p>
            <w:r/>
            <w:r>
              <w:rPr>
                <w:b w:val="0"/>
                <w:sz w:val="16"/>
              </w:rPr>
              <w:t>edge.local_ap_max_clients</w:t>
            </w:r>
          </w:p>
        </w:tc>
        <w:tc>
          <w:tcPr>
            <w:tcW w:type="dxa" w:w="1440"/>
            <w:vAlign w:val="center"/>
          </w:tcPr>
          <w:p>
            <w:r/>
            <w:r>
              <w:rPr>
                <w:b w:val="0"/>
                <w:sz w:val="16"/>
              </w:rPr>
              <w:t>int</w:t>
            </w:r>
          </w:p>
        </w:tc>
        <w:tc>
          <w:tcPr>
            <w:tcW w:type="dxa" w:w="1152"/>
            <w:vAlign w:val="center"/>
          </w:tcPr>
          <w:p>
            <w:r/>
            <w:r>
              <w:rPr>
                <w:b w:val="0"/>
                <w:sz w:val="16"/>
              </w:rPr>
              <w:t>8</w:t>
            </w:r>
          </w:p>
        </w:tc>
        <w:tc>
          <w:tcPr>
            <w:tcW w:type="dxa" w:w="3312"/>
            <w:vAlign w:val="center"/>
          </w:tcPr>
          <w:p>
            <w:r/>
            <w:r>
              <w:rPr>
                <w:b w:val="0"/>
                <w:sz w:val="16"/>
              </w:rPr>
              <w:t>benchmark-dependent; must not starve sensing</w:t>
            </w:r>
          </w:p>
        </w:tc>
        <w:tc>
          <w:tcPr>
            <w:tcW w:type="dxa" w:w="1224"/>
            <w:vAlign w:val="center"/>
          </w:tcPr>
          <w:p>
            <w:r/>
            <w:r>
              <w:rPr>
                <w:b w:val="0"/>
                <w:sz w:val="16"/>
              </w:rPr>
              <w:t>Firmware</w:t>
            </w:r>
          </w:p>
        </w:tc>
      </w:tr>
      <w:tr>
        <w:tc>
          <w:tcPr>
            <w:tcW w:type="dxa" w:w="3096"/>
            <w:vAlign w:val="center"/>
          </w:tcPr>
          <w:p>
            <w:r/>
            <w:r>
              <w:rPr>
                <w:b w:val="0"/>
                <w:sz w:val="16"/>
              </w:rPr>
              <w:t>edge.sequence_counter_persist_every</w:t>
            </w:r>
          </w:p>
        </w:tc>
        <w:tc>
          <w:tcPr>
            <w:tcW w:type="dxa" w:w="1440"/>
            <w:vAlign w:val="center"/>
          </w:tcPr>
          <w:p>
            <w:r/>
            <w:r>
              <w:rPr>
                <w:b w:val="0"/>
                <w:sz w:val="16"/>
              </w:rPr>
              <w:t>int / records</w:t>
            </w:r>
          </w:p>
        </w:tc>
        <w:tc>
          <w:tcPr>
            <w:tcW w:type="dxa" w:w="1152"/>
            <w:vAlign w:val="center"/>
          </w:tcPr>
          <w:p>
            <w:r/>
            <w:r>
              <w:rPr>
                <w:b w:val="0"/>
                <w:sz w:val="16"/>
              </w:rPr>
              <w:t>100</w:t>
            </w:r>
          </w:p>
        </w:tc>
        <w:tc>
          <w:tcPr>
            <w:tcW w:type="dxa" w:w="3312"/>
            <w:vAlign w:val="center"/>
          </w:tcPr>
          <w:p>
            <w:r/>
            <w:r>
              <w:rPr>
                <w:b w:val="0"/>
                <w:sz w:val="16"/>
              </w:rPr>
              <w:t>persistent checkpoint cadence; replay risk trade-off</w:t>
            </w:r>
          </w:p>
        </w:tc>
        <w:tc>
          <w:tcPr>
            <w:tcW w:type="dxa" w:w="1224"/>
            <w:vAlign w:val="center"/>
          </w:tcPr>
          <w:p>
            <w:r/>
            <w:r>
              <w:rPr>
                <w:b w:val="0"/>
                <w:sz w:val="16"/>
              </w:rPr>
              <w:t>Firmware</w:t>
            </w:r>
          </w:p>
        </w:tc>
      </w:tr>
      <w:tr>
        <w:tc>
          <w:tcPr>
            <w:tcW w:type="dxa" w:w="3096"/>
            <w:vAlign w:val="center"/>
          </w:tcPr>
          <w:p>
            <w:r/>
            <w:r>
              <w:rPr>
                <w:b w:val="0"/>
                <w:sz w:val="16"/>
              </w:rPr>
              <w:t>sensor.temp.min_c</w:t>
            </w:r>
          </w:p>
        </w:tc>
        <w:tc>
          <w:tcPr>
            <w:tcW w:type="dxa" w:w="1440"/>
            <w:vAlign w:val="center"/>
          </w:tcPr>
          <w:p>
            <w:r/>
            <w:r>
              <w:rPr>
                <w:b w:val="0"/>
                <w:sz w:val="16"/>
              </w:rPr>
              <w:t>float / °C</w:t>
            </w:r>
          </w:p>
        </w:tc>
        <w:tc>
          <w:tcPr>
            <w:tcW w:type="dxa" w:w="1152"/>
            <w:vAlign w:val="center"/>
          </w:tcPr>
          <w:p>
            <w:r/>
            <w:r>
              <w:rPr>
                <w:b w:val="0"/>
                <w:sz w:val="16"/>
              </w:rPr>
              <w:t>-40</w:t>
            </w:r>
          </w:p>
        </w:tc>
        <w:tc>
          <w:tcPr>
            <w:tcW w:type="dxa" w:w="3312"/>
            <w:vAlign w:val="center"/>
          </w:tcPr>
          <w:p>
            <w:r/>
            <w:r>
              <w:rPr>
                <w:b w:val="0"/>
                <w:sz w:val="16"/>
              </w:rPr>
              <w:t>validate against actual sensor</w:t>
            </w:r>
          </w:p>
        </w:tc>
        <w:tc>
          <w:tcPr>
            <w:tcW w:type="dxa" w:w="1224"/>
            <w:vAlign w:val="center"/>
          </w:tcPr>
          <w:p>
            <w:r/>
            <w:r>
              <w:rPr>
                <w:b w:val="0"/>
                <w:sz w:val="16"/>
              </w:rPr>
              <w:t>Hardware</w:t>
            </w:r>
          </w:p>
        </w:tc>
      </w:tr>
      <w:tr>
        <w:tc>
          <w:tcPr>
            <w:tcW w:type="dxa" w:w="3096"/>
            <w:vAlign w:val="center"/>
          </w:tcPr>
          <w:p>
            <w:r/>
            <w:r>
              <w:rPr>
                <w:b w:val="0"/>
                <w:sz w:val="16"/>
              </w:rPr>
              <w:t>sensor.temp.max_c</w:t>
            </w:r>
          </w:p>
        </w:tc>
        <w:tc>
          <w:tcPr>
            <w:tcW w:type="dxa" w:w="1440"/>
            <w:vAlign w:val="center"/>
          </w:tcPr>
          <w:p>
            <w:r/>
            <w:r>
              <w:rPr>
                <w:b w:val="0"/>
                <w:sz w:val="16"/>
              </w:rPr>
              <w:t>float / °C</w:t>
            </w:r>
          </w:p>
        </w:tc>
        <w:tc>
          <w:tcPr>
            <w:tcW w:type="dxa" w:w="1152"/>
            <w:vAlign w:val="center"/>
          </w:tcPr>
          <w:p>
            <w:r/>
            <w:r>
              <w:rPr>
                <w:b w:val="0"/>
                <w:sz w:val="16"/>
              </w:rPr>
              <w:t>85</w:t>
            </w:r>
          </w:p>
        </w:tc>
        <w:tc>
          <w:tcPr>
            <w:tcW w:type="dxa" w:w="3312"/>
            <w:vAlign w:val="center"/>
          </w:tcPr>
          <w:p>
            <w:r/>
            <w:r>
              <w:rPr>
                <w:b w:val="0"/>
                <w:sz w:val="16"/>
              </w:rPr>
              <w:t>validate against actual sensor</w:t>
            </w:r>
          </w:p>
        </w:tc>
        <w:tc>
          <w:tcPr>
            <w:tcW w:type="dxa" w:w="1224"/>
            <w:vAlign w:val="center"/>
          </w:tcPr>
          <w:p>
            <w:r/>
            <w:r>
              <w:rPr>
                <w:b w:val="0"/>
                <w:sz w:val="16"/>
              </w:rPr>
              <w:t>Hardware</w:t>
            </w:r>
          </w:p>
        </w:tc>
      </w:tr>
      <w:tr>
        <w:tc>
          <w:tcPr>
            <w:tcW w:type="dxa" w:w="3096"/>
            <w:vAlign w:val="center"/>
          </w:tcPr>
          <w:p>
            <w:r/>
            <w:r>
              <w:rPr>
                <w:b w:val="0"/>
                <w:sz w:val="16"/>
              </w:rPr>
              <w:t>sensor.humidity.min_rh</w:t>
            </w:r>
          </w:p>
        </w:tc>
        <w:tc>
          <w:tcPr>
            <w:tcW w:type="dxa" w:w="1440"/>
            <w:vAlign w:val="center"/>
          </w:tcPr>
          <w:p>
            <w:r/>
            <w:r>
              <w:rPr>
                <w:b w:val="0"/>
                <w:sz w:val="16"/>
              </w:rPr>
              <w:t>float / %RH</w:t>
            </w:r>
          </w:p>
        </w:tc>
        <w:tc>
          <w:tcPr>
            <w:tcW w:type="dxa" w:w="1152"/>
            <w:vAlign w:val="center"/>
          </w:tcPr>
          <w:p>
            <w:r/>
            <w:r>
              <w:rPr>
                <w:b w:val="0"/>
                <w:sz w:val="16"/>
              </w:rPr>
              <w:t>0</w:t>
            </w:r>
          </w:p>
        </w:tc>
        <w:tc>
          <w:tcPr>
            <w:tcW w:type="dxa" w:w="3312"/>
            <w:vAlign w:val="center"/>
          </w:tcPr>
          <w:p>
            <w:r/>
            <w:r>
              <w:rPr>
                <w:b w:val="0"/>
                <w:sz w:val="16"/>
              </w:rPr>
              <w:t>sensor-specific</w:t>
            </w:r>
          </w:p>
        </w:tc>
        <w:tc>
          <w:tcPr>
            <w:tcW w:type="dxa" w:w="1224"/>
            <w:vAlign w:val="center"/>
          </w:tcPr>
          <w:p>
            <w:r/>
            <w:r>
              <w:rPr>
                <w:b w:val="0"/>
                <w:sz w:val="16"/>
              </w:rPr>
              <w:t>Hardware</w:t>
            </w:r>
          </w:p>
        </w:tc>
      </w:tr>
      <w:tr>
        <w:tc>
          <w:tcPr>
            <w:tcW w:type="dxa" w:w="3096"/>
            <w:vAlign w:val="center"/>
          </w:tcPr>
          <w:p>
            <w:r/>
            <w:r>
              <w:rPr>
                <w:b w:val="0"/>
                <w:sz w:val="16"/>
              </w:rPr>
              <w:t>sensor.humidity.max_rh</w:t>
            </w:r>
          </w:p>
        </w:tc>
        <w:tc>
          <w:tcPr>
            <w:tcW w:type="dxa" w:w="1440"/>
            <w:vAlign w:val="center"/>
          </w:tcPr>
          <w:p>
            <w:r/>
            <w:r>
              <w:rPr>
                <w:b w:val="0"/>
                <w:sz w:val="16"/>
              </w:rPr>
              <w:t>float / %RH</w:t>
            </w:r>
          </w:p>
        </w:tc>
        <w:tc>
          <w:tcPr>
            <w:tcW w:type="dxa" w:w="1152"/>
            <w:vAlign w:val="center"/>
          </w:tcPr>
          <w:p>
            <w:r/>
            <w:r>
              <w:rPr>
                <w:b w:val="0"/>
                <w:sz w:val="16"/>
              </w:rPr>
              <w:t>100</w:t>
            </w:r>
          </w:p>
        </w:tc>
        <w:tc>
          <w:tcPr>
            <w:tcW w:type="dxa" w:w="3312"/>
            <w:vAlign w:val="center"/>
          </w:tcPr>
          <w:p>
            <w:r/>
            <w:r>
              <w:rPr>
                <w:b w:val="0"/>
                <w:sz w:val="16"/>
              </w:rPr>
              <w:t>sensor-specific</w:t>
            </w:r>
          </w:p>
        </w:tc>
        <w:tc>
          <w:tcPr>
            <w:tcW w:type="dxa" w:w="1224"/>
            <w:vAlign w:val="center"/>
          </w:tcPr>
          <w:p>
            <w:r/>
            <w:r>
              <w:rPr>
                <w:b w:val="0"/>
                <w:sz w:val="16"/>
              </w:rPr>
              <w:t>Hardware</w:t>
            </w:r>
          </w:p>
        </w:tc>
      </w:tr>
      <w:tr>
        <w:tc>
          <w:tcPr>
            <w:tcW w:type="dxa" w:w="3096"/>
            <w:vAlign w:val="center"/>
          </w:tcPr>
          <w:p>
            <w:r/>
            <w:r>
              <w:rPr>
                <w:b w:val="0"/>
                <w:sz w:val="16"/>
              </w:rPr>
              <w:t>sensor.water_level.min_m</w:t>
            </w:r>
          </w:p>
        </w:tc>
        <w:tc>
          <w:tcPr>
            <w:tcW w:type="dxa" w:w="1440"/>
            <w:vAlign w:val="center"/>
          </w:tcPr>
          <w:p>
            <w:r/>
            <w:r>
              <w:rPr>
                <w:b w:val="0"/>
                <w:sz w:val="16"/>
              </w:rPr>
              <w:t>float / m</w:t>
            </w:r>
          </w:p>
        </w:tc>
        <w:tc>
          <w:tcPr>
            <w:tcW w:type="dxa" w:w="1152"/>
            <w:vAlign w:val="center"/>
          </w:tcPr>
          <w:p>
            <w:r/>
            <w:r>
              <w:rPr>
                <w:b w:val="0"/>
                <w:sz w:val="16"/>
              </w:rPr>
              <w:t>0</w:t>
            </w:r>
          </w:p>
        </w:tc>
        <w:tc>
          <w:tcPr>
            <w:tcW w:type="dxa" w:w="3312"/>
            <w:vAlign w:val="center"/>
          </w:tcPr>
          <w:p>
            <w:r/>
            <w:r>
              <w:rPr>
                <w:b w:val="0"/>
                <w:sz w:val="16"/>
              </w:rPr>
              <w:t>negative only if sensor semantics permit</w:t>
            </w:r>
          </w:p>
        </w:tc>
        <w:tc>
          <w:tcPr>
            <w:tcW w:type="dxa" w:w="1224"/>
            <w:vAlign w:val="center"/>
          </w:tcPr>
          <w:p>
            <w:r/>
            <w:r>
              <w:rPr>
                <w:b w:val="0"/>
                <w:sz w:val="16"/>
              </w:rPr>
              <w:t>Hardware</w:t>
            </w:r>
          </w:p>
        </w:tc>
      </w:tr>
      <w:tr>
        <w:tc>
          <w:tcPr>
            <w:tcW w:type="dxa" w:w="3096"/>
            <w:vAlign w:val="center"/>
          </w:tcPr>
          <w:p>
            <w:r/>
            <w:r>
              <w:rPr>
                <w:b w:val="0"/>
                <w:sz w:val="16"/>
              </w:rPr>
              <w:t>sensor.pm.max_ugm3</w:t>
            </w:r>
          </w:p>
        </w:tc>
        <w:tc>
          <w:tcPr>
            <w:tcW w:type="dxa" w:w="1440"/>
            <w:vAlign w:val="center"/>
          </w:tcPr>
          <w:p>
            <w:r/>
            <w:r>
              <w:rPr>
                <w:b w:val="0"/>
                <w:sz w:val="16"/>
              </w:rPr>
              <w:t>float / µg/m³</w:t>
            </w:r>
          </w:p>
        </w:tc>
        <w:tc>
          <w:tcPr>
            <w:tcW w:type="dxa" w:w="1152"/>
            <w:vAlign w:val="center"/>
          </w:tcPr>
          <w:p>
            <w:r/>
            <w:r>
              <w:rPr>
                <w:b w:val="0"/>
                <w:sz w:val="16"/>
              </w:rPr>
              <w:t>1000</w:t>
            </w:r>
          </w:p>
        </w:tc>
        <w:tc>
          <w:tcPr>
            <w:tcW w:type="dxa" w:w="3312"/>
            <w:vAlign w:val="center"/>
          </w:tcPr>
          <w:p>
            <w:r/>
            <w:r>
              <w:rPr>
                <w:b w:val="0"/>
                <w:sz w:val="16"/>
              </w:rPr>
              <w:t>display/quality ceiling; calibrated sensor dependent</w:t>
            </w:r>
          </w:p>
        </w:tc>
        <w:tc>
          <w:tcPr>
            <w:tcW w:type="dxa" w:w="1224"/>
            <w:vAlign w:val="center"/>
          </w:tcPr>
          <w:p>
            <w:r/>
            <w:r>
              <w:rPr>
                <w:b w:val="0"/>
                <w:sz w:val="16"/>
              </w:rPr>
              <w:t>Hardware</w:t>
            </w:r>
          </w:p>
        </w:tc>
      </w:tr>
      <w:tr>
        <w:tc>
          <w:tcPr>
            <w:tcW w:type="dxa" w:w="3096"/>
            <w:vAlign w:val="center"/>
          </w:tcPr>
          <w:p>
            <w:r/>
            <w:r>
              <w:rPr>
                <w:b w:val="0"/>
                <w:sz w:val="16"/>
              </w:rPr>
              <w:t>sensor.gas.max_engineering</w:t>
            </w:r>
          </w:p>
        </w:tc>
        <w:tc>
          <w:tcPr>
            <w:tcW w:type="dxa" w:w="1440"/>
            <w:vAlign w:val="center"/>
          </w:tcPr>
          <w:p>
            <w:r/>
            <w:r>
              <w:rPr>
                <w:b w:val="0"/>
                <w:sz w:val="16"/>
              </w:rPr>
              <w:t>float</w:t>
            </w:r>
          </w:p>
        </w:tc>
        <w:tc>
          <w:tcPr>
            <w:tcW w:type="dxa" w:w="1152"/>
            <w:vAlign w:val="center"/>
          </w:tcPr>
          <w:p>
            <w:r/>
            <w:r>
              <w:rPr>
                <w:b w:val="0"/>
                <w:sz w:val="16"/>
              </w:rPr>
              <w:t>TBD</w:t>
            </w:r>
          </w:p>
        </w:tc>
        <w:tc>
          <w:tcPr>
            <w:tcW w:type="dxa" w:w="3312"/>
            <w:vAlign w:val="center"/>
          </w:tcPr>
          <w:p>
            <w:r/>
            <w:r>
              <w:rPr>
                <w:b w:val="0"/>
                <w:sz w:val="16"/>
              </w:rPr>
              <w:t>must be calibration-defined; no fake ppm</w:t>
            </w:r>
          </w:p>
        </w:tc>
        <w:tc>
          <w:tcPr>
            <w:tcW w:type="dxa" w:w="1224"/>
            <w:vAlign w:val="center"/>
          </w:tcPr>
          <w:p>
            <w:r/>
            <w:r>
              <w:rPr>
                <w:b w:val="0"/>
                <w:sz w:val="16"/>
              </w:rPr>
              <w:t>Hardware</w:t>
            </w:r>
          </w:p>
        </w:tc>
      </w:tr>
      <w:tr>
        <w:tc>
          <w:tcPr>
            <w:tcW w:type="dxa" w:w="3096"/>
            <w:vAlign w:val="center"/>
          </w:tcPr>
          <w:p>
            <w:r/>
            <w:r>
              <w:rPr>
                <w:b w:val="0"/>
                <w:sz w:val="16"/>
              </w:rPr>
              <w:t>sensor.stale_after_s</w:t>
            </w:r>
          </w:p>
        </w:tc>
        <w:tc>
          <w:tcPr>
            <w:tcW w:type="dxa" w:w="1440"/>
            <w:vAlign w:val="center"/>
          </w:tcPr>
          <w:p>
            <w:r/>
            <w:r>
              <w:rPr>
                <w:b w:val="0"/>
                <w:sz w:val="16"/>
              </w:rPr>
              <w:t>int / s</w:t>
            </w:r>
          </w:p>
        </w:tc>
        <w:tc>
          <w:tcPr>
            <w:tcW w:type="dxa" w:w="1152"/>
            <w:vAlign w:val="center"/>
          </w:tcPr>
          <w:p>
            <w:r/>
            <w:r>
              <w:rPr>
                <w:b w:val="0"/>
                <w:sz w:val="16"/>
              </w:rPr>
              <w:t>30</w:t>
            </w:r>
          </w:p>
        </w:tc>
        <w:tc>
          <w:tcPr>
            <w:tcW w:type="dxa" w:w="3312"/>
            <w:vAlign w:val="center"/>
          </w:tcPr>
          <w:p>
            <w:r/>
            <w:r>
              <w:rPr>
                <w:b w:val="0"/>
                <w:sz w:val="16"/>
              </w:rPr>
              <w:t>measurement freshness threshold; override per sensor</w:t>
            </w:r>
          </w:p>
        </w:tc>
        <w:tc>
          <w:tcPr>
            <w:tcW w:type="dxa" w:w="1224"/>
            <w:vAlign w:val="center"/>
          </w:tcPr>
          <w:p>
            <w:r/>
            <w:r>
              <w:rPr>
                <w:b w:val="0"/>
                <w:sz w:val="16"/>
              </w:rPr>
              <w:t>Firmware</w:t>
            </w:r>
          </w:p>
        </w:tc>
      </w:tr>
      <w:tr>
        <w:tc>
          <w:tcPr>
            <w:tcW w:type="dxa" w:w="3096"/>
            <w:vAlign w:val="center"/>
          </w:tcPr>
          <w:p>
            <w:r/>
            <w:r>
              <w:rPr>
                <w:b w:val="0"/>
                <w:sz w:val="16"/>
              </w:rPr>
              <w:t>sensor.failure_after_s</w:t>
            </w:r>
          </w:p>
        </w:tc>
        <w:tc>
          <w:tcPr>
            <w:tcW w:type="dxa" w:w="1440"/>
            <w:vAlign w:val="center"/>
          </w:tcPr>
          <w:p>
            <w:r/>
            <w:r>
              <w:rPr>
                <w:b w:val="0"/>
                <w:sz w:val="16"/>
              </w:rPr>
              <w:t>int / s</w:t>
            </w:r>
          </w:p>
        </w:tc>
        <w:tc>
          <w:tcPr>
            <w:tcW w:type="dxa" w:w="1152"/>
            <w:vAlign w:val="center"/>
          </w:tcPr>
          <w:p>
            <w:r/>
            <w:r>
              <w:rPr>
                <w:b w:val="0"/>
                <w:sz w:val="16"/>
              </w:rPr>
              <w:t>120</w:t>
            </w:r>
          </w:p>
        </w:tc>
        <w:tc>
          <w:tcPr>
            <w:tcW w:type="dxa" w:w="3312"/>
            <w:vAlign w:val="center"/>
          </w:tcPr>
          <w:p>
            <w:r/>
            <w:r>
              <w:rPr>
                <w:b w:val="0"/>
                <w:sz w:val="16"/>
              </w:rPr>
              <w:t>no valid reading/heartbeat window</w:t>
            </w:r>
          </w:p>
        </w:tc>
        <w:tc>
          <w:tcPr>
            <w:tcW w:type="dxa" w:w="1224"/>
            <w:vAlign w:val="center"/>
          </w:tcPr>
          <w:p>
            <w:r/>
            <w:r>
              <w:rPr>
                <w:b w:val="0"/>
                <w:sz w:val="16"/>
              </w:rPr>
              <w:t>Firmware</w:t>
            </w:r>
          </w:p>
        </w:tc>
      </w:tr>
    </w:tbl>
    <w:p/>
    <w:p>
      <w:r>
        <w:t>Calibration constants (offset, gain, response curve, gas species mapping, sensor-native units) are node-specific assets, not universal globals. A calibrated sensor profile must identify hardware revision, calibration date, method, and validity interval.</w:t>
      </w:r>
    </w:p>
    <w:p>
      <w:pPr>
        <w:pStyle w:val="Heading1"/>
      </w:pPr>
      <w:r>
        <w:t>4. Intelligence &amp; Baseline Parameters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096"/>
            <w:vAlign w:val="center"/>
            <w:shd w:fill="DCE6F1"/>
          </w:tcPr>
          <w:p>
            <w:r/>
            <w:r>
              <w:rPr>
                <w:b/>
                <w:sz w:val="16"/>
              </w:rPr>
              <w:t>Key</w:t>
            </w:r>
          </w:p>
        </w:tc>
        <w:tc>
          <w:tcPr>
            <w:tcW w:type="dxa" w:w="1440"/>
            <w:vAlign w:val="center"/>
            <w:shd w:fill="DCE6F1"/>
          </w:tcPr>
          <w:p>
            <w:r/>
            <w:r>
              <w:rPr>
                <w:b/>
                <w:sz w:val="16"/>
              </w:rPr>
              <w:t>Type / Unit</w:t>
            </w:r>
          </w:p>
        </w:tc>
        <w:tc>
          <w:tcPr>
            <w:tcW w:type="dxa" w:w="1152"/>
            <w:vAlign w:val="center"/>
            <w:shd w:fill="DCE6F1"/>
          </w:tcPr>
          <w:p>
            <w:r/>
            <w:r>
              <w:rPr>
                <w:b/>
                <w:sz w:val="16"/>
              </w:rPr>
              <w:t>Default</w:t>
            </w:r>
          </w:p>
        </w:tc>
        <w:tc>
          <w:tcPr>
            <w:tcW w:type="dxa" w:w="3312"/>
            <w:vAlign w:val="center"/>
            <w:shd w:fill="DCE6F1"/>
          </w:tcPr>
          <w:p>
            <w:r/>
            <w:r>
              <w:rPr>
                <w:b/>
                <w:sz w:val="16"/>
              </w:rPr>
              <w:t>Allowed / Notes</w:t>
            </w:r>
          </w:p>
        </w:tc>
        <w:tc>
          <w:tcPr>
            <w:tcW w:type="dxa" w:w="1224"/>
            <w:vAlign w:val="center"/>
            <w:shd w:fill="DCE6F1"/>
          </w:tcPr>
          <w:p>
            <w:r/>
            <w:r>
              <w:rPr>
                <w:b/>
                <w:sz w:val="16"/>
              </w:rPr>
              <w:t>Owner</w:t>
            </w:r>
          </w:p>
        </w:tc>
      </w:tr>
      <w:tr>
        <w:tc>
          <w:tcPr>
            <w:tcW w:type="dxa" w:w="3096"/>
            <w:vAlign w:val="center"/>
          </w:tcPr>
          <w:p>
            <w:r/>
            <w:r>
              <w:rPr>
                <w:b w:val="0"/>
                <w:sz w:val="16"/>
              </w:rPr>
              <w:t>intelligence.health_weight_sum_tol</w:t>
            </w:r>
          </w:p>
        </w:tc>
        <w:tc>
          <w:tcPr>
            <w:tcW w:type="dxa" w:w="1440"/>
            <w:vAlign w:val="center"/>
          </w:tcPr>
          <w:p>
            <w:r/>
            <w:r>
              <w:rPr>
                <w:b w:val="0"/>
                <w:sz w:val="16"/>
              </w:rPr>
              <w:t>float</w:t>
            </w:r>
          </w:p>
        </w:tc>
        <w:tc>
          <w:tcPr>
            <w:tcW w:type="dxa" w:w="1152"/>
            <w:vAlign w:val="center"/>
          </w:tcPr>
          <w:p>
            <w:r/>
            <w:r>
              <w:rPr>
                <w:b w:val="0"/>
                <w:sz w:val="16"/>
              </w:rPr>
              <w:t>0.0001</w:t>
            </w:r>
          </w:p>
        </w:tc>
        <w:tc>
          <w:tcPr>
            <w:tcW w:type="dxa" w:w="3312"/>
            <w:vAlign w:val="center"/>
          </w:tcPr>
          <w:p>
            <w:r/>
            <w:r>
              <w:rPr>
                <w:b w:val="0"/>
                <w:sz w:val="16"/>
              </w:rPr>
              <w:t>weights must sum to 1 within tolerance</w:t>
            </w:r>
          </w:p>
        </w:tc>
        <w:tc>
          <w:tcPr>
            <w:tcW w:type="dxa" w:w="1224"/>
            <w:vAlign w:val="center"/>
          </w:tcPr>
          <w:p>
            <w:r/>
            <w:r>
              <w:rPr>
                <w:b w:val="0"/>
                <w:sz w:val="16"/>
              </w:rPr>
              <w:t>ML/Platform</w:t>
            </w:r>
          </w:p>
        </w:tc>
      </w:tr>
      <w:tr>
        <w:tc>
          <w:tcPr>
            <w:tcW w:type="dxa" w:w="3096"/>
            <w:vAlign w:val="center"/>
          </w:tcPr>
          <w:p>
            <w:r/>
            <w:r>
              <w:rPr>
                <w:b w:val="0"/>
                <w:sz w:val="16"/>
              </w:rPr>
              <w:t>intelligence.quality_floor</w:t>
            </w:r>
          </w:p>
        </w:tc>
        <w:tc>
          <w:tcPr>
            <w:tcW w:type="dxa" w:w="1440"/>
            <w:vAlign w:val="center"/>
          </w:tcPr>
          <w:p>
            <w:r/>
            <w:r>
              <w:rPr>
                <w:b w:val="0"/>
                <w:sz w:val="16"/>
              </w:rPr>
              <w:t>float 0-1</w:t>
            </w:r>
          </w:p>
        </w:tc>
        <w:tc>
          <w:tcPr>
            <w:tcW w:type="dxa" w:w="1152"/>
            <w:vAlign w:val="center"/>
          </w:tcPr>
          <w:p>
            <w:r/>
            <w:r>
              <w:rPr>
                <w:b w:val="0"/>
                <w:sz w:val="16"/>
              </w:rPr>
              <w:t>0.2</w:t>
            </w:r>
          </w:p>
        </w:tc>
        <w:tc>
          <w:tcPr>
            <w:tcW w:type="dxa" w:w="3312"/>
            <w:vAlign w:val="center"/>
          </w:tcPr>
          <w:p>
            <w:r/>
            <w:r>
              <w:rPr>
                <w:b w:val="0"/>
                <w:sz w:val="16"/>
              </w:rPr>
              <w:t>below floor may suppress inference</w:t>
            </w:r>
          </w:p>
        </w:tc>
        <w:tc>
          <w:tcPr>
            <w:tcW w:type="dxa" w:w="1224"/>
            <w:vAlign w:val="center"/>
          </w:tcPr>
          <w:p>
            <w:r/>
            <w:r>
              <w:rPr>
                <w:b w:val="0"/>
                <w:sz w:val="16"/>
              </w:rPr>
              <w:t>ML</w:t>
            </w:r>
          </w:p>
        </w:tc>
      </w:tr>
      <w:tr>
        <w:tc>
          <w:tcPr>
            <w:tcW w:type="dxa" w:w="3096"/>
            <w:vAlign w:val="center"/>
          </w:tcPr>
          <w:p>
            <w:r/>
            <w:r>
              <w:rPr>
                <w:b w:val="0"/>
                <w:sz w:val="16"/>
              </w:rPr>
              <w:t>intelligence.reliability_floor</w:t>
            </w:r>
          </w:p>
        </w:tc>
        <w:tc>
          <w:tcPr>
            <w:tcW w:type="dxa" w:w="1440"/>
            <w:vAlign w:val="center"/>
          </w:tcPr>
          <w:p>
            <w:r/>
            <w:r>
              <w:rPr>
                <w:b w:val="0"/>
                <w:sz w:val="16"/>
              </w:rPr>
              <w:t>float 0-1</w:t>
            </w:r>
          </w:p>
        </w:tc>
        <w:tc>
          <w:tcPr>
            <w:tcW w:type="dxa" w:w="1152"/>
            <w:vAlign w:val="center"/>
          </w:tcPr>
          <w:p>
            <w:r/>
            <w:r>
              <w:rPr>
                <w:b w:val="0"/>
                <w:sz w:val="16"/>
              </w:rPr>
              <w:t>0.2</w:t>
            </w:r>
          </w:p>
        </w:tc>
        <w:tc>
          <w:tcPr>
            <w:tcW w:type="dxa" w:w="3312"/>
            <w:vAlign w:val="center"/>
          </w:tcPr>
          <w:p>
            <w:r/>
            <w:r>
              <w:rPr>
                <w:b w:val="0"/>
                <w:sz w:val="16"/>
              </w:rPr>
              <w:t>node/signal below floor treated weak evidence</w:t>
            </w:r>
          </w:p>
        </w:tc>
        <w:tc>
          <w:tcPr>
            <w:tcW w:type="dxa" w:w="1224"/>
            <w:vAlign w:val="center"/>
          </w:tcPr>
          <w:p>
            <w:r/>
            <w:r>
              <w:rPr>
                <w:b w:val="0"/>
                <w:sz w:val="16"/>
              </w:rPr>
              <w:t>ML</w:t>
            </w:r>
          </w:p>
        </w:tc>
      </w:tr>
      <w:tr>
        <w:tc>
          <w:tcPr>
            <w:tcW w:type="dxa" w:w="3096"/>
            <w:vAlign w:val="center"/>
          </w:tcPr>
          <w:p>
            <w:r/>
            <w:r>
              <w:rPr>
                <w:b w:val="0"/>
                <w:sz w:val="16"/>
              </w:rPr>
              <w:t>intelligence.mad_scale</w:t>
            </w:r>
          </w:p>
        </w:tc>
        <w:tc>
          <w:tcPr>
            <w:tcW w:type="dxa" w:w="1440"/>
            <w:vAlign w:val="center"/>
          </w:tcPr>
          <w:p>
            <w:r/>
            <w:r>
              <w:rPr>
                <w:b w:val="0"/>
                <w:sz w:val="16"/>
              </w:rPr>
              <w:t>float</w:t>
            </w:r>
          </w:p>
        </w:tc>
        <w:tc>
          <w:tcPr>
            <w:tcW w:type="dxa" w:w="1152"/>
            <w:vAlign w:val="center"/>
          </w:tcPr>
          <w:p>
            <w:r/>
            <w:r>
              <w:rPr>
                <w:b w:val="0"/>
                <w:sz w:val="16"/>
              </w:rPr>
              <w:t>1.4826</w:t>
            </w:r>
          </w:p>
        </w:tc>
        <w:tc>
          <w:tcPr>
            <w:tcW w:type="dxa" w:w="3312"/>
            <w:vAlign w:val="center"/>
          </w:tcPr>
          <w:p>
            <w:r/>
            <w:r>
              <w:rPr>
                <w:b w:val="0"/>
                <w:sz w:val="16"/>
              </w:rPr>
              <w:t>robust-normal consistency constant</w:t>
            </w:r>
          </w:p>
        </w:tc>
        <w:tc>
          <w:tcPr>
            <w:tcW w:type="dxa" w:w="1224"/>
            <w:vAlign w:val="center"/>
          </w:tcPr>
          <w:p>
            <w:r/>
            <w:r>
              <w:rPr>
                <w:b w:val="0"/>
                <w:sz w:val="16"/>
              </w:rPr>
              <w:t>ML</w:t>
            </w:r>
          </w:p>
        </w:tc>
      </w:tr>
      <w:tr>
        <w:tc>
          <w:tcPr>
            <w:tcW w:type="dxa" w:w="3096"/>
            <w:vAlign w:val="center"/>
          </w:tcPr>
          <w:p>
            <w:r/>
            <w:r>
              <w:rPr>
                <w:b w:val="0"/>
                <w:sz w:val="16"/>
              </w:rPr>
              <w:t>intelligence.mad_epsilon</w:t>
            </w:r>
          </w:p>
        </w:tc>
        <w:tc>
          <w:tcPr>
            <w:tcW w:type="dxa" w:w="1440"/>
            <w:vAlign w:val="center"/>
          </w:tcPr>
          <w:p>
            <w:r/>
            <w:r>
              <w:rPr>
                <w:b w:val="0"/>
                <w:sz w:val="16"/>
              </w:rPr>
              <w:t>float</w:t>
            </w:r>
          </w:p>
        </w:tc>
        <w:tc>
          <w:tcPr>
            <w:tcW w:type="dxa" w:w="1152"/>
            <w:vAlign w:val="center"/>
          </w:tcPr>
          <w:p>
            <w:r/>
            <w:r>
              <w:rPr>
                <w:b w:val="0"/>
                <w:sz w:val="16"/>
              </w:rPr>
              <w:t>1e-6</w:t>
            </w:r>
          </w:p>
        </w:tc>
        <w:tc>
          <w:tcPr>
            <w:tcW w:type="dxa" w:w="3312"/>
            <w:vAlign w:val="center"/>
          </w:tcPr>
          <w:p>
            <w:r/>
            <w:r>
              <w:rPr>
                <w:b w:val="0"/>
                <w:sz w:val="16"/>
              </w:rPr>
              <w:t>prevents divide-by-zero</w:t>
            </w:r>
          </w:p>
        </w:tc>
        <w:tc>
          <w:tcPr>
            <w:tcW w:type="dxa" w:w="1224"/>
            <w:vAlign w:val="center"/>
          </w:tcPr>
          <w:p>
            <w:r/>
            <w:r>
              <w:rPr>
                <w:b w:val="0"/>
                <w:sz w:val="16"/>
              </w:rPr>
              <w:t>ML</w:t>
            </w:r>
          </w:p>
        </w:tc>
      </w:tr>
      <w:tr>
        <w:tc>
          <w:tcPr>
            <w:tcW w:type="dxa" w:w="3096"/>
            <w:vAlign w:val="center"/>
          </w:tcPr>
          <w:p>
            <w:r/>
            <w:r>
              <w:rPr>
                <w:b w:val="0"/>
                <w:sz w:val="16"/>
              </w:rPr>
              <w:t>intelligence.z_cap</w:t>
            </w:r>
          </w:p>
        </w:tc>
        <w:tc>
          <w:tcPr>
            <w:tcW w:type="dxa" w:w="1440"/>
            <w:vAlign w:val="center"/>
          </w:tcPr>
          <w:p>
            <w:r/>
            <w:r>
              <w:rPr>
                <w:b w:val="0"/>
                <w:sz w:val="16"/>
              </w:rPr>
              <w:t>float</w:t>
            </w:r>
          </w:p>
        </w:tc>
        <w:tc>
          <w:tcPr>
            <w:tcW w:type="dxa" w:w="1152"/>
            <w:vAlign w:val="center"/>
          </w:tcPr>
          <w:p>
            <w:r/>
            <w:r>
              <w:rPr>
                <w:b w:val="0"/>
                <w:sz w:val="16"/>
              </w:rPr>
              <w:t>8</w:t>
            </w:r>
          </w:p>
        </w:tc>
        <w:tc>
          <w:tcPr>
            <w:tcW w:type="dxa" w:w="3312"/>
            <w:vAlign w:val="center"/>
          </w:tcPr>
          <w:p>
            <w:r/>
            <w:r>
              <w:rPr>
                <w:b w:val="0"/>
                <w:sz w:val="16"/>
              </w:rPr>
              <w:t>bounds anomaly transform</w:t>
            </w:r>
          </w:p>
        </w:tc>
        <w:tc>
          <w:tcPr>
            <w:tcW w:type="dxa" w:w="1224"/>
            <w:vAlign w:val="center"/>
          </w:tcPr>
          <w:p>
            <w:r/>
            <w:r>
              <w:rPr>
                <w:b w:val="0"/>
                <w:sz w:val="16"/>
              </w:rPr>
              <w:t>ML</w:t>
            </w:r>
          </w:p>
        </w:tc>
      </w:tr>
      <w:tr>
        <w:tc>
          <w:tcPr>
            <w:tcW w:type="dxa" w:w="3096"/>
            <w:vAlign w:val="center"/>
          </w:tcPr>
          <w:p>
            <w:r/>
            <w:r>
              <w:rPr>
                <w:b w:val="0"/>
                <w:sz w:val="16"/>
              </w:rPr>
              <w:t>intelligence.anomaly_lambda</w:t>
            </w:r>
          </w:p>
        </w:tc>
        <w:tc>
          <w:tcPr>
            <w:tcW w:type="dxa" w:w="1440"/>
            <w:vAlign w:val="center"/>
          </w:tcPr>
          <w:p>
            <w:r/>
            <w:r>
              <w:rPr>
                <w:b w:val="0"/>
                <w:sz w:val="16"/>
              </w:rPr>
              <w:t>float</w:t>
            </w:r>
          </w:p>
        </w:tc>
        <w:tc>
          <w:tcPr>
            <w:tcW w:type="dxa" w:w="1152"/>
            <w:vAlign w:val="center"/>
          </w:tcPr>
          <w:p>
            <w:r/>
            <w:r>
              <w:rPr>
                <w:b w:val="0"/>
                <w:sz w:val="16"/>
              </w:rPr>
              <w:t>3</w:t>
            </w:r>
          </w:p>
        </w:tc>
        <w:tc>
          <w:tcPr>
            <w:tcW w:type="dxa" w:w="3312"/>
            <w:vAlign w:val="center"/>
          </w:tcPr>
          <w:p>
            <w:r/>
            <w:r>
              <w:rPr>
                <w:b w:val="0"/>
                <w:sz w:val="16"/>
              </w:rPr>
              <w:t>positive; controls saturation of A_i</w:t>
            </w:r>
          </w:p>
        </w:tc>
        <w:tc>
          <w:tcPr>
            <w:tcW w:type="dxa" w:w="1224"/>
            <w:vAlign w:val="center"/>
          </w:tcPr>
          <w:p>
            <w:r/>
            <w:r>
              <w:rPr>
                <w:b w:val="0"/>
                <w:sz w:val="16"/>
              </w:rPr>
              <w:t>ML</w:t>
            </w:r>
          </w:p>
        </w:tc>
      </w:tr>
      <w:tr>
        <w:tc>
          <w:tcPr>
            <w:tcW w:type="dxa" w:w="3096"/>
            <w:vAlign w:val="center"/>
          </w:tcPr>
          <w:p>
            <w:r/>
            <w:r>
              <w:rPr>
                <w:b w:val="0"/>
                <w:sz w:val="16"/>
              </w:rPr>
              <w:t>intelligence.baseline_min_samples</w:t>
            </w:r>
          </w:p>
        </w:tc>
        <w:tc>
          <w:tcPr>
            <w:tcW w:type="dxa" w:w="1440"/>
            <w:vAlign w:val="center"/>
          </w:tcPr>
          <w:p>
            <w:r/>
            <w:r>
              <w:rPr>
                <w:b w:val="0"/>
                <w:sz w:val="16"/>
              </w:rPr>
              <w:t>int</w:t>
            </w:r>
          </w:p>
        </w:tc>
        <w:tc>
          <w:tcPr>
            <w:tcW w:type="dxa" w:w="1152"/>
            <w:vAlign w:val="center"/>
          </w:tcPr>
          <w:p>
            <w:r/>
            <w:r>
              <w:rPr>
                <w:b w:val="0"/>
                <w:sz w:val="16"/>
              </w:rPr>
              <w:t>120</w:t>
            </w:r>
          </w:p>
        </w:tc>
        <w:tc>
          <w:tcPr>
            <w:tcW w:type="dxa" w:w="3312"/>
            <w:vAlign w:val="center"/>
          </w:tcPr>
          <w:p>
            <w:r/>
            <w:r>
              <w:rPr>
                <w:b w:val="0"/>
                <w:sz w:val="16"/>
              </w:rPr>
              <w:t>readiness gate; hazard/sensor specific overrides allowed</w:t>
            </w:r>
          </w:p>
        </w:tc>
        <w:tc>
          <w:tcPr>
            <w:tcW w:type="dxa" w:w="1224"/>
            <w:vAlign w:val="center"/>
          </w:tcPr>
          <w:p>
            <w:r/>
            <w:r>
              <w:rPr>
                <w:b w:val="0"/>
                <w:sz w:val="16"/>
              </w:rPr>
              <w:t>ML</w:t>
            </w:r>
          </w:p>
        </w:tc>
      </w:tr>
      <w:tr>
        <w:tc>
          <w:tcPr>
            <w:tcW w:type="dxa" w:w="3096"/>
            <w:vAlign w:val="center"/>
          </w:tcPr>
          <w:p>
            <w:r/>
            <w:r>
              <w:rPr>
                <w:b w:val="0"/>
                <w:sz w:val="16"/>
              </w:rPr>
              <w:t>intelligence.baseline_learning_timeout_s</w:t>
            </w:r>
          </w:p>
        </w:tc>
        <w:tc>
          <w:tcPr>
            <w:tcW w:type="dxa" w:w="1440"/>
            <w:vAlign w:val="center"/>
          </w:tcPr>
          <w:p>
            <w:r/>
            <w:r>
              <w:rPr>
                <w:b w:val="0"/>
                <w:sz w:val="16"/>
              </w:rPr>
              <w:t>int / s</w:t>
            </w:r>
          </w:p>
        </w:tc>
        <w:tc>
          <w:tcPr>
            <w:tcW w:type="dxa" w:w="1152"/>
            <w:vAlign w:val="center"/>
          </w:tcPr>
          <w:p>
            <w:r/>
            <w:r>
              <w:rPr>
                <w:b w:val="0"/>
                <w:sz w:val="16"/>
              </w:rPr>
              <w:t>1800</w:t>
            </w:r>
          </w:p>
        </w:tc>
        <w:tc>
          <w:tcPr>
            <w:tcW w:type="dxa" w:w="3312"/>
            <w:vAlign w:val="center"/>
          </w:tcPr>
          <w:p>
            <w:r/>
            <w:r>
              <w:rPr>
                <w:b w:val="0"/>
                <w:sz w:val="16"/>
              </w:rPr>
              <w:t>after timeout state may remain LEARNING/DEGRADED</w:t>
            </w:r>
          </w:p>
        </w:tc>
        <w:tc>
          <w:tcPr>
            <w:tcW w:type="dxa" w:w="1224"/>
            <w:vAlign w:val="center"/>
          </w:tcPr>
          <w:p>
            <w:r/>
            <w:r>
              <w:rPr>
                <w:b w:val="0"/>
                <w:sz w:val="16"/>
              </w:rPr>
              <w:t>ML</w:t>
            </w:r>
          </w:p>
        </w:tc>
      </w:tr>
      <w:tr>
        <w:tc>
          <w:tcPr>
            <w:tcW w:type="dxa" w:w="3096"/>
            <w:vAlign w:val="center"/>
          </w:tcPr>
          <w:p>
            <w:r/>
            <w:r>
              <w:rPr>
                <w:b w:val="0"/>
                <w:sz w:val="16"/>
              </w:rPr>
              <w:t>intelligence.baseline_freeze_on_confirmed</w:t>
            </w:r>
          </w:p>
        </w:tc>
        <w:tc>
          <w:tcPr>
            <w:tcW w:type="dxa" w:w="1440"/>
            <w:vAlign w:val="center"/>
          </w:tcPr>
          <w:p>
            <w:r/>
            <w:r>
              <w:rPr>
                <w:b w:val="0"/>
                <w:sz w:val="16"/>
              </w:rPr>
              <w:t>bool</w:t>
            </w:r>
          </w:p>
        </w:tc>
        <w:tc>
          <w:tcPr>
            <w:tcW w:type="dxa" w:w="1152"/>
            <w:vAlign w:val="center"/>
          </w:tcPr>
          <w:p>
            <w:r/>
            <w:r>
              <w:rPr>
                <w:b w:val="0"/>
                <w:sz w:val="16"/>
              </w:rPr>
              <w:t>true</w:t>
            </w:r>
          </w:p>
        </w:tc>
        <w:tc>
          <w:tcPr>
            <w:tcW w:type="dxa" w:w="3312"/>
            <w:vAlign w:val="center"/>
          </w:tcPr>
          <w:p>
            <w:r/>
            <w:r>
              <w:rPr>
                <w:b w:val="0"/>
                <w:sz w:val="16"/>
              </w:rPr>
              <w:t>prevent contaminated learning</w:t>
            </w:r>
          </w:p>
        </w:tc>
        <w:tc>
          <w:tcPr>
            <w:tcW w:type="dxa" w:w="1224"/>
            <w:vAlign w:val="center"/>
          </w:tcPr>
          <w:p>
            <w:r/>
            <w:r>
              <w:rPr>
                <w:b w:val="0"/>
                <w:sz w:val="16"/>
              </w:rPr>
              <w:t>ML</w:t>
            </w:r>
          </w:p>
        </w:tc>
      </w:tr>
      <w:tr>
        <w:tc>
          <w:tcPr>
            <w:tcW w:type="dxa" w:w="3096"/>
            <w:vAlign w:val="center"/>
          </w:tcPr>
          <w:p>
            <w:r/>
            <w:r>
              <w:rPr>
                <w:b w:val="0"/>
                <w:sz w:val="16"/>
              </w:rPr>
              <w:t>intelligence.recovery_min_good_samples</w:t>
            </w:r>
          </w:p>
        </w:tc>
        <w:tc>
          <w:tcPr>
            <w:tcW w:type="dxa" w:w="1440"/>
            <w:vAlign w:val="center"/>
          </w:tcPr>
          <w:p>
            <w:r/>
            <w:r>
              <w:rPr>
                <w:b w:val="0"/>
                <w:sz w:val="16"/>
              </w:rPr>
              <w:t>int</w:t>
            </w:r>
          </w:p>
        </w:tc>
        <w:tc>
          <w:tcPr>
            <w:tcW w:type="dxa" w:w="1152"/>
            <w:vAlign w:val="center"/>
          </w:tcPr>
          <w:p>
            <w:r/>
            <w:r>
              <w:rPr>
                <w:b w:val="0"/>
                <w:sz w:val="16"/>
              </w:rPr>
              <w:t>30</w:t>
            </w:r>
          </w:p>
        </w:tc>
        <w:tc>
          <w:tcPr>
            <w:tcW w:type="dxa" w:w="3312"/>
            <w:vAlign w:val="center"/>
          </w:tcPr>
          <w:p>
            <w:r/>
            <w:r>
              <w:rPr>
                <w:b w:val="0"/>
                <w:sz w:val="16"/>
              </w:rPr>
              <w:t>before returning to LEARNING/READY</w:t>
            </w:r>
          </w:p>
        </w:tc>
        <w:tc>
          <w:tcPr>
            <w:tcW w:type="dxa" w:w="1224"/>
            <w:vAlign w:val="center"/>
          </w:tcPr>
          <w:p>
            <w:r/>
            <w:r>
              <w:rPr>
                <w:b w:val="0"/>
                <w:sz w:val="16"/>
              </w:rPr>
              <w:t>ML</w:t>
            </w:r>
          </w:p>
        </w:tc>
      </w:tr>
      <w:tr>
        <w:tc>
          <w:tcPr>
            <w:tcW w:type="dxa" w:w="3096"/>
            <w:vAlign w:val="center"/>
          </w:tcPr>
          <w:p>
            <w:r/>
            <w:r>
              <w:rPr>
                <w:b w:val="0"/>
                <w:sz w:val="16"/>
              </w:rPr>
              <w:t>intelligence.trend_window_s</w:t>
            </w:r>
          </w:p>
        </w:tc>
        <w:tc>
          <w:tcPr>
            <w:tcW w:type="dxa" w:w="1440"/>
            <w:vAlign w:val="center"/>
          </w:tcPr>
          <w:p>
            <w:r/>
            <w:r>
              <w:rPr>
                <w:b w:val="0"/>
                <w:sz w:val="16"/>
              </w:rPr>
              <w:t>int / s</w:t>
            </w:r>
          </w:p>
        </w:tc>
        <w:tc>
          <w:tcPr>
            <w:tcW w:type="dxa" w:w="1152"/>
            <w:vAlign w:val="center"/>
          </w:tcPr>
          <w:p>
            <w:r/>
            <w:r>
              <w:rPr>
                <w:b w:val="0"/>
                <w:sz w:val="16"/>
              </w:rPr>
              <w:t>300</w:t>
            </w:r>
          </w:p>
        </w:tc>
        <w:tc>
          <w:tcPr>
            <w:tcW w:type="dxa" w:w="3312"/>
            <w:vAlign w:val="center"/>
          </w:tcPr>
          <w:p>
            <w:r/>
            <w:r>
              <w:rPr>
                <w:b w:val="0"/>
                <w:sz w:val="16"/>
              </w:rPr>
              <w:t>trend-relative water/soil context</w:t>
            </w:r>
          </w:p>
        </w:tc>
        <w:tc>
          <w:tcPr>
            <w:tcW w:type="dxa" w:w="1224"/>
            <w:vAlign w:val="center"/>
          </w:tcPr>
          <w:p>
            <w:r/>
            <w:r>
              <w:rPr>
                <w:b w:val="0"/>
                <w:sz w:val="16"/>
              </w:rPr>
              <w:t>ML</w:t>
            </w:r>
          </w:p>
        </w:tc>
      </w:tr>
      <w:tr>
        <w:tc>
          <w:tcPr>
            <w:tcW w:type="dxa" w:w="3096"/>
            <w:vAlign w:val="center"/>
          </w:tcPr>
          <w:p>
            <w:r/>
            <w:r>
              <w:rPr>
                <w:b w:val="0"/>
                <w:sz w:val="16"/>
              </w:rPr>
              <w:t>intelligence.drift_window_s</w:t>
            </w:r>
          </w:p>
        </w:tc>
        <w:tc>
          <w:tcPr>
            <w:tcW w:type="dxa" w:w="1440"/>
            <w:vAlign w:val="center"/>
          </w:tcPr>
          <w:p>
            <w:r/>
            <w:r>
              <w:rPr>
                <w:b w:val="0"/>
                <w:sz w:val="16"/>
              </w:rPr>
              <w:t>int / s</w:t>
            </w:r>
          </w:p>
        </w:tc>
        <w:tc>
          <w:tcPr>
            <w:tcW w:type="dxa" w:w="1152"/>
            <w:vAlign w:val="center"/>
          </w:tcPr>
          <w:p>
            <w:r/>
            <w:r>
              <w:rPr>
                <w:b w:val="0"/>
                <w:sz w:val="16"/>
              </w:rPr>
              <w:t>3600</w:t>
            </w:r>
          </w:p>
        </w:tc>
        <w:tc>
          <w:tcPr>
            <w:tcW w:type="dxa" w:w="3312"/>
            <w:vAlign w:val="center"/>
          </w:tcPr>
          <w:p>
            <w:r/>
            <w:r>
              <w:rPr>
                <w:b w:val="0"/>
                <w:sz w:val="16"/>
              </w:rPr>
              <w:t>longer quality/drift assessment</w:t>
            </w:r>
          </w:p>
        </w:tc>
        <w:tc>
          <w:tcPr>
            <w:tcW w:type="dxa" w:w="1224"/>
            <w:vAlign w:val="center"/>
          </w:tcPr>
          <w:p>
            <w:r/>
            <w:r>
              <w:rPr>
                <w:b w:val="0"/>
                <w:sz w:val="16"/>
              </w:rPr>
              <w:t>ML</w:t>
            </w:r>
          </w:p>
        </w:tc>
      </w:tr>
    </w:tbl>
    <w:p/>
    <w:p>
      <w:pPr>
        <w:pStyle w:val="Heading2"/>
      </w:pPr>
      <w:r>
        <w:t>4.1 Sensor health / reliability weighting</w:t>
      </w:r>
    </w:p>
    <w:p>
      <w:r>
        <w:t>The production pipeline remains H_i -&gt; Q_i -&gt; R_i = H_i Q_i -&gt; baseline/anomaly. Battery is intentionally excluded from R_i and is surfaced as a power/health dimension. Hard failure gates H_i to zero. Missing data is never interpreted as numeric zero.</w:t>
      </w:r>
    </w:p>
    <w:p>
      <w:pPr>
        <w:pStyle w:val="Heading1"/>
      </w:pPr>
      <w:r>
        <w:t>5. Hazard Reasoning Parameters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312"/>
            <w:vAlign w:val="center"/>
            <w:shd w:fill="DCE6F1"/>
          </w:tcPr>
          <w:p>
            <w:r/>
            <w:r>
              <w:rPr>
                <w:b/>
                <w:sz w:val="16"/>
              </w:rPr>
              <w:t>Key</w:t>
            </w:r>
          </w:p>
        </w:tc>
        <w:tc>
          <w:tcPr>
            <w:tcW w:type="dxa" w:w="1440"/>
            <w:vAlign w:val="center"/>
            <w:shd w:fill="DCE6F1"/>
          </w:tcPr>
          <w:p>
            <w:r/>
            <w:r>
              <w:rPr>
                <w:b/>
                <w:sz w:val="16"/>
              </w:rPr>
              <w:t>Type</w:t>
            </w:r>
          </w:p>
        </w:tc>
        <w:tc>
          <w:tcPr>
            <w:tcW w:type="dxa" w:w="1152"/>
            <w:vAlign w:val="center"/>
            <w:shd w:fill="DCE6F1"/>
          </w:tcPr>
          <w:p>
            <w:r/>
            <w:r>
              <w:rPr>
                <w:b/>
                <w:sz w:val="16"/>
              </w:rPr>
              <w:t>Default</w:t>
            </w:r>
          </w:p>
        </w:tc>
        <w:tc>
          <w:tcPr>
            <w:tcW w:type="dxa" w:w="3456"/>
            <w:vAlign w:val="center"/>
            <w:shd w:fill="DCE6F1"/>
          </w:tcPr>
          <w:p>
            <w:r/>
            <w:r>
              <w:rPr>
                <w:b/>
                <w:sz w:val="16"/>
              </w:rPr>
              <w:t>Notes</w:t>
            </w:r>
          </w:p>
        </w:tc>
        <w:tc>
          <w:tcPr>
            <w:tcW w:type="dxa" w:w="1152"/>
            <w:vAlign w:val="center"/>
            <w:shd w:fill="DCE6F1"/>
          </w:tcPr>
          <w:p>
            <w:r/>
            <w:r>
              <w:rPr>
                <w:b/>
                <w:sz w:val="16"/>
              </w:rPr>
              <w:t>Owner</w:t>
            </w:r>
          </w:p>
        </w:tc>
      </w:tr>
      <w:tr>
        <w:tc>
          <w:tcPr>
            <w:tcW w:type="dxa" w:w="3312"/>
            <w:vAlign w:val="center"/>
          </w:tcPr>
          <w:p>
            <w:r/>
            <w:r>
              <w:rPr>
                <w:b w:val="0"/>
                <w:sz w:val="16"/>
              </w:rPr>
              <w:t>hazard.min_core_coverage</w:t>
            </w:r>
          </w:p>
        </w:tc>
        <w:tc>
          <w:tcPr>
            <w:tcW w:type="dxa" w:w="1440"/>
            <w:vAlign w:val="center"/>
          </w:tcPr>
          <w:p>
            <w:r/>
            <w:r>
              <w:rPr>
                <w:b w:val="0"/>
                <w:sz w:val="16"/>
              </w:rPr>
              <w:t>float 0-1</w:t>
            </w:r>
          </w:p>
        </w:tc>
        <w:tc>
          <w:tcPr>
            <w:tcW w:type="dxa" w:w="1152"/>
            <w:vAlign w:val="center"/>
          </w:tcPr>
          <w:p>
            <w:r/>
            <w:r>
              <w:rPr>
                <w:b w:val="0"/>
                <w:sz w:val="16"/>
              </w:rPr>
              <w:t>0.67</w:t>
            </w:r>
          </w:p>
        </w:tc>
        <w:tc>
          <w:tcPr>
            <w:tcW w:type="dxa" w:w="3456"/>
            <w:vAlign w:val="center"/>
          </w:tcPr>
          <w:p>
            <w:r/>
            <w:r>
              <w:rPr>
                <w:b w:val="0"/>
                <w:sz w:val="16"/>
              </w:rPr>
              <w:t>minimum core-evidence coverage before confidence assessment</w:t>
            </w:r>
          </w:p>
        </w:tc>
        <w:tc>
          <w:tcPr>
            <w:tcW w:type="dxa" w:w="1152"/>
            <w:vAlign w:val="center"/>
          </w:tcPr>
          <w:p>
            <w:r/>
            <w:r>
              <w:rPr>
                <w:b w:val="0"/>
                <w:sz w:val="16"/>
              </w:rPr>
              <w:t>Safety</w:t>
            </w:r>
          </w:p>
        </w:tc>
      </w:tr>
      <w:tr>
        <w:tc>
          <w:tcPr>
            <w:tcW w:type="dxa" w:w="3312"/>
            <w:vAlign w:val="center"/>
          </w:tcPr>
          <w:p>
            <w:r/>
            <w:r>
              <w:rPr>
                <w:b w:val="0"/>
                <w:sz w:val="16"/>
              </w:rPr>
              <w:t>hazard.coverage_weight</w:t>
            </w:r>
          </w:p>
        </w:tc>
        <w:tc>
          <w:tcPr>
            <w:tcW w:type="dxa" w:w="1440"/>
            <w:vAlign w:val="center"/>
          </w:tcPr>
          <w:p>
            <w:r/>
            <w:r>
              <w:rPr>
                <w:b w:val="0"/>
                <w:sz w:val="16"/>
              </w:rPr>
              <w:t>float</w:t>
            </w:r>
          </w:p>
        </w:tc>
        <w:tc>
          <w:tcPr>
            <w:tcW w:type="dxa" w:w="1152"/>
            <w:vAlign w:val="center"/>
          </w:tcPr>
          <w:p>
            <w:r/>
            <w:r>
              <w:rPr>
                <w:b w:val="0"/>
                <w:sz w:val="16"/>
              </w:rPr>
              <w:t>0.30</w:t>
            </w:r>
          </w:p>
        </w:tc>
        <w:tc>
          <w:tcPr>
            <w:tcW w:type="dxa" w:w="3456"/>
            <w:vAlign w:val="center"/>
          </w:tcPr>
          <w:p>
            <w:r/>
            <w:r>
              <w:rPr>
                <w:b w:val="0"/>
                <w:sz w:val="16"/>
              </w:rPr>
              <w:t>C_cov contribution</w:t>
            </w:r>
          </w:p>
        </w:tc>
        <w:tc>
          <w:tcPr>
            <w:tcW w:type="dxa" w:w="1152"/>
            <w:vAlign w:val="center"/>
          </w:tcPr>
          <w:p>
            <w:r/>
            <w:r>
              <w:rPr>
                <w:b w:val="0"/>
                <w:sz w:val="16"/>
              </w:rPr>
              <w:t>Safety</w:t>
            </w:r>
          </w:p>
        </w:tc>
      </w:tr>
      <w:tr>
        <w:tc>
          <w:tcPr>
            <w:tcW w:type="dxa" w:w="3312"/>
            <w:vAlign w:val="center"/>
          </w:tcPr>
          <w:p>
            <w:r/>
            <w:r>
              <w:rPr>
                <w:b w:val="0"/>
                <w:sz w:val="16"/>
              </w:rPr>
              <w:t>hazard.agreement_weight</w:t>
            </w:r>
          </w:p>
        </w:tc>
        <w:tc>
          <w:tcPr>
            <w:tcW w:type="dxa" w:w="1440"/>
            <w:vAlign w:val="center"/>
          </w:tcPr>
          <w:p>
            <w:r/>
            <w:r>
              <w:rPr>
                <w:b w:val="0"/>
                <w:sz w:val="16"/>
              </w:rPr>
              <w:t>float</w:t>
            </w:r>
          </w:p>
        </w:tc>
        <w:tc>
          <w:tcPr>
            <w:tcW w:type="dxa" w:w="1152"/>
            <w:vAlign w:val="center"/>
          </w:tcPr>
          <w:p>
            <w:r/>
            <w:r>
              <w:rPr>
                <w:b w:val="0"/>
                <w:sz w:val="16"/>
              </w:rPr>
              <w:t>0.30</w:t>
            </w:r>
          </w:p>
        </w:tc>
        <w:tc>
          <w:tcPr>
            <w:tcW w:type="dxa" w:w="3456"/>
            <w:vAlign w:val="center"/>
          </w:tcPr>
          <w:p>
            <w:r/>
            <w:r>
              <w:rPr>
                <w:b w:val="0"/>
                <w:sz w:val="16"/>
              </w:rPr>
              <w:t>C_agree contribution</w:t>
            </w:r>
          </w:p>
        </w:tc>
        <w:tc>
          <w:tcPr>
            <w:tcW w:type="dxa" w:w="1152"/>
            <w:vAlign w:val="center"/>
          </w:tcPr>
          <w:p>
            <w:r/>
            <w:r>
              <w:rPr>
                <w:b w:val="0"/>
                <w:sz w:val="16"/>
              </w:rPr>
              <w:t>Safety</w:t>
            </w:r>
          </w:p>
        </w:tc>
      </w:tr>
      <w:tr>
        <w:tc>
          <w:tcPr>
            <w:tcW w:type="dxa" w:w="3312"/>
            <w:vAlign w:val="center"/>
          </w:tcPr>
          <w:p>
            <w:r/>
            <w:r>
              <w:rPr>
                <w:b w:val="0"/>
                <w:sz w:val="16"/>
              </w:rPr>
              <w:t>hazard.temporal_weight</w:t>
            </w:r>
          </w:p>
        </w:tc>
        <w:tc>
          <w:tcPr>
            <w:tcW w:type="dxa" w:w="1440"/>
            <w:vAlign w:val="center"/>
          </w:tcPr>
          <w:p>
            <w:r/>
            <w:r>
              <w:rPr>
                <w:b w:val="0"/>
                <w:sz w:val="16"/>
              </w:rPr>
              <w:t>float</w:t>
            </w:r>
          </w:p>
        </w:tc>
        <w:tc>
          <w:tcPr>
            <w:tcW w:type="dxa" w:w="1152"/>
            <w:vAlign w:val="center"/>
          </w:tcPr>
          <w:p>
            <w:r/>
            <w:r>
              <w:rPr>
                <w:b w:val="0"/>
                <w:sz w:val="16"/>
              </w:rPr>
              <w:t>0.20</w:t>
            </w:r>
          </w:p>
        </w:tc>
        <w:tc>
          <w:tcPr>
            <w:tcW w:type="dxa" w:w="3456"/>
            <w:vAlign w:val="center"/>
          </w:tcPr>
          <w:p>
            <w:r/>
            <w:r>
              <w:rPr>
                <w:b w:val="0"/>
                <w:sz w:val="16"/>
              </w:rPr>
              <w:t>C_temp contribution</w:t>
            </w:r>
          </w:p>
        </w:tc>
        <w:tc>
          <w:tcPr>
            <w:tcW w:type="dxa" w:w="1152"/>
            <w:vAlign w:val="center"/>
          </w:tcPr>
          <w:p>
            <w:r/>
            <w:r>
              <w:rPr>
                <w:b w:val="0"/>
                <w:sz w:val="16"/>
              </w:rPr>
              <w:t>Safety</w:t>
            </w:r>
          </w:p>
        </w:tc>
      </w:tr>
      <w:tr>
        <w:tc>
          <w:tcPr>
            <w:tcW w:type="dxa" w:w="3312"/>
            <w:vAlign w:val="center"/>
          </w:tcPr>
          <w:p>
            <w:r/>
            <w:r>
              <w:rPr>
                <w:b w:val="0"/>
                <w:sz w:val="16"/>
              </w:rPr>
              <w:t>hazard.baseline_weight</w:t>
            </w:r>
          </w:p>
        </w:tc>
        <w:tc>
          <w:tcPr>
            <w:tcW w:type="dxa" w:w="1440"/>
            <w:vAlign w:val="center"/>
          </w:tcPr>
          <w:p>
            <w:r/>
            <w:r>
              <w:rPr>
                <w:b w:val="0"/>
                <w:sz w:val="16"/>
              </w:rPr>
              <w:t>float</w:t>
            </w:r>
          </w:p>
        </w:tc>
        <w:tc>
          <w:tcPr>
            <w:tcW w:type="dxa" w:w="1152"/>
            <w:vAlign w:val="center"/>
          </w:tcPr>
          <w:p>
            <w:r/>
            <w:r>
              <w:rPr>
                <w:b w:val="0"/>
                <w:sz w:val="16"/>
              </w:rPr>
              <w:t>0.20</w:t>
            </w:r>
          </w:p>
        </w:tc>
        <w:tc>
          <w:tcPr>
            <w:tcW w:type="dxa" w:w="3456"/>
            <w:vAlign w:val="center"/>
          </w:tcPr>
          <w:p>
            <w:r/>
            <w:r>
              <w:rPr>
                <w:b w:val="0"/>
                <w:sz w:val="16"/>
              </w:rPr>
              <w:t>C_base contribution</w:t>
            </w:r>
          </w:p>
        </w:tc>
        <w:tc>
          <w:tcPr>
            <w:tcW w:type="dxa" w:w="1152"/>
            <w:vAlign w:val="center"/>
          </w:tcPr>
          <w:p>
            <w:r/>
            <w:r>
              <w:rPr>
                <w:b w:val="0"/>
                <w:sz w:val="16"/>
              </w:rPr>
              <w:t>Safety</w:t>
            </w:r>
          </w:p>
        </w:tc>
      </w:tr>
      <w:tr>
        <w:tc>
          <w:tcPr>
            <w:tcW w:type="dxa" w:w="3312"/>
            <w:vAlign w:val="center"/>
          </w:tcPr>
          <w:p>
            <w:r/>
            <w:r>
              <w:rPr>
                <w:b w:val="0"/>
                <w:sz w:val="16"/>
              </w:rPr>
              <w:t>hazard.confidence_assess_floor</w:t>
            </w:r>
          </w:p>
        </w:tc>
        <w:tc>
          <w:tcPr>
            <w:tcW w:type="dxa" w:w="1440"/>
            <w:vAlign w:val="center"/>
          </w:tcPr>
          <w:p>
            <w:r/>
            <w:r>
              <w:rPr>
                <w:b w:val="0"/>
                <w:sz w:val="16"/>
              </w:rPr>
              <w:t>float 0-1</w:t>
            </w:r>
          </w:p>
        </w:tc>
        <w:tc>
          <w:tcPr>
            <w:tcW w:type="dxa" w:w="1152"/>
            <w:vAlign w:val="center"/>
          </w:tcPr>
          <w:p>
            <w:r/>
            <w:r>
              <w:rPr>
                <w:b w:val="0"/>
                <w:sz w:val="16"/>
              </w:rPr>
              <w:t>0.30</w:t>
            </w:r>
          </w:p>
        </w:tc>
        <w:tc>
          <w:tcPr>
            <w:tcW w:type="dxa" w:w="3456"/>
            <w:vAlign w:val="center"/>
          </w:tcPr>
          <w:p>
            <w:r/>
            <w:r>
              <w:rPr>
                <w:b w:val="0"/>
                <w:sz w:val="16"/>
              </w:rPr>
              <w:t>below =&gt; confidence N/A</w:t>
            </w:r>
          </w:p>
        </w:tc>
        <w:tc>
          <w:tcPr>
            <w:tcW w:type="dxa" w:w="1152"/>
            <w:vAlign w:val="center"/>
          </w:tcPr>
          <w:p>
            <w:r/>
            <w:r>
              <w:rPr>
                <w:b w:val="0"/>
                <w:sz w:val="16"/>
              </w:rPr>
              <w:t>Safety</w:t>
            </w:r>
          </w:p>
        </w:tc>
      </w:tr>
      <w:tr>
        <w:tc>
          <w:tcPr>
            <w:tcW w:type="dxa" w:w="3312"/>
            <w:vAlign w:val="center"/>
          </w:tcPr>
          <w:p>
            <w:r/>
            <w:r>
              <w:rPr>
                <w:b w:val="0"/>
                <w:sz w:val="16"/>
              </w:rPr>
              <w:t>hazard.confirm_persistence_s</w:t>
            </w:r>
          </w:p>
        </w:tc>
        <w:tc>
          <w:tcPr>
            <w:tcW w:type="dxa" w:w="1440"/>
            <w:vAlign w:val="center"/>
          </w:tcPr>
          <w:p>
            <w:r/>
            <w:r>
              <w:rPr>
                <w:b w:val="0"/>
                <w:sz w:val="16"/>
              </w:rPr>
              <w:t>int / s</w:t>
            </w:r>
          </w:p>
        </w:tc>
        <w:tc>
          <w:tcPr>
            <w:tcW w:type="dxa" w:w="1152"/>
            <w:vAlign w:val="center"/>
          </w:tcPr>
          <w:p>
            <w:r/>
            <w:r>
              <w:rPr>
                <w:b w:val="0"/>
                <w:sz w:val="16"/>
              </w:rPr>
              <w:t>30</w:t>
            </w:r>
          </w:p>
        </w:tc>
        <w:tc>
          <w:tcPr>
            <w:tcW w:type="dxa" w:w="3456"/>
            <w:vAlign w:val="center"/>
          </w:tcPr>
          <w:p>
            <w:r/>
            <w:r>
              <w:rPr>
                <w:b w:val="0"/>
                <w:sz w:val="16"/>
              </w:rPr>
              <w:t>hazard-specific overrides permitted</w:t>
            </w:r>
          </w:p>
        </w:tc>
        <w:tc>
          <w:tcPr>
            <w:tcW w:type="dxa" w:w="1152"/>
            <w:vAlign w:val="center"/>
          </w:tcPr>
          <w:p>
            <w:r/>
            <w:r>
              <w:rPr>
                <w:b w:val="0"/>
                <w:sz w:val="16"/>
              </w:rPr>
              <w:t>Safety</w:t>
            </w:r>
          </w:p>
        </w:tc>
      </w:tr>
      <w:tr>
        <w:tc>
          <w:tcPr>
            <w:tcW w:type="dxa" w:w="3312"/>
            <w:vAlign w:val="center"/>
          </w:tcPr>
          <w:p>
            <w:r/>
            <w:r>
              <w:rPr>
                <w:b w:val="0"/>
                <w:sz w:val="16"/>
              </w:rPr>
              <w:t>hazard.critical_persistence_s</w:t>
            </w:r>
          </w:p>
        </w:tc>
        <w:tc>
          <w:tcPr>
            <w:tcW w:type="dxa" w:w="1440"/>
            <w:vAlign w:val="center"/>
          </w:tcPr>
          <w:p>
            <w:r/>
            <w:r>
              <w:rPr>
                <w:b w:val="0"/>
                <w:sz w:val="16"/>
              </w:rPr>
              <w:t>int / s</w:t>
            </w:r>
          </w:p>
        </w:tc>
        <w:tc>
          <w:tcPr>
            <w:tcW w:type="dxa" w:w="1152"/>
            <w:vAlign w:val="center"/>
          </w:tcPr>
          <w:p>
            <w:r/>
            <w:r>
              <w:rPr>
                <w:b w:val="0"/>
                <w:sz w:val="16"/>
              </w:rPr>
              <w:t>10</w:t>
            </w:r>
          </w:p>
        </w:tc>
        <w:tc>
          <w:tcPr>
            <w:tcW w:type="dxa" w:w="3456"/>
            <w:vAlign w:val="center"/>
          </w:tcPr>
          <w:p>
            <w:r/>
            <w:r>
              <w:rPr>
                <w:b w:val="0"/>
                <w:sz w:val="16"/>
              </w:rPr>
              <w:t>fast escalation window; cannot bypass safety evidence</w:t>
            </w:r>
          </w:p>
        </w:tc>
        <w:tc>
          <w:tcPr>
            <w:tcW w:type="dxa" w:w="1152"/>
            <w:vAlign w:val="center"/>
          </w:tcPr>
          <w:p>
            <w:r/>
            <w:r>
              <w:rPr>
                <w:b w:val="0"/>
                <w:sz w:val="16"/>
              </w:rPr>
              <w:t>Safety</w:t>
            </w:r>
          </w:p>
        </w:tc>
      </w:tr>
      <w:tr>
        <w:tc>
          <w:tcPr>
            <w:tcW w:type="dxa" w:w="3312"/>
            <w:vAlign w:val="center"/>
          </w:tcPr>
          <w:p>
            <w:r/>
            <w:r>
              <w:rPr>
                <w:b w:val="0"/>
                <w:sz w:val="16"/>
              </w:rPr>
              <w:t>hazard.resolve_clear_s</w:t>
            </w:r>
          </w:p>
        </w:tc>
        <w:tc>
          <w:tcPr>
            <w:tcW w:type="dxa" w:w="1440"/>
            <w:vAlign w:val="center"/>
          </w:tcPr>
          <w:p>
            <w:r/>
            <w:r>
              <w:rPr>
                <w:b w:val="0"/>
                <w:sz w:val="16"/>
              </w:rPr>
              <w:t>int / s</w:t>
            </w:r>
          </w:p>
        </w:tc>
        <w:tc>
          <w:tcPr>
            <w:tcW w:type="dxa" w:w="1152"/>
            <w:vAlign w:val="center"/>
          </w:tcPr>
          <w:p>
            <w:r/>
            <w:r>
              <w:rPr>
                <w:b w:val="0"/>
                <w:sz w:val="16"/>
              </w:rPr>
              <w:t>120</w:t>
            </w:r>
          </w:p>
        </w:tc>
        <w:tc>
          <w:tcPr>
            <w:tcW w:type="dxa" w:w="3456"/>
            <w:vAlign w:val="center"/>
          </w:tcPr>
          <w:p>
            <w:r/>
            <w:r>
              <w:rPr>
                <w:b w:val="0"/>
                <w:sz w:val="16"/>
              </w:rPr>
              <w:t>clear window before RESOLVED</w:t>
            </w:r>
          </w:p>
        </w:tc>
        <w:tc>
          <w:tcPr>
            <w:tcW w:type="dxa" w:w="1152"/>
            <w:vAlign w:val="center"/>
          </w:tcPr>
          <w:p>
            <w:r/>
            <w:r>
              <w:rPr>
                <w:b w:val="0"/>
                <w:sz w:val="16"/>
              </w:rPr>
              <w:t>Safety</w:t>
            </w:r>
          </w:p>
        </w:tc>
      </w:tr>
      <w:tr>
        <w:tc>
          <w:tcPr>
            <w:tcW w:type="dxa" w:w="3312"/>
            <w:vAlign w:val="center"/>
          </w:tcPr>
          <w:p>
            <w:r/>
            <w:r>
              <w:rPr>
                <w:b w:val="0"/>
                <w:sz w:val="16"/>
              </w:rPr>
              <w:t>hazard.watch_decay_s</w:t>
            </w:r>
          </w:p>
        </w:tc>
        <w:tc>
          <w:tcPr>
            <w:tcW w:type="dxa" w:w="1440"/>
            <w:vAlign w:val="center"/>
          </w:tcPr>
          <w:p>
            <w:r/>
            <w:r>
              <w:rPr>
                <w:b w:val="0"/>
                <w:sz w:val="16"/>
              </w:rPr>
              <w:t>int / s</w:t>
            </w:r>
          </w:p>
        </w:tc>
        <w:tc>
          <w:tcPr>
            <w:tcW w:type="dxa" w:w="1152"/>
            <w:vAlign w:val="center"/>
          </w:tcPr>
          <w:p>
            <w:r/>
            <w:r>
              <w:rPr>
                <w:b w:val="0"/>
                <w:sz w:val="16"/>
              </w:rPr>
              <w:t>300</w:t>
            </w:r>
          </w:p>
        </w:tc>
        <w:tc>
          <w:tcPr>
            <w:tcW w:type="dxa" w:w="3456"/>
            <w:vAlign w:val="center"/>
          </w:tcPr>
          <w:p>
            <w:r/>
            <w:r>
              <w:rPr>
                <w:b w:val="0"/>
                <w:sz w:val="16"/>
              </w:rPr>
              <w:t>hysteresis decay where applicable</w:t>
            </w:r>
          </w:p>
        </w:tc>
        <w:tc>
          <w:tcPr>
            <w:tcW w:type="dxa" w:w="1152"/>
            <w:vAlign w:val="center"/>
          </w:tcPr>
          <w:p>
            <w:r/>
            <w:r>
              <w:rPr>
                <w:b w:val="0"/>
                <w:sz w:val="16"/>
              </w:rPr>
              <w:t>Safety</w:t>
            </w:r>
          </w:p>
        </w:tc>
      </w:tr>
      <w:tr>
        <w:tc>
          <w:tcPr>
            <w:tcW w:type="dxa" w:w="3312"/>
            <w:vAlign w:val="center"/>
          </w:tcPr>
          <w:p>
            <w:r/>
            <w:r>
              <w:rPr>
                <w:b w:val="0"/>
                <w:sz w:val="16"/>
              </w:rPr>
              <w:t>hazard.state_merge_radius_m</w:t>
            </w:r>
          </w:p>
        </w:tc>
        <w:tc>
          <w:tcPr>
            <w:tcW w:type="dxa" w:w="1440"/>
            <w:vAlign w:val="center"/>
          </w:tcPr>
          <w:p>
            <w:r/>
            <w:r>
              <w:rPr>
                <w:b w:val="0"/>
                <w:sz w:val="16"/>
              </w:rPr>
              <w:t>float / m</w:t>
            </w:r>
          </w:p>
        </w:tc>
        <w:tc>
          <w:tcPr>
            <w:tcW w:type="dxa" w:w="1152"/>
            <w:vAlign w:val="center"/>
          </w:tcPr>
          <w:p>
            <w:r/>
            <w:r>
              <w:rPr>
                <w:b w:val="0"/>
                <w:sz w:val="16"/>
              </w:rPr>
              <w:t>50</w:t>
            </w:r>
          </w:p>
        </w:tc>
        <w:tc>
          <w:tcPr>
            <w:tcW w:type="dxa" w:w="3456"/>
            <w:vAlign w:val="center"/>
          </w:tcPr>
          <w:p>
            <w:r/>
            <w:r>
              <w:rPr>
                <w:b w:val="0"/>
                <w:sz w:val="16"/>
              </w:rPr>
              <w:t>incident correlation starting point</w:t>
            </w:r>
          </w:p>
        </w:tc>
        <w:tc>
          <w:tcPr>
            <w:tcW w:type="dxa" w:w="1152"/>
            <w:vAlign w:val="center"/>
          </w:tcPr>
          <w:p>
            <w:r/>
            <w:r>
              <w:rPr>
                <w:b w:val="0"/>
                <w:sz w:val="16"/>
              </w:rPr>
              <w:t>Operations</w:t>
            </w:r>
          </w:p>
        </w:tc>
      </w:tr>
      <w:tr>
        <w:tc>
          <w:tcPr>
            <w:tcW w:type="dxa" w:w="3312"/>
            <w:vAlign w:val="center"/>
          </w:tcPr>
          <w:p>
            <w:r/>
            <w:r>
              <w:rPr>
                <w:b w:val="0"/>
                <w:sz w:val="16"/>
              </w:rPr>
              <w:t>hazard.state_merge_window_s</w:t>
            </w:r>
          </w:p>
        </w:tc>
        <w:tc>
          <w:tcPr>
            <w:tcW w:type="dxa" w:w="1440"/>
            <w:vAlign w:val="center"/>
          </w:tcPr>
          <w:p>
            <w:r/>
            <w:r>
              <w:rPr>
                <w:b w:val="0"/>
                <w:sz w:val="16"/>
              </w:rPr>
              <w:t>int / s</w:t>
            </w:r>
          </w:p>
        </w:tc>
        <w:tc>
          <w:tcPr>
            <w:tcW w:type="dxa" w:w="1152"/>
            <w:vAlign w:val="center"/>
          </w:tcPr>
          <w:p>
            <w:r/>
            <w:r>
              <w:rPr>
                <w:b w:val="0"/>
                <w:sz w:val="16"/>
              </w:rPr>
              <w:t>30</w:t>
            </w:r>
          </w:p>
        </w:tc>
        <w:tc>
          <w:tcPr>
            <w:tcW w:type="dxa" w:w="3456"/>
            <w:vAlign w:val="center"/>
          </w:tcPr>
          <w:p>
            <w:r/>
            <w:r>
              <w:rPr>
                <w:b w:val="0"/>
                <w:sz w:val="16"/>
              </w:rPr>
              <w:t>incident correlation starting point</w:t>
            </w:r>
          </w:p>
        </w:tc>
        <w:tc>
          <w:tcPr>
            <w:tcW w:type="dxa" w:w="1152"/>
            <w:vAlign w:val="center"/>
          </w:tcPr>
          <w:p>
            <w:r/>
            <w:r>
              <w:rPr>
                <w:b w:val="0"/>
                <w:sz w:val="16"/>
              </w:rPr>
              <w:t>Operations</w:t>
            </w:r>
          </w:p>
        </w:tc>
      </w:tr>
      <w:tr>
        <w:tc>
          <w:tcPr>
            <w:tcW w:type="dxa" w:w="3312"/>
            <w:vAlign w:val="center"/>
          </w:tcPr>
          <w:p>
            <w:r/>
            <w:r>
              <w:rPr>
                <w:b w:val="0"/>
                <w:sz w:val="16"/>
              </w:rPr>
              <w:t>hazard.info_condition_min_reliability</w:t>
            </w:r>
          </w:p>
        </w:tc>
        <w:tc>
          <w:tcPr>
            <w:tcW w:type="dxa" w:w="1440"/>
            <w:vAlign w:val="center"/>
          </w:tcPr>
          <w:p>
            <w:r/>
            <w:r>
              <w:rPr>
                <w:b w:val="0"/>
                <w:sz w:val="16"/>
              </w:rPr>
              <w:t>float 0-1</w:t>
            </w:r>
          </w:p>
        </w:tc>
        <w:tc>
          <w:tcPr>
            <w:tcW w:type="dxa" w:w="1152"/>
            <w:vAlign w:val="center"/>
          </w:tcPr>
          <w:p>
            <w:r/>
            <w:r>
              <w:rPr>
                <w:b w:val="0"/>
                <w:sz w:val="16"/>
              </w:rPr>
              <w:t>0.40</w:t>
            </w:r>
          </w:p>
        </w:tc>
        <w:tc>
          <w:tcPr>
            <w:tcW w:type="dxa" w:w="3456"/>
            <w:vAlign w:val="center"/>
          </w:tcPr>
          <w:p>
            <w:r/>
            <w:r>
              <w:rPr>
                <w:b w:val="0"/>
                <w:sz w:val="16"/>
              </w:rPr>
              <w:t>maps to GOOD/DEGRADED/UNKNOWN policy</w:t>
            </w:r>
          </w:p>
        </w:tc>
        <w:tc>
          <w:tcPr>
            <w:tcW w:type="dxa" w:w="1152"/>
            <w:vAlign w:val="center"/>
          </w:tcPr>
          <w:p>
            <w:r/>
            <w:r>
              <w:rPr>
                <w:b w:val="0"/>
                <w:sz w:val="16"/>
              </w:rPr>
              <w:t>Safety</w:t>
            </w:r>
          </w:p>
        </w:tc>
      </w:tr>
    </w:tbl>
    <w:p/>
    <w:p>
      <w:r>
        <w:t>The numerical defaults above are implementation starting points and must be calibrated/validated against actual field trials and golden scenarios before production use. They are not probabilities or evidence that a hazard exists.</w:t>
      </w:r>
    </w:p>
    <w:p>
      <w:pPr>
        <w:pStyle w:val="Heading1"/>
      </w:pPr>
      <w:r>
        <w:t>6. Fire / Geospatial Parameters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528"/>
            <w:vAlign w:val="center"/>
            <w:shd w:fill="DCE6F1"/>
          </w:tcPr>
          <w:p>
            <w:r/>
            <w:r>
              <w:rPr>
                <w:b/>
                <w:sz w:val="16"/>
              </w:rPr>
              <w:t>Key</w:t>
            </w:r>
          </w:p>
        </w:tc>
        <w:tc>
          <w:tcPr>
            <w:tcW w:type="dxa" w:w="1728"/>
            <w:vAlign w:val="center"/>
            <w:shd w:fill="DCE6F1"/>
          </w:tcPr>
          <w:p>
            <w:r/>
            <w:r>
              <w:rPr>
                <w:b/>
                <w:sz w:val="16"/>
              </w:rPr>
              <w:t>Type / Unit</w:t>
            </w:r>
          </w:p>
        </w:tc>
        <w:tc>
          <w:tcPr>
            <w:tcW w:type="dxa" w:w="1152"/>
            <w:vAlign w:val="center"/>
            <w:shd w:fill="DCE6F1"/>
          </w:tcPr>
          <w:p>
            <w:r/>
            <w:r>
              <w:rPr>
                <w:b/>
                <w:sz w:val="16"/>
              </w:rPr>
              <w:t>Default</w:t>
            </w:r>
          </w:p>
        </w:tc>
        <w:tc>
          <w:tcPr>
            <w:tcW w:type="dxa" w:w="3024"/>
            <w:vAlign w:val="center"/>
            <w:shd w:fill="DCE6F1"/>
          </w:tcPr>
          <w:p>
            <w:r/>
            <w:r>
              <w:rPr>
                <w:b/>
                <w:sz w:val="16"/>
              </w:rPr>
              <w:t>Notes</w:t>
            </w:r>
          </w:p>
        </w:tc>
        <w:tc>
          <w:tcPr>
            <w:tcW w:type="dxa" w:w="1080"/>
            <w:vAlign w:val="center"/>
            <w:shd w:fill="DCE6F1"/>
          </w:tcPr>
          <w:p>
            <w:r/>
            <w:r>
              <w:rPr>
                <w:b/>
                <w:sz w:val="16"/>
              </w:rPr>
              <w:t>Owner</w:t>
            </w:r>
          </w:p>
        </w:tc>
      </w:tr>
      <w:tr>
        <w:tc>
          <w:tcPr>
            <w:tcW w:type="dxa" w:w="3528"/>
            <w:vAlign w:val="center"/>
          </w:tcPr>
          <w:p>
            <w:r/>
            <w:r>
              <w:rPr>
                <w:b w:val="0"/>
                <w:sz w:val="16"/>
              </w:rPr>
              <w:t>fire.grid_cell_size_m</w:t>
            </w:r>
          </w:p>
        </w:tc>
        <w:tc>
          <w:tcPr>
            <w:tcW w:type="dxa" w:w="1728"/>
            <w:vAlign w:val="center"/>
          </w:tcPr>
          <w:p>
            <w:r/>
            <w:r>
              <w:rPr>
                <w:b w:val="0"/>
                <w:sz w:val="16"/>
              </w:rPr>
              <w:t>float / m</w:t>
            </w:r>
          </w:p>
        </w:tc>
        <w:tc>
          <w:tcPr>
            <w:tcW w:type="dxa" w:w="1152"/>
            <w:vAlign w:val="center"/>
          </w:tcPr>
          <w:p>
            <w:r/>
            <w:r>
              <w:rPr>
                <w:b w:val="0"/>
                <w:sz w:val="16"/>
              </w:rPr>
              <w:t>25</w:t>
            </w:r>
          </w:p>
        </w:tc>
        <w:tc>
          <w:tcPr>
            <w:tcW w:type="dxa" w:w="3024"/>
            <w:vAlign w:val="center"/>
          </w:tcPr>
          <w:p>
            <w:r/>
            <w:r>
              <w:rPr>
                <w:b w:val="0"/>
                <w:sz w:val="16"/>
              </w:rPr>
              <w:t>metric projected grid; benchmark on target area</w:t>
            </w:r>
          </w:p>
        </w:tc>
        <w:tc>
          <w:tcPr>
            <w:tcW w:type="dxa" w:w="1080"/>
            <w:vAlign w:val="center"/>
          </w:tcPr>
          <w:p>
            <w:r/>
            <w:r>
              <w:rPr>
                <w:b w:val="0"/>
                <w:sz w:val="16"/>
              </w:rPr>
              <w:t>Geo</w:t>
            </w:r>
          </w:p>
        </w:tc>
      </w:tr>
      <w:tr>
        <w:tc>
          <w:tcPr>
            <w:tcW w:type="dxa" w:w="3528"/>
            <w:vAlign w:val="center"/>
          </w:tcPr>
          <w:p>
            <w:r/>
            <w:r>
              <w:rPr>
                <w:b w:val="0"/>
                <w:sz w:val="16"/>
              </w:rPr>
              <w:t>fire.max_runtime_area_km2</w:t>
            </w:r>
          </w:p>
        </w:tc>
        <w:tc>
          <w:tcPr>
            <w:tcW w:type="dxa" w:w="1728"/>
            <w:vAlign w:val="center"/>
          </w:tcPr>
          <w:p>
            <w:r/>
            <w:r>
              <w:rPr>
                <w:b w:val="0"/>
                <w:sz w:val="16"/>
              </w:rPr>
              <w:t>float / km²</w:t>
            </w:r>
          </w:p>
        </w:tc>
        <w:tc>
          <w:tcPr>
            <w:tcW w:type="dxa" w:w="1152"/>
            <w:vAlign w:val="center"/>
          </w:tcPr>
          <w:p>
            <w:r/>
            <w:r>
              <w:rPr>
                <w:b w:val="0"/>
                <w:sz w:val="16"/>
              </w:rPr>
              <w:t>25</w:t>
            </w:r>
          </w:p>
        </w:tc>
        <w:tc>
          <w:tcPr>
            <w:tcW w:type="dxa" w:w="3024"/>
            <w:vAlign w:val="center"/>
          </w:tcPr>
          <w:p>
            <w:r/>
            <w:r>
              <w:rPr>
                <w:b w:val="0"/>
                <w:sz w:val="16"/>
              </w:rPr>
              <w:t>simulation guardrail for demo runtime; scale tested separately</w:t>
            </w:r>
          </w:p>
        </w:tc>
        <w:tc>
          <w:tcPr>
            <w:tcW w:type="dxa" w:w="1080"/>
            <w:vAlign w:val="center"/>
          </w:tcPr>
          <w:p>
            <w:r/>
            <w:r>
              <w:rPr>
                <w:b w:val="0"/>
                <w:sz w:val="16"/>
              </w:rPr>
              <w:t>Geo</w:t>
            </w:r>
          </w:p>
        </w:tc>
      </w:tr>
      <w:tr>
        <w:tc>
          <w:tcPr>
            <w:tcW w:type="dxa" w:w="3528"/>
            <w:vAlign w:val="center"/>
          </w:tcPr>
          <w:p>
            <w:r/>
            <w:r>
              <w:rPr>
                <w:b w:val="0"/>
                <w:sz w:val="16"/>
              </w:rPr>
              <w:t>fire.neighbor_connectivity</w:t>
            </w:r>
          </w:p>
        </w:tc>
        <w:tc>
          <w:tcPr>
            <w:tcW w:type="dxa" w:w="1728"/>
            <w:vAlign w:val="center"/>
          </w:tcPr>
          <w:p>
            <w:r/>
            <w:r>
              <w:rPr>
                <w:b w:val="0"/>
                <w:sz w:val="16"/>
              </w:rPr>
              <w:t>enum</w:t>
            </w:r>
          </w:p>
        </w:tc>
        <w:tc>
          <w:tcPr>
            <w:tcW w:type="dxa" w:w="1152"/>
            <w:vAlign w:val="center"/>
          </w:tcPr>
          <w:p>
            <w:r/>
            <w:r>
              <w:rPr>
                <w:b w:val="0"/>
                <w:sz w:val="16"/>
              </w:rPr>
              <w:t>8</w:t>
            </w:r>
          </w:p>
        </w:tc>
        <w:tc>
          <w:tcPr>
            <w:tcW w:type="dxa" w:w="3024"/>
            <w:vAlign w:val="center"/>
          </w:tcPr>
          <w:p>
            <w:r/>
            <w:r>
              <w:rPr>
                <w:b w:val="0"/>
                <w:sz w:val="16"/>
              </w:rPr>
              <w:t>8-neighbor arrival propagation in V1</w:t>
            </w:r>
          </w:p>
        </w:tc>
        <w:tc>
          <w:tcPr>
            <w:tcW w:type="dxa" w:w="1080"/>
            <w:vAlign w:val="center"/>
          </w:tcPr>
          <w:p>
            <w:r/>
            <w:r>
              <w:rPr>
                <w:b w:val="0"/>
                <w:sz w:val="16"/>
              </w:rPr>
              <w:t>Geo</w:t>
            </w:r>
          </w:p>
        </w:tc>
      </w:tr>
      <w:tr>
        <w:tc>
          <w:tcPr>
            <w:tcW w:type="dxa" w:w="3528"/>
            <w:vAlign w:val="center"/>
          </w:tcPr>
          <w:p>
            <w:r/>
            <w:r>
              <w:rPr>
                <w:b w:val="0"/>
                <w:sz w:val="16"/>
              </w:rPr>
              <w:t>fire.meteorological_wind_is_from</w:t>
            </w:r>
          </w:p>
        </w:tc>
        <w:tc>
          <w:tcPr>
            <w:tcW w:type="dxa" w:w="1728"/>
            <w:vAlign w:val="center"/>
          </w:tcPr>
          <w:p>
            <w:r/>
            <w:r>
              <w:rPr>
                <w:b w:val="0"/>
                <w:sz w:val="16"/>
              </w:rPr>
              <w:t>bool</w:t>
            </w:r>
          </w:p>
        </w:tc>
        <w:tc>
          <w:tcPr>
            <w:tcW w:type="dxa" w:w="1152"/>
            <w:vAlign w:val="center"/>
          </w:tcPr>
          <w:p>
            <w:r/>
            <w:r>
              <w:rPr>
                <w:b w:val="0"/>
                <w:sz w:val="16"/>
              </w:rPr>
              <w:t>true</w:t>
            </w:r>
          </w:p>
        </w:tc>
        <w:tc>
          <w:tcPr>
            <w:tcW w:type="dxa" w:w="3024"/>
            <w:vAlign w:val="center"/>
          </w:tcPr>
          <w:p>
            <w:r/>
            <w:r>
              <w:rPr>
                <w:b w:val="0"/>
                <w:sz w:val="16"/>
              </w:rPr>
              <w:t>convert FROM to TO before propagation</w:t>
            </w:r>
          </w:p>
        </w:tc>
        <w:tc>
          <w:tcPr>
            <w:tcW w:type="dxa" w:w="1080"/>
            <w:vAlign w:val="center"/>
          </w:tcPr>
          <w:p>
            <w:r/>
            <w:r>
              <w:rPr>
                <w:b w:val="0"/>
                <w:sz w:val="16"/>
              </w:rPr>
              <w:t>Geo</w:t>
            </w:r>
          </w:p>
        </w:tc>
      </w:tr>
      <w:tr>
        <w:tc>
          <w:tcPr>
            <w:tcW w:type="dxa" w:w="3528"/>
            <w:vAlign w:val="center"/>
          </w:tcPr>
          <w:p>
            <w:r/>
            <w:r>
              <w:rPr>
                <w:b w:val="0"/>
                <w:sz w:val="16"/>
              </w:rPr>
              <w:t>fire.wind_midflame_factor</w:t>
            </w:r>
          </w:p>
        </w:tc>
        <w:tc>
          <w:tcPr>
            <w:tcW w:type="dxa" w:w="1728"/>
            <w:vAlign w:val="center"/>
          </w:tcPr>
          <w:p>
            <w:r/>
            <w:r>
              <w:rPr>
                <w:b w:val="0"/>
                <w:sz w:val="16"/>
              </w:rPr>
              <w:t>float 0-1</w:t>
            </w:r>
          </w:p>
        </w:tc>
        <w:tc>
          <w:tcPr>
            <w:tcW w:type="dxa" w:w="1152"/>
            <w:vAlign w:val="center"/>
          </w:tcPr>
          <w:p>
            <w:r/>
            <w:r>
              <w:rPr>
                <w:b w:val="0"/>
                <w:sz w:val="16"/>
              </w:rPr>
              <w:t>0.4</w:t>
            </w:r>
          </w:p>
        </w:tc>
        <w:tc>
          <w:tcPr>
            <w:tcW w:type="dxa" w:w="3024"/>
            <w:vAlign w:val="center"/>
          </w:tcPr>
          <w:p>
            <w:r/>
            <w:r>
              <w:rPr>
                <w:b w:val="0"/>
                <w:sz w:val="16"/>
              </w:rPr>
              <w:t>WAF starting point; fuel/context dependent</w:t>
            </w:r>
          </w:p>
        </w:tc>
        <w:tc>
          <w:tcPr>
            <w:tcW w:type="dxa" w:w="1080"/>
            <w:vAlign w:val="center"/>
          </w:tcPr>
          <w:p>
            <w:r/>
            <w:r>
              <w:rPr>
                <w:b w:val="0"/>
                <w:sz w:val="16"/>
              </w:rPr>
              <w:t>Geo</w:t>
            </w:r>
          </w:p>
        </w:tc>
      </w:tr>
      <w:tr>
        <w:tc>
          <w:tcPr>
            <w:tcW w:type="dxa" w:w="3528"/>
            <w:vAlign w:val="center"/>
          </w:tcPr>
          <w:p>
            <w:r/>
            <w:r>
              <w:rPr>
                <w:b w:val="0"/>
                <w:sz w:val="16"/>
              </w:rPr>
              <w:t>fire.nonburnable_ros</w:t>
            </w:r>
          </w:p>
        </w:tc>
        <w:tc>
          <w:tcPr>
            <w:tcW w:type="dxa" w:w="1728"/>
            <w:vAlign w:val="center"/>
          </w:tcPr>
          <w:p>
            <w:r/>
            <w:r>
              <w:rPr>
                <w:b w:val="0"/>
                <w:sz w:val="16"/>
              </w:rPr>
              <w:t>float / m/s</w:t>
            </w:r>
          </w:p>
        </w:tc>
        <w:tc>
          <w:tcPr>
            <w:tcW w:type="dxa" w:w="1152"/>
            <w:vAlign w:val="center"/>
          </w:tcPr>
          <w:p>
            <w:r/>
            <w:r>
              <w:rPr>
                <w:b w:val="0"/>
                <w:sz w:val="16"/>
              </w:rPr>
              <w:t>0</w:t>
            </w:r>
          </w:p>
        </w:tc>
        <w:tc>
          <w:tcPr>
            <w:tcW w:type="dxa" w:w="3024"/>
            <w:vAlign w:val="center"/>
          </w:tcPr>
          <w:p>
            <w:r/>
            <w:r>
              <w:rPr>
                <w:b w:val="0"/>
                <w:sz w:val="16"/>
              </w:rPr>
              <w:t>barrier state</w:t>
            </w:r>
          </w:p>
        </w:tc>
        <w:tc>
          <w:tcPr>
            <w:tcW w:type="dxa" w:w="1080"/>
            <w:vAlign w:val="center"/>
          </w:tcPr>
          <w:p>
            <w:r/>
            <w:r>
              <w:rPr>
                <w:b w:val="0"/>
                <w:sz w:val="16"/>
              </w:rPr>
              <w:t>Geo</w:t>
            </w:r>
          </w:p>
        </w:tc>
      </w:tr>
      <w:tr>
        <w:tc>
          <w:tcPr>
            <w:tcW w:type="dxa" w:w="3528"/>
            <w:vAlign w:val="center"/>
          </w:tcPr>
          <w:p>
            <w:r/>
            <w:r>
              <w:rPr>
                <w:b w:val="0"/>
                <w:sz w:val="16"/>
              </w:rPr>
              <w:t>fire.warning_horizon_s</w:t>
            </w:r>
          </w:p>
        </w:tc>
        <w:tc>
          <w:tcPr>
            <w:tcW w:type="dxa" w:w="1728"/>
            <w:vAlign w:val="center"/>
          </w:tcPr>
          <w:p>
            <w:r/>
            <w:r>
              <w:rPr>
                <w:b w:val="0"/>
                <w:sz w:val="16"/>
              </w:rPr>
              <w:t>int / s</w:t>
            </w:r>
          </w:p>
        </w:tc>
        <w:tc>
          <w:tcPr>
            <w:tcW w:type="dxa" w:w="1152"/>
            <w:vAlign w:val="center"/>
          </w:tcPr>
          <w:p>
            <w:r/>
            <w:r>
              <w:rPr>
                <w:b w:val="0"/>
                <w:sz w:val="16"/>
              </w:rPr>
              <w:t>1800</w:t>
            </w:r>
          </w:p>
        </w:tc>
        <w:tc>
          <w:tcPr>
            <w:tcW w:type="dxa" w:w="3024"/>
            <w:vAlign w:val="center"/>
          </w:tcPr>
          <w:p>
            <w:r/>
            <w:r>
              <w:rPr>
                <w:b w:val="0"/>
                <w:sz w:val="16"/>
              </w:rPr>
              <w:t>warning zone horizon</w:t>
            </w:r>
          </w:p>
        </w:tc>
        <w:tc>
          <w:tcPr>
            <w:tcW w:type="dxa" w:w="1080"/>
            <w:vAlign w:val="center"/>
          </w:tcPr>
          <w:p>
            <w:r/>
            <w:r>
              <w:rPr>
                <w:b w:val="0"/>
                <w:sz w:val="16"/>
              </w:rPr>
              <w:t>Operations</w:t>
            </w:r>
          </w:p>
        </w:tc>
      </w:tr>
      <w:tr>
        <w:tc>
          <w:tcPr>
            <w:tcW w:type="dxa" w:w="3528"/>
            <w:vAlign w:val="center"/>
          </w:tcPr>
          <w:p>
            <w:r/>
            <w:r>
              <w:rPr>
                <w:b w:val="0"/>
                <w:sz w:val="16"/>
              </w:rPr>
              <w:t>fire.projection_horizon_s</w:t>
            </w:r>
          </w:p>
        </w:tc>
        <w:tc>
          <w:tcPr>
            <w:tcW w:type="dxa" w:w="1728"/>
            <w:vAlign w:val="center"/>
          </w:tcPr>
          <w:p>
            <w:r/>
            <w:r>
              <w:rPr>
                <w:b w:val="0"/>
                <w:sz w:val="16"/>
              </w:rPr>
              <w:t>int / s</w:t>
            </w:r>
          </w:p>
        </w:tc>
        <w:tc>
          <w:tcPr>
            <w:tcW w:type="dxa" w:w="1152"/>
            <w:vAlign w:val="center"/>
          </w:tcPr>
          <w:p>
            <w:r/>
            <w:r>
              <w:rPr>
                <w:b w:val="0"/>
                <w:sz w:val="16"/>
              </w:rPr>
              <w:t>3600</w:t>
            </w:r>
          </w:p>
        </w:tc>
        <w:tc>
          <w:tcPr>
            <w:tcW w:type="dxa" w:w="3024"/>
            <w:vAlign w:val="center"/>
          </w:tcPr>
          <w:p>
            <w:r/>
            <w:r>
              <w:rPr>
                <w:b w:val="0"/>
                <w:sz w:val="16"/>
              </w:rPr>
              <w:t>must be &gt; warning horizon</w:t>
            </w:r>
          </w:p>
        </w:tc>
        <w:tc>
          <w:tcPr>
            <w:tcW w:type="dxa" w:w="1080"/>
            <w:vAlign w:val="center"/>
          </w:tcPr>
          <w:p>
            <w:r/>
            <w:r>
              <w:rPr>
                <w:b w:val="0"/>
                <w:sz w:val="16"/>
              </w:rPr>
              <w:t>Operations</w:t>
            </w:r>
          </w:p>
        </w:tc>
      </w:tr>
      <w:tr>
        <w:tc>
          <w:tcPr>
            <w:tcW w:type="dxa" w:w="3528"/>
            <w:vAlign w:val="center"/>
          </w:tcPr>
          <w:p>
            <w:r/>
            <w:r>
              <w:rPr>
                <w:b w:val="0"/>
                <w:sz w:val="16"/>
              </w:rPr>
              <w:t>fire.recompute_on_environment_change</w:t>
            </w:r>
          </w:p>
        </w:tc>
        <w:tc>
          <w:tcPr>
            <w:tcW w:type="dxa" w:w="1728"/>
            <w:vAlign w:val="center"/>
          </w:tcPr>
          <w:p>
            <w:r/>
            <w:r>
              <w:rPr>
                <w:b w:val="0"/>
                <w:sz w:val="16"/>
              </w:rPr>
              <w:t>bool</w:t>
            </w:r>
          </w:p>
        </w:tc>
        <w:tc>
          <w:tcPr>
            <w:tcW w:type="dxa" w:w="1152"/>
            <w:vAlign w:val="center"/>
          </w:tcPr>
          <w:p>
            <w:r/>
            <w:r>
              <w:rPr>
                <w:b w:val="0"/>
                <w:sz w:val="16"/>
              </w:rPr>
              <w:t>true</w:t>
            </w:r>
          </w:p>
        </w:tc>
        <w:tc>
          <w:tcPr>
            <w:tcW w:type="dxa" w:w="3024"/>
            <w:vAlign w:val="center"/>
          </w:tcPr>
          <w:p>
            <w:r/>
            <w:r>
              <w:rPr>
                <w:b w:val="0"/>
                <w:sz w:val="16"/>
              </w:rPr>
              <w:t>freeze history, reseed frontier, recompute future</w:t>
            </w:r>
          </w:p>
        </w:tc>
        <w:tc>
          <w:tcPr>
            <w:tcW w:type="dxa" w:w="1080"/>
            <w:vAlign w:val="center"/>
          </w:tcPr>
          <w:p>
            <w:r/>
            <w:r>
              <w:rPr>
                <w:b w:val="0"/>
                <w:sz w:val="16"/>
              </w:rPr>
              <w:t>Geo</w:t>
            </w:r>
          </w:p>
        </w:tc>
      </w:tr>
      <w:tr>
        <w:tc>
          <w:tcPr>
            <w:tcW w:type="dxa" w:w="3528"/>
            <w:vAlign w:val="center"/>
          </w:tcPr>
          <w:p>
            <w:r/>
            <w:r>
              <w:rPr>
                <w:b w:val="0"/>
                <w:sz w:val="16"/>
              </w:rPr>
              <w:t>fire.operational_buffer_m</w:t>
            </w:r>
          </w:p>
        </w:tc>
        <w:tc>
          <w:tcPr>
            <w:tcW w:type="dxa" w:w="1728"/>
            <w:vAlign w:val="center"/>
          </w:tcPr>
          <w:p>
            <w:r/>
            <w:r>
              <w:rPr>
                <w:b w:val="0"/>
                <w:sz w:val="16"/>
              </w:rPr>
              <w:t>float / m</w:t>
            </w:r>
          </w:p>
        </w:tc>
        <w:tc>
          <w:tcPr>
            <w:tcW w:type="dxa" w:w="1152"/>
            <w:vAlign w:val="center"/>
          </w:tcPr>
          <w:p>
            <w:r/>
            <w:r>
              <w:rPr>
                <w:b w:val="0"/>
                <w:sz w:val="16"/>
              </w:rPr>
              <w:t>100</w:t>
            </w:r>
          </w:p>
        </w:tc>
        <w:tc>
          <w:tcPr>
            <w:tcW w:type="dxa" w:w="3024"/>
            <w:vAlign w:val="center"/>
          </w:tcPr>
          <w:p>
            <w:r/>
            <w:r>
              <w:rPr>
                <w:b w:val="0"/>
                <w:sz w:val="16"/>
              </w:rPr>
              <w:t>policy buffer; distinct from physical footprint</w:t>
            </w:r>
          </w:p>
        </w:tc>
        <w:tc>
          <w:tcPr>
            <w:tcW w:type="dxa" w:w="1080"/>
            <w:vAlign w:val="center"/>
          </w:tcPr>
          <w:p>
            <w:r/>
            <w:r>
              <w:rPr>
                <w:b w:val="0"/>
                <w:sz w:val="16"/>
              </w:rPr>
              <w:t>Authority</w:t>
            </w:r>
          </w:p>
        </w:tc>
      </w:tr>
      <w:tr>
        <w:tc>
          <w:tcPr>
            <w:tcW w:type="dxa" w:w="3528"/>
            <w:vAlign w:val="center"/>
          </w:tcPr>
          <w:p>
            <w:r/>
            <w:r>
              <w:rPr>
                <w:b w:val="0"/>
                <w:sz w:val="16"/>
              </w:rPr>
              <w:t>fire.risk_time_decay_lambda</w:t>
            </w:r>
          </w:p>
        </w:tc>
        <w:tc>
          <w:tcPr>
            <w:tcW w:type="dxa" w:w="1728"/>
            <w:vAlign w:val="center"/>
          </w:tcPr>
          <w:p>
            <w:r/>
            <w:r>
              <w:rPr>
                <w:b w:val="0"/>
                <w:sz w:val="16"/>
              </w:rPr>
              <w:t>float</w:t>
            </w:r>
          </w:p>
        </w:tc>
        <w:tc>
          <w:tcPr>
            <w:tcW w:type="dxa" w:w="1152"/>
            <w:vAlign w:val="center"/>
          </w:tcPr>
          <w:p>
            <w:r/>
            <w:r>
              <w:rPr>
                <w:b w:val="0"/>
                <w:sz w:val="16"/>
              </w:rPr>
              <w:t>0.001</w:t>
            </w:r>
          </w:p>
        </w:tc>
        <w:tc>
          <w:tcPr>
            <w:tcW w:type="dxa" w:w="3024"/>
            <w:vAlign w:val="center"/>
          </w:tcPr>
          <w:p>
            <w:r/>
            <w:r>
              <w:rPr>
                <w:b w:val="0"/>
                <w:sz w:val="16"/>
              </w:rPr>
              <w:t>U_c exp(-lambda*tau); calibrate for UI use</w:t>
            </w:r>
          </w:p>
        </w:tc>
        <w:tc>
          <w:tcPr>
            <w:tcW w:type="dxa" w:w="1080"/>
            <w:vAlign w:val="center"/>
          </w:tcPr>
          <w:p>
            <w:r/>
            <w:r>
              <w:rPr>
                <w:b w:val="0"/>
                <w:sz w:val="16"/>
              </w:rPr>
              <w:t>Safety</w:t>
            </w:r>
          </w:p>
        </w:tc>
      </w:tr>
      <w:tr>
        <w:tc>
          <w:tcPr>
            <w:tcW w:type="dxa" w:w="3528"/>
            <w:vAlign w:val="center"/>
          </w:tcPr>
          <w:p>
            <w:r/>
            <w:r>
              <w:rPr>
                <w:b w:val="0"/>
                <w:sz w:val="16"/>
              </w:rPr>
              <w:t>fire.use_directional_vectors</w:t>
            </w:r>
          </w:p>
        </w:tc>
        <w:tc>
          <w:tcPr>
            <w:tcW w:type="dxa" w:w="1728"/>
            <w:vAlign w:val="center"/>
          </w:tcPr>
          <w:p>
            <w:r/>
            <w:r>
              <w:rPr>
                <w:b w:val="0"/>
                <w:sz w:val="16"/>
              </w:rPr>
              <w:t>bool</w:t>
            </w:r>
          </w:p>
        </w:tc>
        <w:tc>
          <w:tcPr>
            <w:tcW w:type="dxa" w:w="1152"/>
            <w:vAlign w:val="center"/>
          </w:tcPr>
          <w:p>
            <w:r/>
            <w:r>
              <w:rPr>
                <w:b w:val="0"/>
                <w:sz w:val="16"/>
              </w:rPr>
              <w:t>true</w:t>
            </w:r>
          </w:p>
        </w:tc>
        <w:tc>
          <w:tcPr>
            <w:tcW w:type="dxa" w:w="3024"/>
            <w:vAlign w:val="center"/>
          </w:tcPr>
          <w:p>
            <w:r/>
            <w:r>
              <w:rPr>
                <w:b w:val="0"/>
                <w:sz w:val="16"/>
              </w:rPr>
              <w:t>wind+slope directional vectors; never arbitrary scalar sum</w:t>
            </w:r>
          </w:p>
        </w:tc>
        <w:tc>
          <w:tcPr>
            <w:tcW w:type="dxa" w:w="1080"/>
            <w:vAlign w:val="center"/>
          </w:tcPr>
          <w:p>
            <w:r/>
            <w:r>
              <w:rPr>
                <w:b w:val="0"/>
                <w:sz w:val="16"/>
              </w:rPr>
              <w:t>Geo</w:t>
            </w:r>
          </w:p>
        </w:tc>
      </w:tr>
      <w:tr>
        <w:tc>
          <w:tcPr>
            <w:tcW w:type="dxa" w:w="3528"/>
            <w:vAlign w:val="center"/>
          </w:tcPr>
          <w:p>
            <w:r/>
            <w:r>
              <w:rPr>
                <w:b w:val="0"/>
                <w:sz w:val="16"/>
              </w:rPr>
              <w:t>fire.simplify_display_geometry</w:t>
            </w:r>
          </w:p>
        </w:tc>
        <w:tc>
          <w:tcPr>
            <w:tcW w:type="dxa" w:w="1728"/>
            <w:vAlign w:val="center"/>
          </w:tcPr>
          <w:p>
            <w:r/>
            <w:r>
              <w:rPr>
                <w:b w:val="0"/>
                <w:sz w:val="16"/>
              </w:rPr>
              <w:t>bool</w:t>
            </w:r>
          </w:p>
        </w:tc>
        <w:tc>
          <w:tcPr>
            <w:tcW w:type="dxa" w:w="1152"/>
            <w:vAlign w:val="center"/>
          </w:tcPr>
          <w:p>
            <w:r/>
            <w:r>
              <w:rPr>
                <w:b w:val="0"/>
                <w:sz w:val="16"/>
              </w:rPr>
              <w:t>true</w:t>
            </w:r>
          </w:p>
        </w:tc>
        <w:tc>
          <w:tcPr>
            <w:tcW w:type="dxa" w:w="3024"/>
            <w:vAlign w:val="center"/>
          </w:tcPr>
          <w:p>
            <w:r/>
            <w:r>
              <w:rPr>
                <w:b w:val="0"/>
                <w:sz w:val="16"/>
              </w:rPr>
              <w:t>display only; raw raster/geometry remains source of truth</w:t>
            </w:r>
          </w:p>
        </w:tc>
        <w:tc>
          <w:tcPr>
            <w:tcW w:type="dxa" w:w="1080"/>
            <w:vAlign w:val="center"/>
          </w:tcPr>
          <w:p>
            <w:r/>
            <w:r>
              <w:rPr>
                <w:b w:val="0"/>
                <w:sz w:val="16"/>
              </w:rPr>
              <w:t>Geo</w:t>
            </w:r>
          </w:p>
        </w:tc>
      </w:tr>
    </w:tbl>
    <w:p/>
    <w:p>
      <w:r>
        <w:t>Fire engine must use a projected metric CRS. Meteorological wind direction is interpreted as FROM and converted to propagation direction. Physical footprint, warning/projected zones, and operational buffer are separate layers.</w:t>
      </w:r>
    </w:p>
    <w:p>
      <w:pPr>
        <w:pStyle w:val="Heading1"/>
      </w:pPr>
      <w:r>
        <w:t>7. Incident / Alert / Response Parameters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672"/>
            <w:vAlign w:val="center"/>
            <w:shd w:fill="DCE6F1"/>
          </w:tcPr>
          <w:p>
            <w:r/>
            <w:r>
              <w:rPr>
                <w:b/>
                <w:sz w:val="16"/>
              </w:rPr>
              <w:t>Key</w:t>
            </w:r>
          </w:p>
        </w:tc>
        <w:tc>
          <w:tcPr>
            <w:tcW w:type="dxa" w:w="1440"/>
            <w:vAlign w:val="center"/>
            <w:shd w:fill="DCE6F1"/>
          </w:tcPr>
          <w:p>
            <w:r/>
            <w:r>
              <w:rPr>
                <w:b/>
                <w:sz w:val="16"/>
              </w:rPr>
              <w:t>Type</w:t>
            </w:r>
          </w:p>
        </w:tc>
        <w:tc>
          <w:tcPr>
            <w:tcW w:type="dxa" w:w="1152"/>
            <w:vAlign w:val="center"/>
            <w:shd w:fill="DCE6F1"/>
          </w:tcPr>
          <w:p>
            <w:r/>
            <w:r>
              <w:rPr>
                <w:b/>
                <w:sz w:val="16"/>
              </w:rPr>
              <w:t>Default</w:t>
            </w:r>
          </w:p>
        </w:tc>
        <w:tc>
          <w:tcPr>
            <w:tcW w:type="dxa" w:w="2880"/>
            <w:vAlign w:val="center"/>
            <w:shd w:fill="DCE6F1"/>
          </w:tcPr>
          <w:p>
            <w:r/>
            <w:r>
              <w:rPr>
                <w:b/>
                <w:sz w:val="16"/>
              </w:rPr>
              <w:t>Notes</w:t>
            </w:r>
          </w:p>
        </w:tc>
        <w:tc>
          <w:tcPr>
            <w:tcW w:type="dxa" w:w="1080"/>
            <w:vAlign w:val="center"/>
            <w:shd w:fill="DCE6F1"/>
          </w:tcPr>
          <w:p>
            <w:r/>
            <w:r>
              <w:rPr>
                <w:b/>
                <w:sz w:val="16"/>
              </w:rPr>
              <w:t>Owner</w:t>
            </w:r>
          </w:p>
        </w:tc>
      </w:tr>
      <w:tr>
        <w:tc>
          <w:tcPr>
            <w:tcW w:type="dxa" w:w="3672"/>
            <w:vAlign w:val="center"/>
          </w:tcPr>
          <w:p>
            <w:r/>
            <w:r>
              <w:rPr>
                <w:b w:val="0"/>
                <w:sz w:val="16"/>
              </w:rPr>
              <w:t>incident.correlation_radius_m</w:t>
            </w:r>
          </w:p>
        </w:tc>
        <w:tc>
          <w:tcPr>
            <w:tcW w:type="dxa" w:w="1440"/>
            <w:vAlign w:val="center"/>
          </w:tcPr>
          <w:p>
            <w:r/>
            <w:r>
              <w:rPr>
                <w:b w:val="0"/>
                <w:sz w:val="16"/>
              </w:rPr>
              <w:t>float / m</w:t>
            </w:r>
          </w:p>
        </w:tc>
        <w:tc>
          <w:tcPr>
            <w:tcW w:type="dxa" w:w="1152"/>
            <w:vAlign w:val="center"/>
          </w:tcPr>
          <w:p>
            <w:r/>
            <w:r>
              <w:rPr>
                <w:b w:val="0"/>
                <w:sz w:val="16"/>
              </w:rPr>
              <w:t>50</w:t>
            </w:r>
          </w:p>
        </w:tc>
        <w:tc>
          <w:tcPr>
            <w:tcW w:type="dxa" w:w="2880"/>
            <w:vAlign w:val="center"/>
          </w:tcPr>
          <w:p>
            <w:r/>
            <w:r>
              <w:rPr>
                <w:b w:val="0"/>
                <w:sz w:val="16"/>
              </w:rPr>
              <w:t>same hazard + within radius + temporal window =&gt; candidate same incident</w:t>
            </w:r>
          </w:p>
        </w:tc>
        <w:tc>
          <w:tcPr>
            <w:tcW w:type="dxa" w:w="1080"/>
            <w:vAlign w:val="center"/>
          </w:tcPr>
          <w:p>
            <w:r/>
            <w:r>
              <w:rPr>
                <w:b w:val="0"/>
                <w:sz w:val="16"/>
              </w:rPr>
              <w:t>Ops</w:t>
            </w:r>
          </w:p>
        </w:tc>
      </w:tr>
      <w:tr>
        <w:tc>
          <w:tcPr>
            <w:tcW w:type="dxa" w:w="3672"/>
            <w:vAlign w:val="center"/>
          </w:tcPr>
          <w:p>
            <w:r/>
            <w:r>
              <w:rPr>
                <w:b w:val="0"/>
                <w:sz w:val="16"/>
              </w:rPr>
              <w:t>incident.correlation_window_s</w:t>
            </w:r>
          </w:p>
        </w:tc>
        <w:tc>
          <w:tcPr>
            <w:tcW w:type="dxa" w:w="1440"/>
            <w:vAlign w:val="center"/>
          </w:tcPr>
          <w:p>
            <w:r/>
            <w:r>
              <w:rPr>
                <w:b w:val="0"/>
                <w:sz w:val="16"/>
              </w:rPr>
              <w:t>int / s</w:t>
            </w:r>
          </w:p>
        </w:tc>
        <w:tc>
          <w:tcPr>
            <w:tcW w:type="dxa" w:w="1152"/>
            <w:vAlign w:val="center"/>
          </w:tcPr>
          <w:p>
            <w:r/>
            <w:r>
              <w:rPr>
                <w:b w:val="0"/>
                <w:sz w:val="16"/>
              </w:rPr>
              <w:t>30</w:t>
            </w:r>
          </w:p>
        </w:tc>
        <w:tc>
          <w:tcPr>
            <w:tcW w:type="dxa" w:w="2880"/>
            <w:vAlign w:val="center"/>
          </w:tcPr>
          <w:p>
            <w:r/>
            <w:r>
              <w:rPr>
                <w:b w:val="0"/>
                <w:sz w:val="16"/>
              </w:rPr>
              <w:t>same incident temporal window</w:t>
            </w:r>
          </w:p>
        </w:tc>
        <w:tc>
          <w:tcPr>
            <w:tcW w:type="dxa" w:w="1080"/>
            <w:vAlign w:val="center"/>
          </w:tcPr>
          <w:p>
            <w:r/>
            <w:r>
              <w:rPr>
                <w:b w:val="0"/>
                <w:sz w:val="16"/>
              </w:rPr>
              <w:t>Ops</w:t>
            </w:r>
          </w:p>
        </w:tc>
      </w:tr>
      <w:tr>
        <w:tc>
          <w:tcPr>
            <w:tcW w:type="dxa" w:w="3672"/>
            <w:vAlign w:val="center"/>
          </w:tcPr>
          <w:p>
            <w:r/>
            <w:r>
              <w:rPr>
                <w:b w:val="0"/>
                <w:sz w:val="16"/>
              </w:rPr>
              <w:t>incident.reopen_window_s</w:t>
            </w:r>
          </w:p>
        </w:tc>
        <w:tc>
          <w:tcPr>
            <w:tcW w:type="dxa" w:w="1440"/>
            <w:vAlign w:val="center"/>
          </w:tcPr>
          <w:p>
            <w:r/>
            <w:r>
              <w:rPr>
                <w:b w:val="0"/>
                <w:sz w:val="16"/>
              </w:rPr>
              <w:t>int / s</w:t>
            </w:r>
          </w:p>
        </w:tc>
        <w:tc>
          <w:tcPr>
            <w:tcW w:type="dxa" w:w="1152"/>
            <w:vAlign w:val="center"/>
          </w:tcPr>
          <w:p>
            <w:r/>
            <w:r>
              <w:rPr>
                <w:b w:val="0"/>
                <w:sz w:val="16"/>
              </w:rPr>
              <w:t>300</w:t>
            </w:r>
          </w:p>
        </w:tc>
        <w:tc>
          <w:tcPr>
            <w:tcW w:type="dxa" w:w="2880"/>
            <w:vAlign w:val="center"/>
          </w:tcPr>
          <w:p>
            <w:r/>
            <w:r>
              <w:rPr>
                <w:b w:val="0"/>
                <w:sz w:val="16"/>
              </w:rPr>
              <w:t>post-resolve recurrence behavior</w:t>
            </w:r>
          </w:p>
        </w:tc>
        <w:tc>
          <w:tcPr>
            <w:tcW w:type="dxa" w:w="1080"/>
            <w:vAlign w:val="center"/>
          </w:tcPr>
          <w:p>
            <w:r/>
            <w:r>
              <w:rPr>
                <w:b w:val="0"/>
                <w:sz w:val="16"/>
              </w:rPr>
              <w:t>Ops</w:t>
            </w:r>
          </w:p>
        </w:tc>
      </w:tr>
      <w:tr>
        <w:tc>
          <w:tcPr>
            <w:tcW w:type="dxa" w:w="3672"/>
            <w:vAlign w:val="center"/>
          </w:tcPr>
          <w:p>
            <w:r/>
            <w:r>
              <w:rPr>
                <w:b w:val="0"/>
                <w:sz w:val="16"/>
              </w:rPr>
              <w:t>incident.alert_cooldown_s</w:t>
            </w:r>
          </w:p>
        </w:tc>
        <w:tc>
          <w:tcPr>
            <w:tcW w:type="dxa" w:w="1440"/>
            <w:vAlign w:val="center"/>
          </w:tcPr>
          <w:p>
            <w:r/>
            <w:r>
              <w:rPr>
                <w:b w:val="0"/>
                <w:sz w:val="16"/>
              </w:rPr>
              <w:t>int / s</w:t>
            </w:r>
          </w:p>
        </w:tc>
        <w:tc>
          <w:tcPr>
            <w:tcW w:type="dxa" w:w="1152"/>
            <w:vAlign w:val="center"/>
          </w:tcPr>
          <w:p>
            <w:r/>
            <w:r>
              <w:rPr>
                <w:b w:val="0"/>
                <w:sz w:val="16"/>
              </w:rPr>
              <w:t>300</w:t>
            </w:r>
          </w:p>
        </w:tc>
        <w:tc>
          <w:tcPr>
            <w:tcW w:type="dxa" w:w="2880"/>
            <w:vAlign w:val="center"/>
          </w:tcPr>
          <w:p>
            <w:r/>
            <w:r>
              <w:rPr>
                <w:b w:val="0"/>
                <w:sz w:val="16"/>
              </w:rPr>
              <w:t>fatigue guardrail; critical escalation may override</w:t>
            </w:r>
          </w:p>
        </w:tc>
        <w:tc>
          <w:tcPr>
            <w:tcW w:type="dxa" w:w="1080"/>
            <w:vAlign w:val="center"/>
          </w:tcPr>
          <w:p>
            <w:r/>
            <w:r>
              <w:rPr>
                <w:b w:val="0"/>
                <w:sz w:val="16"/>
              </w:rPr>
              <w:t>Ops</w:t>
            </w:r>
          </w:p>
        </w:tc>
      </w:tr>
      <w:tr>
        <w:tc>
          <w:tcPr>
            <w:tcW w:type="dxa" w:w="3672"/>
            <w:vAlign w:val="center"/>
          </w:tcPr>
          <w:p>
            <w:r/>
            <w:r>
              <w:rPr>
                <w:b w:val="0"/>
                <w:sz w:val="16"/>
              </w:rPr>
              <w:t>alert.require_human_approval</w:t>
            </w:r>
          </w:p>
        </w:tc>
        <w:tc>
          <w:tcPr>
            <w:tcW w:type="dxa" w:w="1440"/>
            <w:vAlign w:val="center"/>
          </w:tcPr>
          <w:p>
            <w:r/>
            <w:r>
              <w:rPr>
                <w:b w:val="0"/>
                <w:sz w:val="16"/>
              </w:rPr>
              <w:t>bool</w:t>
            </w:r>
          </w:p>
        </w:tc>
        <w:tc>
          <w:tcPr>
            <w:tcW w:type="dxa" w:w="1152"/>
            <w:vAlign w:val="center"/>
          </w:tcPr>
          <w:p>
            <w:r/>
            <w:r>
              <w:rPr>
                <w:b w:val="0"/>
                <w:sz w:val="16"/>
              </w:rPr>
              <w:t>true</w:t>
            </w:r>
          </w:p>
        </w:tc>
        <w:tc>
          <w:tcPr>
            <w:tcW w:type="dxa" w:w="2880"/>
            <w:vAlign w:val="center"/>
          </w:tcPr>
          <w:p>
            <w:r/>
            <w:r>
              <w:rPr>
                <w:b w:val="0"/>
                <w:sz w:val="16"/>
              </w:rPr>
              <w:t>NexAlert recommends; human approves</w:t>
            </w:r>
          </w:p>
        </w:tc>
        <w:tc>
          <w:tcPr>
            <w:tcW w:type="dxa" w:w="1080"/>
            <w:vAlign w:val="center"/>
          </w:tcPr>
          <w:p>
            <w:r/>
            <w:r>
              <w:rPr>
                <w:b w:val="0"/>
                <w:sz w:val="16"/>
              </w:rPr>
              <w:t>Authority</w:t>
            </w:r>
          </w:p>
        </w:tc>
      </w:tr>
      <w:tr>
        <w:tc>
          <w:tcPr>
            <w:tcW w:type="dxa" w:w="3672"/>
            <w:vAlign w:val="center"/>
          </w:tcPr>
          <w:p>
            <w:r/>
            <w:r>
              <w:rPr>
                <w:b w:val="0"/>
                <w:sz w:val="16"/>
              </w:rPr>
              <w:t>alert.max_retry_count</w:t>
            </w:r>
          </w:p>
        </w:tc>
        <w:tc>
          <w:tcPr>
            <w:tcW w:type="dxa" w:w="1440"/>
            <w:vAlign w:val="center"/>
          </w:tcPr>
          <w:p>
            <w:r/>
            <w:r>
              <w:rPr>
                <w:b w:val="0"/>
                <w:sz w:val="16"/>
              </w:rPr>
              <w:t>int</w:t>
            </w:r>
          </w:p>
        </w:tc>
        <w:tc>
          <w:tcPr>
            <w:tcW w:type="dxa" w:w="1152"/>
            <w:vAlign w:val="center"/>
          </w:tcPr>
          <w:p>
            <w:r/>
            <w:r>
              <w:rPr>
                <w:b w:val="0"/>
                <w:sz w:val="16"/>
              </w:rPr>
              <w:t>8</w:t>
            </w:r>
          </w:p>
        </w:tc>
        <w:tc>
          <w:tcPr>
            <w:tcW w:type="dxa" w:w="2880"/>
            <w:vAlign w:val="center"/>
          </w:tcPr>
          <w:p>
            <w:r/>
            <w:r>
              <w:rPr>
                <w:b w:val="0"/>
                <w:sz w:val="16"/>
              </w:rPr>
              <w:t>transport-specific retry cap</w:t>
            </w:r>
          </w:p>
        </w:tc>
        <w:tc>
          <w:tcPr>
            <w:tcW w:type="dxa" w:w="1080"/>
            <w:vAlign w:val="center"/>
          </w:tcPr>
          <w:p>
            <w:r/>
            <w:r>
              <w:rPr>
                <w:b w:val="0"/>
                <w:sz w:val="16"/>
              </w:rPr>
              <w:t>Backend</w:t>
            </w:r>
          </w:p>
        </w:tc>
      </w:tr>
      <w:tr>
        <w:tc>
          <w:tcPr>
            <w:tcW w:type="dxa" w:w="3672"/>
            <w:vAlign w:val="center"/>
          </w:tcPr>
          <w:p>
            <w:r/>
            <w:r>
              <w:rPr>
                <w:b w:val="0"/>
                <w:sz w:val="16"/>
              </w:rPr>
              <w:t>alert.exponential_backoff_base_s</w:t>
            </w:r>
          </w:p>
        </w:tc>
        <w:tc>
          <w:tcPr>
            <w:tcW w:type="dxa" w:w="1440"/>
            <w:vAlign w:val="center"/>
          </w:tcPr>
          <w:p>
            <w:r/>
            <w:r>
              <w:rPr>
                <w:b w:val="0"/>
                <w:sz w:val="16"/>
              </w:rPr>
              <w:t>float / s</w:t>
            </w:r>
          </w:p>
        </w:tc>
        <w:tc>
          <w:tcPr>
            <w:tcW w:type="dxa" w:w="1152"/>
            <w:vAlign w:val="center"/>
          </w:tcPr>
          <w:p>
            <w:r/>
            <w:r>
              <w:rPr>
                <w:b w:val="0"/>
                <w:sz w:val="16"/>
              </w:rPr>
              <w:t>2</w:t>
            </w:r>
          </w:p>
        </w:tc>
        <w:tc>
          <w:tcPr>
            <w:tcW w:type="dxa" w:w="2880"/>
            <w:vAlign w:val="center"/>
          </w:tcPr>
          <w:p>
            <w:r/>
            <w:r>
              <w:rPr>
                <w:b w:val="0"/>
                <w:sz w:val="16"/>
              </w:rPr>
              <w:t>retry base</w:t>
            </w:r>
          </w:p>
        </w:tc>
        <w:tc>
          <w:tcPr>
            <w:tcW w:type="dxa" w:w="1080"/>
            <w:vAlign w:val="center"/>
          </w:tcPr>
          <w:p>
            <w:r/>
            <w:r>
              <w:rPr>
                <w:b w:val="0"/>
                <w:sz w:val="16"/>
              </w:rPr>
              <w:t>Backend</w:t>
            </w:r>
          </w:p>
        </w:tc>
      </w:tr>
      <w:tr>
        <w:tc>
          <w:tcPr>
            <w:tcW w:type="dxa" w:w="3672"/>
            <w:vAlign w:val="center"/>
          </w:tcPr>
          <w:p>
            <w:r/>
            <w:r>
              <w:rPr>
                <w:b w:val="0"/>
                <w:sz w:val="16"/>
              </w:rPr>
              <w:t>alert.max_backoff_s</w:t>
            </w:r>
          </w:p>
        </w:tc>
        <w:tc>
          <w:tcPr>
            <w:tcW w:type="dxa" w:w="1440"/>
            <w:vAlign w:val="center"/>
          </w:tcPr>
          <w:p>
            <w:r/>
            <w:r>
              <w:rPr>
                <w:b w:val="0"/>
                <w:sz w:val="16"/>
              </w:rPr>
              <w:t>int / s</w:t>
            </w:r>
          </w:p>
        </w:tc>
        <w:tc>
          <w:tcPr>
            <w:tcW w:type="dxa" w:w="1152"/>
            <w:vAlign w:val="center"/>
          </w:tcPr>
          <w:p>
            <w:r/>
            <w:r>
              <w:rPr>
                <w:b w:val="0"/>
                <w:sz w:val="16"/>
              </w:rPr>
              <w:t>300</w:t>
            </w:r>
          </w:p>
        </w:tc>
        <w:tc>
          <w:tcPr>
            <w:tcW w:type="dxa" w:w="2880"/>
            <w:vAlign w:val="center"/>
          </w:tcPr>
          <w:p>
            <w:r/>
            <w:r>
              <w:rPr>
                <w:b w:val="0"/>
                <w:sz w:val="16"/>
              </w:rPr>
              <w:t>cap retry delay</w:t>
            </w:r>
          </w:p>
        </w:tc>
        <w:tc>
          <w:tcPr>
            <w:tcW w:type="dxa" w:w="1080"/>
            <w:vAlign w:val="center"/>
          </w:tcPr>
          <w:p>
            <w:r/>
            <w:r>
              <w:rPr>
                <w:b w:val="0"/>
                <w:sz w:val="16"/>
              </w:rPr>
              <w:t>Backend</w:t>
            </w:r>
          </w:p>
        </w:tc>
      </w:tr>
      <w:tr>
        <w:tc>
          <w:tcPr>
            <w:tcW w:type="dxa" w:w="3672"/>
            <w:vAlign w:val="center"/>
          </w:tcPr>
          <w:p>
            <w:r/>
            <w:r>
              <w:rPr>
                <w:b w:val="0"/>
                <w:sz w:val="16"/>
              </w:rPr>
              <w:t>alert.ttl_s</w:t>
            </w:r>
          </w:p>
        </w:tc>
        <w:tc>
          <w:tcPr>
            <w:tcW w:type="dxa" w:w="1440"/>
            <w:vAlign w:val="center"/>
          </w:tcPr>
          <w:p>
            <w:r/>
            <w:r>
              <w:rPr>
                <w:b w:val="0"/>
                <w:sz w:val="16"/>
              </w:rPr>
              <w:t>int / s</w:t>
            </w:r>
          </w:p>
        </w:tc>
        <w:tc>
          <w:tcPr>
            <w:tcW w:type="dxa" w:w="1152"/>
            <w:vAlign w:val="center"/>
          </w:tcPr>
          <w:p>
            <w:r/>
            <w:r>
              <w:rPr>
                <w:b w:val="0"/>
                <w:sz w:val="16"/>
              </w:rPr>
              <w:t>3600</w:t>
            </w:r>
          </w:p>
        </w:tc>
        <w:tc>
          <w:tcPr>
            <w:tcW w:type="dxa" w:w="2880"/>
            <w:vAlign w:val="center"/>
          </w:tcPr>
          <w:p>
            <w:r/>
            <w:r>
              <w:rPr>
                <w:b w:val="0"/>
                <w:sz w:val="16"/>
              </w:rPr>
              <w:t>alert expiration; emergency flow may differ</w:t>
            </w:r>
          </w:p>
        </w:tc>
        <w:tc>
          <w:tcPr>
            <w:tcW w:type="dxa" w:w="1080"/>
            <w:vAlign w:val="center"/>
          </w:tcPr>
          <w:p>
            <w:r/>
            <w:r>
              <w:rPr>
                <w:b w:val="0"/>
                <w:sz w:val="16"/>
              </w:rPr>
              <w:t>Backend</w:t>
            </w:r>
          </w:p>
        </w:tc>
      </w:tr>
      <w:tr>
        <w:tc>
          <w:tcPr>
            <w:tcW w:type="dxa" w:w="3672"/>
            <w:vAlign w:val="center"/>
          </w:tcPr>
          <w:p>
            <w:r/>
            <w:r>
              <w:rPr>
                <w:b w:val="0"/>
                <w:sz w:val="16"/>
              </w:rPr>
              <w:t>alert.resolution_requires_explicit_standdown</w:t>
            </w:r>
          </w:p>
        </w:tc>
        <w:tc>
          <w:tcPr>
            <w:tcW w:type="dxa" w:w="1440"/>
            <w:vAlign w:val="center"/>
          </w:tcPr>
          <w:p>
            <w:r/>
            <w:r>
              <w:rPr>
                <w:b w:val="0"/>
                <w:sz w:val="16"/>
              </w:rPr>
              <w:t>bool</w:t>
            </w:r>
          </w:p>
        </w:tc>
        <w:tc>
          <w:tcPr>
            <w:tcW w:type="dxa" w:w="1152"/>
            <w:vAlign w:val="center"/>
          </w:tcPr>
          <w:p>
            <w:r/>
            <w:r>
              <w:rPr>
                <w:b w:val="0"/>
                <w:sz w:val="16"/>
              </w:rPr>
              <w:t>true</w:t>
            </w:r>
          </w:p>
        </w:tc>
        <w:tc>
          <w:tcPr>
            <w:tcW w:type="dxa" w:w="2880"/>
            <w:vAlign w:val="center"/>
          </w:tcPr>
          <w:p>
            <w:r/>
            <w:r>
              <w:rPr>
                <w:b w:val="0"/>
                <w:sz w:val="16"/>
              </w:rPr>
              <w:t>no silent disappearance</w:t>
            </w:r>
          </w:p>
        </w:tc>
        <w:tc>
          <w:tcPr>
            <w:tcW w:type="dxa" w:w="1080"/>
            <w:vAlign w:val="center"/>
          </w:tcPr>
          <w:p>
            <w:r/>
            <w:r>
              <w:rPr>
                <w:b w:val="0"/>
                <w:sz w:val="16"/>
              </w:rPr>
              <w:t>Authority</w:t>
            </w:r>
          </w:p>
        </w:tc>
      </w:tr>
      <w:tr>
        <w:tc>
          <w:tcPr>
            <w:tcW w:type="dxa" w:w="3672"/>
            <w:vAlign w:val="center"/>
          </w:tcPr>
          <w:p>
            <w:r/>
            <w:r>
              <w:rPr>
                <w:b w:val="0"/>
                <w:sz w:val="16"/>
              </w:rPr>
              <w:t>sos.hold_seconds</w:t>
            </w:r>
          </w:p>
        </w:tc>
        <w:tc>
          <w:tcPr>
            <w:tcW w:type="dxa" w:w="1440"/>
            <w:vAlign w:val="center"/>
          </w:tcPr>
          <w:p>
            <w:r/>
            <w:r>
              <w:rPr>
                <w:b w:val="0"/>
                <w:sz w:val="16"/>
              </w:rPr>
              <w:t>int / s</w:t>
            </w:r>
          </w:p>
        </w:tc>
        <w:tc>
          <w:tcPr>
            <w:tcW w:type="dxa" w:w="1152"/>
            <w:vAlign w:val="center"/>
          </w:tcPr>
          <w:p>
            <w:r/>
            <w:r>
              <w:rPr>
                <w:b w:val="0"/>
                <w:sz w:val="16"/>
              </w:rPr>
              <w:t>3</w:t>
            </w:r>
          </w:p>
        </w:tc>
        <w:tc>
          <w:tcPr>
            <w:tcW w:type="dxa" w:w="2880"/>
            <w:vAlign w:val="center"/>
          </w:tcPr>
          <w:p>
            <w:r/>
            <w:r>
              <w:rPr>
                <w:b w:val="0"/>
                <w:sz w:val="16"/>
              </w:rPr>
              <w:t>press-and-hold UX; not auto reject outside hazards</w:t>
            </w:r>
          </w:p>
        </w:tc>
        <w:tc>
          <w:tcPr>
            <w:tcW w:type="dxa" w:w="1080"/>
            <w:vAlign w:val="center"/>
          </w:tcPr>
          <w:p>
            <w:r/>
            <w:r>
              <w:rPr>
                <w:b w:val="0"/>
                <w:sz w:val="16"/>
              </w:rPr>
              <w:t>Citizen</w:t>
            </w:r>
          </w:p>
        </w:tc>
      </w:tr>
      <w:tr>
        <w:tc>
          <w:tcPr>
            <w:tcW w:type="dxa" w:w="3672"/>
            <w:vAlign w:val="center"/>
          </w:tcPr>
          <w:p>
            <w:r/>
            <w:r>
              <w:rPr>
                <w:b w:val="0"/>
                <w:sz w:val="16"/>
              </w:rPr>
              <w:t>sos.priority_tiers</w:t>
            </w:r>
          </w:p>
        </w:tc>
        <w:tc>
          <w:tcPr>
            <w:tcW w:type="dxa" w:w="1440"/>
            <w:vAlign w:val="center"/>
          </w:tcPr>
          <w:p>
            <w:r/>
            <w:r>
              <w:rPr>
                <w:b w:val="0"/>
                <w:sz w:val="16"/>
              </w:rPr>
              <w:t>enum set</w:t>
            </w:r>
          </w:p>
        </w:tc>
        <w:tc>
          <w:tcPr>
            <w:tcW w:type="dxa" w:w="1152"/>
            <w:vAlign w:val="center"/>
          </w:tcPr>
          <w:p>
            <w:r/>
            <w:r>
              <w:rPr>
                <w:b w:val="0"/>
                <w:sz w:val="16"/>
              </w:rPr>
              <w:t>IMMEDIATE,HIGH,STANDARD,VERIFY</w:t>
            </w:r>
          </w:p>
        </w:tc>
        <w:tc>
          <w:tcPr>
            <w:tcW w:type="dxa" w:w="2880"/>
            <w:vAlign w:val="center"/>
          </w:tcPr>
          <w:p>
            <w:r/>
            <w:r>
              <w:rPr>
                <w:b w:val="0"/>
                <w:sz w:val="16"/>
              </w:rPr>
              <w:t>categorical; no fake numeric score</w:t>
            </w:r>
          </w:p>
        </w:tc>
        <w:tc>
          <w:tcPr>
            <w:tcW w:type="dxa" w:w="1080"/>
            <w:vAlign w:val="center"/>
          </w:tcPr>
          <w:p>
            <w:r/>
            <w:r>
              <w:rPr>
                <w:b w:val="0"/>
                <w:sz w:val="16"/>
              </w:rPr>
              <w:t>Authority</w:t>
            </w:r>
          </w:p>
        </w:tc>
      </w:tr>
      <w:tr>
        <w:tc>
          <w:tcPr>
            <w:tcW w:type="dxa" w:w="3672"/>
            <w:vAlign w:val="center"/>
          </w:tcPr>
          <w:p>
            <w:r/>
            <w:r>
              <w:rPr>
                <w:b w:val="0"/>
                <w:sz w:val="16"/>
              </w:rPr>
              <w:t>response.no_safe_route_action</w:t>
            </w:r>
          </w:p>
        </w:tc>
        <w:tc>
          <w:tcPr>
            <w:tcW w:type="dxa" w:w="1440"/>
            <w:vAlign w:val="center"/>
          </w:tcPr>
          <w:p>
            <w:r/>
            <w:r>
              <w:rPr>
                <w:b w:val="0"/>
                <w:sz w:val="16"/>
              </w:rPr>
              <w:t>enum</w:t>
            </w:r>
          </w:p>
        </w:tc>
        <w:tc>
          <w:tcPr>
            <w:tcW w:type="dxa" w:w="1152"/>
            <w:vAlign w:val="center"/>
          </w:tcPr>
          <w:p>
            <w:r/>
            <w:r>
              <w:rPr>
                <w:b w:val="0"/>
                <w:sz w:val="16"/>
              </w:rPr>
              <w:t>SHELTER_IN_PLACE</w:t>
            </w:r>
          </w:p>
        </w:tc>
        <w:tc>
          <w:tcPr>
            <w:tcW w:type="dxa" w:w="2880"/>
            <w:vAlign w:val="center"/>
          </w:tcPr>
          <w:p>
            <w:r/>
            <w:r>
              <w:rPr>
                <w:b w:val="0"/>
                <w:sz w:val="16"/>
              </w:rPr>
              <w:t>fallback when route/destination unavailable</w:t>
            </w:r>
          </w:p>
        </w:tc>
        <w:tc>
          <w:tcPr>
            <w:tcW w:type="dxa" w:w="1080"/>
            <w:vAlign w:val="center"/>
          </w:tcPr>
          <w:p>
            <w:r/>
            <w:r>
              <w:rPr>
                <w:b w:val="0"/>
                <w:sz w:val="16"/>
              </w:rPr>
              <w:t>Authority</w:t>
            </w:r>
          </w:p>
        </w:tc>
      </w:tr>
    </w:tbl>
    <w:p/>
    <w:p>
      <w:pPr>
        <w:pStyle w:val="Heading1"/>
      </w:pPr>
      <w:r>
        <w:t>8. Communication &amp; Resilience Parameters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672"/>
            <w:vAlign w:val="center"/>
            <w:shd w:fill="DCE6F1"/>
          </w:tcPr>
          <w:p>
            <w:r/>
            <w:r>
              <w:rPr>
                <w:b/>
                <w:sz w:val="16"/>
              </w:rPr>
              <w:t>Key</w:t>
            </w:r>
          </w:p>
        </w:tc>
        <w:tc>
          <w:tcPr>
            <w:tcW w:type="dxa" w:w="1656"/>
            <w:vAlign w:val="center"/>
            <w:shd w:fill="DCE6F1"/>
          </w:tcPr>
          <w:p>
            <w:r/>
            <w:r>
              <w:rPr>
                <w:b/>
                <w:sz w:val="16"/>
              </w:rPr>
              <w:t>Type</w:t>
            </w:r>
          </w:p>
        </w:tc>
        <w:tc>
          <w:tcPr>
            <w:tcW w:type="dxa" w:w="1224"/>
            <w:vAlign w:val="center"/>
            <w:shd w:fill="DCE6F1"/>
          </w:tcPr>
          <w:p>
            <w:r/>
            <w:r>
              <w:rPr>
                <w:b/>
                <w:sz w:val="16"/>
              </w:rPr>
              <w:t>Default</w:t>
            </w:r>
          </w:p>
        </w:tc>
        <w:tc>
          <w:tcPr>
            <w:tcW w:type="dxa" w:w="2880"/>
            <w:vAlign w:val="center"/>
            <w:shd w:fill="DCE6F1"/>
          </w:tcPr>
          <w:p>
            <w:r/>
            <w:r>
              <w:rPr>
                <w:b/>
                <w:sz w:val="16"/>
              </w:rPr>
              <w:t>Notes</w:t>
            </w:r>
          </w:p>
        </w:tc>
        <w:tc>
          <w:tcPr>
            <w:tcW w:type="dxa" w:w="1152"/>
            <w:vAlign w:val="center"/>
            <w:shd w:fill="DCE6F1"/>
          </w:tcPr>
          <w:p>
            <w:r/>
            <w:r>
              <w:rPr>
                <w:b/>
                <w:sz w:val="16"/>
              </w:rPr>
              <w:t>Owner</w:t>
            </w:r>
          </w:p>
        </w:tc>
      </w:tr>
      <w:tr>
        <w:tc>
          <w:tcPr>
            <w:tcW w:type="dxa" w:w="3672"/>
            <w:vAlign w:val="center"/>
          </w:tcPr>
          <w:p>
            <w:r/>
            <w:r>
              <w:rPr>
                <w:b w:val="0"/>
                <w:sz w:val="16"/>
              </w:rPr>
              <w:t>comm.hmac_algorithm</w:t>
            </w:r>
          </w:p>
        </w:tc>
        <w:tc>
          <w:tcPr>
            <w:tcW w:type="dxa" w:w="1656"/>
            <w:vAlign w:val="center"/>
          </w:tcPr>
          <w:p>
            <w:r/>
            <w:r>
              <w:rPr>
                <w:b w:val="0"/>
                <w:sz w:val="16"/>
              </w:rPr>
              <w:t>enum</w:t>
            </w:r>
          </w:p>
        </w:tc>
        <w:tc>
          <w:tcPr>
            <w:tcW w:type="dxa" w:w="1224"/>
            <w:vAlign w:val="center"/>
          </w:tcPr>
          <w:p>
            <w:r/>
            <w:r>
              <w:rPr>
                <w:b w:val="0"/>
                <w:sz w:val="16"/>
              </w:rPr>
              <w:t>HMAC-SHA256</w:t>
            </w:r>
          </w:p>
        </w:tc>
        <w:tc>
          <w:tcPr>
            <w:tcW w:type="dxa" w:w="2880"/>
            <w:vAlign w:val="center"/>
          </w:tcPr>
          <w:p>
            <w:r/>
            <w:r>
              <w:rPr>
                <w:b w:val="0"/>
                <w:sz w:val="16"/>
              </w:rPr>
              <w:t>per-node transport/authentication</w:t>
            </w:r>
          </w:p>
        </w:tc>
        <w:tc>
          <w:tcPr>
            <w:tcW w:type="dxa" w:w="1152"/>
            <w:vAlign w:val="center"/>
          </w:tcPr>
          <w:p>
            <w:r/>
            <w:r>
              <w:rPr>
                <w:b w:val="0"/>
                <w:sz w:val="16"/>
              </w:rPr>
              <w:t>Security</w:t>
            </w:r>
          </w:p>
        </w:tc>
      </w:tr>
      <w:tr>
        <w:tc>
          <w:tcPr>
            <w:tcW w:type="dxa" w:w="3672"/>
            <w:vAlign w:val="center"/>
          </w:tcPr>
          <w:p>
            <w:r/>
            <w:r>
              <w:rPr>
                <w:b w:val="0"/>
                <w:sz w:val="16"/>
              </w:rPr>
              <w:t>comm.replay_window_s</w:t>
            </w:r>
          </w:p>
        </w:tc>
        <w:tc>
          <w:tcPr>
            <w:tcW w:type="dxa" w:w="1656"/>
            <w:vAlign w:val="center"/>
          </w:tcPr>
          <w:p>
            <w:r/>
            <w:r>
              <w:rPr>
                <w:b w:val="0"/>
                <w:sz w:val="16"/>
              </w:rPr>
              <w:t>int / s</w:t>
            </w:r>
          </w:p>
        </w:tc>
        <w:tc>
          <w:tcPr>
            <w:tcW w:type="dxa" w:w="1224"/>
            <w:vAlign w:val="center"/>
          </w:tcPr>
          <w:p>
            <w:r/>
            <w:r>
              <w:rPr>
                <w:b w:val="0"/>
                <w:sz w:val="16"/>
              </w:rPr>
              <w:t>120</w:t>
            </w:r>
          </w:p>
        </w:tc>
        <w:tc>
          <w:tcPr>
            <w:tcW w:type="dxa" w:w="2880"/>
            <w:vAlign w:val="center"/>
          </w:tcPr>
          <w:p>
            <w:r/>
            <w:r>
              <w:rPr>
                <w:b w:val="0"/>
                <w:sz w:val="16"/>
              </w:rPr>
              <w:t>timestamp freshness window; sequence is primary dedup primitive</w:t>
            </w:r>
          </w:p>
        </w:tc>
        <w:tc>
          <w:tcPr>
            <w:tcW w:type="dxa" w:w="1152"/>
            <w:vAlign w:val="center"/>
          </w:tcPr>
          <w:p>
            <w:r/>
            <w:r>
              <w:rPr>
                <w:b w:val="0"/>
                <w:sz w:val="16"/>
              </w:rPr>
              <w:t>Security</w:t>
            </w:r>
          </w:p>
        </w:tc>
      </w:tr>
      <w:tr>
        <w:tc>
          <w:tcPr>
            <w:tcW w:type="dxa" w:w="3672"/>
            <w:vAlign w:val="center"/>
          </w:tcPr>
          <w:p>
            <w:r/>
            <w:r>
              <w:rPr>
                <w:b w:val="0"/>
                <w:sz w:val="16"/>
              </w:rPr>
              <w:t>comm.max_clock_skew_s</w:t>
            </w:r>
          </w:p>
        </w:tc>
        <w:tc>
          <w:tcPr>
            <w:tcW w:type="dxa" w:w="1656"/>
            <w:vAlign w:val="center"/>
          </w:tcPr>
          <w:p>
            <w:r/>
            <w:r>
              <w:rPr>
                <w:b w:val="0"/>
                <w:sz w:val="16"/>
              </w:rPr>
              <w:t>int / s</w:t>
            </w:r>
          </w:p>
        </w:tc>
        <w:tc>
          <w:tcPr>
            <w:tcW w:type="dxa" w:w="1224"/>
            <w:vAlign w:val="center"/>
          </w:tcPr>
          <w:p>
            <w:r/>
            <w:r>
              <w:rPr>
                <w:b w:val="0"/>
                <w:sz w:val="16"/>
              </w:rPr>
              <w:t>60</w:t>
            </w:r>
          </w:p>
        </w:tc>
        <w:tc>
          <w:tcPr>
            <w:tcW w:type="dxa" w:w="2880"/>
            <w:vAlign w:val="center"/>
          </w:tcPr>
          <w:p>
            <w:r/>
            <w:r>
              <w:rPr>
                <w:b w:val="0"/>
                <w:sz w:val="16"/>
              </w:rPr>
              <w:t>adjust with time source quality</w:t>
            </w:r>
          </w:p>
        </w:tc>
        <w:tc>
          <w:tcPr>
            <w:tcW w:type="dxa" w:w="1152"/>
            <w:vAlign w:val="center"/>
          </w:tcPr>
          <w:p>
            <w:r/>
            <w:r>
              <w:rPr>
                <w:b w:val="0"/>
                <w:sz w:val="16"/>
              </w:rPr>
              <w:t>Security</w:t>
            </w:r>
          </w:p>
        </w:tc>
      </w:tr>
      <w:tr>
        <w:tc>
          <w:tcPr>
            <w:tcW w:type="dxa" w:w="3672"/>
            <w:vAlign w:val="center"/>
          </w:tcPr>
          <w:p>
            <w:r/>
            <w:r>
              <w:rPr>
                <w:b w:val="0"/>
                <w:sz w:val="16"/>
              </w:rPr>
              <w:t>comm.store_forward_enabled</w:t>
            </w:r>
          </w:p>
        </w:tc>
        <w:tc>
          <w:tcPr>
            <w:tcW w:type="dxa" w:w="1656"/>
            <w:vAlign w:val="center"/>
          </w:tcPr>
          <w:p>
            <w:r/>
            <w:r>
              <w:rPr>
                <w:b w:val="0"/>
                <w:sz w:val="16"/>
              </w:rPr>
              <w:t>bool</w:t>
            </w:r>
          </w:p>
        </w:tc>
        <w:tc>
          <w:tcPr>
            <w:tcW w:type="dxa" w:w="1224"/>
            <w:vAlign w:val="center"/>
          </w:tcPr>
          <w:p>
            <w:r/>
            <w:r>
              <w:rPr>
                <w:b w:val="0"/>
                <w:sz w:val="16"/>
              </w:rPr>
              <w:t>true</w:t>
            </w:r>
          </w:p>
        </w:tc>
        <w:tc>
          <w:tcPr>
            <w:tcW w:type="dxa" w:w="2880"/>
            <w:vAlign w:val="center"/>
          </w:tcPr>
          <w:p>
            <w:r/>
            <w:r>
              <w:rPr>
                <w:b w:val="0"/>
                <w:sz w:val="16"/>
              </w:rPr>
              <w:t>bounded ring buffer</w:t>
            </w:r>
          </w:p>
        </w:tc>
        <w:tc>
          <w:tcPr>
            <w:tcW w:type="dxa" w:w="1152"/>
            <w:vAlign w:val="center"/>
          </w:tcPr>
          <w:p>
            <w:r/>
            <w:r>
              <w:rPr>
                <w:b w:val="0"/>
                <w:sz w:val="16"/>
              </w:rPr>
              <w:t>Firmware</w:t>
            </w:r>
          </w:p>
        </w:tc>
      </w:tr>
      <w:tr>
        <w:tc>
          <w:tcPr>
            <w:tcW w:type="dxa" w:w="3672"/>
            <w:vAlign w:val="center"/>
          </w:tcPr>
          <w:p>
            <w:r/>
            <w:r>
              <w:rPr>
                <w:b w:val="0"/>
                <w:sz w:val="16"/>
              </w:rPr>
              <w:t>comm.critical_first_queue</w:t>
            </w:r>
          </w:p>
        </w:tc>
        <w:tc>
          <w:tcPr>
            <w:tcW w:type="dxa" w:w="1656"/>
            <w:vAlign w:val="center"/>
          </w:tcPr>
          <w:p>
            <w:r/>
            <w:r>
              <w:rPr>
                <w:b w:val="0"/>
                <w:sz w:val="16"/>
              </w:rPr>
              <w:t>bool</w:t>
            </w:r>
          </w:p>
        </w:tc>
        <w:tc>
          <w:tcPr>
            <w:tcW w:type="dxa" w:w="1224"/>
            <w:vAlign w:val="center"/>
          </w:tcPr>
          <w:p>
            <w:r/>
            <w:r>
              <w:rPr>
                <w:b w:val="0"/>
                <w:sz w:val="16"/>
              </w:rPr>
              <w:t>true</w:t>
            </w:r>
          </w:p>
        </w:tc>
        <w:tc>
          <w:tcPr>
            <w:tcW w:type="dxa" w:w="2880"/>
            <w:vAlign w:val="center"/>
          </w:tcPr>
          <w:p>
            <w:r/>
            <w:r>
              <w:rPr>
                <w:b w:val="0"/>
                <w:sz w:val="16"/>
              </w:rPr>
              <w:t>critical data before routine telemetry where transport constrained</w:t>
            </w:r>
          </w:p>
        </w:tc>
        <w:tc>
          <w:tcPr>
            <w:tcW w:type="dxa" w:w="1152"/>
            <w:vAlign w:val="center"/>
          </w:tcPr>
          <w:p>
            <w:r/>
            <w:r>
              <w:rPr>
                <w:b w:val="0"/>
                <w:sz w:val="16"/>
              </w:rPr>
              <w:t>Firmware</w:t>
            </w:r>
          </w:p>
        </w:tc>
      </w:tr>
      <w:tr>
        <w:tc>
          <w:tcPr>
            <w:tcW w:type="dxa" w:w="3672"/>
            <w:vAlign w:val="center"/>
          </w:tcPr>
          <w:p>
            <w:r/>
            <w:r>
              <w:rPr>
                <w:b w:val="0"/>
                <w:sz w:val="16"/>
              </w:rPr>
              <w:t>comm.retry_jitter_s</w:t>
            </w:r>
          </w:p>
        </w:tc>
        <w:tc>
          <w:tcPr>
            <w:tcW w:type="dxa" w:w="1656"/>
            <w:vAlign w:val="center"/>
          </w:tcPr>
          <w:p>
            <w:r/>
            <w:r>
              <w:rPr>
                <w:b w:val="0"/>
                <w:sz w:val="16"/>
              </w:rPr>
              <w:t>float / s</w:t>
            </w:r>
          </w:p>
        </w:tc>
        <w:tc>
          <w:tcPr>
            <w:tcW w:type="dxa" w:w="1224"/>
            <w:vAlign w:val="center"/>
          </w:tcPr>
          <w:p>
            <w:r/>
            <w:r>
              <w:rPr>
                <w:b w:val="0"/>
                <w:sz w:val="16"/>
              </w:rPr>
              <w:t>1</w:t>
            </w:r>
          </w:p>
        </w:tc>
        <w:tc>
          <w:tcPr>
            <w:tcW w:type="dxa" w:w="2880"/>
            <w:vAlign w:val="center"/>
          </w:tcPr>
          <w:p>
            <w:r/>
            <w:r>
              <w:rPr>
                <w:b w:val="0"/>
                <w:sz w:val="16"/>
              </w:rPr>
              <w:t>prevents synchronized retries</w:t>
            </w:r>
          </w:p>
        </w:tc>
        <w:tc>
          <w:tcPr>
            <w:tcW w:type="dxa" w:w="1152"/>
            <w:vAlign w:val="center"/>
          </w:tcPr>
          <w:p>
            <w:r/>
            <w:r>
              <w:rPr>
                <w:b w:val="0"/>
                <w:sz w:val="16"/>
              </w:rPr>
              <w:t>Firmware/Backend</w:t>
            </w:r>
          </w:p>
        </w:tc>
      </w:tr>
      <w:tr>
        <w:tc>
          <w:tcPr>
            <w:tcW w:type="dxa" w:w="3672"/>
            <w:vAlign w:val="center"/>
          </w:tcPr>
          <w:p>
            <w:r/>
            <w:r>
              <w:rPr>
                <w:b w:val="0"/>
                <w:sz w:val="16"/>
              </w:rPr>
              <w:t>comm.offline_portal_cache_s</w:t>
            </w:r>
          </w:p>
        </w:tc>
        <w:tc>
          <w:tcPr>
            <w:tcW w:type="dxa" w:w="1656"/>
            <w:vAlign w:val="center"/>
          </w:tcPr>
          <w:p>
            <w:r/>
            <w:r>
              <w:rPr>
                <w:b w:val="0"/>
                <w:sz w:val="16"/>
              </w:rPr>
              <w:t>int / s</w:t>
            </w:r>
          </w:p>
        </w:tc>
        <w:tc>
          <w:tcPr>
            <w:tcW w:type="dxa" w:w="1224"/>
            <w:vAlign w:val="center"/>
          </w:tcPr>
          <w:p>
            <w:r/>
            <w:r>
              <w:rPr>
                <w:b w:val="0"/>
                <w:sz w:val="16"/>
              </w:rPr>
              <w:t>900</w:t>
            </w:r>
          </w:p>
        </w:tc>
        <w:tc>
          <w:tcPr>
            <w:tcW w:type="dxa" w:w="2880"/>
            <w:vAlign w:val="center"/>
          </w:tcPr>
          <w:p>
            <w:r/>
            <w:r>
              <w:rPr>
                <w:b w:val="0"/>
                <w:sz w:val="16"/>
              </w:rPr>
              <w:t>local emergency state cache lifetime</w:t>
            </w:r>
          </w:p>
        </w:tc>
        <w:tc>
          <w:tcPr>
            <w:tcW w:type="dxa" w:w="1152"/>
            <w:vAlign w:val="center"/>
          </w:tcPr>
          <w:p>
            <w:r/>
            <w:r>
              <w:rPr>
                <w:b w:val="0"/>
                <w:sz w:val="16"/>
              </w:rPr>
              <w:t>Citizen</w:t>
            </w:r>
          </w:p>
        </w:tc>
      </w:tr>
      <w:tr>
        <w:tc>
          <w:tcPr>
            <w:tcW w:type="dxa" w:w="3672"/>
            <w:vAlign w:val="center"/>
          </w:tcPr>
          <w:p>
            <w:r/>
            <w:r>
              <w:rPr>
                <w:b w:val="0"/>
                <w:sz w:val="16"/>
              </w:rPr>
              <w:t>comm.local_gateway_health_interval_s</w:t>
            </w:r>
          </w:p>
        </w:tc>
        <w:tc>
          <w:tcPr>
            <w:tcW w:type="dxa" w:w="1656"/>
            <w:vAlign w:val="center"/>
          </w:tcPr>
          <w:p>
            <w:r/>
            <w:r>
              <w:rPr>
                <w:b w:val="0"/>
                <w:sz w:val="16"/>
              </w:rPr>
              <w:t>int / s</w:t>
            </w:r>
          </w:p>
        </w:tc>
        <w:tc>
          <w:tcPr>
            <w:tcW w:type="dxa" w:w="1224"/>
            <w:vAlign w:val="center"/>
          </w:tcPr>
          <w:p>
            <w:r/>
            <w:r>
              <w:rPr>
                <w:b w:val="0"/>
                <w:sz w:val="16"/>
              </w:rPr>
              <w:t>15</w:t>
            </w:r>
          </w:p>
        </w:tc>
        <w:tc>
          <w:tcPr>
            <w:tcW w:type="dxa" w:w="2880"/>
            <w:vAlign w:val="center"/>
          </w:tcPr>
          <w:p>
            <w:r/>
            <w:r>
              <w:rPr>
                <w:b w:val="0"/>
                <w:sz w:val="16"/>
              </w:rPr>
              <w:t>Master/gateway health heartbeat</w:t>
            </w:r>
          </w:p>
        </w:tc>
        <w:tc>
          <w:tcPr>
            <w:tcW w:type="dxa" w:w="1152"/>
            <w:vAlign w:val="center"/>
          </w:tcPr>
          <w:p>
            <w:r/>
            <w:r>
              <w:rPr>
                <w:b w:val="0"/>
                <w:sz w:val="16"/>
              </w:rPr>
              <w:t>Resilience</w:t>
            </w:r>
          </w:p>
        </w:tc>
      </w:tr>
      <w:tr>
        <w:tc>
          <w:tcPr>
            <w:tcW w:type="dxa" w:w="3672"/>
            <w:vAlign w:val="center"/>
          </w:tcPr>
          <w:p>
            <w:r/>
            <w:r>
              <w:rPr>
                <w:b w:val="0"/>
                <w:sz w:val="16"/>
              </w:rPr>
              <w:t>comm.master_failure_timeout_s</w:t>
            </w:r>
          </w:p>
        </w:tc>
        <w:tc>
          <w:tcPr>
            <w:tcW w:type="dxa" w:w="1656"/>
            <w:vAlign w:val="center"/>
          </w:tcPr>
          <w:p>
            <w:r/>
            <w:r>
              <w:rPr>
                <w:b w:val="0"/>
                <w:sz w:val="16"/>
              </w:rPr>
              <w:t>int / s</w:t>
            </w:r>
          </w:p>
        </w:tc>
        <w:tc>
          <w:tcPr>
            <w:tcW w:type="dxa" w:w="1224"/>
            <w:vAlign w:val="center"/>
          </w:tcPr>
          <w:p>
            <w:r/>
            <w:r>
              <w:rPr>
                <w:b w:val="0"/>
                <w:sz w:val="16"/>
              </w:rPr>
              <w:t>45</w:t>
            </w:r>
          </w:p>
        </w:tc>
        <w:tc>
          <w:tcPr>
            <w:tcW w:type="dxa" w:w="2880"/>
            <w:vAlign w:val="center"/>
          </w:tcPr>
          <w:p>
            <w:r/>
            <w:r>
              <w:rPr>
                <w:b w:val="0"/>
                <w:sz w:val="16"/>
              </w:rPr>
              <w:t>distinguish Master failure from internet failure</w:t>
            </w:r>
          </w:p>
        </w:tc>
        <w:tc>
          <w:tcPr>
            <w:tcW w:type="dxa" w:w="1152"/>
            <w:vAlign w:val="center"/>
          </w:tcPr>
          <w:p>
            <w:r/>
            <w:r>
              <w:rPr>
                <w:b w:val="0"/>
                <w:sz w:val="16"/>
              </w:rPr>
              <w:t>Resilience</w:t>
            </w:r>
          </w:p>
        </w:tc>
      </w:tr>
      <w:tr>
        <w:tc>
          <w:tcPr>
            <w:tcW w:type="dxa" w:w="3672"/>
            <w:vAlign w:val="center"/>
          </w:tcPr>
          <w:p>
            <w:r/>
            <w:r>
              <w:rPr>
                <w:b w:val="0"/>
                <w:sz w:val="16"/>
              </w:rPr>
              <w:t>comm.internet_failure_timeout_s</w:t>
            </w:r>
          </w:p>
        </w:tc>
        <w:tc>
          <w:tcPr>
            <w:tcW w:type="dxa" w:w="1656"/>
            <w:vAlign w:val="center"/>
          </w:tcPr>
          <w:p>
            <w:r/>
            <w:r>
              <w:rPr>
                <w:b w:val="0"/>
                <w:sz w:val="16"/>
              </w:rPr>
              <w:t>int / s</w:t>
            </w:r>
          </w:p>
        </w:tc>
        <w:tc>
          <w:tcPr>
            <w:tcW w:type="dxa" w:w="1224"/>
            <w:vAlign w:val="center"/>
          </w:tcPr>
          <w:p>
            <w:r/>
            <w:r>
              <w:rPr>
                <w:b w:val="0"/>
                <w:sz w:val="16"/>
              </w:rPr>
              <w:t>60</w:t>
            </w:r>
          </w:p>
        </w:tc>
        <w:tc>
          <w:tcPr>
            <w:tcW w:type="dxa" w:w="2880"/>
            <w:vAlign w:val="center"/>
          </w:tcPr>
          <w:p>
            <w:r/>
            <w:r>
              <w:rPr>
                <w:b w:val="0"/>
                <w:sz w:val="16"/>
              </w:rPr>
              <w:t>cloud reachability classification</w:t>
            </w:r>
          </w:p>
        </w:tc>
        <w:tc>
          <w:tcPr>
            <w:tcW w:type="dxa" w:w="1152"/>
            <w:vAlign w:val="center"/>
          </w:tcPr>
          <w:p>
            <w:r/>
            <w:r>
              <w:rPr>
                <w:b w:val="0"/>
                <w:sz w:val="16"/>
              </w:rPr>
              <w:t>Resilience</w:t>
            </w:r>
          </w:p>
        </w:tc>
      </w:tr>
      <w:tr>
        <w:tc>
          <w:tcPr>
            <w:tcW w:type="dxa" w:w="3672"/>
            <w:vAlign w:val="center"/>
          </w:tcPr>
          <w:p>
            <w:r/>
            <w:r>
              <w:rPr>
                <w:b w:val="0"/>
                <w:sz w:val="16"/>
              </w:rPr>
              <w:t>comm.partition_reconciliation_window_s</w:t>
            </w:r>
          </w:p>
        </w:tc>
        <w:tc>
          <w:tcPr>
            <w:tcW w:type="dxa" w:w="1656"/>
            <w:vAlign w:val="center"/>
          </w:tcPr>
          <w:p>
            <w:r/>
            <w:r>
              <w:rPr>
                <w:b w:val="0"/>
                <w:sz w:val="16"/>
              </w:rPr>
              <w:t>int / s</w:t>
            </w:r>
          </w:p>
        </w:tc>
        <w:tc>
          <w:tcPr>
            <w:tcW w:type="dxa" w:w="1224"/>
            <w:vAlign w:val="center"/>
          </w:tcPr>
          <w:p>
            <w:r/>
            <w:r>
              <w:rPr>
                <w:b w:val="0"/>
                <w:sz w:val="16"/>
              </w:rPr>
              <w:t>600</w:t>
            </w:r>
          </w:p>
        </w:tc>
        <w:tc>
          <w:tcPr>
            <w:tcW w:type="dxa" w:w="2880"/>
            <w:vAlign w:val="center"/>
          </w:tcPr>
          <w:p>
            <w:r/>
            <w:r>
              <w:rPr>
                <w:b w:val="0"/>
                <w:sz w:val="16"/>
              </w:rPr>
              <w:t>history reconciliation window</w:t>
            </w:r>
          </w:p>
        </w:tc>
        <w:tc>
          <w:tcPr>
            <w:tcW w:type="dxa" w:w="1152"/>
            <w:vAlign w:val="center"/>
          </w:tcPr>
          <w:p>
            <w:r/>
            <w:r>
              <w:rPr>
                <w:b w:val="0"/>
                <w:sz w:val="16"/>
              </w:rPr>
              <w:t>Backend</w:t>
            </w:r>
          </w:p>
        </w:tc>
      </w:tr>
      <w:tr>
        <w:tc>
          <w:tcPr>
            <w:tcW w:type="dxa" w:w="3672"/>
            <w:vAlign w:val="center"/>
          </w:tcPr>
          <w:p>
            <w:r/>
            <w:r>
              <w:rPr>
                <w:b w:val="0"/>
                <w:sz w:val="16"/>
              </w:rPr>
              <w:t>comm.max_offline_event_age_s</w:t>
            </w:r>
          </w:p>
        </w:tc>
        <w:tc>
          <w:tcPr>
            <w:tcW w:type="dxa" w:w="1656"/>
            <w:vAlign w:val="center"/>
          </w:tcPr>
          <w:p>
            <w:r/>
            <w:r>
              <w:rPr>
                <w:b w:val="0"/>
                <w:sz w:val="16"/>
              </w:rPr>
              <w:t>int / s</w:t>
            </w:r>
          </w:p>
        </w:tc>
        <w:tc>
          <w:tcPr>
            <w:tcW w:type="dxa" w:w="1224"/>
            <w:vAlign w:val="center"/>
          </w:tcPr>
          <w:p>
            <w:r/>
            <w:r>
              <w:rPr>
                <w:b w:val="0"/>
                <w:sz w:val="16"/>
              </w:rPr>
              <w:t>86400</w:t>
            </w:r>
          </w:p>
        </w:tc>
        <w:tc>
          <w:tcPr>
            <w:tcW w:type="dxa" w:w="2880"/>
            <w:vAlign w:val="center"/>
          </w:tcPr>
          <w:p>
            <w:r/>
            <w:r>
              <w:rPr>
                <w:b w:val="0"/>
                <w:sz w:val="16"/>
              </w:rPr>
              <w:t>stale event handling; still retain audit lineage</w:t>
            </w:r>
          </w:p>
        </w:tc>
        <w:tc>
          <w:tcPr>
            <w:tcW w:type="dxa" w:w="1152"/>
            <w:vAlign w:val="center"/>
          </w:tcPr>
          <w:p>
            <w:r/>
            <w:r>
              <w:rPr>
                <w:b w:val="0"/>
                <w:sz w:val="16"/>
              </w:rPr>
              <w:t>Backend</w:t>
            </w:r>
          </w:p>
        </w:tc>
      </w:tr>
    </w:tbl>
    <w:p/>
    <w:p>
      <w:pPr>
        <w:pStyle w:val="Heading1"/>
      </w:pPr>
      <w:r>
        <w:t>9. Security Parameters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672"/>
            <w:vAlign w:val="center"/>
            <w:shd w:fill="DCE6F1"/>
          </w:tcPr>
          <w:p>
            <w:r/>
            <w:r>
              <w:rPr>
                <w:b/>
                <w:sz w:val="16"/>
              </w:rPr>
              <w:t>Key</w:t>
            </w:r>
          </w:p>
        </w:tc>
        <w:tc>
          <w:tcPr>
            <w:tcW w:type="dxa" w:w="1728"/>
            <w:vAlign w:val="center"/>
            <w:shd w:fill="DCE6F1"/>
          </w:tcPr>
          <w:p>
            <w:r/>
            <w:r>
              <w:rPr>
                <w:b/>
                <w:sz w:val="16"/>
              </w:rPr>
              <w:t>Type</w:t>
            </w:r>
          </w:p>
        </w:tc>
        <w:tc>
          <w:tcPr>
            <w:tcW w:type="dxa" w:w="1296"/>
            <w:vAlign w:val="center"/>
            <w:shd w:fill="DCE6F1"/>
          </w:tcPr>
          <w:p>
            <w:r/>
            <w:r>
              <w:rPr>
                <w:b/>
                <w:sz w:val="16"/>
              </w:rPr>
              <w:t>Default</w:t>
            </w:r>
          </w:p>
        </w:tc>
        <w:tc>
          <w:tcPr>
            <w:tcW w:type="dxa" w:w="2880"/>
            <w:vAlign w:val="center"/>
            <w:shd w:fill="DCE6F1"/>
          </w:tcPr>
          <w:p>
            <w:r/>
            <w:r>
              <w:rPr>
                <w:b/>
                <w:sz w:val="16"/>
              </w:rPr>
              <w:t>Notes</w:t>
            </w:r>
          </w:p>
        </w:tc>
        <w:tc>
          <w:tcPr>
            <w:tcW w:type="dxa" w:w="1152"/>
            <w:vAlign w:val="center"/>
            <w:shd w:fill="DCE6F1"/>
          </w:tcPr>
          <w:p>
            <w:r/>
            <w:r>
              <w:rPr>
                <w:b/>
                <w:sz w:val="16"/>
              </w:rPr>
              <w:t>Owner</w:t>
            </w:r>
          </w:p>
        </w:tc>
      </w:tr>
      <w:tr>
        <w:tc>
          <w:tcPr>
            <w:tcW w:type="dxa" w:w="3672"/>
            <w:vAlign w:val="center"/>
          </w:tcPr>
          <w:p>
            <w:r/>
            <w:r>
              <w:rPr>
                <w:b w:val="0"/>
                <w:sz w:val="16"/>
              </w:rPr>
              <w:t>security.signature_algorithm</w:t>
            </w:r>
          </w:p>
        </w:tc>
        <w:tc>
          <w:tcPr>
            <w:tcW w:type="dxa" w:w="1728"/>
            <w:vAlign w:val="center"/>
          </w:tcPr>
          <w:p>
            <w:r/>
            <w:r>
              <w:rPr>
                <w:b w:val="0"/>
                <w:sz w:val="16"/>
              </w:rPr>
              <w:t>enum</w:t>
            </w:r>
          </w:p>
        </w:tc>
        <w:tc>
          <w:tcPr>
            <w:tcW w:type="dxa" w:w="1296"/>
            <w:vAlign w:val="center"/>
          </w:tcPr>
          <w:p>
            <w:r/>
            <w:r>
              <w:rPr>
                <w:b w:val="0"/>
                <w:sz w:val="16"/>
              </w:rPr>
              <w:t>Ed25519</w:t>
            </w:r>
          </w:p>
        </w:tc>
        <w:tc>
          <w:tcPr>
            <w:tcW w:type="dxa" w:w="2880"/>
            <w:vAlign w:val="center"/>
          </w:tcPr>
          <w:p>
            <w:r/>
            <w:r>
              <w:rPr>
                <w:b w:val="0"/>
                <w:sz w:val="16"/>
              </w:rPr>
              <w:t>signed emergency/event candidate where enabled</w:t>
            </w:r>
          </w:p>
        </w:tc>
        <w:tc>
          <w:tcPr>
            <w:tcW w:type="dxa" w:w="1152"/>
            <w:vAlign w:val="center"/>
          </w:tcPr>
          <w:p>
            <w:r/>
            <w:r>
              <w:rPr>
                <w:b w:val="0"/>
                <w:sz w:val="16"/>
              </w:rPr>
              <w:t>Security</w:t>
            </w:r>
          </w:p>
        </w:tc>
      </w:tr>
      <w:tr>
        <w:tc>
          <w:tcPr>
            <w:tcW w:type="dxa" w:w="3672"/>
            <w:vAlign w:val="center"/>
          </w:tcPr>
          <w:p>
            <w:r/>
            <w:r>
              <w:rPr>
                <w:b w:val="0"/>
                <w:sz w:val="16"/>
              </w:rPr>
              <w:t>security.hmac_secret_source</w:t>
            </w:r>
          </w:p>
        </w:tc>
        <w:tc>
          <w:tcPr>
            <w:tcW w:type="dxa" w:w="1728"/>
            <w:vAlign w:val="center"/>
          </w:tcPr>
          <w:p>
            <w:r/>
            <w:r>
              <w:rPr>
                <w:b w:val="0"/>
                <w:sz w:val="16"/>
              </w:rPr>
              <w:t>enum</w:t>
            </w:r>
          </w:p>
        </w:tc>
        <w:tc>
          <w:tcPr>
            <w:tcW w:type="dxa" w:w="1296"/>
            <w:vAlign w:val="center"/>
          </w:tcPr>
          <w:p>
            <w:r/>
            <w:r>
              <w:rPr>
                <w:b w:val="0"/>
                <w:sz w:val="16"/>
              </w:rPr>
              <w:t>secure_provisioning</w:t>
            </w:r>
          </w:p>
        </w:tc>
        <w:tc>
          <w:tcPr>
            <w:tcW w:type="dxa" w:w="2880"/>
            <w:vAlign w:val="center"/>
          </w:tcPr>
          <w:p>
            <w:r/>
            <w:r>
              <w:rPr>
                <w:b w:val="0"/>
                <w:sz w:val="16"/>
              </w:rPr>
              <w:t>never hard-code in repo</w:t>
            </w:r>
          </w:p>
        </w:tc>
        <w:tc>
          <w:tcPr>
            <w:tcW w:type="dxa" w:w="1152"/>
            <w:vAlign w:val="center"/>
          </w:tcPr>
          <w:p>
            <w:r/>
            <w:r>
              <w:rPr>
                <w:b w:val="0"/>
                <w:sz w:val="16"/>
              </w:rPr>
              <w:t>Security</w:t>
            </w:r>
          </w:p>
        </w:tc>
      </w:tr>
      <w:tr>
        <w:tc>
          <w:tcPr>
            <w:tcW w:type="dxa" w:w="3672"/>
            <w:vAlign w:val="center"/>
          </w:tcPr>
          <w:p>
            <w:r/>
            <w:r>
              <w:rPr>
                <w:b w:val="0"/>
                <w:sz w:val="16"/>
              </w:rPr>
              <w:t>security.nonce_bytes</w:t>
            </w:r>
          </w:p>
        </w:tc>
        <w:tc>
          <w:tcPr>
            <w:tcW w:type="dxa" w:w="1728"/>
            <w:vAlign w:val="center"/>
          </w:tcPr>
          <w:p>
            <w:r/>
            <w:r>
              <w:rPr>
                <w:b w:val="0"/>
                <w:sz w:val="16"/>
              </w:rPr>
              <w:t>int</w:t>
            </w:r>
          </w:p>
        </w:tc>
        <w:tc>
          <w:tcPr>
            <w:tcW w:type="dxa" w:w="1296"/>
            <w:vAlign w:val="center"/>
          </w:tcPr>
          <w:p>
            <w:r/>
            <w:r>
              <w:rPr>
                <w:b w:val="0"/>
                <w:sz w:val="16"/>
              </w:rPr>
              <w:t>16</w:t>
            </w:r>
          </w:p>
        </w:tc>
        <w:tc>
          <w:tcPr>
            <w:tcW w:type="dxa" w:w="2880"/>
            <w:vAlign w:val="center"/>
          </w:tcPr>
          <w:p>
            <w:r/>
            <w:r>
              <w:rPr>
                <w:b w:val="0"/>
                <w:sz w:val="16"/>
              </w:rPr>
              <w:t>cryptographic nonce size</w:t>
            </w:r>
          </w:p>
        </w:tc>
        <w:tc>
          <w:tcPr>
            <w:tcW w:type="dxa" w:w="1152"/>
            <w:vAlign w:val="center"/>
          </w:tcPr>
          <w:p>
            <w:r/>
            <w:r>
              <w:rPr>
                <w:b w:val="0"/>
                <w:sz w:val="16"/>
              </w:rPr>
              <w:t>Security</w:t>
            </w:r>
          </w:p>
        </w:tc>
      </w:tr>
      <w:tr>
        <w:tc>
          <w:tcPr>
            <w:tcW w:type="dxa" w:w="3672"/>
            <w:vAlign w:val="center"/>
          </w:tcPr>
          <w:p>
            <w:r/>
            <w:r>
              <w:rPr>
                <w:b w:val="0"/>
                <w:sz w:val="16"/>
              </w:rPr>
              <w:t>security.event_id_entropy_bits</w:t>
            </w:r>
          </w:p>
        </w:tc>
        <w:tc>
          <w:tcPr>
            <w:tcW w:type="dxa" w:w="1728"/>
            <w:vAlign w:val="center"/>
          </w:tcPr>
          <w:p>
            <w:r/>
            <w:r>
              <w:rPr>
                <w:b w:val="0"/>
                <w:sz w:val="16"/>
              </w:rPr>
              <w:t>int</w:t>
            </w:r>
          </w:p>
        </w:tc>
        <w:tc>
          <w:tcPr>
            <w:tcW w:type="dxa" w:w="1296"/>
            <w:vAlign w:val="center"/>
          </w:tcPr>
          <w:p>
            <w:r/>
            <w:r>
              <w:rPr>
                <w:b w:val="0"/>
                <w:sz w:val="16"/>
              </w:rPr>
              <w:t>128</w:t>
            </w:r>
          </w:p>
        </w:tc>
        <w:tc>
          <w:tcPr>
            <w:tcW w:type="dxa" w:w="2880"/>
            <w:vAlign w:val="center"/>
          </w:tcPr>
          <w:p>
            <w:r/>
            <w:r>
              <w:rPr>
                <w:b w:val="0"/>
                <w:sz w:val="16"/>
              </w:rPr>
              <w:t>unique event identifiers</w:t>
            </w:r>
          </w:p>
        </w:tc>
        <w:tc>
          <w:tcPr>
            <w:tcW w:type="dxa" w:w="1152"/>
            <w:vAlign w:val="center"/>
          </w:tcPr>
          <w:p>
            <w:r/>
            <w:r>
              <w:rPr>
                <w:b w:val="0"/>
                <w:sz w:val="16"/>
              </w:rPr>
              <w:t>Security</w:t>
            </w:r>
          </w:p>
        </w:tc>
      </w:tr>
      <w:tr>
        <w:tc>
          <w:tcPr>
            <w:tcW w:type="dxa" w:w="3672"/>
            <w:vAlign w:val="center"/>
          </w:tcPr>
          <w:p>
            <w:r/>
            <w:r>
              <w:rPr>
                <w:b w:val="0"/>
                <w:sz w:val="16"/>
              </w:rPr>
              <w:t>security.max_auth_failures_per_min</w:t>
            </w:r>
          </w:p>
        </w:tc>
        <w:tc>
          <w:tcPr>
            <w:tcW w:type="dxa" w:w="1728"/>
            <w:vAlign w:val="center"/>
          </w:tcPr>
          <w:p>
            <w:r/>
            <w:r>
              <w:rPr>
                <w:b w:val="0"/>
                <w:sz w:val="16"/>
              </w:rPr>
              <w:t>int</w:t>
            </w:r>
          </w:p>
        </w:tc>
        <w:tc>
          <w:tcPr>
            <w:tcW w:type="dxa" w:w="1296"/>
            <w:vAlign w:val="center"/>
          </w:tcPr>
          <w:p>
            <w:r/>
            <w:r>
              <w:rPr>
                <w:b w:val="0"/>
                <w:sz w:val="16"/>
              </w:rPr>
              <w:t>30</w:t>
            </w:r>
          </w:p>
        </w:tc>
        <w:tc>
          <w:tcPr>
            <w:tcW w:type="dxa" w:w="2880"/>
            <w:vAlign w:val="center"/>
          </w:tcPr>
          <w:p>
            <w:r/>
            <w:r>
              <w:rPr>
                <w:b w:val="0"/>
                <w:sz w:val="16"/>
              </w:rPr>
              <w:t>rate-limit; tune to deployment</w:t>
            </w:r>
          </w:p>
        </w:tc>
        <w:tc>
          <w:tcPr>
            <w:tcW w:type="dxa" w:w="1152"/>
            <w:vAlign w:val="center"/>
          </w:tcPr>
          <w:p>
            <w:r/>
            <w:r>
              <w:rPr>
                <w:b w:val="0"/>
                <w:sz w:val="16"/>
              </w:rPr>
              <w:t>Security</w:t>
            </w:r>
          </w:p>
        </w:tc>
      </w:tr>
      <w:tr>
        <w:tc>
          <w:tcPr>
            <w:tcW w:type="dxa" w:w="3672"/>
            <w:vAlign w:val="center"/>
          </w:tcPr>
          <w:p>
            <w:r/>
            <w:r>
              <w:rPr>
                <w:b w:val="0"/>
                <w:sz w:val="16"/>
              </w:rPr>
              <w:t>security.key_rotation_days</w:t>
            </w:r>
          </w:p>
        </w:tc>
        <w:tc>
          <w:tcPr>
            <w:tcW w:type="dxa" w:w="1728"/>
            <w:vAlign w:val="center"/>
          </w:tcPr>
          <w:p>
            <w:r/>
            <w:r>
              <w:rPr>
                <w:b w:val="0"/>
                <w:sz w:val="16"/>
              </w:rPr>
              <w:t>int</w:t>
            </w:r>
          </w:p>
        </w:tc>
        <w:tc>
          <w:tcPr>
            <w:tcW w:type="dxa" w:w="1296"/>
            <w:vAlign w:val="center"/>
          </w:tcPr>
          <w:p>
            <w:r/>
            <w:r>
              <w:rPr>
                <w:b w:val="0"/>
                <w:sz w:val="16"/>
              </w:rPr>
              <w:t>90</w:t>
            </w:r>
          </w:p>
        </w:tc>
        <w:tc>
          <w:tcPr>
            <w:tcW w:type="dxa" w:w="2880"/>
            <w:vAlign w:val="center"/>
          </w:tcPr>
          <w:p>
            <w:r/>
            <w:r>
              <w:rPr>
                <w:b w:val="0"/>
                <w:sz w:val="16"/>
              </w:rPr>
              <w:t>deployment policy; emergency rotation can be earlier</w:t>
            </w:r>
          </w:p>
        </w:tc>
        <w:tc>
          <w:tcPr>
            <w:tcW w:type="dxa" w:w="1152"/>
            <w:vAlign w:val="center"/>
          </w:tcPr>
          <w:p>
            <w:r/>
            <w:r>
              <w:rPr>
                <w:b w:val="0"/>
                <w:sz w:val="16"/>
              </w:rPr>
              <w:t>Security</w:t>
            </w:r>
          </w:p>
        </w:tc>
      </w:tr>
      <w:tr>
        <w:tc>
          <w:tcPr>
            <w:tcW w:type="dxa" w:w="3672"/>
            <w:vAlign w:val="center"/>
          </w:tcPr>
          <w:p>
            <w:r/>
            <w:r>
              <w:rPr>
                <w:b w:val="0"/>
                <w:sz w:val="16"/>
              </w:rPr>
              <w:t>security.revocation_cache_s</w:t>
            </w:r>
          </w:p>
        </w:tc>
        <w:tc>
          <w:tcPr>
            <w:tcW w:type="dxa" w:w="1728"/>
            <w:vAlign w:val="center"/>
          </w:tcPr>
          <w:p>
            <w:r/>
            <w:r>
              <w:rPr>
                <w:b w:val="0"/>
                <w:sz w:val="16"/>
              </w:rPr>
              <w:t>int / s</w:t>
            </w:r>
          </w:p>
        </w:tc>
        <w:tc>
          <w:tcPr>
            <w:tcW w:type="dxa" w:w="1296"/>
            <w:vAlign w:val="center"/>
          </w:tcPr>
          <w:p>
            <w:r/>
            <w:r>
              <w:rPr>
                <w:b w:val="0"/>
                <w:sz w:val="16"/>
              </w:rPr>
              <w:t>3600</w:t>
            </w:r>
          </w:p>
        </w:tc>
        <w:tc>
          <w:tcPr>
            <w:tcW w:type="dxa" w:w="2880"/>
            <w:vAlign w:val="center"/>
          </w:tcPr>
          <w:p>
            <w:r/>
            <w:r>
              <w:rPr>
                <w:b w:val="0"/>
                <w:sz w:val="16"/>
              </w:rPr>
              <w:t>bounded offline cache</w:t>
            </w:r>
          </w:p>
        </w:tc>
        <w:tc>
          <w:tcPr>
            <w:tcW w:type="dxa" w:w="1152"/>
            <w:vAlign w:val="center"/>
          </w:tcPr>
          <w:p>
            <w:r/>
            <w:r>
              <w:rPr>
                <w:b w:val="0"/>
                <w:sz w:val="16"/>
              </w:rPr>
              <w:t>Security</w:t>
            </w:r>
          </w:p>
        </w:tc>
      </w:tr>
      <w:tr>
        <w:tc>
          <w:tcPr>
            <w:tcW w:type="dxa" w:w="3672"/>
            <w:vAlign w:val="center"/>
          </w:tcPr>
          <w:p>
            <w:r/>
            <w:r>
              <w:rPr>
                <w:b w:val="0"/>
                <w:sz w:val="16"/>
              </w:rPr>
              <w:t>security.admin_session_ttl_s</w:t>
            </w:r>
          </w:p>
        </w:tc>
        <w:tc>
          <w:tcPr>
            <w:tcW w:type="dxa" w:w="1728"/>
            <w:vAlign w:val="center"/>
          </w:tcPr>
          <w:p>
            <w:r/>
            <w:r>
              <w:rPr>
                <w:b w:val="0"/>
                <w:sz w:val="16"/>
              </w:rPr>
              <w:t>int / s</w:t>
            </w:r>
          </w:p>
        </w:tc>
        <w:tc>
          <w:tcPr>
            <w:tcW w:type="dxa" w:w="1296"/>
            <w:vAlign w:val="center"/>
          </w:tcPr>
          <w:p>
            <w:r/>
            <w:r>
              <w:rPr>
                <w:b w:val="0"/>
                <w:sz w:val="16"/>
              </w:rPr>
              <w:t>1800</w:t>
            </w:r>
          </w:p>
        </w:tc>
        <w:tc>
          <w:tcPr>
            <w:tcW w:type="dxa" w:w="2880"/>
            <w:vAlign w:val="center"/>
          </w:tcPr>
          <w:p>
            <w:r/>
            <w:r>
              <w:rPr>
                <w:b w:val="0"/>
                <w:sz w:val="16"/>
              </w:rPr>
              <w:t>authority dashboard</w:t>
            </w:r>
          </w:p>
        </w:tc>
        <w:tc>
          <w:tcPr>
            <w:tcW w:type="dxa" w:w="1152"/>
            <w:vAlign w:val="center"/>
          </w:tcPr>
          <w:p>
            <w:r/>
            <w:r>
              <w:rPr>
                <w:b w:val="0"/>
                <w:sz w:val="16"/>
              </w:rPr>
              <w:t>Security</w:t>
            </w:r>
          </w:p>
        </w:tc>
      </w:tr>
      <w:tr>
        <w:tc>
          <w:tcPr>
            <w:tcW w:type="dxa" w:w="3672"/>
            <w:vAlign w:val="center"/>
          </w:tcPr>
          <w:p>
            <w:r/>
            <w:r>
              <w:rPr>
                <w:b w:val="0"/>
                <w:sz w:val="16"/>
              </w:rPr>
              <w:t>security.audit_retention_days</w:t>
            </w:r>
          </w:p>
        </w:tc>
        <w:tc>
          <w:tcPr>
            <w:tcW w:type="dxa" w:w="1728"/>
            <w:vAlign w:val="center"/>
          </w:tcPr>
          <w:p>
            <w:r/>
            <w:r>
              <w:rPr>
                <w:b w:val="0"/>
                <w:sz w:val="16"/>
              </w:rPr>
              <w:t>int / days</w:t>
            </w:r>
          </w:p>
        </w:tc>
        <w:tc>
          <w:tcPr>
            <w:tcW w:type="dxa" w:w="1296"/>
            <w:vAlign w:val="center"/>
          </w:tcPr>
          <w:p>
            <w:r/>
            <w:r>
              <w:rPr>
                <w:b w:val="0"/>
                <w:sz w:val="16"/>
              </w:rPr>
              <w:t>365</w:t>
            </w:r>
          </w:p>
        </w:tc>
        <w:tc>
          <w:tcPr>
            <w:tcW w:type="dxa" w:w="2880"/>
            <w:vAlign w:val="center"/>
          </w:tcPr>
          <w:p>
            <w:r/>
            <w:r>
              <w:rPr>
                <w:b w:val="0"/>
                <w:sz w:val="16"/>
              </w:rPr>
              <w:t>deployment/legal policy dependent</w:t>
            </w:r>
          </w:p>
        </w:tc>
        <w:tc>
          <w:tcPr>
            <w:tcW w:type="dxa" w:w="1152"/>
            <w:vAlign w:val="center"/>
          </w:tcPr>
          <w:p>
            <w:r/>
            <w:r>
              <w:rPr>
                <w:b w:val="0"/>
                <w:sz w:val="16"/>
              </w:rPr>
              <w:t>Security</w:t>
            </w:r>
          </w:p>
        </w:tc>
      </w:tr>
    </w:tbl>
    <w:p/>
    <w:p>
      <w:pPr>
        <w:pStyle w:val="Heading1"/>
      </w:pPr>
      <w:r>
        <w:t>10. Simulation / Replay / Scenario Parameters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312"/>
            <w:vAlign w:val="center"/>
            <w:shd w:fill="DCE6F1"/>
          </w:tcPr>
          <w:p>
            <w:r/>
            <w:r>
              <w:rPr>
                <w:b/>
                <w:sz w:val="16"/>
              </w:rPr>
              <w:t>Key</w:t>
            </w:r>
          </w:p>
        </w:tc>
        <w:tc>
          <w:tcPr>
            <w:tcW w:type="dxa" w:w="1584"/>
            <w:vAlign w:val="center"/>
            <w:shd w:fill="DCE6F1"/>
          </w:tcPr>
          <w:p>
            <w:r/>
            <w:r>
              <w:rPr>
                <w:b/>
                <w:sz w:val="16"/>
              </w:rPr>
              <w:t>Type</w:t>
            </w:r>
          </w:p>
        </w:tc>
        <w:tc>
          <w:tcPr>
            <w:tcW w:type="dxa" w:w="1152"/>
            <w:vAlign w:val="center"/>
            <w:shd w:fill="DCE6F1"/>
          </w:tcPr>
          <w:p>
            <w:r/>
            <w:r>
              <w:rPr>
                <w:b/>
                <w:sz w:val="16"/>
              </w:rPr>
              <w:t>Default</w:t>
            </w:r>
          </w:p>
        </w:tc>
        <w:tc>
          <w:tcPr>
            <w:tcW w:type="dxa" w:w="3168"/>
            <w:vAlign w:val="center"/>
            <w:shd w:fill="DCE6F1"/>
          </w:tcPr>
          <w:p>
            <w:r/>
            <w:r>
              <w:rPr>
                <w:b/>
                <w:sz w:val="16"/>
              </w:rPr>
              <w:t>Notes</w:t>
            </w:r>
          </w:p>
        </w:tc>
        <w:tc>
          <w:tcPr>
            <w:tcW w:type="dxa" w:w="1296"/>
            <w:vAlign w:val="center"/>
            <w:shd w:fill="DCE6F1"/>
          </w:tcPr>
          <w:p>
            <w:r/>
            <w:r>
              <w:rPr>
                <w:b/>
                <w:sz w:val="16"/>
              </w:rPr>
              <w:t>Owner</w:t>
            </w:r>
          </w:p>
        </w:tc>
      </w:tr>
      <w:tr>
        <w:tc>
          <w:tcPr>
            <w:tcW w:type="dxa" w:w="3312"/>
            <w:vAlign w:val="center"/>
          </w:tcPr>
          <w:p>
            <w:r/>
            <w:r>
              <w:rPr>
                <w:b w:val="0"/>
                <w:sz w:val="16"/>
              </w:rPr>
              <w:t>sim.mode</w:t>
            </w:r>
          </w:p>
        </w:tc>
        <w:tc>
          <w:tcPr>
            <w:tcW w:type="dxa" w:w="1584"/>
            <w:vAlign w:val="center"/>
          </w:tcPr>
          <w:p>
            <w:r/>
            <w:r>
              <w:rPr>
                <w:b w:val="0"/>
                <w:sz w:val="16"/>
              </w:rPr>
              <w:t>enum</w:t>
            </w:r>
          </w:p>
        </w:tc>
        <w:tc>
          <w:tcPr>
            <w:tcW w:type="dxa" w:w="1152"/>
            <w:vAlign w:val="center"/>
          </w:tcPr>
          <w:p>
            <w:r/>
            <w:r>
              <w:rPr>
                <w:b w:val="0"/>
                <w:sz w:val="16"/>
              </w:rPr>
              <w:t>SIMULATION</w:t>
            </w:r>
          </w:p>
        </w:tc>
        <w:tc>
          <w:tcPr>
            <w:tcW w:type="dxa" w:w="3168"/>
            <w:vAlign w:val="center"/>
          </w:tcPr>
          <w:p>
            <w:r/>
            <w:r>
              <w:rPr>
                <w:b w:val="0"/>
                <w:sz w:val="16"/>
              </w:rPr>
              <w:t>SIMULATION/LIVE; explicit separation</w:t>
            </w:r>
          </w:p>
        </w:tc>
        <w:tc>
          <w:tcPr>
            <w:tcW w:type="dxa" w:w="1296"/>
            <w:vAlign w:val="center"/>
          </w:tcPr>
          <w:p>
            <w:r/>
            <w:r>
              <w:rPr>
                <w:b w:val="0"/>
                <w:sz w:val="16"/>
              </w:rPr>
              <w:t>Simulation</w:t>
            </w:r>
          </w:p>
        </w:tc>
      </w:tr>
      <w:tr>
        <w:tc>
          <w:tcPr>
            <w:tcW w:type="dxa" w:w="3312"/>
            <w:vAlign w:val="center"/>
          </w:tcPr>
          <w:p>
            <w:r/>
            <w:r>
              <w:rPr>
                <w:b w:val="0"/>
                <w:sz w:val="16"/>
              </w:rPr>
              <w:t>sim.random_seed</w:t>
            </w:r>
          </w:p>
        </w:tc>
        <w:tc>
          <w:tcPr>
            <w:tcW w:type="dxa" w:w="1584"/>
            <w:vAlign w:val="center"/>
          </w:tcPr>
          <w:p>
            <w:r/>
            <w:r>
              <w:rPr>
                <w:b w:val="0"/>
                <w:sz w:val="16"/>
              </w:rPr>
              <w:t>int</w:t>
            </w:r>
          </w:p>
        </w:tc>
        <w:tc>
          <w:tcPr>
            <w:tcW w:type="dxa" w:w="1152"/>
            <w:vAlign w:val="center"/>
          </w:tcPr>
          <w:p>
            <w:r/>
            <w:r>
              <w:rPr>
                <w:b w:val="0"/>
                <w:sz w:val="16"/>
              </w:rPr>
              <w:t>20260907</w:t>
            </w:r>
          </w:p>
        </w:tc>
        <w:tc>
          <w:tcPr>
            <w:tcW w:type="dxa" w:w="3168"/>
            <w:vAlign w:val="center"/>
          </w:tcPr>
          <w:p>
            <w:r/>
            <w:r>
              <w:rPr>
                <w:b w:val="0"/>
                <w:sz w:val="16"/>
              </w:rPr>
              <w:t>must be recorded in run metadata</w:t>
            </w:r>
          </w:p>
        </w:tc>
        <w:tc>
          <w:tcPr>
            <w:tcW w:type="dxa" w:w="1296"/>
            <w:vAlign w:val="center"/>
          </w:tcPr>
          <w:p>
            <w:r/>
            <w:r>
              <w:rPr>
                <w:b w:val="0"/>
                <w:sz w:val="16"/>
              </w:rPr>
              <w:t>Simulation</w:t>
            </w:r>
          </w:p>
        </w:tc>
      </w:tr>
      <w:tr>
        <w:tc>
          <w:tcPr>
            <w:tcW w:type="dxa" w:w="3312"/>
            <w:vAlign w:val="center"/>
          </w:tcPr>
          <w:p>
            <w:r/>
            <w:r>
              <w:rPr>
                <w:b w:val="0"/>
                <w:sz w:val="16"/>
              </w:rPr>
              <w:t>sim.tick_interval_s</w:t>
            </w:r>
          </w:p>
        </w:tc>
        <w:tc>
          <w:tcPr>
            <w:tcW w:type="dxa" w:w="1584"/>
            <w:vAlign w:val="center"/>
          </w:tcPr>
          <w:p>
            <w:r/>
            <w:r>
              <w:rPr>
                <w:b w:val="0"/>
                <w:sz w:val="16"/>
              </w:rPr>
              <w:t>float / s</w:t>
            </w:r>
          </w:p>
        </w:tc>
        <w:tc>
          <w:tcPr>
            <w:tcW w:type="dxa" w:w="1152"/>
            <w:vAlign w:val="center"/>
          </w:tcPr>
          <w:p>
            <w:r/>
            <w:r>
              <w:rPr>
                <w:b w:val="0"/>
                <w:sz w:val="16"/>
              </w:rPr>
              <w:t>1</w:t>
            </w:r>
          </w:p>
        </w:tc>
        <w:tc>
          <w:tcPr>
            <w:tcW w:type="dxa" w:w="3168"/>
            <w:vAlign w:val="center"/>
          </w:tcPr>
          <w:p>
            <w:r/>
            <w:r>
              <w:rPr>
                <w:b w:val="0"/>
                <w:sz w:val="16"/>
              </w:rPr>
              <w:t>scenario clock step</w:t>
            </w:r>
          </w:p>
        </w:tc>
        <w:tc>
          <w:tcPr>
            <w:tcW w:type="dxa" w:w="1296"/>
            <w:vAlign w:val="center"/>
          </w:tcPr>
          <w:p>
            <w:r/>
            <w:r>
              <w:rPr>
                <w:b w:val="0"/>
                <w:sz w:val="16"/>
              </w:rPr>
              <w:t>Simulation</w:t>
            </w:r>
          </w:p>
        </w:tc>
      </w:tr>
      <w:tr>
        <w:tc>
          <w:tcPr>
            <w:tcW w:type="dxa" w:w="3312"/>
            <w:vAlign w:val="center"/>
          </w:tcPr>
          <w:p>
            <w:r/>
            <w:r>
              <w:rPr>
                <w:b w:val="0"/>
                <w:sz w:val="16"/>
              </w:rPr>
              <w:t>sim.telemetry_jitter_s</w:t>
            </w:r>
          </w:p>
        </w:tc>
        <w:tc>
          <w:tcPr>
            <w:tcW w:type="dxa" w:w="1584"/>
            <w:vAlign w:val="center"/>
          </w:tcPr>
          <w:p>
            <w:r/>
            <w:r>
              <w:rPr>
                <w:b w:val="0"/>
                <w:sz w:val="16"/>
              </w:rPr>
              <w:t>float / s</w:t>
            </w:r>
          </w:p>
        </w:tc>
        <w:tc>
          <w:tcPr>
            <w:tcW w:type="dxa" w:w="1152"/>
            <w:vAlign w:val="center"/>
          </w:tcPr>
          <w:p>
            <w:r/>
            <w:r>
              <w:rPr>
                <w:b w:val="0"/>
                <w:sz w:val="16"/>
              </w:rPr>
              <w:t>0.2</w:t>
            </w:r>
          </w:p>
        </w:tc>
        <w:tc>
          <w:tcPr>
            <w:tcW w:type="dxa" w:w="3168"/>
            <w:vAlign w:val="center"/>
          </w:tcPr>
          <w:p>
            <w:r/>
            <w:r>
              <w:rPr>
                <w:b w:val="0"/>
                <w:sz w:val="16"/>
              </w:rPr>
              <w:t>synthetic transport timing variability</w:t>
            </w:r>
          </w:p>
        </w:tc>
        <w:tc>
          <w:tcPr>
            <w:tcW w:type="dxa" w:w="1296"/>
            <w:vAlign w:val="center"/>
          </w:tcPr>
          <w:p>
            <w:r/>
            <w:r>
              <w:rPr>
                <w:b w:val="0"/>
                <w:sz w:val="16"/>
              </w:rPr>
              <w:t>Simulation</w:t>
            </w:r>
          </w:p>
        </w:tc>
      </w:tr>
      <w:tr>
        <w:tc>
          <w:tcPr>
            <w:tcW w:type="dxa" w:w="3312"/>
            <w:vAlign w:val="center"/>
          </w:tcPr>
          <w:p>
            <w:r/>
            <w:r>
              <w:rPr>
                <w:b w:val="0"/>
                <w:sz w:val="16"/>
              </w:rPr>
              <w:t>sim.packet_loss_rate</w:t>
            </w:r>
          </w:p>
        </w:tc>
        <w:tc>
          <w:tcPr>
            <w:tcW w:type="dxa" w:w="1584"/>
            <w:vAlign w:val="center"/>
          </w:tcPr>
          <w:p>
            <w:r/>
            <w:r>
              <w:rPr>
                <w:b w:val="0"/>
                <w:sz w:val="16"/>
              </w:rPr>
              <w:t>float 0-1</w:t>
            </w:r>
          </w:p>
        </w:tc>
        <w:tc>
          <w:tcPr>
            <w:tcW w:type="dxa" w:w="1152"/>
            <w:vAlign w:val="center"/>
          </w:tcPr>
          <w:p>
            <w:r/>
            <w:r>
              <w:rPr>
                <w:b w:val="0"/>
                <w:sz w:val="16"/>
              </w:rPr>
              <w:t>0.00</w:t>
            </w:r>
          </w:p>
        </w:tc>
        <w:tc>
          <w:tcPr>
            <w:tcW w:type="dxa" w:w="3168"/>
            <w:vAlign w:val="center"/>
          </w:tcPr>
          <w:p>
            <w:r/>
            <w:r>
              <w:rPr>
                <w:b w:val="0"/>
                <w:sz w:val="16"/>
              </w:rPr>
              <w:t>scenario override</w:t>
            </w:r>
          </w:p>
        </w:tc>
        <w:tc>
          <w:tcPr>
            <w:tcW w:type="dxa" w:w="1296"/>
            <w:vAlign w:val="center"/>
          </w:tcPr>
          <w:p>
            <w:r/>
            <w:r>
              <w:rPr>
                <w:b w:val="0"/>
                <w:sz w:val="16"/>
              </w:rPr>
              <w:t>Simulation</w:t>
            </w:r>
          </w:p>
        </w:tc>
      </w:tr>
      <w:tr>
        <w:tc>
          <w:tcPr>
            <w:tcW w:type="dxa" w:w="3312"/>
            <w:vAlign w:val="center"/>
          </w:tcPr>
          <w:p>
            <w:r/>
            <w:r>
              <w:rPr>
                <w:b w:val="0"/>
                <w:sz w:val="16"/>
              </w:rPr>
              <w:t>sim.duplicate_rate</w:t>
            </w:r>
          </w:p>
        </w:tc>
        <w:tc>
          <w:tcPr>
            <w:tcW w:type="dxa" w:w="1584"/>
            <w:vAlign w:val="center"/>
          </w:tcPr>
          <w:p>
            <w:r/>
            <w:r>
              <w:rPr>
                <w:b w:val="0"/>
                <w:sz w:val="16"/>
              </w:rPr>
              <w:t>float 0-1</w:t>
            </w:r>
          </w:p>
        </w:tc>
        <w:tc>
          <w:tcPr>
            <w:tcW w:type="dxa" w:w="1152"/>
            <w:vAlign w:val="center"/>
          </w:tcPr>
          <w:p>
            <w:r/>
            <w:r>
              <w:rPr>
                <w:b w:val="0"/>
                <w:sz w:val="16"/>
              </w:rPr>
              <w:t>0.00</w:t>
            </w:r>
          </w:p>
        </w:tc>
        <w:tc>
          <w:tcPr>
            <w:tcW w:type="dxa" w:w="3168"/>
            <w:vAlign w:val="center"/>
          </w:tcPr>
          <w:p>
            <w:r/>
            <w:r>
              <w:rPr>
                <w:b w:val="0"/>
                <w:sz w:val="16"/>
              </w:rPr>
              <w:t>replay/dedup test</w:t>
            </w:r>
          </w:p>
        </w:tc>
        <w:tc>
          <w:tcPr>
            <w:tcW w:type="dxa" w:w="1296"/>
            <w:vAlign w:val="center"/>
          </w:tcPr>
          <w:p>
            <w:r/>
            <w:r>
              <w:rPr>
                <w:b w:val="0"/>
                <w:sz w:val="16"/>
              </w:rPr>
              <w:t>Simulation</w:t>
            </w:r>
          </w:p>
        </w:tc>
      </w:tr>
      <w:tr>
        <w:tc>
          <w:tcPr>
            <w:tcW w:type="dxa" w:w="3312"/>
            <w:vAlign w:val="center"/>
          </w:tcPr>
          <w:p>
            <w:r/>
            <w:r>
              <w:rPr>
                <w:b w:val="0"/>
                <w:sz w:val="16"/>
              </w:rPr>
              <w:t>sim.missing_rate</w:t>
            </w:r>
          </w:p>
        </w:tc>
        <w:tc>
          <w:tcPr>
            <w:tcW w:type="dxa" w:w="1584"/>
            <w:vAlign w:val="center"/>
          </w:tcPr>
          <w:p>
            <w:r/>
            <w:r>
              <w:rPr>
                <w:b w:val="0"/>
                <w:sz w:val="16"/>
              </w:rPr>
              <w:t>float 0-1</w:t>
            </w:r>
          </w:p>
        </w:tc>
        <w:tc>
          <w:tcPr>
            <w:tcW w:type="dxa" w:w="1152"/>
            <w:vAlign w:val="center"/>
          </w:tcPr>
          <w:p>
            <w:r/>
            <w:r>
              <w:rPr>
                <w:b w:val="0"/>
                <w:sz w:val="16"/>
              </w:rPr>
              <w:t>0.00</w:t>
            </w:r>
          </w:p>
        </w:tc>
        <w:tc>
          <w:tcPr>
            <w:tcW w:type="dxa" w:w="3168"/>
            <w:vAlign w:val="center"/>
          </w:tcPr>
          <w:p>
            <w:r/>
            <w:r>
              <w:rPr>
                <w:b w:val="0"/>
                <w:sz w:val="16"/>
              </w:rPr>
              <w:t>missing != zero</w:t>
            </w:r>
          </w:p>
        </w:tc>
        <w:tc>
          <w:tcPr>
            <w:tcW w:type="dxa" w:w="1296"/>
            <w:vAlign w:val="center"/>
          </w:tcPr>
          <w:p>
            <w:r/>
            <w:r>
              <w:rPr>
                <w:b w:val="0"/>
                <w:sz w:val="16"/>
              </w:rPr>
              <w:t>Simulation</w:t>
            </w:r>
          </w:p>
        </w:tc>
      </w:tr>
      <w:tr>
        <w:tc>
          <w:tcPr>
            <w:tcW w:type="dxa" w:w="3312"/>
            <w:vAlign w:val="center"/>
          </w:tcPr>
          <w:p>
            <w:r/>
            <w:r>
              <w:rPr>
                <w:b w:val="0"/>
                <w:sz w:val="16"/>
              </w:rPr>
              <w:t>sim.stale_rate</w:t>
            </w:r>
          </w:p>
        </w:tc>
        <w:tc>
          <w:tcPr>
            <w:tcW w:type="dxa" w:w="1584"/>
            <w:vAlign w:val="center"/>
          </w:tcPr>
          <w:p>
            <w:r/>
            <w:r>
              <w:rPr>
                <w:b w:val="0"/>
                <w:sz w:val="16"/>
              </w:rPr>
              <w:t>float 0-1</w:t>
            </w:r>
          </w:p>
        </w:tc>
        <w:tc>
          <w:tcPr>
            <w:tcW w:type="dxa" w:w="1152"/>
            <w:vAlign w:val="center"/>
          </w:tcPr>
          <w:p>
            <w:r/>
            <w:r>
              <w:rPr>
                <w:b w:val="0"/>
                <w:sz w:val="16"/>
              </w:rPr>
              <w:t>0.00</w:t>
            </w:r>
          </w:p>
        </w:tc>
        <w:tc>
          <w:tcPr>
            <w:tcW w:type="dxa" w:w="3168"/>
            <w:vAlign w:val="center"/>
          </w:tcPr>
          <w:p>
            <w:r/>
            <w:r>
              <w:rPr>
                <w:b w:val="0"/>
                <w:sz w:val="16"/>
              </w:rPr>
              <w:t>freshness/quality testing</w:t>
            </w:r>
          </w:p>
        </w:tc>
        <w:tc>
          <w:tcPr>
            <w:tcW w:type="dxa" w:w="1296"/>
            <w:vAlign w:val="center"/>
          </w:tcPr>
          <w:p>
            <w:r/>
            <w:r>
              <w:rPr>
                <w:b w:val="0"/>
                <w:sz w:val="16"/>
              </w:rPr>
              <w:t>Simulation</w:t>
            </w:r>
          </w:p>
        </w:tc>
      </w:tr>
      <w:tr>
        <w:tc>
          <w:tcPr>
            <w:tcW w:type="dxa" w:w="3312"/>
            <w:vAlign w:val="center"/>
          </w:tcPr>
          <w:p>
            <w:r/>
            <w:r>
              <w:rPr>
                <w:b w:val="0"/>
                <w:sz w:val="16"/>
              </w:rPr>
              <w:t>sim.bias_drift_rate</w:t>
            </w:r>
          </w:p>
        </w:tc>
        <w:tc>
          <w:tcPr>
            <w:tcW w:type="dxa" w:w="1584"/>
            <w:vAlign w:val="center"/>
          </w:tcPr>
          <w:p>
            <w:r/>
            <w:r>
              <w:rPr>
                <w:b w:val="0"/>
                <w:sz w:val="16"/>
              </w:rPr>
              <w:t>float</w:t>
            </w:r>
          </w:p>
        </w:tc>
        <w:tc>
          <w:tcPr>
            <w:tcW w:type="dxa" w:w="1152"/>
            <w:vAlign w:val="center"/>
          </w:tcPr>
          <w:p>
            <w:r/>
            <w:r>
              <w:rPr>
                <w:b w:val="0"/>
                <w:sz w:val="16"/>
              </w:rPr>
              <w:t>0.00</w:t>
            </w:r>
          </w:p>
        </w:tc>
        <w:tc>
          <w:tcPr>
            <w:tcW w:type="dxa" w:w="3168"/>
            <w:vAlign w:val="center"/>
          </w:tcPr>
          <w:p>
            <w:r/>
            <w:r>
              <w:rPr>
                <w:b w:val="0"/>
                <w:sz w:val="16"/>
              </w:rPr>
              <w:t>sensor drift scenario</w:t>
            </w:r>
          </w:p>
        </w:tc>
        <w:tc>
          <w:tcPr>
            <w:tcW w:type="dxa" w:w="1296"/>
            <w:vAlign w:val="center"/>
          </w:tcPr>
          <w:p>
            <w:r/>
            <w:r>
              <w:rPr>
                <w:b w:val="0"/>
                <w:sz w:val="16"/>
              </w:rPr>
              <w:t>Simulation</w:t>
            </w:r>
          </w:p>
        </w:tc>
      </w:tr>
      <w:tr>
        <w:tc>
          <w:tcPr>
            <w:tcW w:type="dxa" w:w="3312"/>
            <w:vAlign w:val="center"/>
          </w:tcPr>
          <w:p>
            <w:r/>
            <w:r>
              <w:rPr>
                <w:b w:val="0"/>
                <w:sz w:val="16"/>
              </w:rPr>
              <w:t>sim.contradiction_rate</w:t>
            </w:r>
          </w:p>
        </w:tc>
        <w:tc>
          <w:tcPr>
            <w:tcW w:type="dxa" w:w="1584"/>
            <w:vAlign w:val="center"/>
          </w:tcPr>
          <w:p>
            <w:r/>
            <w:r>
              <w:rPr>
                <w:b w:val="0"/>
                <w:sz w:val="16"/>
              </w:rPr>
              <w:t>float 0-1</w:t>
            </w:r>
          </w:p>
        </w:tc>
        <w:tc>
          <w:tcPr>
            <w:tcW w:type="dxa" w:w="1152"/>
            <w:vAlign w:val="center"/>
          </w:tcPr>
          <w:p>
            <w:r/>
            <w:r>
              <w:rPr>
                <w:b w:val="0"/>
                <w:sz w:val="16"/>
              </w:rPr>
              <w:t>0.00</w:t>
            </w:r>
          </w:p>
        </w:tc>
        <w:tc>
          <w:tcPr>
            <w:tcW w:type="dxa" w:w="3168"/>
            <w:vAlign w:val="center"/>
          </w:tcPr>
          <w:p>
            <w:r/>
            <w:r>
              <w:rPr>
                <w:b w:val="0"/>
                <w:sz w:val="16"/>
              </w:rPr>
              <w:t>cross-sensor disagreement scenario</w:t>
            </w:r>
          </w:p>
        </w:tc>
        <w:tc>
          <w:tcPr>
            <w:tcW w:type="dxa" w:w="1296"/>
            <w:vAlign w:val="center"/>
          </w:tcPr>
          <w:p>
            <w:r/>
            <w:r>
              <w:rPr>
                <w:b w:val="0"/>
                <w:sz w:val="16"/>
              </w:rPr>
              <w:t>Simulation</w:t>
            </w:r>
          </w:p>
        </w:tc>
      </w:tr>
      <w:tr>
        <w:tc>
          <w:tcPr>
            <w:tcW w:type="dxa" w:w="3312"/>
            <w:vAlign w:val="center"/>
          </w:tcPr>
          <w:p>
            <w:r/>
            <w:r>
              <w:rPr>
                <w:b w:val="0"/>
                <w:sz w:val="16"/>
              </w:rPr>
              <w:t>sim.freeze_ground_truth_output</w:t>
            </w:r>
          </w:p>
        </w:tc>
        <w:tc>
          <w:tcPr>
            <w:tcW w:type="dxa" w:w="1584"/>
            <w:vAlign w:val="center"/>
          </w:tcPr>
          <w:p>
            <w:r/>
            <w:r>
              <w:rPr>
                <w:b w:val="0"/>
                <w:sz w:val="16"/>
              </w:rPr>
              <w:t>bool</w:t>
            </w:r>
          </w:p>
        </w:tc>
        <w:tc>
          <w:tcPr>
            <w:tcW w:type="dxa" w:w="1152"/>
            <w:vAlign w:val="center"/>
          </w:tcPr>
          <w:p>
            <w:r/>
            <w:r>
              <w:rPr>
                <w:b w:val="0"/>
                <w:sz w:val="16"/>
              </w:rPr>
              <w:t>true</w:t>
            </w:r>
          </w:p>
        </w:tc>
        <w:tc>
          <w:tcPr>
            <w:tcW w:type="dxa" w:w="3168"/>
            <w:vAlign w:val="center"/>
          </w:tcPr>
          <w:p>
            <w:r/>
            <w:r>
              <w:rPr>
                <w:b w:val="0"/>
                <w:sz w:val="16"/>
              </w:rPr>
              <w:t>ground truth never enters inference path</w:t>
            </w:r>
          </w:p>
        </w:tc>
        <w:tc>
          <w:tcPr>
            <w:tcW w:type="dxa" w:w="1296"/>
            <w:vAlign w:val="center"/>
          </w:tcPr>
          <w:p>
            <w:r/>
            <w:r>
              <w:rPr>
                <w:b w:val="0"/>
                <w:sz w:val="16"/>
              </w:rPr>
              <w:t>Safety</w:t>
            </w:r>
          </w:p>
        </w:tc>
      </w:tr>
      <w:tr>
        <w:tc>
          <w:tcPr>
            <w:tcW w:type="dxa" w:w="3312"/>
            <w:vAlign w:val="center"/>
          </w:tcPr>
          <w:p>
            <w:r/>
            <w:r>
              <w:rPr>
                <w:b w:val="0"/>
                <w:sz w:val="16"/>
              </w:rPr>
              <w:t>sim.replay_deterministic</w:t>
            </w:r>
          </w:p>
        </w:tc>
        <w:tc>
          <w:tcPr>
            <w:tcW w:type="dxa" w:w="1584"/>
            <w:vAlign w:val="center"/>
          </w:tcPr>
          <w:p>
            <w:r/>
            <w:r>
              <w:rPr>
                <w:b w:val="0"/>
                <w:sz w:val="16"/>
              </w:rPr>
              <w:t>bool</w:t>
            </w:r>
          </w:p>
        </w:tc>
        <w:tc>
          <w:tcPr>
            <w:tcW w:type="dxa" w:w="1152"/>
            <w:vAlign w:val="center"/>
          </w:tcPr>
          <w:p>
            <w:r/>
            <w:r>
              <w:rPr>
                <w:b w:val="0"/>
                <w:sz w:val="16"/>
              </w:rPr>
              <w:t>true</w:t>
            </w:r>
          </w:p>
        </w:tc>
        <w:tc>
          <w:tcPr>
            <w:tcW w:type="dxa" w:w="3168"/>
            <w:vAlign w:val="center"/>
          </w:tcPr>
          <w:p>
            <w:r/>
            <w:r>
              <w:rPr>
                <w:b w:val="0"/>
                <w:sz w:val="16"/>
              </w:rPr>
              <w:t>seed + scenario manifest + config hash</w:t>
            </w:r>
          </w:p>
        </w:tc>
        <w:tc>
          <w:tcPr>
            <w:tcW w:type="dxa" w:w="1296"/>
            <w:vAlign w:val="center"/>
          </w:tcPr>
          <w:p>
            <w:r/>
            <w:r>
              <w:rPr>
                <w:b w:val="0"/>
                <w:sz w:val="16"/>
              </w:rPr>
              <w:t>Simulation</w:t>
            </w:r>
          </w:p>
        </w:tc>
      </w:tr>
      <w:tr>
        <w:tc>
          <w:tcPr>
            <w:tcW w:type="dxa" w:w="3312"/>
            <w:vAlign w:val="center"/>
          </w:tcPr>
          <w:p>
            <w:r/>
            <w:r>
              <w:rPr>
                <w:b w:val="0"/>
                <w:sz w:val="16"/>
              </w:rPr>
              <w:t>sim.allow_live_transport</w:t>
            </w:r>
          </w:p>
        </w:tc>
        <w:tc>
          <w:tcPr>
            <w:tcW w:type="dxa" w:w="1584"/>
            <w:vAlign w:val="center"/>
          </w:tcPr>
          <w:p>
            <w:r/>
            <w:r>
              <w:rPr>
                <w:b w:val="0"/>
                <w:sz w:val="16"/>
              </w:rPr>
              <w:t>bool</w:t>
            </w:r>
          </w:p>
        </w:tc>
        <w:tc>
          <w:tcPr>
            <w:tcW w:type="dxa" w:w="1152"/>
            <w:vAlign w:val="center"/>
          </w:tcPr>
          <w:p>
            <w:r/>
            <w:r>
              <w:rPr>
                <w:b w:val="0"/>
                <w:sz w:val="16"/>
              </w:rPr>
              <w:t>false</w:t>
            </w:r>
          </w:p>
        </w:tc>
        <w:tc>
          <w:tcPr>
            <w:tcW w:type="dxa" w:w="3168"/>
            <w:vAlign w:val="center"/>
          </w:tcPr>
          <w:p>
            <w:r/>
            <w:r>
              <w:rPr>
                <w:b w:val="0"/>
                <w:sz w:val="16"/>
              </w:rPr>
              <w:t>must remain false for simulation environment</w:t>
            </w:r>
          </w:p>
        </w:tc>
        <w:tc>
          <w:tcPr>
            <w:tcW w:type="dxa" w:w="1296"/>
            <w:vAlign w:val="center"/>
          </w:tcPr>
          <w:p>
            <w:r/>
            <w:r>
              <w:rPr>
                <w:b w:val="0"/>
                <w:sz w:val="16"/>
              </w:rPr>
              <w:t>Safety</w:t>
            </w:r>
          </w:p>
        </w:tc>
      </w:tr>
    </w:tbl>
    <w:p/>
    <w:p>
      <w:pPr>
        <w:pStyle w:val="Heading1"/>
      </w:pPr>
      <w:r>
        <w:t>11. UI / UX &amp; Presentation Parameters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528"/>
            <w:vAlign w:val="center"/>
            <w:shd w:fill="DCE6F1"/>
          </w:tcPr>
          <w:p>
            <w:r/>
            <w:r>
              <w:rPr>
                <w:b/>
                <w:sz w:val="16"/>
              </w:rPr>
              <w:t>Key</w:t>
            </w:r>
          </w:p>
        </w:tc>
        <w:tc>
          <w:tcPr>
            <w:tcW w:type="dxa" w:w="1440"/>
            <w:vAlign w:val="center"/>
            <w:shd w:fill="DCE6F1"/>
          </w:tcPr>
          <w:p>
            <w:r/>
            <w:r>
              <w:rPr>
                <w:b/>
                <w:sz w:val="16"/>
              </w:rPr>
              <w:t>Type</w:t>
            </w:r>
          </w:p>
        </w:tc>
        <w:tc>
          <w:tcPr>
            <w:tcW w:type="dxa" w:w="1152"/>
            <w:vAlign w:val="center"/>
            <w:shd w:fill="DCE6F1"/>
          </w:tcPr>
          <w:p>
            <w:r/>
            <w:r>
              <w:rPr>
                <w:b/>
                <w:sz w:val="16"/>
              </w:rPr>
              <w:t>Default</w:t>
            </w:r>
          </w:p>
        </w:tc>
        <w:tc>
          <w:tcPr>
            <w:tcW w:type="dxa" w:w="3456"/>
            <w:vAlign w:val="center"/>
            <w:shd w:fill="DCE6F1"/>
          </w:tcPr>
          <w:p>
            <w:r/>
            <w:r>
              <w:rPr>
                <w:b/>
                <w:sz w:val="16"/>
              </w:rPr>
              <w:t>Notes</w:t>
            </w:r>
          </w:p>
        </w:tc>
        <w:tc>
          <w:tcPr>
            <w:tcW w:type="dxa" w:w="1152"/>
            <w:vAlign w:val="center"/>
            <w:shd w:fill="DCE6F1"/>
          </w:tcPr>
          <w:p>
            <w:r/>
            <w:r>
              <w:rPr>
                <w:b/>
                <w:sz w:val="16"/>
              </w:rPr>
              <w:t>Owner</w:t>
            </w:r>
          </w:p>
        </w:tc>
      </w:tr>
      <w:tr>
        <w:tc>
          <w:tcPr>
            <w:tcW w:type="dxa" w:w="3528"/>
            <w:vAlign w:val="center"/>
          </w:tcPr>
          <w:p>
            <w:r/>
            <w:r>
              <w:rPr>
                <w:b w:val="0"/>
                <w:sz w:val="16"/>
              </w:rPr>
              <w:t>ui.map.refresh_s</w:t>
            </w:r>
          </w:p>
        </w:tc>
        <w:tc>
          <w:tcPr>
            <w:tcW w:type="dxa" w:w="1440"/>
            <w:vAlign w:val="center"/>
          </w:tcPr>
          <w:p>
            <w:r/>
            <w:r>
              <w:rPr>
                <w:b w:val="0"/>
                <w:sz w:val="16"/>
              </w:rPr>
              <w:t>float / s</w:t>
            </w:r>
          </w:p>
        </w:tc>
        <w:tc>
          <w:tcPr>
            <w:tcW w:type="dxa" w:w="1152"/>
            <w:vAlign w:val="center"/>
          </w:tcPr>
          <w:p>
            <w:r/>
            <w:r>
              <w:rPr>
                <w:b w:val="0"/>
                <w:sz w:val="16"/>
              </w:rPr>
              <w:t>2</w:t>
            </w:r>
          </w:p>
        </w:tc>
        <w:tc>
          <w:tcPr>
            <w:tcW w:type="dxa" w:w="3456"/>
            <w:vAlign w:val="center"/>
          </w:tcPr>
          <w:p>
            <w:r/>
            <w:r>
              <w:rPr>
                <w:b w:val="0"/>
                <w:sz w:val="16"/>
              </w:rPr>
              <w:t>Authority map target; adaptive under load</w:t>
            </w:r>
          </w:p>
        </w:tc>
        <w:tc>
          <w:tcPr>
            <w:tcW w:type="dxa" w:w="1152"/>
            <w:vAlign w:val="center"/>
          </w:tcPr>
          <w:p>
            <w:r/>
            <w:r>
              <w:rPr>
                <w:b w:val="0"/>
                <w:sz w:val="16"/>
              </w:rPr>
              <w:t>Frontend</w:t>
            </w:r>
          </w:p>
        </w:tc>
      </w:tr>
      <w:tr>
        <w:tc>
          <w:tcPr>
            <w:tcW w:type="dxa" w:w="3528"/>
            <w:vAlign w:val="center"/>
          </w:tcPr>
          <w:p>
            <w:r/>
            <w:r>
              <w:rPr>
                <w:b w:val="0"/>
                <w:sz w:val="16"/>
              </w:rPr>
              <w:t>ui.citizen.emergency_first_view</w:t>
            </w:r>
          </w:p>
        </w:tc>
        <w:tc>
          <w:tcPr>
            <w:tcW w:type="dxa" w:w="1440"/>
            <w:vAlign w:val="center"/>
          </w:tcPr>
          <w:p>
            <w:r/>
            <w:r>
              <w:rPr>
                <w:b w:val="0"/>
                <w:sz w:val="16"/>
              </w:rPr>
              <w:t>bool</w:t>
            </w:r>
          </w:p>
        </w:tc>
        <w:tc>
          <w:tcPr>
            <w:tcW w:type="dxa" w:w="1152"/>
            <w:vAlign w:val="center"/>
          </w:tcPr>
          <w:p>
            <w:r/>
            <w:r>
              <w:rPr>
                <w:b w:val="0"/>
                <w:sz w:val="16"/>
              </w:rPr>
              <w:t>true</w:t>
            </w:r>
          </w:p>
        </w:tc>
        <w:tc>
          <w:tcPr>
            <w:tcW w:type="dxa" w:w="3456"/>
            <w:vAlign w:val="center"/>
          </w:tcPr>
          <w:p>
            <w:r/>
            <w:r>
              <w:rPr>
                <w:b w:val="0"/>
                <w:sz w:val="16"/>
              </w:rPr>
              <w:t>hazard/severity/state/distance/direction/freshness first</w:t>
            </w:r>
          </w:p>
        </w:tc>
        <w:tc>
          <w:tcPr>
            <w:tcW w:type="dxa" w:w="1152"/>
            <w:vAlign w:val="center"/>
          </w:tcPr>
          <w:p>
            <w:r/>
            <w:r>
              <w:rPr>
                <w:b w:val="0"/>
                <w:sz w:val="16"/>
              </w:rPr>
              <w:t>Citizen</w:t>
            </w:r>
          </w:p>
        </w:tc>
      </w:tr>
      <w:tr>
        <w:tc>
          <w:tcPr>
            <w:tcW w:type="dxa" w:w="3528"/>
            <w:vAlign w:val="center"/>
          </w:tcPr>
          <w:p>
            <w:r/>
            <w:r>
              <w:rPr>
                <w:b w:val="0"/>
                <w:sz w:val="16"/>
              </w:rPr>
              <w:t>ui.show_internal_scores_by_default</w:t>
            </w:r>
          </w:p>
        </w:tc>
        <w:tc>
          <w:tcPr>
            <w:tcW w:type="dxa" w:w="1440"/>
            <w:vAlign w:val="center"/>
          </w:tcPr>
          <w:p>
            <w:r/>
            <w:r>
              <w:rPr>
                <w:b w:val="0"/>
                <w:sz w:val="16"/>
              </w:rPr>
              <w:t>bool</w:t>
            </w:r>
          </w:p>
        </w:tc>
        <w:tc>
          <w:tcPr>
            <w:tcW w:type="dxa" w:w="1152"/>
            <w:vAlign w:val="center"/>
          </w:tcPr>
          <w:p>
            <w:r/>
            <w:r>
              <w:rPr>
                <w:b w:val="0"/>
                <w:sz w:val="16"/>
              </w:rPr>
              <w:t>false</w:t>
            </w:r>
          </w:p>
        </w:tc>
        <w:tc>
          <w:tcPr>
            <w:tcW w:type="dxa" w:w="3456"/>
            <w:vAlign w:val="center"/>
          </w:tcPr>
          <w:p>
            <w:r/>
            <w:r>
              <w:rPr>
                <w:b w:val="0"/>
                <w:sz w:val="16"/>
              </w:rPr>
              <w:t>C_h/S_h/R_h hidden from default citizen UX</w:t>
            </w:r>
          </w:p>
        </w:tc>
        <w:tc>
          <w:tcPr>
            <w:tcW w:type="dxa" w:w="1152"/>
            <w:vAlign w:val="center"/>
          </w:tcPr>
          <w:p>
            <w:r/>
            <w:r>
              <w:rPr>
                <w:b w:val="0"/>
                <w:sz w:val="16"/>
              </w:rPr>
              <w:t>Product</w:t>
            </w:r>
          </w:p>
        </w:tc>
      </w:tr>
      <w:tr>
        <w:tc>
          <w:tcPr>
            <w:tcW w:type="dxa" w:w="3528"/>
            <w:vAlign w:val="center"/>
          </w:tcPr>
          <w:p>
            <w:r/>
            <w:r>
              <w:rPr>
                <w:b w:val="0"/>
                <w:sz w:val="16"/>
              </w:rPr>
              <w:t>ui.show_information_condition</w:t>
            </w:r>
          </w:p>
        </w:tc>
        <w:tc>
          <w:tcPr>
            <w:tcW w:type="dxa" w:w="1440"/>
            <w:vAlign w:val="center"/>
          </w:tcPr>
          <w:p>
            <w:r/>
            <w:r>
              <w:rPr>
                <w:b w:val="0"/>
                <w:sz w:val="16"/>
              </w:rPr>
              <w:t>bool</w:t>
            </w:r>
          </w:p>
        </w:tc>
        <w:tc>
          <w:tcPr>
            <w:tcW w:type="dxa" w:w="1152"/>
            <w:vAlign w:val="center"/>
          </w:tcPr>
          <w:p>
            <w:r/>
            <w:r>
              <w:rPr>
                <w:b w:val="0"/>
                <w:sz w:val="16"/>
              </w:rPr>
              <w:t>true</w:t>
            </w:r>
          </w:p>
        </w:tc>
        <w:tc>
          <w:tcPr>
            <w:tcW w:type="dxa" w:w="3456"/>
            <w:vAlign w:val="center"/>
          </w:tcPr>
          <w:p>
            <w:r/>
            <w:r>
              <w:rPr>
                <w:b w:val="0"/>
                <w:sz w:val="16"/>
              </w:rPr>
              <w:t>GOOD/DEGRADED/UNKNOWN explicit</w:t>
            </w:r>
          </w:p>
        </w:tc>
        <w:tc>
          <w:tcPr>
            <w:tcW w:type="dxa" w:w="1152"/>
            <w:vAlign w:val="center"/>
          </w:tcPr>
          <w:p>
            <w:r/>
            <w:r>
              <w:rPr>
                <w:b w:val="0"/>
                <w:sz w:val="16"/>
              </w:rPr>
              <w:t>Product</w:t>
            </w:r>
          </w:p>
        </w:tc>
      </w:tr>
      <w:tr>
        <w:tc>
          <w:tcPr>
            <w:tcW w:type="dxa" w:w="3528"/>
            <w:vAlign w:val="center"/>
          </w:tcPr>
          <w:p>
            <w:r/>
            <w:r>
              <w:rPr>
                <w:b w:val="0"/>
                <w:sz w:val="16"/>
              </w:rPr>
              <w:t>ui.show_physical_vs_operational_zone</w:t>
            </w:r>
          </w:p>
        </w:tc>
        <w:tc>
          <w:tcPr>
            <w:tcW w:type="dxa" w:w="1440"/>
            <w:vAlign w:val="center"/>
          </w:tcPr>
          <w:p>
            <w:r/>
            <w:r>
              <w:rPr>
                <w:b w:val="0"/>
                <w:sz w:val="16"/>
              </w:rPr>
              <w:t>bool</w:t>
            </w:r>
          </w:p>
        </w:tc>
        <w:tc>
          <w:tcPr>
            <w:tcW w:type="dxa" w:w="1152"/>
            <w:vAlign w:val="center"/>
          </w:tcPr>
          <w:p>
            <w:r/>
            <w:r>
              <w:rPr>
                <w:b w:val="0"/>
                <w:sz w:val="16"/>
              </w:rPr>
              <w:t>true</w:t>
            </w:r>
          </w:p>
        </w:tc>
        <w:tc>
          <w:tcPr>
            <w:tcW w:type="dxa" w:w="3456"/>
            <w:vAlign w:val="center"/>
          </w:tcPr>
          <w:p>
            <w:r/>
            <w:r>
              <w:rPr>
                <w:b w:val="0"/>
                <w:sz w:val="16"/>
              </w:rPr>
              <w:t>distinct layers/labels</w:t>
            </w:r>
          </w:p>
        </w:tc>
        <w:tc>
          <w:tcPr>
            <w:tcW w:type="dxa" w:w="1152"/>
            <w:vAlign w:val="center"/>
          </w:tcPr>
          <w:p>
            <w:r/>
            <w:r>
              <w:rPr>
                <w:b w:val="0"/>
                <w:sz w:val="16"/>
              </w:rPr>
              <w:t>Safety</w:t>
            </w:r>
          </w:p>
        </w:tc>
      </w:tr>
      <w:tr>
        <w:tc>
          <w:tcPr>
            <w:tcW w:type="dxa" w:w="3528"/>
            <w:vAlign w:val="center"/>
          </w:tcPr>
          <w:p>
            <w:r/>
            <w:r>
              <w:rPr>
                <w:b w:val="0"/>
                <w:sz w:val="16"/>
              </w:rPr>
              <w:t>ui.colorblind_safe_palette</w:t>
            </w:r>
          </w:p>
        </w:tc>
        <w:tc>
          <w:tcPr>
            <w:tcW w:type="dxa" w:w="1440"/>
            <w:vAlign w:val="center"/>
          </w:tcPr>
          <w:p>
            <w:r/>
            <w:r>
              <w:rPr>
                <w:b w:val="0"/>
                <w:sz w:val="16"/>
              </w:rPr>
              <w:t>bool</w:t>
            </w:r>
          </w:p>
        </w:tc>
        <w:tc>
          <w:tcPr>
            <w:tcW w:type="dxa" w:w="1152"/>
            <w:vAlign w:val="center"/>
          </w:tcPr>
          <w:p>
            <w:r/>
            <w:r>
              <w:rPr>
                <w:b w:val="0"/>
                <w:sz w:val="16"/>
              </w:rPr>
              <w:t>true</w:t>
            </w:r>
          </w:p>
        </w:tc>
        <w:tc>
          <w:tcPr>
            <w:tcW w:type="dxa" w:w="3456"/>
            <w:vAlign w:val="center"/>
          </w:tcPr>
          <w:p>
            <w:r/>
            <w:r>
              <w:rPr>
                <w:b w:val="0"/>
                <w:sz w:val="16"/>
              </w:rPr>
              <w:t>mandatory design rule</w:t>
            </w:r>
          </w:p>
        </w:tc>
        <w:tc>
          <w:tcPr>
            <w:tcW w:type="dxa" w:w="1152"/>
            <w:vAlign w:val="center"/>
          </w:tcPr>
          <w:p>
            <w:r/>
            <w:r>
              <w:rPr>
                <w:b w:val="0"/>
                <w:sz w:val="16"/>
              </w:rPr>
              <w:t>UX</w:t>
            </w:r>
          </w:p>
        </w:tc>
      </w:tr>
      <w:tr>
        <w:tc>
          <w:tcPr>
            <w:tcW w:type="dxa" w:w="3528"/>
            <w:vAlign w:val="center"/>
          </w:tcPr>
          <w:p>
            <w:r/>
            <w:r>
              <w:rPr>
                <w:b w:val="0"/>
                <w:sz w:val="16"/>
              </w:rPr>
              <w:t>ui.sos_hold_seconds</w:t>
            </w:r>
          </w:p>
        </w:tc>
        <w:tc>
          <w:tcPr>
            <w:tcW w:type="dxa" w:w="1440"/>
            <w:vAlign w:val="center"/>
          </w:tcPr>
          <w:p>
            <w:r/>
            <w:r>
              <w:rPr>
                <w:b w:val="0"/>
                <w:sz w:val="16"/>
              </w:rPr>
              <w:t>int / s</w:t>
            </w:r>
          </w:p>
        </w:tc>
        <w:tc>
          <w:tcPr>
            <w:tcW w:type="dxa" w:w="1152"/>
            <w:vAlign w:val="center"/>
          </w:tcPr>
          <w:p>
            <w:r/>
            <w:r>
              <w:rPr>
                <w:b w:val="0"/>
                <w:sz w:val="16"/>
              </w:rPr>
              <w:t>3</w:t>
            </w:r>
          </w:p>
        </w:tc>
        <w:tc>
          <w:tcPr>
            <w:tcW w:type="dxa" w:w="3456"/>
            <w:vAlign w:val="center"/>
          </w:tcPr>
          <w:p>
            <w:r/>
            <w:r>
              <w:rPr>
                <w:b w:val="0"/>
                <w:sz w:val="16"/>
              </w:rPr>
              <w:t>must match sos.hold_seconds</w:t>
            </w:r>
          </w:p>
        </w:tc>
        <w:tc>
          <w:tcPr>
            <w:tcW w:type="dxa" w:w="1152"/>
            <w:vAlign w:val="center"/>
          </w:tcPr>
          <w:p>
            <w:r/>
            <w:r>
              <w:rPr>
                <w:b w:val="0"/>
                <w:sz w:val="16"/>
              </w:rPr>
              <w:t>Citizen</w:t>
            </w:r>
          </w:p>
        </w:tc>
      </w:tr>
      <w:tr>
        <w:tc>
          <w:tcPr>
            <w:tcW w:type="dxa" w:w="3528"/>
            <w:vAlign w:val="center"/>
          </w:tcPr>
          <w:p>
            <w:r/>
            <w:r>
              <w:rPr>
                <w:b w:val="0"/>
                <w:sz w:val="16"/>
              </w:rPr>
              <w:t>ui.offline_banner_enabled</w:t>
            </w:r>
          </w:p>
        </w:tc>
        <w:tc>
          <w:tcPr>
            <w:tcW w:type="dxa" w:w="1440"/>
            <w:vAlign w:val="center"/>
          </w:tcPr>
          <w:p>
            <w:r/>
            <w:r>
              <w:rPr>
                <w:b w:val="0"/>
                <w:sz w:val="16"/>
              </w:rPr>
              <w:t>bool</w:t>
            </w:r>
          </w:p>
        </w:tc>
        <w:tc>
          <w:tcPr>
            <w:tcW w:type="dxa" w:w="1152"/>
            <w:vAlign w:val="center"/>
          </w:tcPr>
          <w:p>
            <w:r/>
            <w:r>
              <w:rPr>
                <w:b w:val="0"/>
                <w:sz w:val="16"/>
              </w:rPr>
              <w:t>true</w:t>
            </w:r>
          </w:p>
        </w:tc>
        <w:tc>
          <w:tcPr>
            <w:tcW w:type="dxa" w:w="3456"/>
            <w:vAlign w:val="center"/>
          </w:tcPr>
          <w:p>
            <w:r/>
            <w:r>
              <w:rPr>
                <w:b w:val="0"/>
                <w:sz w:val="16"/>
              </w:rPr>
              <w:t>source/freshness/degraded status visible</w:t>
            </w:r>
          </w:p>
        </w:tc>
        <w:tc>
          <w:tcPr>
            <w:tcW w:type="dxa" w:w="1152"/>
            <w:vAlign w:val="center"/>
          </w:tcPr>
          <w:p>
            <w:r/>
            <w:r>
              <w:rPr>
                <w:b w:val="0"/>
                <w:sz w:val="16"/>
              </w:rPr>
              <w:t>Citizen</w:t>
            </w:r>
          </w:p>
        </w:tc>
      </w:tr>
      <w:tr>
        <w:tc>
          <w:tcPr>
            <w:tcW w:type="dxa" w:w="3528"/>
            <w:vAlign w:val="center"/>
          </w:tcPr>
          <w:p>
            <w:r/>
            <w:r>
              <w:rPr>
                <w:b w:val="0"/>
                <w:sz w:val="16"/>
              </w:rPr>
              <w:t>ui.simplify_fire_geometry_for_display</w:t>
            </w:r>
          </w:p>
        </w:tc>
        <w:tc>
          <w:tcPr>
            <w:tcW w:type="dxa" w:w="1440"/>
            <w:vAlign w:val="center"/>
          </w:tcPr>
          <w:p>
            <w:r/>
            <w:r>
              <w:rPr>
                <w:b w:val="0"/>
                <w:sz w:val="16"/>
              </w:rPr>
              <w:t>bool</w:t>
            </w:r>
          </w:p>
        </w:tc>
        <w:tc>
          <w:tcPr>
            <w:tcW w:type="dxa" w:w="1152"/>
            <w:vAlign w:val="center"/>
          </w:tcPr>
          <w:p>
            <w:r/>
            <w:r>
              <w:rPr>
                <w:b w:val="0"/>
                <w:sz w:val="16"/>
              </w:rPr>
              <w:t>true</w:t>
            </w:r>
          </w:p>
        </w:tc>
        <w:tc>
          <w:tcPr>
            <w:tcW w:type="dxa" w:w="3456"/>
            <w:vAlign w:val="center"/>
          </w:tcPr>
          <w:p>
            <w:r/>
            <w:r>
              <w:rPr>
                <w:b w:val="0"/>
                <w:sz w:val="16"/>
              </w:rPr>
              <w:t>does not modify source geometry</w:t>
            </w:r>
          </w:p>
        </w:tc>
        <w:tc>
          <w:tcPr>
            <w:tcW w:type="dxa" w:w="1152"/>
            <w:vAlign w:val="center"/>
          </w:tcPr>
          <w:p>
            <w:r/>
            <w:r>
              <w:rPr>
                <w:b w:val="0"/>
                <w:sz w:val="16"/>
              </w:rPr>
              <w:t>Frontend</w:t>
            </w:r>
          </w:p>
        </w:tc>
      </w:tr>
    </w:tbl>
    <w:p/>
    <w:p>
      <w:pPr>
        <w:pStyle w:val="Heading1"/>
      </w:pPr>
      <w:r>
        <w:t>12. Environment Profiles &amp; Deployment Overrides</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DCE6F1"/>
          </w:tcPr>
          <w:p>
            <w:r/>
            <w:r>
              <w:rPr>
                <w:b/>
                <w:sz w:val="16"/>
              </w:rPr>
              <w:t>Profile</w:t>
            </w:r>
          </w:p>
        </w:tc>
        <w:tc>
          <w:tcPr>
            <w:tcW w:type="dxa" w:w="3312"/>
            <w:vAlign w:val="center"/>
            <w:shd w:fill="DCE6F1"/>
          </w:tcPr>
          <w:p>
            <w:r/>
            <w:r>
              <w:rPr>
                <w:b/>
                <w:sz w:val="16"/>
              </w:rPr>
              <w:t>Purpose</w:t>
            </w:r>
          </w:p>
        </w:tc>
        <w:tc>
          <w:tcPr>
            <w:tcW w:type="dxa" w:w="6624"/>
            <w:vAlign w:val="center"/>
            <w:shd w:fill="DCE6F1"/>
          </w:tcPr>
          <w:p>
            <w:r/>
            <w:r>
              <w:rPr>
                <w:b/>
                <w:sz w:val="16"/>
              </w:rPr>
              <w:t>Key characteristics</w:t>
            </w:r>
          </w:p>
        </w:tc>
      </w:tr>
      <w:tr>
        <w:tc>
          <w:tcPr>
            <w:tcW w:type="dxa" w:w="1440"/>
            <w:vAlign w:val="center"/>
          </w:tcPr>
          <w:p>
            <w:r/>
            <w:r>
              <w:rPr>
                <w:b w:val="0"/>
                <w:sz w:val="16"/>
              </w:rPr>
              <w:t>DEV</w:t>
            </w:r>
          </w:p>
        </w:tc>
        <w:tc>
          <w:tcPr>
            <w:tcW w:type="dxa" w:w="3312"/>
            <w:vAlign w:val="center"/>
          </w:tcPr>
          <w:p>
            <w:r/>
            <w:r>
              <w:rPr>
                <w:b w:val="0"/>
                <w:sz w:val="16"/>
              </w:rPr>
              <w:t>local development</w:t>
            </w:r>
          </w:p>
        </w:tc>
        <w:tc>
          <w:tcPr>
            <w:tcW w:type="dxa" w:w="6624"/>
            <w:vAlign w:val="center"/>
          </w:tcPr>
          <w:p>
            <w:r/>
            <w:r>
              <w:rPr>
                <w:b w:val="0"/>
                <w:sz w:val="16"/>
              </w:rPr>
              <w:t>safe synthetic data; simulation only; secrets from local vault/env</w:t>
            </w:r>
          </w:p>
        </w:tc>
      </w:tr>
      <w:tr>
        <w:tc>
          <w:tcPr>
            <w:tcW w:type="dxa" w:w="1440"/>
            <w:vAlign w:val="center"/>
          </w:tcPr>
          <w:p>
            <w:r/>
            <w:r>
              <w:rPr>
                <w:b w:val="0"/>
                <w:sz w:val="16"/>
              </w:rPr>
              <w:t>TEST</w:t>
            </w:r>
          </w:p>
        </w:tc>
        <w:tc>
          <w:tcPr>
            <w:tcW w:type="dxa" w:w="3312"/>
            <w:vAlign w:val="center"/>
          </w:tcPr>
          <w:p>
            <w:r/>
            <w:r>
              <w:rPr>
                <w:b w:val="0"/>
                <w:sz w:val="16"/>
              </w:rPr>
              <w:t>automated tests</w:t>
            </w:r>
          </w:p>
        </w:tc>
        <w:tc>
          <w:tcPr>
            <w:tcW w:type="dxa" w:w="6624"/>
            <w:vAlign w:val="center"/>
          </w:tcPr>
          <w:p>
            <w:r/>
            <w:r>
              <w:rPr>
                <w:b w:val="0"/>
                <w:sz w:val="16"/>
              </w:rPr>
              <w:t>golden vectors, fault injection, deterministic seed; no external alerts</w:t>
            </w:r>
          </w:p>
        </w:tc>
      </w:tr>
      <w:tr>
        <w:tc>
          <w:tcPr>
            <w:tcW w:type="dxa" w:w="1440"/>
            <w:vAlign w:val="center"/>
          </w:tcPr>
          <w:p>
            <w:r/>
            <w:r>
              <w:rPr>
                <w:b w:val="0"/>
                <w:sz w:val="16"/>
              </w:rPr>
              <w:t>SIM</w:t>
            </w:r>
          </w:p>
        </w:tc>
        <w:tc>
          <w:tcPr>
            <w:tcW w:type="dxa" w:w="3312"/>
            <w:vAlign w:val="center"/>
          </w:tcPr>
          <w:p>
            <w:r/>
            <w:r>
              <w:rPr>
                <w:b w:val="0"/>
                <w:sz w:val="16"/>
              </w:rPr>
              <w:t>operator simulation</w:t>
            </w:r>
          </w:p>
        </w:tc>
        <w:tc>
          <w:tcPr>
            <w:tcW w:type="dxa" w:w="6624"/>
            <w:vAlign w:val="center"/>
          </w:tcPr>
          <w:p>
            <w:r/>
            <w:r>
              <w:rPr>
                <w:b w:val="0"/>
                <w:sz w:val="16"/>
              </w:rPr>
              <w:t>full simulator; same ingestion path; LIVE transport disabled</w:t>
            </w:r>
          </w:p>
        </w:tc>
      </w:tr>
      <w:tr>
        <w:tc>
          <w:tcPr>
            <w:tcW w:type="dxa" w:w="1440"/>
            <w:vAlign w:val="center"/>
          </w:tcPr>
          <w:p>
            <w:r/>
            <w:r>
              <w:rPr>
                <w:b w:val="0"/>
                <w:sz w:val="16"/>
              </w:rPr>
              <w:t>STAGE</w:t>
            </w:r>
          </w:p>
        </w:tc>
        <w:tc>
          <w:tcPr>
            <w:tcW w:type="dxa" w:w="3312"/>
            <w:vAlign w:val="center"/>
          </w:tcPr>
          <w:p>
            <w:r/>
            <w:r>
              <w:rPr>
                <w:b w:val="0"/>
                <w:sz w:val="16"/>
              </w:rPr>
              <w:t>integration / field rehearsal</w:t>
            </w:r>
          </w:p>
        </w:tc>
        <w:tc>
          <w:tcPr>
            <w:tcW w:type="dxa" w:w="6624"/>
            <w:vAlign w:val="center"/>
          </w:tcPr>
          <w:p>
            <w:r/>
            <w:r>
              <w:rPr>
                <w:b w:val="0"/>
                <w:sz w:val="16"/>
              </w:rPr>
              <w:t>realistic topology; sandbox notifications; full audit</w:t>
            </w:r>
          </w:p>
        </w:tc>
      </w:tr>
      <w:tr>
        <w:tc>
          <w:tcPr>
            <w:tcW w:type="dxa" w:w="1440"/>
            <w:vAlign w:val="center"/>
          </w:tcPr>
          <w:p>
            <w:r/>
            <w:r>
              <w:rPr>
                <w:b w:val="0"/>
                <w:sz w:val="16"/>
              </w:rPr>
              <w:t>SIH</w:t>
            </w:r>
          </w:p>
        </w:tc>
        <w:tc>
          <w:tcPr>
            <w:tcW w:type="dxa" w:w="3312"/>
            <w:vAlign w:val="center"/>
          </w:tcPr>
          <w:p>
            <w:r/>
            <w:r>
              <w:rPr>
                <w:b w:val="0"/>
                <w:sz w:val="16"/>
              </w:rPr>
              <w:t>competition demo</w:t>
            </w:r>
          </w:p>
        </w:tc>
        <w:tc>
          <w:tcPr>
            <w:tcW w:type="dxa" w:w="6624"/>
            <w:vAlign w:val="center"/>
          </w:tcPr>
          <w:p>
            <w:r/>
            <w:r>
              <w:rPr>
                <w:b w:val="0"/>
                <w:sz w:val="16"/>
              </w:rPr>
              <w:t>controlled demo scenario; local resilience enabled; external alert side effects disabled</w:t>
            </w:r>
          </w:p>
        </w:tc>
      </w:tr>
      <w:tr>
        <w:tc>
          <w:tcPr>
            <w:tcW w:type="dxa" w:w="1440"/>
            <w:vAlign w:val="center"/>
          </w:tcPr>
          <w:p>
            <w:r/>
            <w:r>
              <w:rPr>
                <w:b w:val="0"/>
                <w:sz w:val="16"/>
              </w:rPr>
              <w:t>PROD</w:t>
            </w:r>
          </w:p>
        </w:tc>
        <w:tc>
          <w:tcPr>
            <w:tcW w:type="dxa" w:w="3312"/>
            <w:vAlign w:val="center"/>
          </w:tcPr>
          <w:p>
            <w:r/>
            <w:r>
              <w:rPr>
                <w:b w:val="0"/>
                <w:sz w:val="16"/>
              </w:rPr>
              <w:t>future deployment</w:t>
            </w:r>
          </w:p>
        </w:tc>
        <w:tc>
          <w:tcPr>
            <w:tcW w:type="dxa" w:w="6624"/>
            <w:vAlign w:val="center"/>
          </w:tcPr>
          <w:p>
            <w:r/>
            <w:r>
              <w:rPr>
                <w:b w:val="0"/>
                <w:sz w:val="16"/>
              </w:rPr>
              <w:t>approved calibration + policy; real credentials; alert side effects enabled only with authority approval</w:t>
            </w:r>
          </w:p>
        </w:tc>
      </w:tr>
    </w:tbl>
    <w:p/>
    <w:p>
      <w:r>
        <w:t>Profiles are versioned bundles. A deployment must expose profile name, registry version, effective configuration hash, git commit, firmware build, backend build, model/config asset hashes, and simulation seed when applicable.</w:t>
      </w:r>
    </w:p>
    <w:p>
      <w:pPr>
        <w:pStyle w:val="Heading1"/>
      </w:pPr>
      <w:r>
        <w:t>13. Feature-Flag Registry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168"/>
            <w:vAlign w:val="center"/>
            <w:shd w:fill="DCE6F1"/>
          </w:tcPr>
          <w:p>
            <w:r/>
            <w:r>
              <w:rPr>
                <w:b/>
                <w:sz w:val="16"/>
              </w:rPr>
              <w:t>Flag</w:t>
            </w:r>
          </w:p>
        </w:tc>
        <w:tc>
          <w:tcPr>
            <w:tcW w:type="dxa" w:w="1152"/>
            <w:vAlign w:val="center"/>
            <w:shd w:fill="DCE6F1"/>
          </w:tcPr>
          <w:p>
            <w:r/>
            <w:r>
              <w:rPr>
                <w:b/>
                <w:sz w:val="16"/>
              </w:rPr>
              <w:t>Default</w:t>
            </w:r>
          </w:p>
        </w:tc>
        <w:tc>
          <w:tcPr>
            <w:tcW w:type="dxa" w:w="4032"/>
            <w:vAlign w:val="center"/>
            <w:shd w:fill="DCE6F1"/>
          </w:tcPr>
          <w:p>
            <w:r/>
            <w:r>
              <w:rPr>
                <w:b/>
                <w:sz w:val="16"/>
              </w:rPr>
              <w:t>Purpose</w:t>
            </w:r>
          </w:p>
        </w:tc>
        <w:tc>
          <w:tcPr>
            <w:tcW w:type="dxa" w:w="2592"/>
            <w:vAlign w:val="center"/>
            <w:shd w:fill="DCE6F1"/>
          </w:tcPr>
          <w:p>
            <w:r/>
            <w:r>
              <w:rPr>
                <w:b/>
                <w:sz w:val="16"/>
              </w:rPr>
              <w:t>Safety / rollout rule</w:t>
            </w:r>
          </w:p>
        </w:tc>
      </w:tr>
      <w:tr>
        <w:tc>
          <w:tcPr>
            <w:tcW w:type="dxa" w:w="3168"/>
            <w:vAlign w:val="center"/>
          </w:tcPr>
          <w:p>
            <w:r/>
            <w:r>
              <w:rPr>
                <w:b w:val="0"/>
                <w:sz w:val="16"/>
              </w:rPr>
              <w:t>flag.fire_engine_v1</w:t>
            </w:r>
          </w:p>
        </w:tc>
        <w:tc>
          <w:tcPr>
            <w:tcW w:type="dxa" w:w="1152"/>
            <w:vAlign w:val="center"/>
          </w:tcPr>
          <w:p>
            <w:r/>
            <w:r>
              <w:rPr>
                <w:b w:val="0"/>
                <w:sz w:val="16"/>
              </w:rPr>
              <w:t>true</w:t>
            </w:r>
          </w:p>
        </w:tc>
        <w:tc>
          <w:tcPr>
            <w:tcW w:type="dxa" w:w="4032"/>
            <w:vAlign w:val="center"/>
          </w:tcPr>
          <w:p>
            <w:r/>
            <w:r>
              <w:rPr>
                <w:b w:val="0"/>
                <w:sz w:val="16"/>
              </w:rPr>
              <w:t>enable physics-informed cellular fire engine</w:t>
            </w:r>
          </w:p>
        </w:tc>
        <w:tc>
          <w:tcPr>
            <w:tcW w:type="dxa" w:w="2592"/>
            <w:vAlign w:val="center"/>
          </w:tcPr>
          <w:p>
            <w:r/>
            <w:r>
              <w:rPr>
                <w:b w:val="0"/>
                <w:sz w:val="16"/>
              </w:rPr>
              <w:t>mandatory for fire simulation; no decorative frontend-only spread</w:t>
            </w:r>
          </w:p>
        </w:tc>
      </w:tr>
      <w:tr>
        <w:tc>
          <w:tcPr>
            <w:tcW w:type="dxa" w:w="3168"/>
            <w:vAlign w:val="center"/>
          </w:tcPr>
          <w:p>
            <w:r/>
            <w:r>
              <w:rPr>
                <w:b w:val="0"/>
                <w:sz w:val="16"/>
              </w:rPr>
              <w:t>flag.fire_ml_classifier</w:t>
            </w:r>
          </w:p>
        </w:tc>
        <w:tc>
          <w:tcPr>
            <w:tcW w:type="dxa" w:w="1152"/>
            <w:vAlign w:val="center"/>
          </w:tcPr>
          <w:p>
            <w:r/>
            <w:r>
              <w:rPr>
                <w:b w:val="0"/>
                <w:sz w:val="16"/>
              </w:rPr>
              <w:t>false</w:t>
            </w:r>
          </w:p>
        </w:tc>
        <w:tc>
          <w:tcPr>
            <w:tcW w:type="dxa" w:w="4032"/>
            <w:vAlign w:val="center"/>
          </w:tcPr>
          <w:p>
            <w:r/>
            <w:r>
              <w:rPr>
                <w:b w:val="0"/>
                <w:sz w:val="16"/>
              </w:rPr>
              <w:t>optional learned fire classifier</w:t>
            </w:r>
          </w:p>
        </w:tc>
        <w:tc>
          <w:tcPr>
            <w:tcW w:type="dxa" w:w="2592"/>
            <w:vAlign w:val="center"/>
          </w:tcPr>
          <w:p>
            <w:r/>
            <w:r>
              <w:rPr>
                <w:b w:val="0"/>
                <w:sz w:val="16"/>
              </w:rPr>
              <w:t>OFF until real data shows improvement over deterministic baseline</w:t>
            </w:r>
          </w:p>
        </w:tc>
      </w:tr>
      <w:tr>
        <w:tc>
          <w:tcPr>
            <w:tcW w:type="dxa" w:w="3168"/>
            <w:vAlign w:val="center"/>
          </w:tcPr>
          <w:p>
            <w:r/>
            <w:r>
              <w:rPr>
                <w:b w:val="0"/>
                <w:sz w:val="16"/>
              </w:rPr>
              <w:t>flag.flood_engine_v1</w:t>
            </w:r>
          </w:p>
        </w:tc>
        <w:tc>
          <w:tcPr>
            <w:tcW w:type="dxa" w:w="1152"/>
            <w:vAlign w:val="center"/>
          </w:tcPr>
          <w:p>
            <w:r/>
            <w:r>
              <w:rPr>
                <w:b w:val="0"/>
                <w:sz w:val="16"/>
              </w:rPr>
              <w:t>true</w:t>
            </w:r>
          </w:p>
        </w:tc>
        <w:tc>
          <w:tcPr>
            <w:tcW w:type="dxa" w:w="4032"/>
            <w:vAlign w:val="center"/>
          </w:tcPr>
          <w:p>
            <w:r/>
            <w:r>
              <w:rPr>
                <w:b w:val="0"/>
                <w:sz w:val="16"/>
              </w:rPr>
              <w:t>enable flood hazard path</w:t>
            </w:r>
          </w:p>
        </w:tc>
        <w:tc>
          <w:tcPr>
            <w:tcW w:type="dxa" w:w="2592"/>
            <w:vAlign w:val="center"/>
          </w:tcPr>
          <w:p>
            <w:r/>
            <w:r>
              <w:rPr>
                <w:b w:val="0"/>
                <w:sz w:val="16"/>
              </w:rPr>
              <w:t>use validated synthetic + real trial evidence</w:t>
            </w:r>
          </w:p>
        </w:tc>
      </w:tr>
      <w:tr>
        <w:tc>
          <w:tcPr>
            <w:tcW w:type="dxa" w:w="3168"/>
            <w:vAlign w:val="center"/>
          </w:tcPr>
          <w:p>
            <w:r/>
            <w:r>
              <w:rPr>
                <w:b w:val="0"/>
                <w:sz w:val="16"/>
              </w:rPr>
              <w:t>flag.pollution_engine_v1</w:t>
            </w:r>
          </w:p>
        </w:tc>
        <w:tc>
          <w:tcPr>
            <w:tcW w:type="dxa" w:w="1152"/>
            <w:vAlign w:val="center"/>
          </w:tcPr>
          <w:p>
            <w:r/>
            <w:r>
              <w:rPr>
                <w:b w:val="0"/>
                <w:sz w:val="16"/>
              </w:rPr>
              <w:t>true</w:t>
            </w:r>
          </w:p>
        </w:tc>
        <w:tc>
          <w:tcPr>
            <w:tcW w:type="dxa" w:w="4032"/>
            <w:vAlign w:val="center"/>
          </w:tcPr>
          <w:p>
            <w:r/>
            <w:r>
              <w:rPr>
                <w:b w:val="0"/>
                <w:sz w:val="16"/>
              </w:rPr>
              <w:t>enable pollution reasoning</w:t>
            </w:r>
          </w:p>
        </w:tc>
        <w:tc>
          <w:tcPr>
            <w:tcW w:type="dxa" w:w="2592"/>
            <w:vAlign w:val="center"/>
          </w:tcPr>
          <w:p>
            <w:r/>
            <w:r>
              <w:rPr>
                <w:b w:val="0"/>
                <w:sz w:val="16"/>
              </w:rPr>
              <w:t>hazard-specific evidence rules</w:t>
            </w:r>
          </w:p>
        </w:tc>
      </w:tr>
      <w:tr>
        <w:tc>
          <w:tcPr>
            <w:tcW w:type="dxa" w:w="3168"/>
            <w:vAlign w:val="center"/>
          </w:tcPr>
          <w:p>
            <w:r/>
            <w:r>
              <w:rPr>
                <w:b w:val="0"/>
                <w:sz w:val="16"/>
              </w:rPr>
              <w:t>flag.landslide_engine_v1</w:t>
            </w:r>
          </w:p>
        </w:tc>
        <w:tc>
          <w:tcPr>
            <w:tcW w:type="dxa" w:w="1152"/>
            <w:vAlign w:val="center"/>
          </w:tcPr>
          <w:p>
            <w:r/>
            <w:r>
              <w:rPr>
                <w:b w:val="0"/>
                <w:sz w:val="16"/>
              </w:rPr>
              <w:t>false</w:t>
            </w:r>
          </w:p>
        </w:tc>
        <w:tc>
          <w:tcPr>
            <w:tcW w:type="dxa" w:w="4032"/>
            <w:vAlign w:val="center"/>
          </w:tcPr>
          <w:p>
            <w:r/>
            <w:r>
              <w:rPr>
                <w:b w:val="0"/>
                <w:sz w:val="16"/>
              </w:rPr>
              <w:t>experimental landslide path</w:t>
            </w:r>
          </w:p>
        </w:tc>
        <w:tc>
          <w:tcPr>
            <w:tcW w:type="dxa" w:w="2592"/>
            <w:vAlign w:val="center"/>
          </w:tcPr>
          <w:p>
            <w:r/>
            <w:r>
              <w:rPr>
                <w:b w:val="0"/>
                <w:sz w:val="16"/>
              </w:rPr>
              <w:t>OFF until validated</w:t>
            </w:r>
          </w:p>
        </w:tc>
      </w:tr>
      <w:tr>
        <w:tc>
          <w:tcPr>
            <w:tcW w:type="dxa" w:w="3168"/>
            <w:vAlign w:val="center"/>
          </w:tcPr>
          <w:p>
            <w:r/>
            <w:r>
              <w:rPr>
                <w:b w:val="0"/>
                <w:sz w:val="16"/>
              </w:rPr>
              <w:t>flag.heat_engine_v1</w:t>
            </w:r>
          </w:p>
        </w:tc>
        <w:tc>
          <w:tcPr>
            <w:tcW w:type="dxa" w:w="1152"/>
            <w:vAlign w:val="center"/>
          </w:tcPr>
          <w:p>
            <w:r/>
            <w:r>
              <w:rPr>
                <w:b w:val="0"/>
                <w:sz w:val="16"/>
              </w:rPr>
              <w:t>true</w:t>
            </w:r>
          </w:p>
        </w:tc>
        <w:tc>
          <w:tcPr>
            <w:tcW w:type="dxa" w:w="4032"/>
            <w:vAlign w:val="center"/>
          </w:tcPr>
          <w:p>
            <w:r/>
            <w:r>
              <w:rPr>
                <w:b w:val="0"/>
                <w:sz w:val="16"/>
              </w:rPr>
              <w:t>extreme heat reasoning</w:t>
            </w:r>
          </w:p>
        </w:tc>
        <w:tc>
          <w:tcPr>
            <w:tcW w:type="dxa" w:w="2592"/>
            <w:vAlign w:val="center"/>
          </w:tcPr>
          <w:p>
            <w:r/>
            <w:r>
              <w:rPr>
                <w:b w:val="0"/>
                <w:sz w:val="16"/>
              </w:rPr>
              <w:t>validated thresholds only</w:t>
            </w:r>
          </w:p>
        </w:tc>
      </w:tr>
      <w:tr>
        <w:tc>
          <w:tcPr>
            <w:tcW w:type="dxa" w:w="3168"/>
            <w:vAlign w:val="center"/>
          </w:tcPr>
          <w:p>
            <w:r/>
            <w:r>
              <w:rPr>
                <w:b w:val="0"/>
                <w:sz w:val="16"/>
              </w:rPr>
              <w:t>flag.distributed_fusion</w:t>
            </w:r>
          </w:p>
        </w:tc>
        <w:tc>
          <w:tcPr>
            <w:tcW w:type="dxa" w:w="1152"/>
            <w:vAlign w:val="center"/>
          </w:tcPr>
          <w:p>
            <w:r/>
            <w:r>
              <w:rPr>
                <w:b w:val="0"/>
                <w:sz w:val="16"/>
              </w:rPr>
              <w:t>true</w:t>
            </w:r>
          </w:p>
        </w:tc>
        <w:tc>
          <w:tcPr>
            <w:tcW w:type="dxa" w:w="4032"/>
            <w:vAlign w:val="center"/>
          </w:tcPr>
          <w:p>
            <w:r/>
            <w:r>
              <w:rPr>
                <w:b w:val="0"/>
                <w:sz w:val="16"/>
              </w:rPr>
              <w:t>Master cross-node fusion</w:t>
            </w:r>
          </w:p>
        </w:tc>
        <w:tc>
          <w:tcPr>
            <w:tcW w:type="dxa" w:w="2592"/>
            <w:vAlign w:val="center"/>
          </w:tcPr>
          <w:p>
            <w:r/>
            <w:r>
              <w:rPr>
                <w:b w:val="0"/>
                <w:sz w:val="16"/>
              </w:rPr>
              <w:t>must preserve local truth under disagreement</w:t>
            </w:r>
          </w:p>
        </w:tc>
      </w:tr>
      <w:tr>
        <w:tc>
          <w:tcPr>
            <w:tcW w:type="dxa" w:w="3168"/>
            <w:vAlign w:val="center"/>
          </w:tcPr>
          <w:p>
            <w:r/>
            <w:r>
              <w:rPr>
                <w:b w:val="0"/>
                <w:sz w:val="16"/>
              </w:rPr>
              <w:t>flag.local_offline_portal</w:t>
            </w:r>
          </w:p>
        </w:tc>
        <w:tc>
          <w:tcPr>
            <w:tcW w:type="dxa" w:w="1152"/>
            <w:vAlign w:val="center"/>
          </w:tcPr>
          <w:p>
            <w:r/>
            <w:r>
              <w:rPr>
                <w:b w:val="0"/>
                <w:sz w:val="16"/>
              </w:rPr>
              <w:t>true</w:t>
            </w:r>
          </w:p>
        </w:tc>
        <w:tc>
          <w:tcPr>
            <w:tcW w:type="dxa" w:w="4032"/>
            <w:vAlign w:val="center"/>
          </w:tcPr>
          <w:p>
            <w:r/>
            <w:r>
              <w:rPr>
                <w:b w:val="0"/>
                <w:sz w:val="16"/>
              </w:rPr>
              <w:t>offline citizen emergency UI</w:t>
            </w:r>
          </w:p>
        </w:tc>
        <w:tc>
          <w:tcPr>
            <w:tcW w:type="dxa" w:w="2592"/>
            <w:vAlign w:val="center"/>
          </w:tcPr>
          <w:p>
            <w:r/>
            <w:r>
              <w:rPr>
                <w:b w:val="0"/>
                <w:sz w:val="16"/>
              </w:rPr>
              <w:t>mandatory resilience path</w:t>
            </w:r>
          </w:p>
        </w:tc>
      </w:tr>
      <w:tr>
        <w:tc>
          <w:tcPr>
            <w:tcW w:type="dxa" w:w="3168"/>
            <w:vAlign w:val="center"/>
          </w:tcPr>
          <w:p>
            <w:r/>
            <w:r>
              <w:rPr>
                <w:b w:val="0"/>
                <w:sz w:val="16"/>
              </w:rPr>
              <w:t>flag.web_push</w:t>
            </w:r>
          </w:p>
        </w:tc>
        <w:tc>
          <w:tcPr>
            <w:tcW w:type="dxa" w:w="1152"/>
            <w:vAlign w:val="center"/>
          </w:tcPr>
          <w:p>
            <w:r/>
            <w:r>
              <w:rPr>
                <w:b w:val="0"/>
                <w:sz w:val="16"/>
              </w:rPr>
              <w:t>true</w:t>
            </w:r>
          </w:p>
        </w:tc>
        <w:tc>
          <w:tcPr>
            <w:tcW w:type="dxa" w:w="4032"/>
            <w:vAlign w:val="center"/>
          </w:tcPr>
          <w:p>
            <w:r/>
            <w:r>
              <w:rPr>
                <w:b w:val="0"/>
                <w:sz w:val="16"/>
              </w:rPr>
              <w:t>online citizen notifications</w:t>
            </w:r>
          </w:p>
        </w:tc>
        <w:tc>
          <w:tcPr>
            <w:tcW w:type="dxa" w:w="2592"/>
            <w:vAlign w:val="center"/>
          </w:tcPr>
          <w:p>
            <w:r/>
            <w:r>
              <w:rPr>
                <w:b w:val="0"/>
                <w:sz w:val="16"/>
              </w:rPr>
              <w:t>requires explicit subscription/permission</w:t>
            </w:r>
          </w:p>
        </w:tc>
      </w:tr>
      <w:tr>
        <w:tc>
          <w:tcPr>
            <w:tcW w:type="dxa" w:w="3168"/>
            <w:vAlign w:val="center"/>
          </w:tcPr>
          <w:p>
            <w:r/>
            <w:r>
              <w:rPr>
                <w:b w:val="0"/>
                <w:sz w:val="16"/>
              </w:rPr>
              <w:t>flag.authority_auto_dispatch</w:t>
            </w:r>
          </w:p>
        </w:tc>
        <w:tc>
          <w:tcPr>
            <w:tcW w:type="dxa" w:w="1152"/>
            <w:vAlign w:val="center"/>
          </w:tcPr>
          <w:p>
            <w:r/>
            <w:r>
              <w:rPr>
                <w:b w:val="0"/>
                <w:sz w:val="16"/>
              </w:rPr>
              <w:t>false</w:t>
            </w:r>
          </w:p>
        </w:tc>
        <w:tc>
          <w:tcPr>
            <w:tcW w:type="dxa" w:w="4032"/>
            <w:vAlign w:val="center"/>
          </w:tcPr>
          <w:p>
            <w:r/>
            <w:r>
              <w:rPr>
                <w:b w:val="0"/>
                <w:sz w:val="16"/>
              </w:rPr>
              <w:t>autonomous dispatch</w:t>
            </w:r>
          </w:p>
        </w:tc>
        <w:tc>
          <w:tcPr>
            <w:tcW w:type="dxa" w:w="2592"/>
            <w:vAlign w:val="center"/>
          </w:tcPr>
          <w:p>
            <w:r/>
            <w:r>
              <w:rPr>
                <w:b w:val="0"/>
                <w:sz w:val="16"/>
              </w:rPr>
              <w:t>must remain OFF; human approval required</w:t>
            </w:r>
          </w:p>
        </w:tc>
      </w:tr>
      <w:tr>
        <w:tc>
          <w:tcPr>
            <w:tcW w:type="dxa" w:w="3168"/>
            <w:vAlign w:val="center"/>
          </w:tcPr>
          <w:p>
            <w:r/>
            <w:r>
              <w:rPr>
                <w:b w:val="0"/>
                <w:sz w:val="16"/>
              </w:rPr>
              <w:t>flag.route_optimization</w:t>
            </w:r>
          </w:p>
        </w:tc>
        <w:tc>
          <w:tcPr>
            <w:tcW w:type="dxa" w:w="1152"/>
            <w:vAlign w:val="center"/>
          </w:tcPr>
          <w:p>
            <w:r/>
            <w:r>
              <w:rPr>
                <w:b w:val="0"/>
                <w:sz w:val="16"/>
              </w:rPr>
              <w:t>false</w:t>
            </w:r>
          </w:p>
        </w:tc>
        <w:tc>
          <w:tcPr>
            <w:tcW w:type="dxa" w:w="4032"/>
            <w:vAlign w:val="center"/>
          </w:tcPr>
          <w:p>
            <w:r/>
            <w:r>
              <w:rPr>
                <w:b w:val="0"/>
                <w:sz w:val="16"/>
              </w:rPr>
              <w:t>safe-route optimization</w:t>
            </w:r>
          </w:p>
        </w:tc>
        <w:tc>
          <w:tcPr>
            <w:tcW w:type="dxa" w:w="2592"/>
            <w:vAlign w:val="center"/>
          </w:tcPr>
          <w:p>
            <w:r/>
            <w:r>
              <w:rPr>
                <w:b w:val="0"/>
                <w:sz w:val="16"/>
              </w:rPr>
              <w:t>SHELTER_IN_PLACE fallback remains mandatory</w:t>
            </w:r>
          </w:p>
        </w:tc>
      </w:tr>
      <w:tr>
        <w:tc>
          <w:tcPr>
            <w:tcW w:type="dxa" w:w="3168"/>
            <w:vAlign w:val="center"/>
          </w:tcPr>
          <w:p>
            <w:r/>
            <w:r>
              <w:rPr>
                <w:b w:val="0"/>
                <w:sz w:val="16"/>
              </w:rPr>
              <w:t>flag.external_cell_broadcast</w:t>
            </w:r>
          </w:p>
        </w:tc>
        <w:tc>
          <w:tcPr>
            <w:tcW w:type="dxa" w:w="1152"/>
            <w:vAlign w:val="center"/>
          </w:tcPr>
          <w:p>
            <w:r/>
            <w:r>
              <w:rPr>
                <w:b w:val="0"/>
                <w:sz w:val="16"/>
              </w:rPr>
              <w:t>false</w:t>
            </w:r>
          </w:p>
        </w:tc>
        <w:tc>
          <w:tcPr>
            <w:tcW w:type="dxa" w:w="4032"/>
            <w:vAlign w:val="center"/>
          </w:tcPr>
          <w:p>
            <w:r/>
            <w:r>
              <w:rPr>
                <w:b w:val="0"/>
                <w:sz w:val="16"/>
              </w:rPr>
              <w:t>future authorized integration</w:t>
            </w:r>
          </w:p>
        </w:tc>
        <w:tc>
          <w:tcPr>
            <w:tcW w:type="dxa" w:w="2592"/>
            <w:vAlign w:val="center"/>
          </w:tcPr>
          <w:p>
            <w:r/>
            <w:r>
              <w:rPr>
                <w:b w:val="0"/>
                <w:sz w:val="16"/>
              </w:rPr>
              <w:t>not for prototype</w:t>
            </w:r>
          </w:p>
        </w:tc>
      </w:tr>
      <w:tr>
        <w:tc>
          <w:tcPr>
            <w:tcW w:type="dxa" w:w="3168"/>
            <w:vAlign w:val="center"/>
          </w:tcPr>
          <w:p>
            <w:r/>
            <w:r>
              <w:rPr>
                <w:b w:val="0"/>
                <w:sz w:val="16"/>
              </w:rPr>
              <w:t>flag.experimental_risk_heatmap</w:t>
            </w:r>
          </w:p>
        </w:tc>
        <w:tc>
          <w:tcPr>
            <w:tcW w:type="dxa" w:w="1152"/>
            <w:vAlign w:val="center"/>
          </w:tcPr>
          <w:p>
            <w:r/>
            <w:r>
              <w:rPr>
                <w:b w:val="0"/>
                <w:sz w:val="16"/>
              </w:rPr>
              <w:t>false</w:t>
            </w:r>
          </w:p>
        </w:tc>
        <w:tc>
          <w:tcPr>
            <w:tcW w:type="dxa" w:w="4032"/>
            <w:vAlign w:val="center"/>
          </w:tcPr>
          <w:p>
            <w:r/>
            <w:r>
              <w:rPr>
                <w:b w:val="0"/>
                <w:sz w:val="16"/>
              </w:rPr>
              <w:t>new risk algorithm</w:t>
            </w:r>
          </w:p>
        </w:tc>
        <w:tc>
          <w:tcPr>
            <w:tcW w:type="dxa" w:w="2592"/>
            <w:vAlign w:val="center"/>
          </w:tcPr>
          <w:p>
            <w:r/>
            <w:r>
              <w:rPr>
                <w:b w:val="0"/>
                <w:sz w:val="16"/>
              </w:rPr>
              <w:t>must be isolated and benchmarked</w:t>
            </w:r>
          </w:p>
        </w:tc>
      </w:tr>
      <w:tr>
        <w:tc>
          <w:tcPr>
            <w:tcW w:type="dxa" w:w="3168"/>
            <w:vAlign w:val="center"/>
          </w:tcPr>
          <w:p>
            <w:r/>
            <w:r>
              <w:rPr>
                <w:b w:val="0"/>
                <w:sz w:val="16"/>
              </w:rPr>
              <w:t>flag.telemetry_raw_archive</w:t>
            </w:r>
          </w:p>
        </w:tc>
        <w:tc>
          <w:tcPr>
            <w:tcW w:type="dxa" w:w="1152"/>
            <w:vAlign w:val="center"/>
          </w:tcPr>
          <w:p>
            <w:r/>
            <w:r>
              <w:rPr>
                <w:b w:val="0"/>
                <w:sz w:val="16"/>
              </w:rPr>
              <w:t>true</w:t>
            </w:r>
          </w:p>
        </w:tc>
        <w:tc>
          <w:tcPr>
            <w:tcW w:type="dxa" w:w="4032"/>
            <w:vAlign w:val="center"/>
          </w:tcPr>
          <w:p>
            <w:r/>
            <w:r>
              <w:rPr>
                <w:b w:val="0"/>
                <w:sz w:val="16"/>
              </w:rPr>
              <w:t>retain raw telemetry for audit/replay</w:t>
            </w:r>
          </w:p>
        </w:tc>
        <w:tc>
          <w:tcPr>
            <w:tcW w:type="dxa" w:w="2592"/>
            <w:vAlign w:val="center"/>
          </w:tcPr>
          <w:p>
            <w:r/>
            <w:r>
              <w:rPr>
                <w:b w:val="0"/>
                <w:sz w:val="16"/>
              </w:rPr>
              <w:t>bounded/retention policy</w:t>
            </w:r>
          </w:p>
        </w:tc>
      </w:tr>
      <w:tr>
        <w:tc>
          <w:tcPr>
            <w:tcW w:type="dxa" w:w="3168"/>
            <w:vAlign w:val="center"/>
          </w:tcPr>
          <w:p>
            <w:r/>
            <w:r>
              <w:rPr>
                <w:b w:val="0"/>
                <w:sz w:val="16"/>
              </w:rPr>
              <w:t>flag.synthetic_live_merge</w:t>
            </w:r>
          </w:p>
        </w:tc>
        <w:tc>
          <w:tcPr>
            <w:tcW w:type="dxa" w:w="1152"/>
            <w:vAlign w:val="center"/>
          </w:tcPr>
          <w:p>
            <w:r/>
            <w:r>
              <w:rPr>
                <w:b w:val="0"/>
                <w:sz w:val="16"/>
              </w:rPr>
              <w:t>false</w:t>
            </w:r>
          </w:p>
        </w:tc>
        <w:tc>
          <w:tcPr>
            <w:tcW w:type="dxa" w:w="4032"/>
            <w:vAlign w:val="center"/>
          </w:tcPr>
          <w:p>
            <w:r/>
            <w:r>
              <w:rPr>
                <w:b w:val="0"/>
                <w:sz w:val="16"/>
              </w:rPr>
              <w:t>mix simulation telemetry with live</w:t>
            </w:r>
          </w:p>
        </w:tc>
        <w:tc>
          <w:tcPr>
            <w:tcW w:type="dxa" w:w="2592"/>
            <w:vAlign w:val="center"/>
          </w:tcPr>
          <w:p>
            <w:r/>
            <w:r>
              <w:rPr>
                <w:b w:val="0"/>
                <w:sz w:val="16"/>
              </w:rPr>
              <w:t>must stay OFF in SIH/live unless specifically approved</w:t>
            </w:r>
          </w:p>
        </w:tc>
      </w:tr>
    </w:tbl>
    <w:p/>
    <w:p>
      <w:pPr>
        <w:pStyle w:val="Heading2"/>
      </w:pPr>
      <w:r>
        <w:t>13.1 Flag safety classes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DCE6F1"/>
          </w:tcPr>
          <w:p>
            <w:r/>
            <w:r>
              <w:rPr>
                <w:b/>
                <w:sz w:val="16"/>
              </w:rPr>
              <w:t>Class</w:t>
            </w:r>
          </w:p>
        </w:tc>
        <w:tc>
          <w:tcPr>
            <w:tcW w:type="dxa" w:w="3024"/>
            <w:vAlign w:val="center"/>
            <w:shd w:fill="DCE6F1"/>
          </w:tcPr>
          <w:p>
            <w:r/>
            <w:r>
              <w:rPr>
                <w:b/>
                <w:sz w:val="16"/>
              </w:rPr>
              <w:t>Examples</w:t>
            </w:r>
          </w:p>
        </w:tc>
        <w:tc>
          <w:tcPr>
            <w:tcW w:type="dxa" w:w="1440"/>
            <w:vAlign w:val="center"/>
            <w:shd w:fill="DCE6F1"/>
          </w:tcPr>
          <w:p>
            <w:r/>
            <w:r>
              <w:rPr>
                <w:b/>
                <w:sz w:val="16"/>
              </w:rPr>
              <w:t>Default</w:t>
            </w:r>
          </w:p>
        </w:tc>
        <w:tc>
          <w:tcPr>
            <w:tcW w:type="dxa" w:w="4464"/>
            <w:vAlign w:val="center"/>
            <w:shd w:fill="DCE6F1"/>
          </w:tcPr>
          <w:p>
            <w:r/>
            <w:r>
              <w:rPr>
                <w:b/>
                <w:sz w:val="16"/>
              </w:rPr>
              <w:t>Rule</w:t>
            </w:r>
          </w:p>
        </w:tc>
      </w:tr>
      <w:tr>
        <w:tc>
          <w:tcPr>
            <w:tcW w:type="dxa" w:w="1440"/>
            <w:vAlign w:val="center"/>
          </w:tcPr>
          <w:p>
            <w:r/>
            <w:r>
              <w:rPr>
                <w:b w:val="0"/>
                <w:sz w:val="16"/>
              </w:rPr>
              <w:t>SAFE</w:t>
            </w:r>
          </w:p>
        </w:tc>
        <w:tc>
          <w:tcPr>
            <w:tcW w:type="dxa" w:w="3024"/>
            <w:vAlign w:val="center"/>
          </w:tcPr>
          <w:p>
            <w:r/>
            <w:r>
              <w:rPr>
                <w:b w:val="0"/>
                <w:sz w:val="16"/>
              </w:rPr>
              <w:t>UI-only presentation</w:t>
            </w:r>
          </w:p>
        </w:tc>
        <w:tc>
          <w:tcPr>
            <w:tcW w:type="dxa" w:w="1440"/>
            <w:vAlign w:val="center"/>
          </w:tcPr>
          <w:p>
            <w:r/>
            <w:r>
              <w:rPr>
                <w:b w:val="0"/>
                <w:sz w:val="16"/>
              </w:rPr>
              <w:t>ON/OFF</w:t>
            </w:r>
          </w:p>
        </w:tc>
        <w:tc>
          <w:tcPr>
            <w:tcW w:type="dxa" w:w="4464"/>
            <w:vAlign w:val="center"/>
          </w:tcPr>
          <w:p>
            <w:r/>
            <w:r>
              <w:rPr>
                <w:b w:val="0"/>
                <w:sz w:val="16"/>
              </w:rPr>
              <w:t>may be runtime-toggled</w:t>
            </w:r>
          </w:p>
        </w:tc>
      </w:tr>
      <w:tr>
        <w:tc>
          <w:tcPr>
            <w:tcW w:type="dxa" w:w="1440"/>
            <w:vAlign w:val="center"/>
          </w:tcPr>
          <w:p>
            <w:r/>
            <w:r>
              <w:rPr>
                <w:b w:val="0"/>
                <w:sz w:val="16"/>
              </w:rPr>
              <w:t>CONTROLLED</w:t>
            </w:r>
          </w:p>
        </w:tc>
        <w:tc>
          <w:tcPr>
            <w:tcW w:type="dxa" w:w="3024"/>
            <w:vAlign w:val="center"/>
          </w:tcPr>
          <w:p>
            <w:r/>
            <w:r>
              <w:rPr>
                <w:b w:val="0"/>
                <w:sz w:val="16"/>
              </w:rPr>
              <w:t>simulation/experimental model</w:t>
            </w:r>
          </w:p>
        </w:tc>
        <w:tc>
          <w:tcPr>
            <w:tcW w:type="dxa" w:w="1440"/>
            <w:vAlign w:val="center"/>
          </w:tcPr>
          <w:p>
            <w:r/>
            <w:r>
              <w:rPr>
                <w:b w:val="0"/>
                <w:sz w:val="16"/>
              </w:rPr>
              <w:t>OFF</w:t>
            </w:r>
          </w:p>
        </w:tc>
        <w:tc>
          <w:tcPr>
            <w:tcW w:type="dxa" w:w="4464"/>
            <w:vAlign w:val="center"/>
          </w:tcPr>
          <w:p>
            <w:r/>
            <w:r>
              <w:rPr>
                <w:b w:val="0"/>
                <w:sz w:val="16"/>
              </w:rPr>
              <w:t>change requires test evidence</w:t>
            </w:r>
          </w:p>
        </w:tc>
      </w:tr>
      <w:tr>
        <w:tc>
          <w:tcPr>
            <w:tcW w:type="dxa" w:w="1440"/>
            <w:vAlign w:val="center"/>
          </w:tcPr>
          <w:p>
            <w:r/>
            <w:r>
              <w:rPr>
                <w:b w:val="0"/>
                <w:sz w:val="16"/>
              </w:rPr>
              <w:t>CRITICAL</w:t>
            </w:r>
          </w:p>
        </w:tc>
        <w:tc>
          <w:tcPr>
            <w:tcW w:type="dxa" w:w="3024"/>
            <w:vAlign w:val="center"/>
          </w:tcPr>
          <w:p>
            <w:r/>
            <w:r>
              <w:rPr>
                <w:b w:val="0"/>
                <w:sz w:val="16"/>
              </w:rPr>
              <w:t>security, dispatch, source-of-truth semantics</w:t>
            </w:r>
          </w:p>
        </w:tc>
        <w:tc>
          <w:tcPr>
            <w:tcW w:type="dxa" w:w="1440"/>
            <w:vAlign w:val="center"/>
          </w:tcPr>
          <w:p>
            <w:r/>
            <w:r>
              <w:rPr>
                <w:b w:val="0"/>
                <w:sz w:val="16"/>
              </w:rPr>
              <w:t>fixed/guarded</w:t>
            </w:r>
          </w:p>
        </w:tc>
        <w:tc>
          <w:tcPr>
            <w:tcW w:type="dxa" w:w="4464"/>
            <w:vAlign w:val="center"/>
          </w:tcPr>
          <w:p>
            <w:r/>
            <w:r>
              <w:rPr>
                <w:b w:val="0"/>
                <w:sz w:val="16"/>
              </w:rPr>
              <w:t>runtime toggle prohibited or role-gated</w:t>
            </w:r>
          </w:p>
        </w:tc>
      </w:tr>
      <w:tr>
        <w:tc>
          <w:tcPr>
            <w:tcW w:type="dxa" w:w="1440"/>
            <w:vAlign w:val="center"/>
          </w:tcPr>
          <w:p>
            <w:r/>
            <w:r>
              <w:rPr>
                <w:b w:val="0"/>
                <w:sz w:val="16"/>
              </w:rPr>
              <w:t>ENVIRONMENT</w:t>
            </w:r>
          </w:p>
        </w:tc>
        <w:tc>
          <w:tcPr>
            <w:tcW w:type="dxa" w:w="3024"/>
            <w:vAlign w:val="center"/>
          </w:tcPr>
          <w:p>
            <w:r/>
            <w:r>
              <w:rPr>
                <w:b w:val="0"/>
                <w:sz w:val="16"/>
              </w:rPr>
              <w:t>transport/external integration</w:t>
            </w:r>
          </w:p>
        </w:tc>
        <w:tc>
          <w:tcPr>
            <w:tcW w:type="dxa" w:w="1440"/>
            <w:vAlign w:val="center"/>
          </w:tcPr>
          <w:p>
            <w:r/>
            <w:r>
              <w:rPr>
                <w:b w:val="0"/>
                <w:sz w:val="16"/>
              </w:rPr>
              <w:t>profile-controlled</w:t>
            </w:r>
          </w:p>
        </w:tc>
        <w:tc>
          <w:tcPr>
            <w:tcW w:type="dxa" w:w="4464"/>
            <w:vAlign w:val="center"/>
          </w:tcPr>
          <w:p>
            <w:r/>
            <w:r>
              <w:rPr>
                <w:b w:val="0"/>
                <w:sz w:val="16"/>
              </w:rPr>
              <w:t>must match deployment profile</w:t>
            </w:r>
          </w:p>
        </w:tc>
      </w:tr>
    </w:tbl>
    <w:p/>
    <w:p>
      <w:pPr>
        <w:pStyle w:val="Heading1"/>
      </w:pPr>
      <w:r>
        <w:t>14. Validation Gates &amp; Change Control</w:t>
      </w:r>
    </w:p>
    <w:p>
      <w:pPr>
        <w:pStyle w:val="ListBullet"/>
      </w:pPr>
      <w:r>
        <w:t>Every new key requires schema/type/unit/default/range/owner and a test reference.</w:t>
      </w:r>
    </w:p>
    <w:p>
      <w:pPr>
        <w:pStyle w:val="ListBullet"/>
      </w:pPr>
      <w:r>
        <w:t>Every threshold used in a safety or state transition requires a golden scenario proving expected NORMAL/WATCH/SUSPECTED/CONFIRMED/CRITICAL/RESOLVED behavior.</w:t>
      </w:r>
    </w:p>
    <w:p>
      <w:pPr>
        <w:pStyle w:val="ListBullet"/>
      </w:pPr>
      <w:r>
        <w:t>Every fire parameter change requires geospatial benchmark plus no-regression test for non-burnable cells, wind FROM→TO conversion, 8-neighbor propagation, time horizons, and history-preserving recomputation.</w:t>
      </w:r>
    </w:p>
    <w:p>
      <w:pPr>
        <w:pStyle w:val="ListBullet"/>
      </w:pPr>
      <w:r>
        <w:t>Every communication/security parameter change requires replay, duplication, partition, authentication, and offline-path tests.</w:t>
      </w:r>
    </w:p>
    <w:p>
      <w:pPr>
        <w:pStyle w:val="ListBullet"/>
      </w:pPr>
      <w:r>
        <w:t>Every UI parameter that changes emergency prominence must pass citizen/authority acceptance tests and accessibility checks.</w:t>
      </w:r>
    </w:p>
    <w:p>
      <w:pPr>
        <w:pStyle w:val="ListBullet"/>
      </w:pPr>
      <w:r>
        <w:t>Production profile cannot contain TBD values, experimental flags, placeholder secrets, or simulation-only transport settings.</w:t>
      </w:r>
    </w:p>
    <w:p>
      <w:pPr>
        <w:pStyle w:val="ListBullet"/>
      </w:pPr>
      <w:r>
        <w:t>Configuration changes are versioned independently from application builds when possible; the effective configuration hash is stored in audit/event metadata.</w:t>
      </w:r>
    </w:p>
    <w:p>
      <w:pPr>
        <w:pStyle w:val="ListBullet"/>
      </w:pPr>
      <w:r>
        <w:t>Rollback means restoring a previously validated profile version, not manually editing individual values during an incident.</w:t>
      </w:r>
    </w:p>
    <w:p>
      <w:pPr>
        <w:pStyle w:val="Heading2"/>
      </w:pPr>
      <w:r>
        <w:t>14.1 Registry validation matrix</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CE6F1"/>
          </w:tcPr>
          <w:p>
            <w:r/>
            <w:r>
              <w:rPr>
                <w:b/>
                <w:sz w:val="16"/>
              </w:rPr>
              <w:t>Check</w:t>
            </w:r>
          </w:p>
        </w:tc>
        <w:tc>
          <w:tcPr>
            <w:tcW w:type="dxa" w:w="5760"/>
            <w:vAlign w:val="center"/>
            <w:shd w:fill="DCE6F1"/>
          </w:tcPr>
          <w:p>
            <w:r/>
            <w:r>
              <w:rPr>
                <w:b/>
                <w:sz w:val="16"/>
              </w:rPr>
              <w:t>Requirement</w:t>
            </w:r>
          </w:p>
        </w:tc>
        <w:tc>
          <w:tcPr>
            <w:tcW w:type="dxa" w:w="2448"/>
            <w:vAlign w:val="center"/>
            <w:shd w:fill="DCE6F1"/>
          </w:tcPr>
          <w:p>
            <w:r/>
            <w:r>
              <w:rPr>
                <w:b/>
                <w:sz w:val="16"/>
              </w:rPr>
              <w:t>Failure action</w:t>
            </w:r>
          </w:p>
        </w:tc>
      </w:tr>
      <w:tr>
        <w:tc>
          <w:tcPr>
            <w:tcW w:type="dxa" w:w="2160"/>
            <w:vAlign w:val="center"/>
          </w:tcPr>
          <w:p>
            <w:r/>
            <w:r>
              <w:rPr>
                <w:b w:val="0"/>
                <w:sz w:val="16"/>
              </w:rPr>
              <w:t>Schema</w:t>
            </w:r>
          </w:p>
        </w:tc>
        <w:tc>
          <w:tcPr>
            <w:tcW w:type="dxa" w:w="5760"/>
            <w:vAlign w:val="center"/>
          </w:tcPr>
          <w:p>
            <w:r/>
            <w:r>
              <w:rPr>
                <w:b w:val="0"/>
                <w:sz w:val="16"/>
              </w:rPr>
              <w:t>valid type, enum/range, unit</w:t>
            </w:r>
          </w:p>
        </w:tc>
        <w:tc>
          <w:tcPr>
            <w:tcW w:type="dxa" w:w="2448"/>
            <w:vAlign w:val="center"/>
          </w:tcPr>
          <w:p>
            <w:r/>
            <w:r>
              <w:rPr>
                <w:b w:val="0"/>
                <w:sz w:val="16"/>
              </w:rPr>
              <w:t>reject registry load</w:t>
            </w:r>
          </w:p>
        </w:tc>
      </w:tr>
      <w:tr>
        <w:tc>
          <w:tcPr>
            <w:tcW w:type="dxa" w:w="2160"/>
            <w:vAlign w:val="center"/>
          </w:tcPr>
          <w:p>
            <w:r/>
            <w:r>
              <w:rPr>
                <w:b w:val="0"/>
                <w:sz w:val="16"/>
              </w:rPr>
              <w:t>Cross-key consistency</w:t>
            </w:r>
          </w:p>
        </w:tc>
        <w:tc>
          <w:tcPr>
            <w:tcW w:type="dxa" w:w="5760"/>
            <w:vAlign w:val="center"/>
          </w:tcPr>
          <w:p>
            <w:r/>
            <w:r>
              <w:rPr>
                <w:b w:val="0"/>
                <w:sz w:val="16"/>
              </w:rPr>
              <w:t>warning horizon &lt; projection horizon; SOS times match; weights sum</w:t>
            </w:r>
          </w:p>
        </w:tc>
        <w:tc>
          <w:tcPr>
            <w:tcW w:type="dxa" w:w="2448"/>
            <w:vAlign w:val="center"/>
          </w:tcPr>
          <w:p>
            <w:r/>
            <w:r>
              <w:rPr>
                <w:b w:val="0"/>
                <w:sz w:val="16"/>
              </w:rPr>
              <w:t>reject load or mark profile invalid</w:t>
            </w:r>
          </w:p>
        </w:tc>
      </w:tr>
      <w:tr>
        <w:tc>
          <w:tcPr>
            <w:tcW w:type="dxa" w:w="2160"/>
            <w:vAlign w:val="center"/>
          </w:tcPr>
          <w:p>
            <w:r/>
            <w:r>
              <w:rPr>
                <w:b w:val="0"/>
                <w:sz w:val="16"/>
              </w:rPr>
              <w:t>Safety ceilings</w:t>
            </w:r>
          </w:p>
        </w:tc>
        <w:tc>
          <w:tcPr>
            <w:tcW w:type="dxa" w:w="5760"/>
            <w:vAlign w:val="center"/>
          </w:tcPr>
          <w:p>
            <w:r/>
            <w:r>
              <w:rPr>
                <w:b w:val="0"/>
                <w:sz w:val="16"/>
              </w:rPr>
              <w:t>no value exceeds documented hard limit</w:t>
            </w:r>
          </w:p>
        </w:tc>
        <w:tc>
          <w:tcPr>
            <w:tcW w:type="dxa" w:w="2448"/>
            <w:vAlign w:val="center"/>
          </w:tcPr>
          <w:p>
            <w:r/>
            <w:r>
              <w:rPr>
                <w:b w:val="0"/>
                <w:sz w:val="16"/>
              </w:rPr>
              <w:t>reject profile</w:t>
            </w:r>
          </w:p>
        </w:tc>
      </w:tr>
      <w:tr>
        <w:tc>
          <w:tcPr>
            <w:tcW w:type="dxa" w:w="2160"/>
            <w:vAlign w:val="center"/>
          </w:tcPr>
          <w:p>
            <w:r/>
            <w:r>
              <w:rPr>
                <w:b w:val="0"/>
                <w:sz w:val="16"/>
              </w:rPr>
              <w:t>Secrets hygiene</w:t>
            </w:r>
          </w:p>
        </w:tc>
        <w:tc>
          <w:tcPr>
            <w:tcW w:type="dxa" w:w="5760"/>
            <w:vAlign w:val="center"/>
          </w:tcPr>
          <w:p>
            <w:r/>
            <w:r>
              <w:rPr>
                <w:b w:val="0"/>
                <w:sz w:val="16"/>
              </w:rPr>
              <w:t>no secrets in plain config</w:t>
            </w:r>
          </w:p>
        </w:tc>
        <w:tc>
          <w:tcPr>
            <w:tcW w:type="dxa" w:w="2448"/>
            <w:vAlign w:val="center"/>
          </w:tcPr>
          <w:p>
            <w:r/>
            <w:r>
              <w:rPr>
                <w:b w:val="0"/>
                <w:sz w:val="16"/>
              </w:rPr>
              <w:t>reject CI build</w:t>
            </w:r>
          </w:p>
        </w:tc>
      </w:tr>
      <w:tr>
        <w:tc>
          <w:tcPr>
            <w:tcW w:type="dxa" w:w="2160"/>
            <w:vAlign w:val="center"/>
          </w:tcPr>
          <w:p>
            <w:r/>
            <w:r>
              <w:rPr>
                <w:b w:val="0"/>
                <w:sz w:val="16"/>
              </w:rPr>
              <w:t>Feature compatibility</w:t>
            </w:r>
          </w:p>
        </w:tc>
        <w:tc>
          <w:tcPr>
            <w:tcW w:type="dxa" w:w="5760"/>
            <w:vAlign w:val="center"/>
          </w:tcPr>
          <w:p>
            <w:r/>
            <w:r>
              <w:rPr>
                <w:b w:val="0"/>
                <w:sz w:val="16"/>
              </w:rPr>
              <w:t>flag combinations valid</w:t>
            </w:r>
          </w:p>
        </w:tc>
        <w:tc>
          <w:tcPr>
            <w:tcW w:type="dxa" w:w="2448"/>
            <w:vAlign w:val="center"/>
          </w:tcPr>
          <w:p>
            <w:r/>
            <w:r>
              <w:rPr>
                <w:b w:val="0"/>
                <w:sz w:val="16"/>
              </w:rPr>
              <w:t>reject deployment</w:t>
            </w:r>
          </w:p>
        </w:tc>
      </w:tr>
      <w:tr>
        <w:tc>
          <w:tcPr>
            <w:tcW w:type="dxa" w:w="2160"/>
            <w:vAlign w:val="center"/>
          </w:tcPr>
          <w:p>
            <w:r/>
            <w:r>
              <w:rPr>
                <w:b w:val="0"/>
                <w:sz w:val="16"/>
              </w:rPr>
              <w:t>Migration</w:t>
            </w:r>
          </w:p>
        </w:tc>
        <w:tc>
          <w:tcPr>
            <w:tcW w:type="dxa" w:w="5760"/>
            <w:vAlign w:val="center"/>
          </w:tcPr>
          <w:p>
            <w:r/>
            <w:r>
              <w:rPr>
                <w:b w:val="0"/>
                <w:sz w:val="16"/>
              </w:rPr>
              <w:t>new/removed keys handled by version</w:t>
            </w:r>
          </w:p>
        </w:tc>
        <w:tc>
          <w:tcPr>
            <w:tcW w:type="dxa" w:w="2448"/>
            <w:vAlign w:val="center"/>
          </w:tcPr>
          <w:p>
            <w:r/>
            <w:r>
              <w:rPr>
                <w:b w:val="0"/>
                <w:sz w:val="16"/>
              </w:rPr>
              <w:t>block startup on unknown critical keys</w:t>
            </w:r>
          </w:p>
        </w:tc>
      </w:tr>
      <w:tr>
        <w:tc>
          <w:tcPr>
            <w:tcW w:type="dxa" w:w="2160"/>
            <w:vAlign w:val="center"/>
          </w:tcPr>
          <w:p>
            <w:r/>
            <w:r>
              <w:rPr>
                <w:b w:val="0"/>
                <w:sz w:val="16"/>
              </w:rPr>
              <w:t>Runtime observability</w:t>
            </w:r>
          </w:p>
        </w:tc>
        <w:tc>
          <w:tcPr>
            <w:tcW w:type="dxa" w:w="5760"/>
            <w:vAlign w:val="center"/>
          </w:tcPr>
          <w:p>
            <w:r/>
            <w:r>
              <w:rPr>
                <w:b w:val="0"/>
                <w:sz w:val="16"/>
              </w:rPr>
              <w:t>effective hash/version visible</w:t>
            </w:r>
          </w:p>
        </w:tc>
        <w:tc>
          <w:tcPr>
            <w:tcW w:type="dxa" w:w="2448"/>
            <w:vAlign w:val="center"/>
          </w:tcPr>
          <w:p>
            <w:r/>
            <w:r>
              <w:rPr>
                <w:b w:val="0"/>
                <w:sz w:val="16"/>
              </w:rPr>
              <w:t>degrade system if unavailable for authority diagnostics</w:t>
            </w:r>
          </w:p>
        </w:tc>
      </w:tr>
    </w:tbl>
    <w:p/>
    <w:p>
      <w:pPr>
        <w:pStyle w:val="Heading1"/>
      </w:pPr>
      <w:r>
        <w:t>15. SIH Demo Profile</w:t>
      </w:r>
    </w:p>
    <w:p>
      <w:r>
        <w:t>The SIH profile is a deterministic, low-risk demonstration configuration. It keeps the production architecture visible while preventing accidental real-world side effects. Simulation telemetry uses the same ingestion path as hardware, but simulation mode is explicit and external notification integrations remain disabled.</w:t>
      </w:r>
    </w:p>
    <w:tbl>
      <w:tblPr>
        <w:tblStyle w:val="TableGrid"/>
        <w:tblW w:type="auto" w:w="0"/>
        <w:jc w:val="center"/>
        <w:tblLook w:firstColumn="1" w:firstRow="1" w:lastColumn="0" w:lastRow="0" w:noHBand="0" w:noVBand="1" w:val="04A0"/>
      </w:tblPr>
      <w:tblGrid>
        <w:gridCol w:w="3389"/>
        <w:gridCol w:w="3389"/>
        <w:gridCol w:w="3389"/>
      </w:tblGrid>
      <w:tr>
        <w:tc>
          <w:tcPr>
            <w:tcW w:type="dxa" w:w="3600"/>
            <w:vAlign w:val="center"/>
            <w:shd w:fill="DCE6F1"/>
          </w:tcPr>
          <w:p>
            <w:r/>
            <w:r>
              <w:rPr>
                <w:b/>
                <w:sz w:val="16"/>
              </w:rPr>
              <w:t>Key</w:t>
            </w:r>
          </w:p>
        </w:tc>
        <w:tc>
          <w:tcPr>
            <w:tcW w:type="dxa" w:w="1872"/>
            <w:vAlign w:val="center"/>
            <w:shd w:fill="DCE6F1"/>
          </w:tcPr>
          <w:p>
            <w:r/>
            <w:r>
              <w:rPr>
                <w:b/>
                <w:sz w:val="16"/>
              </w:rPr>
              <w:t>SIH value</w:t>
            </w:r>
          </w:p>
        </w:tc>
        <w:tc>
          <w:tcPr>
            <w:tcW w:type="dxa" w:w="5040"/>
            <w:vAlign w:val="center"/>
            <w:shd w:fill="DCE6F1"/>
          </w:tcPr>
          <w:p>
            <w:r/>
            <w:r>
              <w:rPr>
                <w:b/>
                <w:sz w:val="16"/>
              </w:rPr>
              <w:t>Why</w:t>
            </w:r>
          </w:p>
        </w:tc>
      </w:tr>
      <w:tr>
        <w:tc>
          <w:tcPr>
            <w:tcW w:type="dxa" w:w="3600"/>
            <w:vAlign w:val="center"/>
          </w:tcPr>
          <w:p>
            <w:r/>
            <w:r>
              <w:rPr>
                <w:b w:val="0"/>
                <w:sz w:val="16"/>
              </w:rPr>
              <w:t>deploy.profile</w:t>
            </w:r>
          </w:p>
        </w:tc>
        <w:tc>
          <w:tcPr>
            <w:tcW w:type="dxa" w:w="1872"/>
            <w:vAlign w:val="center"/>
          </w:tcPr>
          <w:p>
            <w:r/>
            <w:r>
              <w:rPr>
                <w:b w:val="0"/>
                <w:sz w:val="16"/>
              </w:rPr>
              <w:t>SIH</w:t>
            </w:r>
          </w:p>
        </w:tc>
        <w:tc>
          <w:tcPr>
            <w:tcW w:type="dxa" w:w="5040"/>
            <w:vAlign w:val="center"/>
          </w:tcPr>
          <w:p>
            <w:r/>
            <w:r>
              <w:rPr>
                <w:b w:val="0"/>
                <w:sz w:val="16"/>
              </w:rPr>
              <w:t>explicit competition environment</w:t>
            </w:r>
          </w:p>
        </w:tc>
      </w:tr>
      <w:tr>
        <w:tc>
          <w:tcPr>
            <w:tcW w:type="dxa" w:w="3600"/>
            <w:vAlign w:val="center"/>
          </w:tcPr>
          <w:p>
            <w:r/>
            <w:r>
              <w:rPr>
                <w:b w:val="0"/>
                <w:sz w:val="16"/>
              </w:rPr>
              <w:t>sim.mode</w:t>
            </w:r>
          </w:p>
        </w:tc>
        <w:tc>
          <w:tcPr>
            <w:tcW w:type="dxa" w:w="1872"/>
            <w:vAlign w:val="center"/>
          </w:tcPr>
          <w:p>
            <w:r/>
            <w:r>
              <w:rPr>
                <w:b w:val="0"/>
                <w:sz w:val="16"/>
              </w:rPr>
              <w:t>SIMULATION</w:t>
            </w:r>
          </w:p>
        </w:tc>
        <w:tc>
          <w:tcPr>
            <w:tcW w:type="dxa" w:w="5040"/>
            <w:vAlign w:val="center"/>
          </w:tcPr>
          <w:p>
            <w:r/>
            <w:r>
              <w:rPr>
                <w:b w:val="0"/>
                <w:sz w:val="16"/>
              </w:rPr>
              <w:t>no live side effects</w:t>
            </w:r>
          </w:p>
        </w:tc>
      </w:tr>
      <w:tr>
        <w:tc>
          <w:tcPr>
            <w:tcW w:type="dxa" w:w="3600"/>
            <w:vAlign w:val="center"/>
          </w:tcPr>
          <w:p>
            <w:r/>
            <w:r>
              <w:rPr>
                <w:b w:val="0"/>
                <w:sz w:val="16"/>
              </w:rPr>
              <w:t>sim.random_seed</w:t>
            </w:r>
          </w:p>
        </w:tc>
        <w:tc>
          <w:tcPr>
            <w:tcW w:type="dxa" w:w="1872"/>
            <w:vAlign w:val="center"/>
          </w:tcPr>
          <w:p>
            <w:r/>
            <w:r>
              <w:rPr>
                <w:b w:val="0"/>
                <w:sz w:val="16"/>
              </w:rPr>
              <w:t>20260907</w:t>
            </w:r>
          </w:p>
        </w:tc>
        <w:tc>
          <w:tcPr>
            <w:tcW w:type="dxa" w:w="5040"/>
            <w:vAlign w:val="center"/>
          </w:tcPr>
          <w:p>
            <w:r/>
            <w:r>
              <w:rPr>
                <w:b w:val="0"/>
                <w:sz w:val="16"/>
              </w:rPr>
              <w:t>deterministic replay</w:t>
            </w:r>
          </w:p>
        </w:tc>
      </w:tr>
      <w:tr>
        <w:tc>
          <w:tcPr>
            <w:tcW w:type="dxa" w:w="3600"/>
            <w:vAlign w:val="center"/>
          </w:tcPr>
          <w:p>
            <w:r/>
            <w:r>
              <w:rPr>
                <w:b w:val="0"/>
                <w:sz w:val="16"/>
              </w:rPr>
              <w:t>sim.replay_deterministic</w:t>
            </w:r>
          </w:p>
        </w:tc>
        <w:tc>
          <w:tcPr>
            <w:tcW w:type="dxa" w:w="1872"/>
            <w:vAlign w:val="center"/>
          </w:tcPr>
          <w:p>
            <w:r/>
            <w:r>
              <w:rPr>
                <w:b w:val="0"/>
                <w:sz w:val="16"/>
              </w:rPr>
              <w:t>true</w:t>
            </w:r>
          </w:p>
        </w:tc>
        <w:tc>
          <w:tcPr>
            <w:tcW w:type="dxa" w:w="5040"/>
            <w:vAlign w:val="center"/>
          </w:tcPr>
          <w:p>
            <w:r/>
            <w:r>
              <w:rPr>
                <w:b w:val="0"/>
                <w:sz w:val="16"/>
              </w:rPr>
              <w:t>repeatable demo</w:t>
            </w:r>
          </w:p>
        </w:tc>
      </w:tr>
      <w:tr>
        <w:tc>
          <w:tcPr>
            <w:tcW w:type="dxa" w:w="3600"/>
            <w:vAlign w:val="center"/>
          </w:tcPr>
          <w:p>
            <w:r/>
            <w:r>
              <w:rPr>
                <w:b w:val="0"/>
                <w:sz w:val="16"/>
              </w:rPr>
              <w:t>flag.authority_auto_dispatch</w:t>
            </w:r>
          </w:p>
        </w:tc>
        <w:tc>
          <w:tcPr>
            <w:tcW w:type="dxa" w:w="1872"/>
            <w:vAlign w:val="center"/>
          </w:tcPr>
          <w:p>
            <w:r/>
            <w:r>
              <w:rPr>
                <w:b w:val="0"/>
                <w:sz w:val="16"/>
              </w:rPr>
              <w:t>false</w:t>
            </w:r>
          </w:p>
        </w:tc>
        <w:tc>
          <w:tcPr>
            <w:tcW w:type="dxa" w:w="5040"/>
            <w:vAlign w:val="center"/>
          </w:tcPr>
          <w:p>
            <w:r/>
            <w:r>
              <w:rPr>
                <w:b w:val="0"/>
                <w:sz w:val="16"/>
              </w:rPr>
              <w:t>human remains in control</w:t>
            </w:r>
          </w:p>
        </w:tc>
      </w:tr>
      <w:tr>
        <w:tc>
          <w:tcPr>
            <w:tcW w:type="dxa" w:w="3600"/>
            <w:vAlign w:val="center"/>
          </w:tcPr>
          <w:p>
            <w:r/>
            <w:r>
              <w:rPr>
                <w:b w:val="0"/>
                <w:sz w:val="16"/>
              </w:rPr>
              <w:t>flag.local_offline_portal</w:t>
            </w:r>
          </w:p>
        </w:tc>
        <w:tc>
          <w:tcPr>
            <w:tcW w:type="dxa" w:w="1872"/>
            <w:vAlign w:val="center"/>
          </w:tcPr>
          <w:p>
            <w:r/>
            <w:r>
              <w:rPr>
                <w:b w:val="0"/>
                <w:sz w:val="16"/>
              </w:rPr>
              <w:t>true</w:t>
            </w:r>
          </w:p>
        </w:tc>
        <w:tc>
          <w:tcPr>
            <w:tcW w:type="dxa" w:w="5040"/>
            <w:vAlign w:val="center"/>
          </w:tcPr>
          <w:p>
            <w:r/>
            <w:r>
              <w:rPr>
                <w:b w:val="0"/>
                <w:sz w:val="16"/>
              </w:rPr>
              <w:t>demonstrate resilience</w:t>
            </w:r>
          </w:p>
        </w:tc>
      </w:tr>
      <w:tr>
        <w:tc>
          <w:tcPr>
            <w:tcW w:type="dxa" w:w="3600"/>
            <w:vAlign w:val="center"/>
          </w:tcPr>
          <w:p>
            <w:r/>
            <w:r>
              <w:rPr>
                <w:b w:val="0"/>
                <w:sz w:val="16"/>
              </w:rPr>
              <w:t>flag.external_cell_broadcast</w:t>
            </w:r>
          </w:p>
        </w:tc>
        <w:tc>
          <w:tcPr>
            <w:tcW w:type="dxa" w:w="1872"/>
            <w:vAlign w:val="center"/>
          </w:tcPr>
          <w:p>
            <w:r/>
            <w:r>
              <w:rPr>
                <w:b w:val="0"/>
                <w:sz w:val="16"/>
              </w:rPr>
              <w:t>false</w:t>
            </w:r>
          </w:p>
        </w:tc>
        <w:tc>
          <w:tcPr>
            <w:tcW w:type="dxa" w:w="5040"/>
            <w:vAlign w:val="center"/>
          </w:tcPr>
          <w:p>
            <w:r/>
            <w:r>
              <w:rPr>
                <w:b w:val="0"/>
                <w:sz w:val="16"/>
              </w:rPr>
              <w:t>no external broadcast</w:t>
            </w:r>
          </w:p>
        </w:tc>
      </w:tr>
      <w:tr>
        <w:tc>
          <w:tcPr>
            <w:tcW w:type="dxa" w:w="3600"/>
            <w:vAlign w:val="center"/>
          </w:tcPr>
          <w:p>
            <w:r/>
            <w:r>
              <w:rPr>
                <w:b w:val="0"/>
                <w:sz w:val="16"/>
              </w:rPr>
              <w:t>flag.synthetic_live_merge</w:t>
            </w:r>
          </w:p>
        </w:tc>
        <w:tc>
          <w:tcPr>
            <w:tcW w:type="dxa" w:w="1872"/>
            <w:vAlign w:val="center"/>
          </w:tcPr>
          <w:p>
            <w:r/>
            <w:r>
              <w:rPr>
                <w:b w:val="0"/>
                <w:sz w:val="16"/>
              </w:rPr>
              <w:t>false</w:t>
            </w:r>
          </w:p>
        </w:tc>
        <w:tc>
          <w:tcPr>
            <w:tcW w:type="dxa" w:w="5040"/>
            <w:vAlign w:val="center"/>
          </w:tcPr>
          <w:p>
            <w:r/>
            <w:r>
              <w:rPr>
                <w:b w:val="0"/>
                <w:sz w:val="16"/>
              </w:rPr>
              <w:t>keep simulation/live isolated</w:t>
            </w:r>
          </w:p>
        </w:tc>
      </w:tr>
      <w:tr>
        <w:tc>
          <w:tcPr>
            <w:tcW w:type="dxa" w:w="3600"/>
            <w:vAlign w:val="center"/>
          </w:tcPr>
          <w:p>
            <w:r/>
            <w:r>
              <w:rPr>
                <w:b w:val="0"/>
                <w:sz w:val="16"/>
              </w:rPr>
              <w:t>fire.warning_horizon_s</w:t>
            </w:r>
          </w:p>
        </w:tc>
        <w:tc>
          <w:tcPr>
            <w:tcW w:type="dxa" w:w="1872"/>
            <w:vAlign w:val="center"/>
          </w:tcPr>
          <w:p>
            <w:r/>
            <w:r>
              <w:rPr>
                <w:b w:val="0"/>
                <w:sz w:val="16"/>
              </w:rPr>
              <w:t>1800</w:t>
            </w:r>
          </w:p>
        </w:tc>
        <w:tc>
          <w:tcPr>
            <w:tcW w:type="dxa" w:w="5040"/>
            <w:vAlign w:val="center"/>
          </w:tcPr>
          <w:p>
            <w:r/>
            <w:r>
              <w:rPr>
                <w:b w:val="0"/>
                <w:sz w:val="16"/>
              </w:rPr>
              <w:t>clear warning visual</w:t>
            </w:r>
          </w:p>
        </w:tc>
      </w:tr>
      <w:tr>
        <w:tc>
          <w:tcPr>
            <w:tcW w:type="dxa" w:w="3600"/>
            <w:vAlign w:val="center"/>
          </w:tcPr>
          <w:p>
            <w:r/>
            <w:r>
              <w:rPr>
                <w:b w:val="0"/>
                <w:sz w:val="16"/>
              </w:rPr>
              <w:t>fire.projection_horizon_s</w:t>
            </w:r>
          </w:p>
        </w:tc>
        <w:tc>
          <w:tcPr>
            <w:tcW w:type="dxa" w:w="1872"/>
            <w:vAlign w:val="center"/>
          </w:tcPr>
          <w:p>
            <w:r/>
            <w:r>
              <w:rPr>
                <w:b w:val="0"/>
                <w:sz w:val="16"/>
              </w:rPr>
              <w:t>3600</w:t>
            </w:r>
          </w:p>
        </w:tc>
        <w:tc>
          <w:tcPr>
            <w:tcW w:type="dxa" w:w="5040"/>
            <w:vAlign w:val="center"/>
          </w:tcPr>
          <w:p>
            <w:r/>
            <w:r>
              <w:rPr>
                <w:b w:val="0"/>
                <w:sz w:val="16"/>
              </w:rPr>
              <w:t>clear projection visual</w:t>
            </w:r>
          </w:p>
        </w:tc>
      </w:tr>
      <w:tr>
        <w:tc>
          <w:tcPr>
            <w:tcW w:type="dxa" w:w="3600"/>
            <w:vAlign w:val="center"/>
          </w:tcPr>
          <w:p>
            <w:r/>
            <w:r>
              <w:rPr>
                <w:b w:val="0"/>
                <w:sz w:val="16"/>
              </w:rPr>
              <w:t>alert.require_human_approval</w:t>
            </w:r>
          </w:p>
        </w:tc>
        <w:tc>
          <w:tcPr>
            <w:tcW w:type="dxa" w:w="1872"/>
            <w:vAlign w:val="center"/>
          </w:tcPr>
          <w:p>
            <w:r/>
            <w:r>
              <w:rPr>
                <w:b w:val="0"/>
                <w:sz w:val="16"/>
              </w:rPr>
              <w:t>true</w:t>
            </w:r>
          </w:p>
        </w:tc>
        <w:tc>
          <w:tcPr>
            <w:tcW w:type="dxa" w:w="5040"/>
            <w:vAlign w:val="center"/>
          </w:tcPr>
          <w:p>
            <w:r/>
            <w:r>
              <w:rPr>
                <w:b w:val="0"/>
                <w:sz w:val="16"/>
              </w:rPr>
              <w:t>demonstrate approval workflow</w:t>
            </w:r>
          </w:p>
        </w:tc>
      </w:tr>
      <w:tr>
        <w:tc>
          <w:tcPr>
            <w:tcW w:type="dxa" w:w="3600"/>
            <w:vAlign w:val="center"/>
          </w:tcPr>
          <w:p>
            <w:r/>
            <w:r>
              <w:rPr>
                <w:b w:val="0"/>
                <w:sz w:val="16"/>
              </w:rPr>
              <w:t>ui.show_information_condition</w:t>
            </w:r>
          </w:p>
        </w:tc>
        <w:tc>
          <w:tcPr>
            <w:tcW w:type="dxa" w:w="1872"/>
            <w:vAlign w:val="center"/>
          </w:tcPr>
          <w:p>
            <w:r/>
            <w:r>
              <w:rPr>
                <w:b w:val="0"/>
                <w:sz w:val="16"/>
              </w:rPr>
              <w:t>true</w:t>
            </w:r>
          </w:p>
        </w:tc>
        <w:tc>
          <w:tcPr>
            <w:tcW w:type="dxa" w:w="5040"/>
            <w:vAlign w:val="center"/>
          </w:tcPr>
          <w:p>
            <w:r/>
            <w:r>
              <w:rPr>
                <w:b w:val="0"/>
                <w:sz w:val="16"/>
              </w:rPr>
              <w:t>demonstrate honest uncertainty</w:t>
            </w:r>
          </w:p>
        </w:tc>
      </w:tr>
    </w:tbl>
    <w:p/>
    <w:p>
      <w:pPr>
        <w:pStyle w:val="Heading1"/>
      </w:pPr>
      <w:r>
        <w:t>16. Implementation Checklist</w:t>
      </w:r>
    </w:p>
    <w:p>
      <w:pPr>
        <w:pStyle w:val="ListBullet"/>
      </w:pPr>
      <w:r>
        <w:t>Create typed registry schema (Pydantic/JSON Schema-equivalent) shared by backend, simulator, and generated TypeScript types.</w:t>
      </w:r>
    </w:p>
    <w:p>
      <w:pPr>
        <w:pStyle w:val="ListBullet"/>
      </w:pPr>
      <w:r>
        <w:t>Generate a machine-readable config bundle from this registry; keep human-readable DOCX as governance artifact.</w:t>
      </w:r>
    </w:p>
    <w:p>
      <w:pPr>
        <w:pStyle w:val="ListBullet"/>
      </w:pPr>
      <w:r>
        <w:t>Add startup validation for ranges, enums, cross-key constraints, and forbidden production combinations.</w:t>
      </w:r>
    </w:p>
    <w:p>
      <w:pPr>
        <w:pStyle w:val="ListBullet"/>
      </w:pPr>
      <w:r>
        <w:t>Add config hash to telemetry metadata, incident records, alerts, simulation manifests, and audit trail where applicable.</w:t>
      </w:r>
    </w:p>
    <w:p>
      <w:pPr>
        <w:pStyle w:val="ListBullet"/>
      </w:pPr>
      <w:r>
        <w:t>Expose non-secret effective configuration in Authority &gt; System &gt; Configuration.</w:t>
      </w:r>
    </w:p>
    <w:p>
      <w:pPr>
        <w:pStyle w:val="ListBullet"/>
      </w:pPr>
      <w:r>
        <w:t>Keep secret material outside the registry: per-node HMAC secrets, signing keys, database credentials, push credentials, and deployment tokens use secure provisioning/secrets storage.</w:t>
      </w:r>
    </w:p>
    <w:p>
      <w:pPr>
        <w:pStyle w:val="ListBullet"/>
      </w:pPr>
      <w:r>
        <w:t>Add golden tests for every critical threshold and feature-flag branch.</w:t>
      </w:r>
    </w:p>
    <w:p>
      <w:pPr>
        <w:pStyle w:val="ListBullet"/>
      </w:pPr>
      <w:r>
        <w:t>Freeze the SIH profile before demo rehearsal; create an immutable snapshot and checksum.</w:t>
      </w:r>
    </w:p>
    <w:p>
      <w:pPr>
        <w:pStyle w:val="ListBullet"/>
      </w:pPr>
      <w:r>
        <w:t>Never hot-edit critical safety parameters during a live incident. Use a validated profile change and auditable deployment action.</w:t>
      </w:r>
    </w:p>
    <w:p>
      <w:pPr>
        <w:pStyle w:val="ListBullet"/>
      </w:pPr>
      <w:r>
        <w:t>When a value is unknown or not calibrated, use TBD/disabled in non-production profiles rather than inventing a plausible number.</w:t>
      </w:r>
    </w:p>
    <w:p>
      <w:pPr>
        <w:pStyle w:val="Heading1"/>
      </w:pPr>
      <w:r>
        <w:t>FINAL INVARIANTS</w:t>
      </w:r>
    </w:p>
    <w:p>
      <w:pPr>
        <w:pStyle w:val="ListBullet"/>
      </w:pPr>
      <w:r>
        <w:t>Configuration is data, not hidden logic.</w:t>
      </w:r>
    </w:p>
    <w:p>
      <w:pPr>
        <w:pStyle w:val="ListBullet"/>
      </w:pPr>
      <w:r>
        <w:t>No threshold becomes authoritative merely because it is convenient.</w:t>
      </w:r>
    </w:p>
    <w:p>
      <w:pPr>
        <w:pStyle w:val="ListBullet"/>
      </w:pPr>
      <w:r>
        <w:t>Confidence is not probability; risk is not probability.</w:t>
      </w:r>
    </w:p>
    <w:p>
      <w:pPr>
        <w:pStyle w:val="ListBullet"/>
      </w:pPr>
      <w:r>
        <w:t>Multi-hazard risk layers remain independent.</w:t>
      </w:r>
    </w:p>
    <w:p>
      <w:pPr>
        <w:pStyle w:val="ListBullet"/>
      </w:pPr>
      <w:r>
        <w:t>Local node truth is not erased by distributed disagreement.</w:t>
      </w:r>
    </w:p>
    <w:p>
      <w:pPr>
        <w:pStyle w:val="ListBullet"/>
      </w:pPr>
      <w:r>
        <w:t>Physical hazard footprint and operational policy buffers remain distinct.</w:t>
      </w:r>
    </w:p>
    <w:p>
      <w:pPr>
        <w:pStyle w:val="ListBullet"/>
      </w:pPr>
      <w:r>
        <w:t>Simulation cannot leak private ground truth into inference.</w:t>
      </w:r>
    </w:p>
    <w:p>
      <w:pPr>
        <w:pStyle w:val="ListBullet"/>
      </w:pPr>
      <w:r>
        <w:t>Autonomous dispatch remains disabled; NexAlert recommends and a human approves.</w:t>
      </w:r>
    </w:p>
    <w:p>
      <w:pPr>
        <w:pStyle w:val="ListBullet"/>
      </w:pPr>
      <w:r>
        <w:t>Master failure and internet failure are distinct operating conditions.</w:t>
      </w:r>
    </w:p>
    <w:p>
      <w:pPr>
        <w:pStyle w:val="ListBullet"/>
      </w:pPr>
      <w:r>
        <w:t>An unknown value leads to honest degradation, not fabricated certainty.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NexAlert • NEX-19-CONFIG-FLAGS • FINAL / V1 SIH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A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A6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4A6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