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E6A33" w14:textId="77777777" w:rsidR="00E159B1" w:rsidRDefault="00642A8C">
      <w:pPr>
        <w:spacing w:after="20"/>
        <w:jc w:val="center"/>
      </w:pPr>
      <w:r>
        <w:rPr>
          <w:b/>
          <w:sz w:val="32"/>
        </w:rPr>
        <w:t>BHARGAV BIRE</w:t>
      </w:r>
    </w:p>
    <w:p w14:paraId="70CCEE3B" w14:textId="77777777" w:rsidR="00E159B1" w:rsidRDefault="00642A8C">
      <w:pPr>
        <w:spacing w:after="20"/>
        <w:jc w:val="center"/>
      </w:pPr>
      <w:r>
        <w:rPr>
          <w:sz w:val="22"/>
        </w:rPr>
        <w:t>Senior AI/ML Site Reliability Engineer | Infrastructure &amp; DevOps</w:t>
      </w:r>
    </w:p>
    <w:p w14:paraId="00DC471F" w14:textId="77777777" w:rsidR="00E159B1" w:rsidRDefault="00642A8C">
      <w:pPr>
        <w:spacing w:after="80"/>
        <w:jc w:val="center"/>
      </w:pPr>
      <w:r>
        <w:rPr>
          <w:sz w:val="20"/>
        </w:rPr>
        <w:t>Connecticut, USA | (475) 268-2231 | bhargavbire@outlook.com | linkedin.com/in/bhargavbire</w:t>
      </w:r>
    </w:p>
    <w:p w14:paraId="1DA12324" w14:textId="77777777" w:rsidR="00E159B1" w:rsidRDefault="00642A8C">
      <w:pPr>
        <w:keepNext/>
        <w:keepLines/>
        <w:pBdr>
          <w:bottom w:val="single" w:sz="8" w:space="1" w:color="000000"/>
        </w:pBdr>
        <w:spacing w:before="120" w:after="60"/>
      </w:pPr>
      <w:r>
        <w:rPr>
          <w:b/>
          <w:caps/>
          <w:sz w:val="22"/>
        </w:rPr>
        <w:t>PROFESSIONAL SUMMARY</w:t>
      </w:r>
    </w:p>
    <w:p w14:paraId="49CDDC5E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Senior AI/ML Site Reliability Engineer with 7+ years of experience across data engineering, ML delivery, and enterprise AI platform operations on Microsoft Azure and AWS</w:t>
      </w:r>
    </w:p>
    <w:p w14:paraId="798BE1A4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Administer enterprise AI Gateway infrastructure built on LiteLLM Proxy, serving 10M+ monthly inference requests for 50+ application teams with model routing, rate limiting, load balancing, and automated failover</w:t>
      </w:r>
    </w:p>
    <w:p w14:paraId="065C50DC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Own reliability, monitoring, and observability for business-critical AI systems including LangSmith, AI-OrBit, and the AI Metrics Dashboard, sustaining a 99.9% uptime SLA through proactive incident detection</w:t>
      </w:r>
    </w:p>
    <w:p w14:paraId="1E96BA33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Manage LLM deployments across Azure OpenAI, AI Foundry, and Amazon Bedrock, covering capacity planning, PTU allocation, token governance, and model version upgrades</w:t>
      </w:r>
    </w:p>
    <w:p w14:paraId="17720BCC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Operate self-hosted LLM tracing and evaluation infrastructure on AWS EKS and ECS, backed by Aurora PostgreSQL, ClickHouse, and ElastiCache Redis</w:t>
      </w:r>
    </w:p>
    <w:p w14:paraId="0D3B5FB6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Architect cloud infrastructure with Terraform, Kubernetes (EKS, OpenShift), and Helm across AWS and Azure, including multi-AZ high availability and disaster recovery design</w:t>
      </w:r>
    </w:p>
    <w:p w14:paraId="39D39159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Deliver FinOps chargeback and consumption reporting at 95% attribution accuracy, giving application teams visibility into token usage, spend, and budget consumption</w:t>
      </w:r>
    </w:p>
    <w:p w14:paraId="047BE112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Engineer CI/CD pipelines on Jenkins and GitHub Actions, shipping 100+ production releases annually at a 98% deployment success rate</w:t>
      </w:r>
    </w:p>
    <w:p w14:paraId="1F762BEF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Develop full-stack AI applications in Python, FastAPI, and React, including the Ask OrBie agentic assistant (Claude Agent SDK, MCP), chargeback analytics platform, Vanguard RCA system, and Model ComparEval</w:t>
      </w:r>
    </w:p>
    <w:p w14:paraId="138032BD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Diagnose production issues using Splunk, Dynatrace APM, and distributed tracing, reducing mean time to resolution by 40%</w:t>
      </w:r>
    </w:p>
    <w:p w14:paraId="38273801" w14:textId="77777777" w:rsidR="00E159B1" w:rsidRDefault="00642A8C">
      <w:pPr>
        <w:keepNext/>
        <w:keepLines/>
        <w:pBdr>
          <w:bottom w:val="single" w:sz="8" w:space="1" w:color="000000"/>
        </w:pBdr>
        <w:spacing w:before="120" w:after="60"/>
      </w:pPr>
      <w:r>
        <w:rPr>
          <w:b/>
          <w:caps/>
          <w:sz w:val="22"/>
        </w:rPr>
        <w:t>TECHNICAL SKILLS</w:t>
      </w: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776"/>
      </w:tblGrid>
      <w:tr w:rsidR="00E159B1" w14:paraId="37B26993" w14:textId="77777777">
        <w:trPr>
          <w:jc w:val="center"/>
        </w:trPr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39C52CE" w14:textId="77777777" w:rsidR="00E159B1" w:rsidRDefault="00642A8C">
            <w:pPr>
              <w:spacing w:line="240" w:lineRule="auto"/>
            </w:pPr>
            <w:r>
              <w:rPr>
                <w:b/>
              </w:rPr>
              <w:t>AI/ML Platforms</w:t>
            </w:r>
          </w:p>
        </w:tc>
        <w:tc>
          <w:tcPr>
            <w:tcW w:w="77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F219DE0" w14:textId="77777777" w:rsidR="00E159B1" w:rsidRDefault="00642A8C">
            <w:pPr>
              <w:spacing w:line="240" w:lineRule="auto"/>
            </w:pPr>
            <w:r>
              <w:t>LangSmith, LiteLLM Proxy, LangChain, LangGraph, Azure OpenAI, AI Foundry, Amazon Bedrock, Claude Agent SDK, MCP, Anthropic API, OpenAI API, Vector Search</w:t>
            </w:r>
          </w:p>
        </w:tc>
      </w:tr>
      <w:tr w:rsidR="00E159B1" w14:paraId="6074FBE1" w14:textId="77777777">
        <w:trPr>
          <w:jc w:val="center"/>
        </w:trPr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2890604" w14:textId="77777777" w:rsidR="00E159B1" w:rsidRDefault="00642A8C">
            <w:pPr>
              <w:spacing w:line="240" w:lineRule="auto"/>
            </w:pPr>
            <w:r>
              <w:rPr>
                <w:b/>
              </w:rPr>
              <w:t>Cloud Platforms</w:t>
            </w:r>
          </w:p>
        </w:tc>
        <w:tc>
          <w:tcPr>
            <w:tcW w:w="77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DB8AA95" w14:textId="77777777" w:rsidR="00E159B1" w:rsidRDefault="00642A8C">
            <w:pPr>
              <w:spacing w:line="240" w:lineRule="auto"/>
            </w:pPr>
            <w:r>
              <w:t>AWS (EKS, ECS, Lambda, Aurora PostgreSQL, S3, Route 53, ALB/NLB, CloudWatch, EventBridge, Secrets Manager), Azure (AI Search, OpenAI, ExpressRoute, PTU)</w:t>
            </w:r>
          </w:p>
        </w:tc>
      </w:tr>
      <w:tr w:rsidR="00E159B1" w14:paraId="664A4F77" w14:textId="77777777">
        <w:trPr>
          <w:jc w:val="center"/>
        </w:trPr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2EFDA5B" w14:textId="77777777" w:rsidR="00E159B1" w:rsidRDefault="00642A8C">
            <w:pPr>
              <w:spacing w:line="240" w:lineRule="auto"/>
            </w:pPr>
            <w:r>
              <w:rPr>
                <w:b/>
              </w:rPr>
              <w:t>Infrastructure &amp; IaC</w:t>
            </w:r>
          </w:p>
        </w:tc>
        <w:tc>
          <w:tcPr>
            <w:tcW w:w="77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69892F3" w14:textId="77777777" w:rsidR="00E159B1" w:rsidRDefault="00642A8C">
            <w:pPr>
              <w:spacing w:line="240" w:lineRule="auto"/>
            </w:pPr>
            <w:r>
              <w:t>Terraform, Helm, Kubernetes, Docker, OpenShift, CloudFormation, Nginx, HAProxy, cert-manager, External Secrets Operator, SealedSecrets</w:t>
            </w:r>
          </w:p>
        </w:tc>
      </w:tr>
      <w:tr w:rsidR="00E159B1" w14:paraId="2730D245" w14:textId="77777777">
        <w:trPr>
          <w:jc w:val="center"/>
        </w:trPr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BD77B3F" w14:textId="77777777" w:rsidR="00E159B1" w:rsidRDefault="00642A8C">
            <w:pPr>
              <w:spacing w:line="240" w:lineRule="auto"/>
            </w:pPr>
            <w:r>
              <w:rPr>
                <w:b/>
              </w:rPr>
              <w:t>CI/CD &amp; DevOps</w:t>
            </w:r>
          </w:p>
        </w:tc>
        <w:tc>
          <w:tcPr>
            <w:tcW w:w="77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49FF2C2" w14:textId="77777777" w:rsidR="00E159B1" w:rsidRDefault="00642A8C">
            <w:pPr>
              <w:spacing w:line="240" w:lineRule="auto"/>
            </w:pPr>
            <w:r>
              <w:t>Jenkins, GitHub Actions, AWS CodePipeline, CodeBuild, ECR, Trivy, SonarQube, ArgoCD, GitOps, Blue-Green Deployments</w:t>
            </w:r>
          </w:p>
        </w:tc>
      </w:tr>
      <w:tr w:rsidR="00E159B1" w14:paraId="003AC83D" w14:textId="77777777">
        <w:trPr>
          <w:jc w:val="center"/>
        </w:trPr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6FF7A16" w14:textId="77777777" w:rsidR="00E159B1" w:rsidRDefault="00642A8C">
            <w:pPr>
              <w:spacing w:line="240" w:lineRule="auto"/>
            </w:pPr>
            <w:r>
              <w:rPr>
                <w:b/>
              </w:rPr>
              <w:t>Monitoring</w:t>
            </w:r>
          </w:p>
        </w:tc>
        <w:tc>
          <w:tcPr>
            <w:tcW w:w="77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1FB4960" w14:textId="77777777" w:rsidR="00E159B1" w:rsidRDefault="00642A8C">
            <w:pPr>
              <w:spacing w:line="240" w:lineRule="auto"/>
            </w:pPr>
            <w:r>
              <w:t>Splunk, Dynatrace, CloudWatch, Grafana, Prometheus, ELK Stack, OpenTelemetry, Jaeger, KEDA, HPA, APM, Performance Testing</w:t>
            </w:r>
          </w:p>
        </w:tc>
      </w:tr>
      <w:tr w:rsidR="00E159B1" w14:paraId="1B6E4C34" w14:textId="77777777">
        <w:trPr>
          <w:jc w:val="center"/>
        </w:trPr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A206FE6" w14:textId="77777777" w:rsidR="00E159B1" w:rsidRDefault="00642A8C">
            <w:pPr>
              <w:spacing w:line="240" w:lineRule="auto"/>
            </w:pPr>
            <w:r>
              <w:rPr>
                <w:b/>
              </w:rPr>
              <w:t>Databases &amp; Storage</w:t>
            </w:r>
          </w:p>
        </w:tc>
        <w:tc>
          <w:tcPr>
            <w:tcW w:w="77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971BD0B" w14:textId="77777777" w:rsidR="00E159B1" w:rsidRDefault="00642A8C">
            <w:pPr>
              <w:spacing w:line="240" w:lineRule="auto"/>
            </w:pPr>
            <w:r>
              <w:t>ClickHouse, PostgreSQL, Aurora, SQL Server, Redis, MongoDB, Vector Search, S3, Azure Blob Storage</w:t>
            </w:r>
          </w:p>
        </w:tc>
      </w:tr>
      <w:tr w:rsidR="00E159B1" w14:paraId="22978187" w14:textId="77777777">
        <w:trPr>
          <w:jc w:val="center"/>
        </w:trPr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16E2E72" w14:textId="77777777" w:rsidR="00E159B1" w:rsidRDefault="00642A8C">
            <w:pPr>
              <w:spacing w:line="240" w:lineRule="auto"/>
            </w:pPr>
            <w:r>
              <w:rPr>
                <w:b/>
              </w:rPr>
              <w:t>Languages &amp; Tools</w:t>
            </w:r>
          </w:p>
        </w:tc>
        <w:tc>
          <w:tcPr>
            <w:tcW w:w="77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AF8B72A" w14:textId="77777777" w:rsidR="00E159B1" w:rsidRDefault="00642A8C">
            <w:pPr>
              <w:spacing w:line="240" w:lineRule="auto"/>
            </w:pPr>
            <w:r>
              <w:t>Python, FastAPI, Pydantic, SQLAlchemy, React 18, Recharts, Node.js, SQL, Shell/Bash, Git, REST APIs, WebSocket, Okta, OAuth 2.0, Jira</w:t>
            </w:r>
          </w:p>
        </w:tc>
      </w:tr>
    </w:tbl>
    <w:p w14:paraId="2950E585" w14:textId="77777777" w:rsidR="00E159B1" w:rsidRDefault="00642A8C">
      <w:pPr>
        <w:keepNext/>
        <w:keepLines/>
        <w:pageBreakBefore/>
        <w:pBdr>
          <w:bottom w:val="single" w:sz="8" w:space="1" w:color="000000"/>
        </w:pBdr>
        <w:spacing w:before="120" w:after="60"/>
      </w:pPr>
      <w:r>
        <w:rPr>
          <w:b/>
          <w:caps/>
          <w:sz w:val="22"/>
        </w:rPr>
        <w:lastRenderedPageBreak/>
        <w:t>PROFESSIONAL EXPERIENCE</w:t>
      </w:r>
    </w:p>
    <w:p w14:paraId="1F81F21D" w14:textId="77777777" w:rsidR="00E159B1" w:rsidRDefault="00642A8C">
      <w:pPr>
        <w:keepNext/>
        <w:keepLines/>
        <w:spacing w:before="120"/>
      </w:pPr>
      <w:r>
        <w:rPr>
          <w:b/>
          <w:sz w:val="21"/>
        </w:rPr>
        <w:t>Senior AI/ML Site Reliability Engineer | Infrastructure &amp; DevOps</w:t>
      </w:r>
    </w:p>
    <w:p w14:paraId="5732115C" w14:textId="77777777" w:rsidR="00E159B1" w:rsidRDefault="00642A8C">
      <w:pPr>
        <w:keepNext/>
        <w:keepLines/>
        <w:spacing w:after="60"/>
      </w:pPr>
      <w:r>
        <w:rPr>
          <w:i/>
          <w:sz w:val="20"/>
        </w:rPr>
        <w:t>Cigna Healthcare / Evernorth, CT | June 2024 – Present</w:t>
      </w:r>
    </w:p>
    <w:p w14:paraId="36D0D38F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Own monitoring, observability, and root-cause analysis for enterprise AI platforms (AI Gateway, AI-OrBit, LangSmith, AI Metrics Dashboard) using Splunk log analytics (50K+ daily events), Dynatrace traces, and cloud telemetry to detect and diagnose incidents against a sub-200ms response-time SLA</w:t>
      </w:r>
    </w:p>
    <w:p w14:paraId="0450E653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Produce Daily Health Check (DHC) reports and validate operational KPIs (latency P50/P95/P99, error rates, throughput), correlating incidents across 15+ business-critical AI services for executive review</w:t>
      </w:r>
    </w:p>
    <w:p w14:paraId="2EA0BBAB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Administer the enterprise AI Gateway and LiteLLM Proxy handling 10M+ monthly requests, configuring 100+ model routes, rate limits (1000 req/min), routing rules, and failover policies with zero-downtime migrations</w:t>
      </w:r>
    </w:p>
    <w:p w14:paraId="674C6DD4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Run performance and load testing to validate throughput (10K+ req/min) and latency budgets, feeding capacity plans that raised sustained throughput by 30%</w:t>
      </w:r>
    </w:p>
    <w:p w14:paraId="7A1E4EA1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Implemented self-hosted LangSmith on AWS EKS and ECS to trace 5M+ LLM calls monthly, backed by Aurora PostgreSQL (500GB+), a 6-node ElastiCache Redis cluster, and ClickHouse (10TB+)</w:t>
      </w:r>
    </w:p>
    <w:p w14:paraId="77BB76EA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Provisioned AWS infrastructure through 50+ reusable Terraform modules (VPC, EKS with 20+ node groups, ECR, S3, Route 53, ALB/NLB, RDS Aurora) with multi-AZ high availability, KEDA autoscaling that absorbs 3x traffic spikes, and documented failover runbooks meeting a 15-minute recovery time objective</w:t>
      </w:r>
    </w:p>
    <w:p w14:paraId="6DCDD5BB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Deployed 25+ Azure OpenAI and AI Foundry models (GPT-4o, GPT-4.1, GPT-5, O3) against 1M+ PTU of provisioned capacity, tuning allocation to reach 85% PTU utilization</w:t>
      </w:r>
    </w:p>
    <w:p w14:paraId="0C8D6857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Architected the AI-OrBit platform as 12+ FastAPI microservices with a React front end and Redis caching, serving 50+ teams at 99.9% uptime</w:t>
      </w:r>
    </w:p>
    <w:p w14:paraId="27E87965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Developed the Ask OrBie conversational assistant end to end on the Claude Agent SDK, with MCP tool routing, streaming WebSocket responses across 1000+ concurrent connections, and Okta M2M authentication, handling 50K+ conversations monthly</w:t>
      </w:r>
    </w:p>
    <w:p w14:paraId="1C85DC7A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Built custom MCP servers exposing enterprise capabilities (runbook search, incident lookup, report generation, governed SQL execution) plus the Ask OrBie React chat interface with token-by-token streaming, conversation history in Redis and SQL Server, feedback capture, and a shared prompt-template library</w:t>
      </w:r>
    </w:p>
    <w:p w14:paraId="5668046B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Delivered the Vanguard alerting system with Webex integration, LLM-generated root-cause summaries, and queue-based processing of 1000+ alerts monthly, cutting MTTR from 45 to 27 minutes</w:t>
      </w:r>
    </w:p>
    <w:p w14:paraId="6F7E5D60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Created the Model ComparEval platform for side-by-side LLM evaluation across GPT-4, GPT-4.1, GPT-5, and O3, standardizing benchmarking and model-approval governance</w:t>
      </w:r>
    </w:p>
    <w:p w14:paraId="5DD12A47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Established CI/CD on Jenkins and GitHub Actions with 10+ self-hosted runners, reaching a 98% deployment success rate across 100+ releases, with Trivy scanning on every ECR image</w:t>
      </w:r>
    </w:p>
    <w:p w14:paraId="3C4FD01E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Developed the chargeback engine in Python and FastAPI, aggregating LiteLLM, Azure OpenAI, and Bedrock token usage into per-team, per-model, and per-application attribution with configurable rate cards and monthly reconciliation at 95% accuracy</w:t>
      </w:r>
    </w:p>
    <w:p w14:paraId="5CEFDF12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Built the Chargeback Dashboard in React with Recharts for spend-trend analysis, model-level token breakdowns, and Okta-scoped cost-center drill-downs, fed by 6 scheduled AWS Lambda and EventBridge jobs that process 500K+ monthly transactions into S3 CSV and Excel exports emailed to 50+ cost-center owners</w:t>
      </w:r>
    </w:p>
    <w:p w14:paraId="794D9D03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Developed the GenAI ExpoLab analytics service, exposing model adoption, prompt volume, and usage trends through REST APIs consumed by leadership dashboards</w:t>
      </w:r>
    </w:p>
    <w:p w14:paraId="318D7660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Hardened security and compliance for AI workloads with Okta SSO and M2M authentication, OAuth 2.0 scopes, AWS Secrets Manager, SealedSecrets, and HIPAA-aligned data governance controls</w:t>
      </w:r>
    </w:p>
    <w:p w14:paraId="1B030523" w14:textId="77777777" w:rsidR="00E159B1" w:rsidRDefault="00642A8C">
      <w:pPr>
        <w:keepNext/>
        <w:keepLines/>
        <w:spacing w:before="120"/>
      </w:pPr>
      <w:r>
        <w:rPr>
          <w:b/>
          <w:sz w:val="21"/>
        </w:rPr>
        <w:lastRenderedPageBreak/>
        <w:t>Data Engineer / Platform Engineer</w:t>
      </w:r>
    </w:p>
    <w:p w14:paraId="5DE8D566" w14:textId="77777777" w:rsidR="00E159B1" w:rsidRDefault="00642A8C">
      <w:pPr>
        <w:keepNext/>
        <w:keepLines/>
        <w:spacing w:after="60"/>
      </w:pPr>
      <w:r>
        <w:rPr>
          <w:i/>
          <w:sz w:val="20"/>
        </w:rPr>
        <w:t>Analytics Domain, India | January 2021 – February 2023</w:t>
      </w:r>
    </w:p>
    <w:p w14:paraId="484F810C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Engineered ETL and ELT pipelines on AWS Glue, PySpark, and Apache Airflow processing 5+ TB daily (150TB+ monthly) at 99.5% data accuracy, plus Kafka streaming pipelines delivering sub-minute data freshness</w:t>
      </w:r>
    </w:p>
    <w:p w14:paraId="2D167EC7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Architected the AWS foundation from the ground up in Terraform: VPC across 3 availability zones, NAT gateways, and security groups supporting 20+ services</w:t>
      </w:r>
    </w:p>
    <w:p w14:paraId="530A74D4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Built and operated EKS clusters running 50+ containerized workloads with autoscaling policies and Helm-based deployments, adding AWS App Mesh for service-to-service communication</w:t>
      </w:r>
    </w:p>
    <w:p w14:paraId="5330CF5E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Deployed serverless pipelines on AWS Lambda, Step Functions, and EventBridge processing 10M+ events daily at 99.9% reliability</w:t>
      </w:r>
    </w:p>
    <w:p w14:paraId="129027A3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Configured a 500TB+ S3 data lake with lifecycle, cross-region replication, and Glacier archival policies, and stood up RDS (PostgreSQL, MySQL) and Redshift warehouses with automated backups that cut report generation time by 65%</w:t>
      </w:r>
    </w:p>
    <w:p w14:paraId="3F4D4D90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Implemented CI/CD on AWS CodePipeline, CodeBuild, and GitHub Actions, containerizing 15+ services and reducing deployment time by 60%</w:t>
      </w:r>
    </w:p>
    <w:p w14:paraId="13A573BE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Developed CloudWatch dashboards and alarms across 100+ infrastructure metrics, plus Power BI and Tableau reporting used by 20+ business stakeholders</w:t>
      </w:r>
    </w:p>
    <w:p w14:paraId="4D55FF1D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Automated environment provisioning with reusable Terraform modules and Jenkins pipelines, shortening setup from two weeks to two days</w:t>
      </w:r>
    </w:p>
    <w:p w14:paraId="7728D320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Provided L3 production support for 100+ pipelines on a 24x7 on-call rotation, running incident postmortems and runbook automation to hold SLA compliance at 99.5%</w:t>
      </w:r>
    </w:p>
    <w:p w14:paraId="7438596C" w14:textId="77777777" w:rsidR="00E159B1" w:rsidRDefault="00642A8C">
      <w:pPr>
        <w:keepNext/>
        <w:keepLines/>
        <w:spacing w:before="120"/>
      </w:pPr>
      <w:r>
        <w:rPr>
          <w:b/>
          <w:sz w:val="21"/>
        </w:rPr>
        <w:t>Data Engineer</w:t>
      </w:r>
    </w:p>
    <w:p w14:paraId="30CB8C88" w14:textId="77777777" w:rsidR="00E159B1" w:rsidRDefault="00642A8C">
      <w:pPr>
        <w:keepNext/>
        <w:keepLines/>
        <w:spacing w:after="60"/>
      </w:pPr>
      <w:r>
        <w:rPr>
          <w:i/>
          <w:sz w:val="20"/>
        </w:rPr>
        <w:t>Max Health Care, India | April 2018 – December 2020</w:t>
      </w:r>
    </w:p>
    <w:p w14:paraId="0BDB0078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Designed ETL and ELT pipelines processing 2M+ patient records daily (60M+ monthly) on Azure Data Factory, PySpark, and Talend at 99.8% data integrity</w:t>
      </w:r>
    </w:p>
    <w:p w14:paraId="6BADC4DF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Built a healthcare data warehouse integrating HL7 and FHIR feeds, EMR extracts, and laboratory systems, and modeled patient-journey analytics adopted by care-coordination teams across 20+ departments</w:t>
      </w:r>
    </w:p>
    <w:p w14:paraId="04669195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Engineered real-time clinical dashboards streaming vital signs and lab results from 500+ connected devices, reducing critical-alert response time by 35%</w:t>
      </w:r>
    </w:p>
    <w:p w14:paraId="6DEBAA43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Automated clinical reporting pipelines generating 10,000+ reports monthly and removing 40% of manual reporting effort</w:t>
      </w:r>
    </w:p>
    <w:p w14:paraId="04EFC1D5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Implemented a data quality framework with automated validation rules, reaching 99.9% accuracy across patient demographic and billing datasets</w:t>
      </w:r>
    </w:p>
    <w:p w14:paraId="7CEBB4A8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Developed Python automation and reusable connectors for EMR, PACS, and pharmacy systems, and documented data dictionaries and lineage for 50+ datasets</w:t>
      </w:r>
    </w:p>
    <w:p w14:paraId="797E9EA4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Enforced HIPAA-aligned data governance and privacy controls, clearing 100% of internal audits over three years, and delivered Power BI dashboards used by 100+ clinical and operational staff</w:t>
      </w:r>
    </w:p>
    <w:p w14:paraId="09990579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Supported production operations on call, resolving 200+ pipeline incidents and authoring runbooks that reduced MTTR by 45%</w:t>
      </w:r>
    </w:p>
    <w:p w14:paraId="4E73AB3A" w14:textId="77777777" w:rsidR="00E159B1" w:rsidRDefault="00642A8C">
      <w:pPr>
        <w:pStyle w:val="ListBullet"/>
        <w:keepLines/>
        <w:spacing w:after="180"/>
        <w:ind w:hanging="245"/>
        <w:contextualSpacing w:val="0"/>
      </w:pPr>
      <w:r>
        <w:t>Tuned SQL Server and Azure Synapse workloads through indexing, partitioning, and stored-procedure optimization, improving query performance by 60%</w:t>
      </w:r>
    </w:p>
    <w:p w14:paraId="467CB9B8" w14:textId="77777777" w:rsidR="00E159B1" w:rsidRDefault="00642A8C">
      <w:pPr>
        <w:keepNext/>
        <w:keepLines/>
        <w:pBdr>
          <w:bottom w:val="single" w:sz="8" w:space="1" w:color="000000"/>
        </w:pBdr>
        <w:spacing w:before="120" w:after="60"/>
      </w:pPr>
      <w:r>
        <w:rPr>
          <w:b/>
          <w:caps/>
          <w:sz w:val="22"/>
        </w:rPr>
        <w:t>EDUCATION</w:t>
      </w:r>
    </w:p>
    <w:p w14:paraId="39EDA608" w14:textId="77777777" w:rsidR="00E159B1" w:rsidRDefault="00642A8C">
      <w:pPr>
        <w:keepNext/>
      </w:pPr>
      <w:r>
        <w:rPr>
          <w:b/>
          <w:sz w:val="20"/>
        </w:rPr>
        <w:t>Master of Science in Business Analytics</w:t>
      </w:r>
    </w:p>
    <w:p w14:paraId="6D0740BE" w14:textId="77777777" w:rsidR="00E159B1" w:rsidRDefault="00642A8C">
      <w:pPr>
        <w:spacing w:after="120"/>
      </w:pPr>
      <w:r>
        <w:rPr>
          <w:sz w:val="20"/>
        </w:rPr>
        <w:t>University of New Haven, West Haven, Connecticut, USA | March 2024</w:t>
      </w:r>
    </w:p>
    <w:p w14:paraId="4A4BAFEF" w14:textId="77777777" w:rsidR="00E159B1" w:rsidRDefault="00642A8C">
      <w:pPr>
        <w:keepNext/>
      </w:pPr>
      <w:r>
        <w:rPr>
          <w:b/>
          <w:sz w:val="20"/>
        </w:rPr>
        <w:t>Bachelor of Technology in Computer Science and Engineering</w:t>
      </w:r>
    </w:p>
    <w:p w14:paraId="54A947DA" w14:textId="77777777" w:rsidR="00E159B1" w:rsidRDefault="00642A8C">
      <w:r>
        <w:rPr>
          <w:sz w:val="20"/>
        </w:rPr>
        <w:t>Gokaraju Rangaraju Institute of Engineering and Technology, Hyderabad, India | April 2019</w:t>
      </w:r>
    </w:p>
    <w:sectPr w:rsidR="00E159B1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6465212">
    <w:abstractNumId w:val="8"/>
  </w:num>
  <w:num w:numId="2" w16cid:durableId="864707195">
    <w:abstractNumId w:val="6"/>
  </w:num>
  <w:num w:numId="3" w16cid:durableId="1576935491">
    <w:abstractNumId w:val="5"/>
  </w:num>
  <w:num w:numId="4" w16cid:durableId="895165347">
    <w:abstractNumId w:val="4"/>
  </w:num>
  <w:num w:numId="5" w16cid:durableId="693464160">
    <w:abstractNumId w:val="7"/>
  </w:num>
  <w:num w:numId="6" w16cid:durableId="456024474">
    <w:abstractNumId w:val="3"/>
  </w:num>
  <w:num w:numId="7" w16cid:durableId="872422378">
    <w:abstractNumId w:val="2"/>
  </w:num>
  <w:num w:numId="8" w16cid:durableId="435054314">
    <w:abstractNumId w:val="1"/>
  </w:num>
  <w:num w:numId="9" w16cid:durableId="683751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2A8C"/>
    <w:rsid w:val="008E25C9"/>
    <w:rsid w:val="00AA1D8D"/>
    <w:rsid w:val="00B47730"/>
    <w:rsid w:val="00C6274F"/>
    <w:rsid w:val="00CB0664"/>
    <w:rsid w:val="00E15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04568A"/>
  <w14:defaultImageDpi w14:val="300"/>
  <w15:docId w15:val="{B41FC412-78E2-488A-B28C-1C1B1DFB4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59" w:lineRule="auto"/>
    </w:pPr>
    <w:rPr>
      <w:rFonts w:ascii="Calibri" w:eastAsia="Calibri" w:hAnsi="Calibri" w:cs="Calibri"/>
      <w:color w:val="00000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1488</Words>
  <Characters>8486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Bire, Bhargav  (CTR)</cp:lastModifiedBy>
  <cp:revision>2</cp:revision>
  <dcterms:created xsi:type="dcterms:W3CDTF">2026-09-22T02:34:00Z</dcterms:created>
  <dcterms:modified xsi:type="dcterms:W3CDTF">2026-09-22T02:34:00Z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0a8334-8d79-4e2a-acf9-d055bd383803_Enabled">
    <vt:lpwstr>true</vt:lpwstr>
  </property>
  <property fmtid="{D5CDD505-2E9C-101B-9397-08002B2CF9AE}" pid="3" name="MSIP_Label_380a8334-8d79-4e2a-acf9-d055bd383803_SetDate">
    <vt:lpwstr>2026-09-22T02:33:36Z</vt:lpwstr>
  </property>
  <property fmtid="{D5CDD505-2E9C-101B-9397-08002B2CF9AE}" pid="4" name="MSIP_Label_380a8334-8d79-4e2a-acf9-d055bd383803_Method">
    <vt:lpwstr>Privileged</vt:lpwstr>
  </property>
  <property fmtid="{D5CDD505-2E9C-101B-9397-08002B2CF9AE}" pid="5" name="MSIP_Label_380a8334-8d79-4e2a-acf9-d055bd383803_Name">
    <vt:lpwstr>Internal</vt:lpwstr>
  </property>
  <property fmtid="{D5CDD505-2E9C-101B-9397-08002B2CF9AE}" pid="6" name="MSIP_Label_380a8334-8d79-4e2a-acf9-d055bd383803_SiteId">
    <vt:lpwstr>791b26cb-3fdf-47c3-b85d-bd9f037e3e7f</vt:lpwstr>
  </property>
  <property fmtid="{D5CDD505-2E9C-101B-9397-08002B2CF9AE}" pid="7" name="MSIP_Label_380a8334-8d79-4e2a-acf9-d055bd383803_ActionId">
    <vt:lpwstr>44fae38b-d436-49f4-a00b-c1468fd2bb30</vt:lpwstr>
  </property>
  <property fmtid="{D5CDD505-2E9C-101B-9397-08002B2CF9AE}" pid="8" name="MSIP_Label_380a8334-8d79-4e2a-acf9-d055bd383803_ContentBits">
    <vt:lpwstr>0</vt:lpwstr>
  </property>
  <property fmtid="{D5CDD505-2E9C-101B-9397-08002B2CF9AE}" pid="9" name="MSIP_Label_380a8334-8d79-4e2a-acf9-d055bd383803_Tag">
    <vt:lpwstr>10, 0, 1, 1</vt:lpwstr>
  </property>
</Properties>
</file>