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ageBreakBefore w:val="1"/>
        <w:widowControl w:val="0"/>
        <w:spacing w:before="120" w:after="120"/>
        <w:ind w:left="720" w:firstLine="0"/>
        <w:rPr>
          <w:rFonts w:ascii="Calibri" w:cs="Calibri" w:hAnsi="Calibri" w:eastAsia="Calibri"/>
          <w:color w:val="ffc000"/>
          <w:kern w:val="32"/>
          <w:sz w:val="44"/>
          <w:szCs w:val="44"/>
          <w:u w:color="ffc000"/>
        </w:rPr>
      </w:pPr>
      <w:r>
        <w:rPr>
          <w:rFonts w:ascii="Calibri" w:cs="Calibri" w:hAnsi="Calibri" w:eastAsia="Calibri"/>
          <w:color w:val="ffc000"/>
          <w:kern w:val="32"/>
          <w:sz w:val="44"/>
          <w:szCs w:val="44"/>
          <w:u w:color="ffc000"/>
          <w:rtl w:val="0"/>
        </w:rPr>
        <w:t>Bhargav Kumar Reddy Gunreddy</w:t>
      </w:r>
    </w:p>
    <w:p>
      <w:pPr>
        <w:pStyle w:val="Body A"/>
        <w:rPr>
          <w:sz w:val="22"/>
          <w:szCs w:val="22"/>
        </w:rPr>
      </w:pPr>
      <w:r>
        <w:rPr>
          <w:sz w:val="22"/>
          <w:szCs w:val="22"/>
          <w:rtl w:val="0"/>
          <w:lang w:val="en-US"/>
        </w:rPr>
        <w:t>+1(720) 272 4979</w:t>
      </w:r>
    </w:p>
    <w:p>
      <w:pPr>
        <w:pStyle w:val="Body A"/>
        <w:rPr>
          <w:sz w:val="22"/>
          <w:szCs w:val="22"/>
        </w:rPr>
      </w:pPr>
      <w:r>
        <w:rPr>
          <w:sz w:val="22"/>
          <w:szCs w:val="22"/>
          <w:rtl w:val="0"/>
          <w:lang w:val="en-US"/>
        </w:rPr>
        <w:t>Denver, CO.</w:t>
      </w:r>
    </w:p>
    <w:p>
      <w:pPr>
        <w:pStyle w:val="Body A"/>
        <w:rPr>
          <w:sz w:val="22"/>
          <w:szCs w:val="22"/>
        </w:rPr>
      </w:pPr>
      <w:r>
        <w:rPr>
          <w:sz w:val="22"/>
          <w:szCs w:val="22"/>
          <w:rtl w:val="0"/>
          <w:lang w:val="en-US"/>
        </w:rPr>
        <w:t>Github.com/bhargavgunreddy</w:t>
      </w: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Summary</w:t>
      </w:r>
    </w:p>
    <w:p>
      <w:pPr>
        <w:pStyle w:val="Body B"/>
        <w:widowControl w:val="0"/>
        <w:spacing w:before="240" w:after="240"/>
        <w:ind w:left="720" w:firstLine="0"/>
        <w:jc w:val="both"/>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A technically competent and passionate IT professional with more than 4 years of experience in Software industry. Has experience in developing enterprise solutions using latest front end technologies and Javascript frameworks. Worked on latest Javascript frameworks like Angular, React, Knockout and Backbone. Has experience working on HTML and CSS technologies. . Has experience working on J2EE technologies like spring and Hibernate. Dedicated and focused professional who values deadlines and quality with equal importance. An effective team player who continuously seeks opportunities to master new domains and technologies.</w:t>
      </w:r>
    </w:p>
    <w:p>
      <w:pPr>
        <w:pStyle w:val="Body B"/>
        <w:widowControl w:val="0"/>
        <w:spacing w:before="240" w:after="240"/>
        <w:ind w:left="720" w:firstLine="0"/>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Pr>
      </w:pP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Highlights</w:t>
      </w:r>
    </w:p>
    <w:p>
      <w:pPr>
        <w:pStyle w:val="Body A"/>
      </w:pP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Working as Front end developer with javascript frameworks like React, Angular, Backbone and node etc. as primary skills.</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Extensively worked on jQuery, CSS and HTML related technologies</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Has experience using latest build tools like Webpack, Gulp, Grunt and npm scripts.</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Developed many complex components in ReactJS, AngularJS in conjunction with other frameworks like Backbone and easyUI etc.</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Worked on Test Driven Approach and has experience in testing frameworks like mocha, karma and Jest.</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Participate in meetings related to technical challenges (with the client) and related to technical deliveries</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Code and develop web applications with quality and within stipulated deadlines</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Review the developed code and make sure it adheres to the design, standards and guidelines of the client.</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Support the team on technical issues as well as development</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 xml:space="preserve">Handle testing along with defect fixes and update the status </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Participate in daily status calls and update the status of team to reporting manager</w:t>
      </w:r>
    </w:p>
    <w:p>
      <w:pPr>
        <w:pStyle w:val="Body B"/>
        <w:widowControl w:val="0"/>
        <w:tabs>
          <w:tab w:val="left" w:pos="360"/>
        </w:tabs>
        <w:spacing w:after="100"/>
        <w:rPr>
          <w:rFonts w:ascii="Calibri" w:cs="Calibri" w:hAnsi="Calibri" w:eastAsia="Calibri"/>
          <w:caps w:val="0"/>
          <w:smallCaps w:val="0"/>
          <w:strike w:val="0"/>
          <w:dstrike w:val="0"/>
          <w:outline w:val="0"/>
          <w:color w:val="000000"/>
          <w:spacing w:val="0"/>
          <w:kern w:val="0"/>
          <w:position w:val="0"/>
          <w:u w:val="none" w:color="000000"/>
          <w:vertAlign w:val="baseline"/>
        </w:rPr>
      </w:pPr>
    </w:p>
    <w:p>
      <w:pPr>
        <w:pStyle w:val="Body B"/>
        <w:widowControl w:val="0"/>
        <w:tabs>
          <w:tab w:val="left" w:pos="360"/>
        </w:tabs>
        <w:spacing w:after="100"/>
        <w:rPr>
          <w:rFonts w:ascii="Calibri" w:cs="Calibri" w:hAnsi="Calibri" w:eastAsia="Calibri"/>
          <w:caps w:val="0"/>
          <w:smallCaps w:val="0"/>
          <w:strike w:val="0"/>
          <w:dstrike w:val="0"/>
          <w:outline w:val="0"/>
          <w:color w:val="000000"/>
          <w:spacing w:val="0"/>
          <w:kern w:val="0"/>
          <w:position w:val="0"/>
          <w:u w:val="none" w:color="000000"/>
          <w:vertAlign w:val="baseline"/>
        </w:rPr>
      </w:pP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Educational Qualification</w:t>
      </w:r>
    </w:p>
    <w:p>
      <w:pPr>
        <w:pStyle w:val="Body B"/>
        <w:widowControl w:val="0"/>
        <w:numPr>
          <w:ilvl w:val="0"/>
          <w:numId w:val="2"/>
        </w:numPr>
        <w:bidi w:val="0"/>
        <w:spacing w:after="100"/>
        <w:ind w:right="0"/>
        <w:jc w:val="left"/>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lang w:val="en-US"/>
        </w:rPr>
        <w:t>B.E. (Hons.) in Computer Science, Birla Institute of Technology and Science Pilani, Hyderabad Campus (2012)</w:t>
      </w:r>
    </w:p>
    <w:p>
      <w:pPr>
        <w:pStyle w:val="Body B"/>
        <w:widowControl w:val="0"/>
        <w:tabs>
          <w:tab w:val="left" w:pos="360"/>
        </w:tabs>
        <w:spacing w:after="100"/>
        <w:rPr>
          <w:rFonts w:ascii="Calibri" w:cs="Calibri" w:hAnsi="Calibri" w:eastAsia="Calibri"/>
          <w:i w:val="1"/>
          <w:iCs w:val="1"/>
          <w:caps w:val="0"/>
          <w:smallCaps w:val="0"/>
          <w:strike w:val="0"/>
          <w:dstrike w:val="0"/>
          <w:outline w:val="0"/>
          <w:color w:val="000000"/>
          <w:spacing w:val="0"/>
          <w:kern w:val="0"/>
          <w:position w:val="0"/>
          <w:u w:val="none" w:color="000000"/>
          <w:vertAlign w:val="baseline"/>
        </w:rPr>
      </w:pPr>
    </w:p>
    <w:p>
      <w:pPr>
        <w:pStyle w:val="Heading 2"/>
        <w:widowControl w:val="0"/>
        <w:spacing w:before="360" w:after="240"/>
        <w:ind w:left="720" w:firstLine="0"/>
        <w:rPr>
          <w:rFonts w:ascii="Calibri" w:cs="Calibri" w:hAnsi="Calibri" w:eastAsia="Calibri"/>
          <w:sz w:val="28"/>
          <w:szCs w:val="28"/>
          <w:u w:color="000000"/>
        </w:rPr>
      </w:pPr>
      <w:r>
        <w:rPr>
          <w:rFonts w:ascii="Calibri" w:cs="Calibri" w:hAnsi="Calibri" w:eastAsia="Calibri"/>
          <w:sz w:val="28"/>
          <w:szCs w:val="28"/>
          <w:u w:color="000000"/>
          <w:rtl w:val="0"/>
          <w:lang w:val="en-US"/>
        </w:rPr>
        <w:t>Experience</w:t>
      </w:r>
    </w:p>
    <w:tbl>
      <w:tblPr>
        <w:tblW w:w="8476"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33"/>
        <w:gridCol w:w="6543"/>
      </w:tblGrid>
      <w:tr>
        <w:tblPrEx>
          <w:shd w:val="clear" w:color="auto" w:fill="ceddeb"/>
        </w:tblPrEx>
        <w:trPr>
          <w:trHeight w:val="53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Truven Health Analytics</w:t>
            </w:r>
          </w:p>
        </w:tc>
      </w:tr>
      <w:tr>
        <w:tblPrEx>
          <w:shd w:val="clear" w:color="auto" w:fill="ceddeb"/>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May 2016- Current</w:t>
            </w:r>
          </w:p>
        </w:tc>
      </w:tr>
      <w:tr>
        <w:tblPrEx>
          <w:shd w:val="clear" w:color="auto" w:fill="ceddeb"/>
        </w:tblPrEx>
        <w:trPr>
          <w:trHeight w:val="52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J2EE.</w:t>
            </w:r>
          </w:p>
        </w:tc>
      </w:tr>
      <w:tr>
        <w:tblPrEx>
          <w:shd w:val="clear" w:color="auto" w:fill="ceddeb"/>
        </w:tblPrEx>
        <w:trPr>
          <w:trHeight w:val="123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client data into appropriate tableau visualizations and bind it using angular, so as to enable internal users to see the data in more meaningful form and act accordingly.  Client is a well reputed health care provider.</w:t>
            </w:r>
          </w:p>
        </w:tc>
      </w:tr>
    </w:tbl>
    <w:p>
      <w:pPr>
        <w:pStyle w:val="Heading 2"/>
        <w:widowControl w:val="0"/>
        <w:spacing w:before="360" w:after="240"/>
        <w:ind w:left="1368" w:hanging="1368"/>
        <w:rPr>
          <w:u w:color="000000"/>
        </w:rPr>
      </w:pPr>
    </w:p>
    <w:tbl>
      <w:tblPr>
        <w:tblW w:w="8476"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31"/>
        <w:gridCol w:w="6545"/>
      </w:tblGrid>
      <w:tr>
        <w:tblPrEx>
          <w:shd w:val="clear" w:color="auto" w:fill="ceddeb"/>
        </w:tblPrEx>
        <w:trPr>
          <w:trHeight w:val="53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Monsanto IOT</w:t>
            </w:r>
          </w:p>
        </w:tc>
      </w:tr>
      <w:tr>
        <w:tblPrEx>
          <w:shd w:val="clear" w:color="auto" w:fill="ceddeb"/>
        </w:tblPrEx>
        <w:trPr>
          <w:trHeight w:val="30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30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Mar 2016- Apr 2016</w:t>
            </w:r>
          </w:p>
        </w:tc>
      </w:tr>
      <w:tr>
        <w:tblPrEx>
          <w:shd w:val="clear" w:color="auto" w:fill="ceddeb"/>
        </w:tblPrEx>
        <w:trPr>
          <w:trHeight w:val="52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ExpressJS, Gulp, Bootstrap.</w:t>
            </w:r>
          </w:p>
        </w:tc>
      </w:tr>
      <w:tr>
        <w:tblPrEx>
          <w:shd w:val="clear" w:color="auto" w:fill="ceddeb"/>
        </w:tblPrEx>
        <w:trPr>
          <w:trHeight w:val="1260" w:hRule="atLeast"/>
        </w:trPr>
        <w:tc>
          <w:tcPr>
            <w:tcW w:type="dxa" w:w="1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an application which displays real time sensor data from libelium sensors installed at various locations. Used express server and gulp to automate build process. Used bootstrap template and AngularJS to bind the data coming from db.</w:t>
            </w:r>
          </w:p>
        </w:tc>
      </w:tr>
    </w:tbl>
    <w:p>
      <w:pPr>
        <w:pStyle w:val="Heading 2"/>
        <w:widowControl w:val="0"/>
        <w:spacing w:before="360" w:after="240"/>
        <w:ind w:left="1368" w:hanging="1368"/>
        <w:rPr>
          <w:u w:color="000000"/>
        </w:rPr>
      </w:pPr>
    </w:p>
    <w:p>
      <w:pPr>
        <w:pStyle w:val="Body A"/>
        <w:ind w:left="1152" w:hanging="1152"/>
      </w:pPr>
    </w:p>
    <w:tbl>
      <w:tblPr>
        <w:tblW w:w="8362"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53"/>
        <w:gridCol w:w="6309"/>
      </w:tblGrid>
      <w:tr>
        <w:tblPrEx>
          <w:shd w:val="clear" w:color="auto" w:fill="ceddeb"/>
        </w:tblPrEx>
        <w:trPr>
          <w:trHeight w:val="30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WILEY Publications, Author Services</w:t>
            </w:r>
          </w:p>
        </w:tc>
      </w:tr>
      <w:tr>
        <w:tblPrEx>
          <w:shd w:val="clear" w:color="auto" w:fill="ceddeb"/>
        </w:tblPrEx>
        <w:trPr>
          <w:trHeight w:val="30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30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2015 to Feb 2016</w:t>
            </w:r>
          </w:p>
        </w:tc>
      </w:tr>
      <w:tr>
        <w:tblPrEx>
          <w:shd w:val="clear" w:color="auto" w:fill="ceddeb"/>
        </w:tblPrEx>
        <w:trPr>
          <w:trHeight w:val="54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ReactJS, BackboneJS, NodeJS, JavaScript, jQuery, RequireJS, Grunt, Mocha/Chai, CSS, HTML.</w:t>
            </w:r>
          </w:p>
        </w:tc>
      </w:tr>
      <w:tr>
        <w:tblPrEx>
          <w:shd w:val="clear" w:color="auto" w:fill="ceddeb"/>
        </w:tblPrEx>
        <w:trPr>
          <w:trHeight w:val="99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automating the process of enabling an author to create articles, view or edit them. Sign agreements with the publishers and publish the content.</w:t>
            </w:r>
          </w:p>
        </w:tc>
      </w:tr>
    </w:tbl>
    <w:p>
      <w:pPr>
        <w:pStyle w:val="Body A"/>
        <w:ind w:left="1368" w:hanging="1368"/>
      </w:pPr>
    </w:p>
    <w:p>
      <w:pPr>
        <w:pStyle w:val="Body B A"/>
      </w:pPr>
    </w:p>
    <w:tbl>
      <w:tblPr>
        <w:tblW w:w="8362"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46"/>
        <w:gridCol w:w="6316"/>
      </w:tblGrid>
      <w:tr>
        <w:tblPrEx>
          <w:shd w:val="clear" w:color="auto" w:fill="ceddeb"/>
        </w:tblPrEx>
        <w:trPr>
          <w:trHeight w:val="30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A&amp;E Networks, Global Processing System</w:t>
            </w:r>
          </w:p>
        </w:tc>
      </w:tr>
      <w:tr>
        <w:tblPrEx>
          <w:shd w:val="clear" w:color="auto" w:fill="ceddeb"/>
        </w:tblPrEx>
        <w:trPr>
          <w:trHeight w:val="30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deb"/>
        </w:tblPrEx>
        <w:trPr>
          <w:trHeight w:val="30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August 2014 to April 2015</w:t>
            </w:r>
          </w:p>
        </w:tc>
      </w:tr>
      <w:tr>
        <w:tblPrEx>
          <w:shd w:val="clear" w:color="auto" w:fill="ceddeb"/>
        </w:tblPrEx>
        <w:trPr>
          <w:trHeight w:val="52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KnockoutJS, KendoUI, JavaScript, jQuery, HTML5, JSFace, CSS.</w:t>
            </w:r>
          </w:p>
        </w:tc>
      </w:tr>
      <w:tr>
        <w:tblPrEx>
          <w:shd w:val="clear" w:color="auto" w:fill="ceddeb"/>
        </w:tblPrEx>
        <w:trPr>
          <w:trHeight w:val="1230" w:hRule="atLeast"/>
        </w:trPr>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MS Access, hence has limited capabilities (is not responsive). Hence this project is aimed at migrating this existing application into HTML5 using KnockoutJS so as to enable fast rendering and be mobile friendly.</w:t>
            </w:r>
          </w:p>
        </w:tc>
      </w:tr>
    </w:tbl>
    <w:p>
      <w:pPr>
        <w:pStyle w:val="Body B A"/>
        <w:ind w:left="1368" w:hanging="1368"/>
        <w:jc w:val="left"/>
      </w:pPr>
    </w:p>
    <w:p>
      <w:pPr>
        <w:pStyle w:val="Body B A"/>
        <w:ind w:left="1260" w:hanging="1260"/>
        <w:jc w:val="left"/>
      </w:pPr>
    </w:p>
    <w:p>
      <w:pPr>
        <w:pStyle w:val="Body B A"/>
        <w:ind w:left="1152" w:hanging="1152"/>
        <w:jc w:val="left"/>
      </w:pPr>
    </w:p>
    <w:p>
      <w:pPr>
        <w:pStyle w:val="Body B A"/>
      </w:pPr>
    </w:p>
    <w:tbl>
      <w:tblPr>
        <w:tblW w:w="8362"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75"/>
        <w:gridCol w:w="6387"/>
      </w:tblGrid>
      <w:tr>
        <w:tblPrEx>
          <w:shd w:val="clear" w:color="auto" w:fill="ceddeb"/>
        </w:tblPrEx>
        <w:trPr>
          <w:trHeight w:val="30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PI Arch Govern Portal</w:t>
            </w:r>
          </w:p>
        </w:tc>
      </w:tr>
      <w:tr>
        <w:tblPrEx>
          <w:shd w:val="clear" w:color="auto" w:fill="ceddeb"/>
        </w:tblPrEx>
        <w:trPr>
          <w:trHeight w:val="30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deb"/>
        </w:tblPrEx>
        <w:trPr>
          <w:trHeight w:val="30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2014 to July 2014</w:t>
            </w:r>
          </w:p>
        </w:tc>
      </w:tr>
      <w:tr>
        <w:tblPrEx>
          <w:shd w:val="clear" w:color="auto" w:fill="ceddeb"/>
        </w:tblPrEx>
        <w:trPr>
          <w:trHeight w:val="53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 jQuery, BackboneJS, nodeJS, Express server, Mongodb, CSS</w:t>
            </w:r>
          </w:p>
        </w:tc>
      </w:tr>
      <w:tr>
        <w:tblPrEx>
          <w:shd w:val="clear" w:color="auto" w:fill="ceddeb"/>
        </w:tblPrEx>
        <w:trPr>
          <w:trHeight w:val="102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Designing a tool for architects of Fidelity to manage the products or projects assigned to them in real time. See the metrics of open issues, reviews status etc. in pictorial representation and compare it with others in organization</w:t>
            </w:r>
          </w:p>
        </w:tc>
      </w:tr>
    </w:tbl>
    <w:p>
      <w:pPr>
        <w:pStyle w:val="Body B A"/>
        <w:ind w:left="1368" w:hanging="1368"/>
        <w:jc w:val="left"/>
      </w:pPr>
    </w:p>
    <w:p>
      <w:pPr>
        <w:pStyle w:val="Body B A"/>
        <w:ind w:left="1260" w:hanging="1260"/>
        <w:jc w:val="left"/>
      </w:pPr>
    </w:p>
    <w:p>
      <w:pPr>
        <w:pStyle w:val="Body B A"/>
        <w:ind w:left="1152" w:hanging="1152"/>
        <w:jc w:val="left"/>
      </w:pPr>
    </w:p>
    <w:p>
      <w:pPr>
        <w:pStyle w:val="Body A"/>
        <w:spacing w:before="0" w:after="0"/>
        <w:ind w:left="0" w:firstLine="0"/>
      </w:pPr>
    </w:p>
    <w:tbl>
      <w:tblPr>
        <w:tblW w:w="8362"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08"/>
        <w:gridCol w:w="6454"/>
      </w:tblGrid>
      <w:tr>
        <w:tblPrEx>
          <w:shd w:val="clear" w:color="auto" w:fill="ceddeb"/>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XTRAC Portal</w:t>
            </w:r>
          </w:p>
        </w:tc>
      </w:tr>
      <w:tr>
        <w:tblPrEx>
          <w:shd w:val="clear" w:color="auto" w:fill="ceddeb"/>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deb"/>
        </w:tblPrEx>
        <w:trPr>
          <w:trHeight w:val="30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January 2014 to April 2014</w:t>
            </w:r>
          </w:p>
        </w:tc>
      </w:tr>
      <w:tr>
        <w:tblPrEx>
          <w:shd w:val="clear" w:color="auto" w:fill="ceddeb"/>
        </w:tblPrEx>
        <w:trPr>
          <w:trHeight w:val="52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HTML5, ReactJS, AngularJS, JavaScript, jQuery, HammerJS, CSS</w:t>
            </w:r>
          </w:p>
        </w:tc>
      </w:tr>
      <w:tr>
        <w:tblPrEx>
          <w:shd w:val="clear" w:color="auto" w:fill="ceddeb"/>
        </w:tblPrEx>
        <w:trPr>
          <w:trHeight w:val="1710"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FLEX, hence has limited capabilities (does not work on iPad). Hence this is aimed at migrating this existing application into HTML5 using reactjs so as to enable fast rendering and avoid latency while opening multiple windows. Compared the performance of app using angularJS and reactJS ,of which finally we choose reactJS for development</w:t>
            </w:r>
          </w:p>
        </w:tc>
      </w:tr>
    </w:tbl>
    <w:p>
      <w:pPr>
        <w:pStyle w:val="Body A"/>
        <w:spacing w:before="0" w:after="0"/>
        <w:ind w:left="1368" w:hanging="1368"/>
      </w:pPr>
    </w:p>
    <w:p>
      <w:pPr>
        <w:pStyle w:val="Body A"/>
        <w:spacing w:before="0" w:after="0"/>
        <w:ind w:left="1260" w:hanging="1260"/>
      </w:pPr>
    </w:p>
    <w:p>
      <w:pPr>
        <w:pStyle w:val="Body A"/>
        <w:spacing w:before="0" w:after="0"/>
        <w:ind w:left="1152" w:hanging="1152"/>
      </w:pPr>
    </w:p>
    <w:p>
      <w:pPr>
        <w:pStyle w:val="Body A"/>
        <w:spacing w:before="0" w:after="0"/>
        <w:ind w:left="1152" w:hanging="1152"/>
      </w:pPr>
    </w:p>
    <w:p>
      <w:pPr>
        <w:pStyle w:val="Body A"/>
        <w:spacing w:before="0" w:after="0"/>
        <w:ind w:left="1152" w:hanging="1152"/>
      </w:pPr>
    </w:p>
    <w:p>
      <w:pPr>
        <w:pStyle w:val="Body A"/>
        <w:spacing w:before="0" w:after="0"/>
        <w:ind w:left="1152" w:hanging="1152"/>
      </w:pPr>
    </w:p>
    <w:tbl>
      <w:tblPr>
        <w:tblW w:w="8362"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78"/>
        <w:gridCol w:w="6584"/>
      </w:tblGrid>
      <w:tr>
        <w:tblPrEx>
          <w:shd w:val="clear" w:color="auto" w:fill="ceddeb"/>
        </w:tblPrEx>
        <w:trPr>
          <w:trHeight w:val="30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GE Transportation, CWC Portal</w:t>
            </w:r>
          </w:p>
        </w:tc>
      </w:tr>
      <w:tr>
        <w:tblPrEx>
          <w:shd w:val="clear" w:color="auto" w:fill="ceddeb"/>
        </w:tblPrEx>
        <w:trPr>
          <w:trHeight w:val="30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deb"/>
        </w:tblPrEx>
        <w:trPr>
          <w:trHeight w:val="30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Feb</w:t>
            </w:r>
            <w:r>
              <w:rPr>
                <w:rFonts w:ascii="Calibri" w:cs="Calibri" w:hAnsi="Calibri" w:eastAsia="Calibri"/>
                <w:sz w:val="22"/>
                <w:szCs w:val="22"/>
                <w:rtl w:val="0"/>
                <w:lang w:val="en-US"/>
              </w:rPr>
              <w:t xml:space="preserve"> 2013 to November 2013</w:t>
            </w:r>
          </w:p>
        </w:tc>
      </w:tr>
      <w:tr>
        <w:tblPrEx>
          <w:shd w:val="clear" w:color="auto" w:fill="ceddeb"/>
        </w:tblPrEx>
        <w:trPr>
          <w:trHeight w:val="52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Spring, Liferay6.10 EE (Jboss 5), Spring portlets, Core Java, CSS</w:t>
            </w:r>
          </w:p>
        </w:tc>
      </w:tr>
      <w:tr>
        <w:tblPrEx>
          <w:shd w:val="clear" w:color="auto" w:fill="ceddeb"/>
        </w:tblPrEx>
        <w:trPr>
          <w:trHeight w:val="1720" w:hRule="atLeast"/>
        </w:trPr>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Description</w:t>
            </w:r>
          </w:p>
        </w:tc>
        <w:tc>
          <w:tcPr>
            <w:tcW w:type="dxa" w:w="6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GE needs a portal application which supports registrations of customers and access to corresponding business type content. This content needs to be managed and approved based on the on the roles of users. Used Liferay to develop the portal. Used Spring portlets to develop individual portlets like login, notifications etc. Used features of Liferay like Roles and Users to cater the needs of this portal.</w:t>
            </w:r>
          </w:p>
        </w:tc>
      </w:tr>
    </w:tbl>
    <w:p>
      <w:pPr>
        <w:pStyle w:val="Body A"/>
        <w:spacing w:before="0" w:after="0"/>
        <w:ind w:left="1368" w:hanging="1368"/>
      </w:pPr>
    </w:p>
    <w:p>
      <w:pPr>
        <w:pStyle w:val="Body A"/>
        <w:spacing w:before="0" w:after="0"/>
        <w:ind w:left="1260" w:hanging="1260"/>
      </w:pPr>
    </w:p>
    <w:p>
      <w:pPr>
        <w:pStyle w:val="Body A"/>
        <w:spacing w:before="0" w:after="0"/>
        <w:ind w:left="1152" w:hanging="1152"/>
      </w:pPr>
    </w:p>
    <w:p>
      <w:pPr>
        <w:pStyle w:val="Body A"/>
        <w:spacing w:before="0" w:after="0"/>
        <w:ind w:left="1044" w:hanging="1044"/>
      </w:pPr>
    </w:p>
    <w:p>
      <w:pPr>
        <w:pStyle w:val="Body A"/>
        <w:spacing w:before="0" w:after="0"/>
        <w:ind w:left="1044" w:hanging="1044"/>
      </w:pPr>
    </w:p>
    <w:tbl>
      <w:tblPr>
        <w:tblW w:w="9632"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403"/>
        <w:gridCol w:w="7229"/>
      </w:tblGrid>
      <w:tr>
        <w:tblPrEx>
          <w:shd w:val="clear" w:color="auto" w:fill="ceddeb"/>
        </w:tblPrEx>
        <w:trPr>
          <w:trHeight w:val="300" w:hRule="atLeast"/>
        </w:trPr>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VCARpool</w:t>
            </w:r>
          </w:p>
        </w:tc>
      </w:tr>
      <w:tr>
        <w:tblPrEx>
          <w:shd w:val="clear" w:color="auto" w:fill="ceddeb"/>
        </w:tblPrEx>
        <w:trPr>
          <w:trHeight w:val="300" w:hRule="atLeast"/>
        </w:trPr>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Engineer</w:t>
            </w:r>
            <w:r>
              <w:rPr>
                <w:rFonts w:ascii="Calibri" w:cs="Calibri" w:hAnsi="Calibri" w:eastAsia="Calibri"/>
                <w:sz w:val="22"/>
                <w:szCs w:val="22"/>
                <w:rtl w:val="0"/>
                <w:lang w:val="en-US"/>
              </w:rPr>
              <w:t xml:space="preserve"> </w:t>
            </w:r>
          </w:p>
        </w:tc>
      </w:tr>
      <w:tr>
        <w:tblPrEx>
          <w:shd w:val="clear" w:color="auto" w:fill="ceddeb"/>
        </w:tblPrEx>
        <w:trPr>
          <w:trHeight w:val="300" w:hRule="atLeast"/>
        </w:trPr>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Dec</w:t>
            </w:r>
            <w:r>
              <w:rPr>
                <w:rFonts w:ascii="Calibri" w:cs="Calibri" w:hAnsi="Calibri" w:eastAsia="Calibri"/>
                <w:sz w:val="22"/>
                <w:szCs w:val="22"/>
                <w:rtl w:val="0"/>
                <w:lang w:val="en-US"/>
              </w:rPr>
              <w:t xml:space="preserve"> 2012 to </w:t>
            </w:r>
            <w:r>
              <w:rPr>
                <w:rFonts w:ascii="Calibri" w:cs="Calibri" w:hAnsi="Calibri" w:eastAsia="Calibri"/>
                <w:sz w:val="22"/>
                <w:szCs w:val="22"/>
                <w:rtl w:val="0"/>
                <w:lang w:val="en-US"/>
              </w:rPr>
              <w:t>Feb</w:t>
            </w:r>
            <w:r>
              <w:rPr>
                <w:rFonts w:ascii="Calibri" w:cs="Calibri" w:hAnsi="Calibri" w:eastAsia="Calibri"/>
                <w:sz w:val="22"/>
                <w:szCs w:val="22"/>
                <w:rtl w:val="0"/>
                <w:lang w:val="en-US"/>
              </w:rPr>
              <w:t xml:space="preserve"> 201</w:t>
            </w:r>
            <w:r>
              <w:rPr>
                <w:rFonts w:ascii="Calibri" w:cs="Calibri" w:hAnsi="Calibri" w:eastAsia="Calibri"/>
                <w:sz w:val="22"/>
                <w:szCs w:val="22"/>
                <w:rtl w:val="0"/>
                <w:lang w:val="en-US"/>
              </w:rPr>
              <w:t>3</w:t>
            </w:r>
          </w:p>
        </w:tc>
      </w:tr>
      <w:tr>
        <w:tblPrEx>
          <w:shd w:val="clear" w:color="auto" w:fill="ceddeb"/>
        </w:tblPrEx>
        <w:trPr>
          <w:trHeight w:val="520" w:hRule="atLeast"/>
        </w:trPr>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 Core Java,  </w:t>
            </w:r>
            <w:r>
              <w:rPr>
                <w:rFonts w:ascii="Calibri" w:cs="Calibri" w:hAnsi="Calibri" w:eastAsia="Calibri"/>
                <w:sz w:val="22"/>
                <w:szCs w:val="22"/>
                <w:rtl w:val="0"/>
                <w:lang w:val="en-US"/>
              </w:rPr>
              <w:t>Spring, Javascript</w:t>
            </w:r>
            <w:r>
              <w:rPr>
                <w:rFonts w:ascii="Calibri" w:cs="Calibri" w:hAnsi="Calibri" w:eastAsia="Calibri"/>
                <w:sz w:val="22"/>
                <w:szCs w:val="22"/>
                <w:rtl w:val="0"/>
                <w:lang w:val="en-US"/>
              </w:rPr>
              <w:t xml:space="preserve"> </w:t>
            </w:r>
          </w:p>
        </w:tc>
      </w:tr>
      <w:tr>
        <w:tblPrEx>
          <w:shd w:val="clear" w:color="auto" w:fill="ceddeb"/>
        </w:tblPrEx>
        <w:trPr>
          <w:trHeight w:val="730" w:hRule="atLeast"/>
        </w:trPr>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keepNext w:val="1"/>
              <w:keepLines w:val="0"/>
              <w:pageBreakBefore w:val="0"/>
              <w:widowControl w:val="0"/>
              <w:shd w:val="clear" w:color="auto" w:fill="auto"/>
              <w:suppressAutoHyphens w:val="0"/>
              <w:bidi w:val="0"/>
              <w:spacing w:before="0" w:after="0" w:line="240" w:lineRule="auto"/>
              <w:ind w:left="0" w:right="36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Description</w:t>
            </w:r>
          </w:p>
        </w:tc>
        <w:tc>
          <w:tcPr>
            <w:tcW w:type="dxa" w:w="7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keepNext w:val="1"/>
              <w:keepLines w:val="0"/>
              <w:pageBreakBefore w:val="0"/>
              <w:widowControl w:val="0"/>
              <w:shd w:val="clear" w:color="auto" w:fill="auto"/>
              <w:suppressAutoHyphens w:val="0"/>
              <w:bidi w:val="0"/>
              <w:spacing w:before="0" w:after="0" w:line="240" w:lineRule="auto"/>
              <w:ind w:left="0" w:right="36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Develop and internal application for internal employees of Virtusa to utilise the shuttle service effectively by through an online portal. </w:t>
            </w:r>
          </w:p>
        </w:tc>
      </w:tr>
    </w:tbl>
    <w:p>
      <w:pPr>
        <w:pStyle w:val="Body A"/>
        <w:spacing w:before="0" w:after="0"/>
        <w:ind w:left="1044" w:hanging="1044"/>
      </w:pPr>
    </w:p>
    <w:p>
      <w:pPr>
        <w:pStyle w:val="Body A"/>
        <w:spacing w:before="0" w:after="0"/>
        <w:ind w:left="936" w:hanging="936"/>
      </w:pPr>
    </w:p>
    <w:p>
      <w:pPr>
        <w:pStyle w:val="Body A"/>
        <w:spacing w:before="0" w:after="0"/>
        <w:ind w:left="936" w:hanging="936"/>
      </w:pPr>
    </w:p>
    <w:p>
      <w:pPr>
        <w:pStyle w:val="Body A"/>
        <w:spacing w:before="0" w:after="0"/>
        <w:ind w:left="936" w:hanging="936"/>
      </w:pPr>
    </w:p>
    <w:p>
      <w:pPr>
        <w:pStyle w:val="Body A"/>
        <w:spacing w:before="0" w:after="0"/>
        <w:ind w:left="936" w:hanging="936"/>
      </w:pPr>
    </w:p>
    <w:tbl>
      <w:tblPr>
        <w:tblW w:w="8362" w:type="dxa"/>
        <w:jc w:val="left"/>
        <w:tblInd w:w="1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84"/>
        <w:gridCol w:w="6578"/>
      </w:tblGrid>
      <w:tr>
        <w:tblPrEx>
          <w:shd w:val="clear" w:color="auto" w:fill="ceddeb"/>
        </w:tblPrEx>
        <w:trPr>
          <w:trHeight w:val="30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IMIMobile Pvt Ltd.</w:t>
            </w:r>
          </w:p>
        </w:tc>
      </w:tr>
      <w:tr>
        <w:tblPrEx>
          <w:shd w:val="clear" w:color="auto" w:fill="ceddeb"/>
        </w:tblPrEx>
        <w:trPr>
          <w:trHeight w:val="30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Intern </w:t>
            </w:r>
          </w:p>
        </w:tc>
      </w:tr>
      <w:tr>
        <w:tblPrEx>
          <w:shd w:val="clear" w:color="auto" w:fill="ceddeb"/>
        </w:tblPrEx>
        <w:trPr>
          <w:trHeight w:val="30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May</w:t>
            </w:r>
            <w:r>
              <w:rPr>
                <w:rFonts w:ascii="Calibri" w:cs="Calibri" w:hAnsi="Calibri" w:eastAsia="Calibri"/>
                <w:sz w:val="22"/>
                <w:szCs w:val="22"/>
                <w:rtl w:val="0"/>
                <w:lang w:val="en-US"/>
              </w:rPr>
              <w:t xml:space="preserve"> 201</w:t>
            </w:r>
            <w:r>
              <w:rPr>
                <w:rFonts w:ascii="Calibri" w:cs="Calibri" w:hAnsi="Calibri" w:eastAsia="Calibri"/>
                <w:sz w:val="22"/>
                <w:szCs w:val="22"/>
                <w:rtl w:val="0"/>
                <w:lang w:val="en-US"/>
              </w:rPr>
              <w:t>1</w:t>
            </w:r>
            <w:r>
              <w:rPr>
                <w:rFonts w:ascii="Calibri" w:cs="Calibri" w:hAnsi="Calibri" w:eastAsia="Calibri"/>
                <w:sz w:val="22"/>
                <w:szCs w:val="22"/>
                <w:rtl w:val="0"/>
                <w:lang w:val="en-US"/>
              </w:rPr>
              <w:t xml:space="preserve"> to Dec 201</w:t>
            </w:r>
            <w:r>
              <w:rPr>
                <w:rFonts w:ascii="Calibri" w:cs="Calibri" w:hAnsi="Calibri" w:eastAsia="Calibri"/>
                <w:sz w:val="22"/>
                <w:szCs w:val="22"/>
                <w:rtl w:val="0"/>
                <w:lang w:val="en-US"/>
              </w:rPr>
              <w:t>1</w:t>
            </w:r>
          </w:p>
        </w:tc>
      </w:tr>
      <w:tr>
        <w:tblPrEx>
          <w:shd w:val="clear" w:color="auto" w:fill="ceddeb"/>
        </w:tblPrEx>
        <w:trPr>
          <w:trHeight w:val="520" w:hRule="atLeast"/>
        </w:trPr>
        <w:tc>
          <w:tcPr>
            <w:tcW w:type="dxa" w:w="1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6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 Core Java,  Apache Jmeter, Esper </w:t>
            </w:r>
          </w:p>
        </w:tc>
      </w:tr>
    </w:tbl>
    <w:p>
      <w:pPr>
        <w:pStyle w:val="Body A"/>
        <w:spacing w:before="0" w:after="0"/>
        <w:ind w:left="1368" w:hanging="1368"/>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left" w:pos="360"/>
        </w:tabs>
        <w:ind w:left="14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tabs>
          <w:tab w:val="left" w:pos="360"/>
        </w:tabs>
        <w:ind w:left="222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tabs>
          <w:tab w:val="left" w:pos="360"/>
        </w:tabs>
        <w:ind w:left="294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tabs>
          <w:tab w:val="left" w:pos="360"/>
        </w:tabs>
        <w:ind w:left="3665" w:hanging="425"/>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tabs>
          <w:tab w:val="left" w:pos="360"/>
        </w:tabs>
        <w:ind w:left="438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tabs>
          <w:tab w:val="left" w:pos="360"/>
        </w:tabs>
        <w:ind w:left="510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tabs>
          <w:tab w:val="left" w:pos="360"/>
        </w:tabs>
        <w:ind w:left="5825" w:hanging="425"/>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tabs>
          <w:tab w:val="left" w:pos="360"/>
        </w:tabs>
        <w:ind w:left="654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tabs>
          <w:tab w:val="left" w:pos="360"/>
        </w:tabs>
        <w:ind w:left="7265" w:hanging="425"/>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120" w:after="120" w:line="240" w:lineRule="auto"/>
      <w:ind w:left="72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Heading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paragraph" w:styleId="Project Details">
    <w:name w:val="Project Details"/>
    <w:next w:val="Project Details"/>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Experience_Title Char 2">
    <w:name w:val="Experience_Title Char 2"/>
    <w:next w:val="Experience_Title Char 2"/>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B A">
    <w:name w:val="Body B A"/>
    <w:next w:val="Body B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