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0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18 Feburary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2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sz w:val="24"/>
          <w:szCs w:val="24"/>
          <w:lang w:val="en-US"/>
        </w:rPr>
      </w:pPr>
      <w:r>
        <w:rPr>
          <w:b/>
          <w:sz w:val="24"/>
          <w:szCs w:val="24"/>
        </w:rPr>
        <w:t>Customer Problem Statement Template: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Create a problem statement to understand how investors and analysts can predict startup success using data-driven methods.</w:t>
      </w:r>
    </w:p>
    <w:p>
      <w:pPr>
        <w:pStyle w:val="style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A well-articulated problem statement helps teams build a machine learning model that evaluates startup potential based on measurable factors like funding, team experience, market size, and revenue growth.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731510" cy="2673350"/>
            <wp:effectExtent l="0" t="0" r="0" b="0"/>
            <wp:docPr id="1026" name="image2.png" descr="Graphical user interface, text, application, email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733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"https://miro.com/templates/customer-problem-statement/" </w:instrText>
      </w:r>
      <w:r>
        <w:rPr/>
        <w:fldChar w:fldCharType="separate"/>
      </w:r>
      <w:r>
        <w:rPr>
          <w:color w:val="0563c1"/>
          <w:sz w:val="24"/>
          <w:szCs w:val="24"/>
          <w:u w:val="single"/>
        </w:rPr>
        <w:t>https://miro.com/templates/customer-problem-statement/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drawing>
          <wp:inline distL="0" distT="0" distB="0" distR="0">
            <wp:extent cx="5340624" cy="1111307"/>
            <wp:effectExtent l="0" t="0" r="0" b="0"/>
            <wp:docPr id="1027" name="image1.png" descr="Chart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40624" cy="111130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yle4101"/>
        <w:tblW w:w="1006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An investor / venture capitalist / startup analyst who wants to identify high-potential startups before investing.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Predict whether a startup will succeed or fail using historical data and measurable performance indicators.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There is uncertainty in startup performance, limited reliable data, and difficulty in evaluating qualitative factors like team strength and market potential.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Startup success depends on multiple dynamic factors such as funding rounds, burn rate, customer growth, competition, and economic conditions, which are complex to analyze manually.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Uncertain, hesitant, and at risk of making poor investment decisions due to lack of accurate predictive tools.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 startup incubator manager / financial institution analyst responsible for selecting startups to fund and mentor.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Identify early-stage startups that are likely to sustain growth and avoid failure within the first 3–5 years.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Most startups lack long financial history, and traditional evaluation methods rely heavily on subjective judgment.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There is no standardized data-driven system that combines financial metrics, market indicators, and founder experience into a predictive model.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Concerned about allocating resources inefficiently and supporting startups that may not survive long term.</w:t>
            </w:r>
          </w:p>
        </w:tc>
      </w:tr>
    </w:tbl>
    <w:p>
      <w:pPr>
        <w:pStyle w:val="style0"/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272</Words>
  <Characters>1733</Characters>
  <Application>WPS Office</Application>
  <Paragraphs>45</Paragraphs>
  <CharactersWithSpaces>1971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RMP2204</lastModifiedBy>
  <dcterms:modified xsi:type="dcterms:W3CDTF">2026-02-20T07:45:18Z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703a3c0b435b4e01a1b985859903c6f7</vt:lpwstr>
  </property>
</Properties>
</file>