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yajña-vīriṇaḥ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indreṇa mandhāmasaḥ</w:t>
      </w:r>
      <w:r>
        <w:rPr>
          <w:iCs/>
          <w:i/>
        </w:rPr>
        <w:t xml:space="preserve">”</w:t>
      </w:r>
      <w:r>
        <w:t xml:space="preserve"> </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p>
      <w:r>
        <w:pict>
          <v:rect style="width:0;height:1.5pt" o:hralign="center" o:hrstd="t" o:hr="t"/>
        </w:pict>
      </w:r>
    </w:p>
    <w:bookmarkEnd w:id="22"/>
    <w:bookmarkEnd w:id="23"/>
    <w:bookmarkStart w:id="416"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yajña-vīriṇiṣaḥ.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Anuvaka</w:t>
            </w:r>
          </w:p>
        </w:tc>
        <w:tc>
          <w:tcPr/>
          <w:p>
            <w:pPr>
              <w:pStyle w:val="Compact"/>
              <w:jc w:val="left"/>
            </w:pPr>
            <w:r>
              <w:t xml:space="preserve">Sukta range</w:t>
            </w:r>
          </w:p>
        </w:tc>
        <w:tc>
          <w:tcPr/>
          <w:p>
            <w:pPr>
              <w:pStyle w:val="Compact"/>
              <w:jc w:val="left"/>
            </w:pPr>
            <w:r>
              <w:t xml:space="preserve">Suktas in this Anuvaka</w:t>
            </w:r>
          </w:p>
        </w:tc>
        <w:tc>
          <w:tcPr/>
          <w:p>
            <w:pPr>
              <w:pStyle w:val="Compact"/>
              <w:jc w:val="left"/>
            </w:pPr>
            <w:r>
              <w:t xml:space="preserve">Cumulative mantras</w:t>
            </w:r>
          </w:p>
        </w:tc>
      </w:tr>
      <w:tr>
        <w:tc>
          <w:tcPr/>
          <w:p>
            <w:pPr>
              <w:pStyle w:val="Compact"/>
              <w:jc w:val="left"/>
            </w:pPr>
            <w:r>
              <w:t xml:space="preserve">1</w:t>
            </w:r>
          </w:p>
        </w:tc>
        <w:tc>
          <w:tcPr/>
          <w:p>
            <w:pPr>
              <w:pStyle w:val="Compact"/>
              <w:jc w:val="left"/>
            </w:pPr>
            <w:r>
              <w:t xml:space="preserve">1–9</w:t>
            </w:r>
          </w:p>
        </w:tc>
        <w:tc>
          <w:tcPr/>
          <w:p>
            <w:pPr>
              <w:pStyle w:val="Compact"/>
              <w:jc w:val="left"/>
            </w:pPr>
            <w:r>
              <w:t xml:space="preserve">9</w:t>
            </w:r>
          </w:p>
        </w:tc>
        <w:tc>
          <w:tcPr/>
          <w:p>
            <w:pPr>
              <w:pStyle w:val="Compact"/>
              <w:jc w:val="left"/>
            </w:pPr>
            <w:r>
              <w:t xml:space="preserve">70</w:t>
            </w:r>
          </w:p>
        </w:tc>
      </w:tr>
      <w:tr>
        <w:tc>
          <w:tcPr/>
          <w:p>
            <w:pPr>
              <w:pStyle w:val="Compact"/>
              <w:jc w:val="left"/>
            </w:pPr>
            <w:r>
              <w:t xml:space="preserve">2</w:t>
            </w:r>
          </w:p>
        </w:tc>
        <w:tc>
          <w:tcPr/>
          <w:p>
            <w:pPr>
              <w:pStyle w:val="Compact"/>
              <w:jc w:val="left"/>
            </w:pPr>
            <w:r>
              <w:t xml:space="preserve">10–19</w:t>
            </w:r>
            <w:r>
              <w:t xml:space="preserve"> </w:t>
            </w:r>
            <w:r>
              <w:rPr>
                <w:iCs/>
                <w:i/>
              </w:rPr>
              <w:t xml:space="preserve">(approx.)</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(remaining 22 rows)</w:t>
            </w:r>
          </w:p>
        </w:tc>
        <w:tc>
          <w:tcPr/>
          <w:p>
            <w:pPr>
              <w:pStyle w:val="Compact"/>
            </w:pP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iCs/>
                <w:i/>
              </w:rPr>
              <w:t xml:space="preserve">(a four-digit total, approx. 2000+)</w:t>
            </w:r>
          </w:p>
        </w:tc>
      </w:tr>
    </w:tbl>
    <w:p>
      <w:pPr>
        <w:pStyle w:val="BodyText"/>
      </w:pPr>
      <w:r>
        <w:rPr>
          <w:iCs/>
          <w:i/>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through 7 of the Rigveda (six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101 [sic] through 140 to</w:t>
      </w:r>
      <w:r>
        <w:t xml:space="preserve"> </w:t>
      </w:r>
      <w:r>
        <w:rPr>
          <w:bCs/>
          <w:b/>
        </w:rPr>
        <w:t xml:space="preserve">Medhatithi Kanva</w:t>
      </w:r>
      <w:r>
        <w:t xml:space="preserve">; and mantras 141 through 160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Cs/>
          <w:i/>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w:t>
      </w:r>
      <w:r>
        <w:t xml:space="preserve">Aśvinā…</w:t>
      </w:r>
      <w:r>
        <w:t xml:space="preserve">’</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w:t>
      </w:r>
      <w:r>
        <w:t xml:space="preserve">athāśvinā eṣo uṣāḥ prātar</w:t>
      </w:r>
      <w:r>
        <w:t xml:space="preserve">’</w:t>
      </w:r>
      <w:r>
        <w:t xml:space="preserve"> </w:t>
      </w:r>
      <w:r>
        <w:t xml:space="preserve">— these four riks [together are]</w:t>
      </w:r>
      <w:r>
        <w:t xml:space="preserve"> </w:t>
      </w:r>
      <w:r>
        <w:t xml:space="preserve">‘</w:t>
      </w:r>
      <w:r>
        <w:t xml:space="preserve">Āśvinī Yajña-vīriṣaḥ.</w:t>
      </w:r>
      <w:r>
        <w:t xml:space="preserve">’</w:t>
      </w:r>
      <w:r>
        <w:t xml:space="preserve">”</w:t>
      </w:r>
      <w:r>
        <w:t xml:space="preserve"> </w:t>
      </w:r>
      <w:r>
        <w:t xml:space="preserve">(Āśvalāyana Sūtra 4.3.7)</w:t>
      </w:r>
    </w:p>
    <w:p>
      <w:pPr>
        <w:pStyle w:val="FirstParagraph"/>
      </w:pPr>
      <w:r>
        <w:rPr>
          <w:bCs/>
          <w:b/>
        </w:rPr>
        <w:t xml:space="preserve">This sukta has 13 mantras, grouped into 4 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yajña-vīriṣaḥ,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Cs/>
          <w:i/>
        </w:rPr>
        <w:t xml:space="preserve">aśvínā yájvarīr iṣo dravátpāṇī śubhas patī |</w:t>
      </w:r>
      <w:r>
        <w:t xml:space="preserve"> </w:t>
      </w:r>
      <w:r>
        <w:rPr>
          <w:iCs/>
          <w:i/>
        </w:rPr>
        <w:t xml:space="preserve">purubhújā canasyatam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118–120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Cs/>
          <w:i/>
        </w:rPr>
        <w:t xml:space="preserve">(this citation confirms</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occurring in its only other appearance in the Rigveda — the cited verse-number here is taken as given in the source)</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Cs/>
          <w:i/>
        </w:rPr>
        <w:t xml:space="preserve">hiraṇyayena rathena dravat-pāṇibhir aśvinā | dhījavanā nāsatyā ||</w:t>
      </w:r>
      <w:r>
        <w:t xml:space="preserve"> </w:t>
      </w:r>
      <w:r>
        <w:t xml:space="preserve">(Rigveda Samhita 8.5.8)</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1.34.4; 1.47.2; 1.120.6; 8.2.4; 8.7.2; 8.8.8; 10.40.7; 10.40.12; 10.40.13; 10.64.4; 10.110.4; 8.19.3; 8.34.3.</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1.18.6)</w:t>
      </w:r>
    </w:p>
    <w:p>
      <w:pPr>
        <w:numPr>
          <w:ilvl w:val="0"/>
          <w:numId w:val="1002"/>
        </w:numPr>
        <w:pStyle w:val="Compact"/>
      </w:pPr>
      <w:r>
        <w:rPr>
          <w:bCs/>
          <w:b/>
        </w:rPr>
        <w:t xml:space="preserve">Go-patī</w:t>
      </w:r>
      <w:r>
        <w:t xml:space="preserve"> </w:t>
      </w:r>
      <w:r>
        <w:t xml:space="preserve">(Rigveda Samhita 4.1.1)</w:t>
      </w:r>
    </w:p>
    <w:p>
      <w:pPr>
        <w:numPr>
          <w:ilvl w:val="0"/>
          <w:numId w:val="1002"/>
        </w:numPr>
        <w:pStyle w:val="Compact"/>
      </w:pPr>
      <w:r>
        <w:rPr>
          <w:bCs/>
          <w:b/>
        </w:rPr>
        <w:t xml:space="preserve">Dam-patī</w:t>
      </w:r>
      <w:r>
        <w:t xml:space="preserve"> </w:t>
      </w:r>
      <w:r>
        <w:t xml:space="preserve">(Rigveda Samhita 4.3.2; 7.20.5; 10.40.5; 10.51.3; 10.71.1; 10.13.5)</w:t>
      </w:r>
    </w:p>
    <w:p>
      <w:pPr>
        <w:numPr>
          <w:ilvl w:val="0"/>
          <w:numId w:val="1002"/>
        </w:numPr>
        <w:pStyle w:val="Compact"/>
      </w:pPr>
      <w:r>
        <w:rPr>
          <w:bCs/>
          <w:b/>
        </w:rPr>
        <w:t xml:space="preserve">Nṛ-patī</w:t>
      </w:r>
      <w:r>
        <w:t xml:space="preserve"> </w:t>
      </w:r>
      <w:r>
        <w:t xml:space="preserve">(Rigveda Samhita 6.67.1; 6.67.4)</w:t>
      </w:r>
    </w:p>
    <w:p>
      <w:pPr>
        <w:numPr>
          <w:ilvl w:val="0"/>
          <w:numId w:val="1002"/>
        </w:numPr>
        <w:pStyle w:val="Compact"/>
      </w:pPr>
      <w:r>
        <w:rPr>
          <w:bCs/>
          <w:b/>
        </w:rPr>
        <w:t xml:space="preserve">Mada-patī</w:t>
      </w:r>
      <w:r>
        <w:t xml:space="preserve"> </w:t>
      </w:r>
      <w:r>
        <w:t xml:space="preserve">(Rigveda Samhita 4.79.2)</w:t>
      </w:r>
    </w:p>
    <w:p>
      <w:pPr>
        <w:numPr>
          <w:ilvl w:val="0"/>
          <w:numId w:val="1002"/>
        </w:numPr>
        <w:pStyle w:val="Compact"/>
      </w:pPr>
      <w:r>
        <w:rPr>
          <w:bCs/>
          <w:b/>
        </w:rPr>
        <w:t xml:space="preserve">Vana-patī</w:t>
      </w:r>
      <w:r>
        <w:t xml:space="preserve"> </w:t>
      </w:r>
      <w:r>
        <w:t xml:space="preserve">(Rigveda Samhita 1.64.4)</w:t>
      </w:r>
    </w:p>
    <w:p>
      <w:pPr>
        <w:numPr>
          <w:ilvl w:val="0"/>
          <w:numId w:val="1002"/>
        </w:numPr>
        <w:pStyle w:val="Compact"/>
      </w:pPr>
      <w:r>
        <w:rPr>
          <w:bCs/>
          <w:b/>
        </w:rPr>
        <w:t xml:space="preserve">Śacī-patī</w:t>
      </w:r>
      <w:r>
        <w:t xml:space="preserve"> </w:t>
      </w:r>
      <w:r>
        <w:t xml:space="preserve">(Rigveda Samhita 4.67.4)</w:t>
      </w:r>
    </w:p>
    <w:p>
      <w:pPr>
        <w:numPr>
          <w:ilvl w:val="0"/>
          <w:numId w:val="1002"/>
        </w:numPr>
        <w:pStyle w:val="Compact"/>
      </w:pPr>
      <w:r>
        <w:rPr>
          <w:bCs/>
          <w:b/>
        </w:rPr>
        <w:t xml:space="preserve">Sapta-patī</w:t>
      </w:r>
      <w:r>
        <w:t xml:space="preserve"> </w:t>
      </w:r>
      <w:r>
        <w:t xml:space="preserve">(Rigveda Samhita 1.66.2; 1.10.4; 10.67.2)</w:t>
      </w:r>
    </w:p>
    <w:p>
      <w:pPr>
        <w:numPr>
          <w:ilvl w:val="0"/>
          <w:numId w:val="1002"/>
        </w:numPr>
        <w:pStyle w:val="Compact"/>
      </w:pPr>
      <w:r>
        <w:rPr>
          <w:bCs/>
          <w:b/>
        </w:rPr>
        <w:t xml:space="preserve">Sindhu-patī</w:t>
      </w:r>
      <w:r>
        <w:t xml:space="preserve"> </w:t>
      </w:r>
      <w:r>
        <w:t xml:space="preserve">(Rigveda Samhita 4.67.2)</w:t>
      </w:r>
    </w:p>
    <w:p>
      <w:pPr>
        <w:numPr>
          <w:ilvl w:val="0"/>
          <w:numId w:val="1002"/>
        </w:numPr>
        <w:pStyle w:val="Compact"/>
      </w:pPr>
      <w:r>
        <w:rPr>
          <w:bCs/>
          <w:b/>
        </w:rPr>
        <w:t xml:space="preserve">Svaḥ-patī</w:t>
      </w:r>
      <w:r>
        <w:t xml:space="preserve"> </w:t>
      </w:r>
      <w:r>
        <w:t xml:space="preserve">(Rigveda Samhita 4.1.1)</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अजोऽपीन्वासत्या करा वां महे यामन्पुरुभुजा पुरंधिः ।</w:t>
      </w:r>
      <w:r>
        <w:t xml:space="preserve"> </w:t>
      </w:r>
      <w:r>
        <w:rPr>
          <w:iCs/>
          <w:i/>
        </w:rPr>
        <w:t xml:space="preserve">ajo’pīnvāsatyā karā vāṃ mahe yāman purubhujā purandhiḥ |</w:t>
      </w:r>
      <w:r>
        <w:t xml:space="preserve"> </w:t>
      </w:r>
      <w:r>
        <w:t xml:space="preserve">(Rigveda Samhita 8.8.12)</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protector of many</w:t>
      </w:r>
      <w:r>
        <w:rPr>
          <w:bCs/>
          <w:b/>
        </w:rPr>
        <w:t xml:space="preserve">”</w:t>
      </w:r>
      <w:r>
        <w:rPr>
          <w:bCs/>
          <w:b/>
        </w:rPr>
        <w:t xml:space="preserve"> </w:t>
      </w:r>
      <w:r>
        <w:rPr>
          <w:bCs/>
          <w:b/>
        </w:rPr>
        <w:t xml:space="preserve">— one who protects many people.</w:t>
      </w:r>
    </w:p>
    <w:p>
      <w:pPr>
        <w:pStyle w:val="BlockText"/>
      </w:pPr>
      <w:r>
        <w:t xml:space="preserve">उतो कविं पुरुभुजा युवं ह कृशमाणमकृणुतं विचक्षे ।</w:t>
      </w:r>
      <w:r>
        <w:t xml:space="preserve"> </w:t>
      </w:r>
      <w:r>
        <w:rPr>
          <w:iCs/>
          <w:i/>
        </w:rPr>
        <w:t xml:space="preserve">uto kaviṃ purubhujā yuvaṃ ha kṛśamāṇam akṛṇutaṃ vicakṣe |</w:t>
      </w:r>
      <w:r>
        <w:t xml:space="preserve"> </w:t>
      </w:r>
      <w:r>
        <w:t xml:space="preserve">(Rigveda Samhita 1.118.6)</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w:t>
      </w:r>
      <w:r>
        <w:t xml:space="preserve"> </w:t>
      </w:r>
      <w:r>
        <w:rPr>
          <w:iCs/>
          <w:i/>
        </w:rPr>
        <w:t xml:space="preserve">ā vāṃ narā purubhujā vavṛtyāṃ dive-dive cid aśvinā sakhīyan |</w:t>
      </w:r>
      <w:r>
        <w:t xml:space="preserve"> </w:t>
      </w:r>
      <w:r>
        <w:t xml:space="preserve">(Rigveda Samhita 4.43.1)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गतम् ।</w:t>
      </w:r>
      <w:r>
        <w:t xml:space="preserve"> </w:t>
      </w:r>
      <w:r>
        <w:rPr>
          <w:iCs/>
          <w:i/>
        </w:rPr>
        <w:t xml:space="preserve">yad vā puro purubhujā yad antarikṣe ā gatam |</w:t>
      </w:r>
      <w:r>
        <w:t xml:space="preserve"> </w:t>
      </w:r>
      <w:r>
        <w:t xml:space="preserve">(Rigveda Samhita 8.5.1)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शतोतिम् ।</w:t>
      </w:r>
      <w:r>
        <w:t xml:space="preserve"> </w:t>
      </w:r>
      <w:r>
        <w:rPr>
          <w:iCs/>
          <w:i/>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Cs/>
          <w:i/>
        </w:rPr>
        <w:t xml:space="preserve">puru hi vāṃ purubhujā devaṃ bheṣaṃ na iṣaṃ pipṛtam asmākam |</w:t>
      </w:r>
      <w:r>
        <w:t xml:space="preserve"> </w:t>
      </w:r>
      <w:r>
        <w:t xml:space="preserve">(Rigveda Samhita 1.118.9)</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गतं रिशादसावस्मं स्वोमं पुरुभुजा । (ऋ. सं. ८-८-१८)</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शतधः पुरुभुजा यद्द्यावा रोदसे अनु । (ऋ. सं. ८-१०-६)</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पुरुभुजेमवेधं विश्वाप्स्न्ये दधथुर्न इषे । (ऋ. सं. ८-९-१)</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Cs/>
          <w:i/>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Cs/>
          <w:i/>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Cs/>
          <w:i/>
        </w:rPr>
        <w:t xml:space="preserve">dviṣaṇodā dviṣaṇasyuras ya dviṣaṇodāḥ sanarasya yaṃsat |</w:t>
      </w:r>
      <w:r>
        <w:t xml:space="preserve"> </w:t>
      </w:r>
      <w:r>
        <w:t xml:space="preserve">(Rigveda Samhita 1.36.1)</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dviṣaṇodā dviṣaṇasya,</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Phit-sutra 1.1.28),</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Cs/>
          <w:i/>
        </w:rPr>
        <w:t xml:space="preserve">aśvínā purudáṃsasā nárā śavīrayā dhiyā́ |</w:t>
      </w:r>
      <w:r>
        <w:t xml:space="preserve"> </w:t>
      </w:r>
      <w:r>
        <w:rPr>
          <w:iCs/>
          <w:i/>
        </w:rPr>
        <w:t xml:space="preserve">dhiṣṇyā vanataṃ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1.3.2 and 7.67.1;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114, 118, and 119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Nighaṇṭu’s strength-words),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1.3.3; 1.104.3; 3.47.1; and fully unaccented at 1.84.4; 1.102.1; 1.110.2; 4.13.5; 4.22.3; 4.34.1.</w:t>
      </w:r>
    </w:p>
    <w:p>
      <w:pPr>
        <w:pStyle w:val="BodyText"/>
      </w:pPr>
      <w:r>
        <w:rPr>
          <w:bCs/>
          <w:b/>
        </w:rPr>
        <w:t xml:space="preserve">“</w:t>
      </w:r>
      <w:r>
        <w:rPr>
          <w:bCs/>
          <w:b/>
        </w:rPr>
        <w:t xml:space="preserve">Vanatam</w:t>
      </w:r>
      <w:r>
        <w:rPr>
          <w:bCs/>
          <w:b/>
        </w:rPr>
        <w:t xml:space="preserve">”</w:t>
      </w:r>
      <w:r>
        <w:t xml:space="preserve"> </w:t>
      </w:r>
      <w:r>
        <w:t xml:space="preserve">— initial-udātta at Rigveda Samhita 1.3.2; 4.4.3; fully unaccented at 1.8.3.</w:t>
      </w:r>
    </w:p>
    <w:p>
      <w:pPr>
        <w:pStyle w:val="BodyText"/>
      </w:pPr>
      <w:r>
        <w:rPr>
          <w:bCs/>
          <w:b/>
        </w:rPr>
        <w:t xml:space="preserve">“</w:t>
      </w:r>
      <w:r>
        <w:rPr>
          <w:bCs/>
          <w:b/>
        </w:rPr>
        <w:t xml:space="preserve">Giraḥ</w:t>
      </w:r>
      <w:r>
        <w:rPr>
          <w:bCs/>
          <w:b/>
        </w:rPr>
        <w:t xml:space="preserve">”</w:t>
      </w:r>
      <w:r>
        <w:t xml:space="preserve"> </w:t>
      </w:r>
      <w:r>
        <w:t xml:space="preserve">— this word occurs in some 250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Cs/>
          <w:i/>
        </w:rPr>
        <w:t xml:space="preserve">dasrā́ yuvākavaḥ sutā́ nāsatyā vṛktábarhiṣaḥ |</w:t>
      </w:r>
      <w:r>
        <w:t xml:space="preserve"> </w:t>
      </w:r>
      <w:r>
        <w:rPr>
          <w:iCs/>
          <w:i/>
        </w:rPr>
        <w:t xml:space="preserve">ā́ yātaṃ rudravartanī ||3||</w:t>
      </w:r>
    </w:p>
    <w:p>
      <w:pPr>
        <w:pStyle w:val="FirstParagraph"/>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Yajurveda 13.45.</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1.3.1; 1.118.1; 8.8.2,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1.40.12; 8.2.3; 8.3.35; 8.7.1; 8.26.15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1.34.3; 1.44.1; 1.47.1; 1.117.15; 8.8.10; 8.8.9; 8.10.1; 8.10.3; 8.10.9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1.112.14; 1.118.30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8.38.1; 8.75.5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675–676).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Cs/>
          <w:b/>
        </w:rPr>
        <w:t xml:space="preserve">Sayanacharya himself, in other mantras — 1.120.2; 1.120.4; 8.5.4; 8.10.3; 8.10.4; 8.10.6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yuvāka</w:t>
      </w:r>
      <w:r>
        <w:rPr>
          <w:bCs/>
          <w:b/>
        </w:rPr>
        <w:t xml:space="preserve">”</w:t>
      </w:r>
      <w:r>
        <w:rPr>
          <w:bCs/>
          <w:b/>
        </w:rPr>
        <w:t xml:space="preserve"> </w:t>
      </w:r>
      <w:r>
        <w:rPr>
          <w:bCs/>
          <w:b/>
        </w:rPr>
        <w:t xml:space="preserve">is used in three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yuvānīveśyai</w:t>
      </w:r>
      <w:r>
        <w:t xml:space="preserve"> </w:t>
      </w:r>
      <w:r>
        <w:t xml:space="preserve">(Rigveda Samhita 8.26.3) —</w:t>
      </w:r>
      <w:r>
        <w:t xml:space="preserve"> </w:t>
      </w:r>
      <w:r>
        <w:rPr>
          <w:bCs/>
          <w:b/>
        </w:rPr>
        <w:t xml:space="preserve">yuvādattasyai</w:t>
      </w:r>
      <w:r>
        <w:t xml:space="preserve"> </w:t>
      </w:r>
      <w:r>
        <w:t xml:space="preserve">(Rigveda Samhita 8.26.3)</w:t>
      </w:r>
    </w:p>
    <w:p>
      <w:pPr>
        <w:numPr>
          <w:ilvl w:val="0"/>
          <w:numId w:val="1003"/>
        </w:numPr>
        <w:pStyle w:val="Compact"/>
      </w:pPr>
      <w:r>
        <w:rPr>
          <w:bCs/>
          <w:b/>
        </w:rPr>
        <w:t xml:space="preserve">yuvāyavaḥ</w:t>
      </w:r>
      <w:r>
        <w:t xml:space="preserve"> </w:t>
      </w:r>
      <w:r>
        <w:t xml:space="preserve">(Rigveda Samhita 1.15.3) —</w:t>
      </w:r>
      <w:r>
        <w:t xml:space="preserve"> </w:t>
      </w:r>
      <w:r>
        <w:rPr>
          <w:bCs/>
          <w:b/>
        </w:rPr>
        <w:t xml:space="preserve">yuvāyujaṃ</w:t>
      </w:r>
      <w:r>
        <w:t xml:space="preserve"> </w:t>
      </w:r>
      <w:r>
        <w:t xml:space="preserve">(Rigveda Samhita 1.118.5)</w:t>
      </w:r>
    </w:p>
    <w:p>
      <w:pPr>
        <w:numPr>
          <w:ilvl w:val="0"/>
          <w:numId w:val="1003"/>
        </w:numPr>
        <w:pStyle w:val="Compact"/>
      </w:pPr>
      <w:r>
        <w:rPr>
          <w:bCs/>
          <w:b/>
        </w:rPr>
        <w:t xml:space="preserve">yuvāvate</w:t>
      </w:r>
      <w:r>
        <w:t xml:space="preserve"> </w:t>
      </w:r>
      <w:r>
        <w:t xml:space="preserve">(Rigveda Samhita 8.19.3)</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3.23.1;</w:t>
      </w:r>
      <w:r>
        <w:rPr>
          <w:bCs/>
          <w:b/>
        </w:rPr>
        <w:t xml:space="preserve"> </w:t>
      </w:r>
      <w:r>
        <w:rPr>
          <w:bCs/>
          <w:b/>
        </w:rPr>
        <w:t xml:space="preserve">“</w:t>
      </w:r>
      <w:r>
        <w:rPr>
          <w:bCs/>
          <w:b/>
        </w:rPr>
        <w:t xml:space="preserve">yuṣmādattasyai</w:t>
      </w:r>
      <w:r>
        <w:rPr>
          <w:bCs/>
          <w:b/>
        </w:rPr>
        <w:t xml:space="preserve">”</w:t>
      </w:r>
      <w:r>
        <w:rPr>
          <w:bCs/>
          <w:b/>
        </w:rPr>
        <w:t xml:space="preserve"> </w:t>
      </w:r>
      <w:r>
        <w:rPr>
          <w:bCs/>
          <w:b/>
        </w:rPr>
        <w:t xml:space="preserve">at 4.46.1; 8.42.6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satyasyaiva nāsatyā… satyasya pretārau… mitrāgāyaṇa</w:t>
      </w:r>
      <w:r>
        <w:t xml:space="preserve">”</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1.54.4 and similar places; fully unaccented at 1.20.1; 8.2.10; 8.2.13.</w:t>
      </w:r>
      <w:r>
        <w:t xml:space="preserve"> </w:t>
      </w:r>
      <w:r>
        <w:rPr>
          <w:bCs/>
          <w:b/>
        </w:rPr>
        <w:t xml:space="preserve">Related forms —</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at 1.50.2,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1.101.1; 3.56.6; 10.64.15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(8.2.1 and similar),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so’drodīd ародит tad rudrasya rudratvam</w:t>
      </w:r>
      <w:r>
        <w:t xml:space="preserve">”</w:t>
      </w:r>
      <w:r>
        <w:t xml:space="preserve"> </w:t>
      </w:r>
      <w:r>
        <w:t xml:space="preserve">(Taittiriya Samhita 1.8.1)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tvāyavaḥ |</w:t>
      </w:r>
      <w:r>
        <w:t xml:space="preserve"> </w:t>
      </w:r>
      <w:r>
        <w:rPr>
          <w:iCs/>
          <w:i/>
        </w:rPr>
        <w:t xml:space="preserve">aṇvī́bhis 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Cs/>
          <w:i/>
        </w:rPr>
        <w:t xml:space="preserve">(Reading note: the print of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blurred, and the letters look like</w:t>
      </w:r>
      <w:r>
        <w:rPr>
          <w:iCs/>
          <w:i/>
        </w:rPr>
        <w:t xml:space="preserve"> </w:t>
      </w:r>
      <w:r>
        <w:rPr>
          <w:iCs/>
          <w:i/>
        </w:rPr>
        <w:t xml:space="preserve">“</w:t>
      </w:r>
      <w:r>
        <w:rPr>
          <w:iCs/>
          <w:i/>
        </w:rPr>
        <w:t xml:space="preserve">ibhrātrṛṇām.</w:t>
      </w:r>
      <w:r>
        <w:rPr>
          <w:iCs/>
          <w:i/>
        </w:rPr>
        <w:t xml:space="preserve">”</w:t>
      </w:r>
      <w:r>
        <w:rPr>
          <w:iCs/>
          <w:i/>
        </w:rPr>
        <w:t xml:space="preserve"> </w:t>
      </w:r>
      <w:r>
        <w:rPr>
          <w:iCs/>
          <w:i/>
        </w:rPr>
        <w:t xml:space="preserve">The Nirukta’s own continuation is known to run</w:t>
      </w:r>
      <w:r>
        <w:rPr>
          <w:iCs/>
          <w:i/>
        </w:rPr>
        <w:t xml:space="preserve"> </w:t>
      </w:r>
      <w:r>
        <w:rPr>
          <w:iCs/>
          <w:i/>
        </w:rPr>
        <w:t xml:space="preserve">“</w:t>
      </w:r>
      <w:r>
        <w:rPr>
          <w:iCs/>
          <w:i/>
        </w:rPr>
        <w:t xml:space="preserve">indraḥ śatrūṇāṃ dārayitā…</w:t>
      </w:r>
      <w:r>
        <w:rPr>
          <w:iCs/>
          <w:i/>
        </w:rPr>
        <w:t xml:space="preserve">”</w:t>
      </w:r>
      <w:r>
        <w:rPr>
          <w:iCs/>
          <w:i/>
        </w:rPr>
        <w:t xml:space="preserve">, but that is a restoration from outside knowledge, not a clear reading, so it is flagged here.</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the derivation is in the passive:</w:t>
      </w:r>
      <w:r>
        <w:t xml:space="preserve"> </w:t>
      </w:r>
      <w:r>
        <w:t xml:space="preserve">‘</w:t>
      </w:r>
      <w:r>
        <w:t xml:space="preserve">in him [?] 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dṛ [?]</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Cs/>
          <w:i/>
        </w:rPr>
        <w:t xml:space="preserve">vibhaktāsi citrabhāno sindhor ūrmā u pāke ā | (ṛ. saṃ. 1-22-6 [?])</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 [?])</w:t>
      </w:r>
      <w:r>
        <w:t xml:space="preserve"> </w:t>
      </w:r>
      <w:r>
        <w:rPr>
          <w:iCs/>
          <w:i/>
        </w:rPr>
        <w:t xml:space="preserve">taṃ tvā ghṛtasnavīmahe citrabhāno svar-dṛśam | (ṛ. saṃ. 5-26-2 [?])</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Cs/>
          <w:i/>
        </w:rPr>
        <w:t xml:space="preserve">taṃ tvā yamo acikec citrabhāno daśāntar uṣyād atirocamānam | (ṛ. saṃ. 10-51-3 [?])</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Cs/>
          <w:i/>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Cs/>
          <w:i/>
        </w:rPr>
        <w:t xml:space="preserve">[?]yo agniś citrabhānur havaṃ me viśvābhir gīrbhir amṛto vicetāḥ | (ṛ. saṃ. 3-10-3 [?])</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Cs/>
          <w:i/>
        </w:rPr>
        <w:t xml:space="preserve">citrabhānur uṣasāṃ bhāty agre ’pāṃ garbhaḥ prasva ā viveśa | (ṛ. saṃ. 7-9-3 [?])</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Cs/>
          <w:i/>
        </w:rPr>
        <w:t xml:space="preserve">citrabhānuṃ rodasī antar urvī svāhutaṃ viśvataḥ pratyañcam | (ṛ. saṃ. 7-12-1 [?])</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 [?])</w:t>
      </w:r>
      <w:r>
        <w:t xml:space="preserve"> </w:t>
      </w:r>
      <w:r>
        <w:rPr>
          <w:iCs/>
          <w:i/>
        </w:rPr>
        <w:t xml:space="preserve">mandraṃ hotāram ṛtvijaṃ citrabhānuṃ vibhāvasum | (ṛ. saṃ. 8-44-6 [?])</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 [?])</w:t>
      </w:r>
      <w:r>
        <w:t xml:space="preserve"> </w:t>
      </w:r>
      <w:r>
        <w:rPr>
          <w:iCs/>
          <w:i/>
        </w:rPr>
        <w:t xml:space="preserve">tvaṃ soma vipaścitaṃ tanā punāna āyuṣu | (ṛ. saṃ. 9-16-8 [?])</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Cs/>
          <w:i/>
        </w:rPr>
        <w:t xml:space="preserve">pra suvāno dhārayā tanendur hinvāno arṣati | (ṛ. saṃ. 9-34-1 [?])</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 तना । (ऋ. सं. ९-५२-२ [?])</w:t>
      </w:r>
      <w:r>
        <w:t xml:space="preserve"> </w:t>
      </w:r>
      <w:r>
        <w:rPr>
          <w:iCs/>
          <w:i/>
        </w:rPr>
        <w:t xml:space="preserve">sahasra-dhāro yot [?] tanā | (ṛ. saṃ. 9-52-2 [?])</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 तना सहस्राणि च दद्महे । (ऋ. सं. ९-५८-४ [?])</w:t>
      </w:r>
      <w:r>
        <w:t xml:space="preserve"> </w:t>
      </w:r>
      <w:r>
        <w:rPr>
          <w:iCs/>
          <w:i/>
        </w:rPr>
        <w:t xml:space="preserve">āyayos triṃśataṃ [?] tanā sahasrāṇi ca dadmahe | (ṛ. saṃ. 9-58-4 [?])</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 [?])</w:t>
      </w:r>
      <w:r>
        <w:t xml:space="preserve"> </w:t>
      </w:r>
      <w:r>
        <w:rPr>
          <w:iCs/>
          <w:i/>
        </w:rPr>
        <w:t xml:space="preserve">tanā kṛṇvanto arvate | (ṛ. saṃ. 9-62-2 [?])</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Cs/>
          <w:i/>
        </w:rPr>
        <w:t xml:space="preserve">jahāti vavriṃ pitur eti niṣkṛtam upaprutaṃ kṛṇute nirṇijaṃ tanā | (ṛ. saṃ. 9-71-2 [?])</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Cs/>
          <w:i/>
        </w:rPr>
        <w:t xml:space="preserve">pibanti mitro aryamā tanā pūtasya varuṇaḥ | (ṛ. saṃ. 8-94-3 [?])</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 9-22-3 [?]; 9-101-12 [?]; 10-19-2 [?]</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Cs/>
          <w:b/>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Cs/>
          <w:i/>
        </w:rPr>
        <w:t xml:space="preserve">indrā yāhi dhiyeṣito viprajūtaḥ sutāvataḥ |</w:t>
      </w:r>
      <w:r>
        <w:t xml:space="preserve"> </w:t>
      </w:r>
      <w:r>
        <w:rPr>
          <w:iCs/>
          <w:i/>
        </w:rPr>
        <w:t xml:space="preserve">upa brahmāṇi vāghataḥ ||5||</w:t>
      </w:r>
    </w:p>
    <w:p>
      <w:pPr>
        <w:pStyle w:val="FirstParagraph"/>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 as something like</w:t>
      </w:r>
      <w:r>
        <w:rPr>
          <w:iCs/>
          <w:i/>
        </w:rPr>
        <w:t xml:space="preserve"> </w:t>
      </w:r>
      <w:r>
        <w:rPr>
          <w:iCs/>
          <w:i/>
        </w:rPr>
        <w:t xml:space="preserve">“</w:t>
      </w:r>
      <w:r>
        <w:rPr>
          <w:iCs/>
          <w:i/>
        </w:rPr>
        <w:t xml:space="preserve">dhiyo ’smadīyayā…</w:t>
      </w:r>
      <w:r>
        <w:rPr>
          <w:iCs/>
          <w:i/>
        </w:rPr>
        <w:t xml:space="preserve">”</w:t>
      </w:r>
      <w:r>
        <w:rPr>
          <w:iCs/>
          <w:i/>
        </w:rPr>
        <w:t xml:space="preserve">; I could not settle the exact letters and mark them [?].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garbled in the print — something like</w:t>
      </w:r>
      <w:r>
        <w:rPr>
          <w:iCs/>
          <w:i/>
        </w:rPr>
        <w:t xml:space="preserve"> </w:t>
      </w:r>
      <w:r>
        <w:rPr>
          <w:iCs/>
          <w:i/>
        </w:rPr>
        <w:t xml:space="preserve">“</w:t>
      </w:r>
      <w:r>
        <w:rPr>
          <w:iCs/>
          <w:i/>
        </w:rPr>
        <w:t xml:space="preserve">aṣṭa-</w:t>
      </w:r>
      <w:r>
        <w:rPr>
          <w:iCs/>
          <w:i/>
        </w:rPr>
        <w:t xml:space="preserve">”</w:t>
      </w:r>
      <w:r>
        <w:rPr>
          <w:iCs/>
          <w:i/>
        </w:rPr>
        <w:t xml:space="preserve"> </w:t>
      </w:r>
      <w:r>
        <w:rPr>
          <w:iCs/>
          <w:i/>
        </w:rPr>
        <w:t xml:space="preserve">— so I give no number. The print has</w:t>
      </w:r>
      <w:r>
        <w:rPr>
          <w:iCs/>
          <w:i/>
        </w:rPr>
        <w:t xml:space="preserve"> </w:t>
      </w:r>
      <w:r>
        <w:rPr>
          <w:iCs/>
          <w:i/>
        </w:rPr>
        <w:t xml:space="preserve">“</w:t>
      </w:r>
      <w:r>
        <w:rPr>
          <w:iCs/>
          <w:i/>
        </w:rPr>
        <w:t xml:space="preserve">ṛtvijñāmasu</w:t>
      </w:r>
      <w:r>
        <w:rPr>
          <w:iCs/>
          <w:i/>
        </w:rPr>
        <w:t xml:space="preserve">”</w:t>
      </w:r>
      <w:r>
        <w:rPr>
          <w:iCs/>
          <w:i/>
        </w:rPr>
        <w:t xml:space="preserve">; I take it to be</w:t>
      </w:r>
      <w:r>
        <w:rPr>
          <w:iCs/>
          <w:i/>
        </w:rPr>
        <w:t xml:space="preserve"> </w:t>
      </w:r>
      <w:r>
        <w:rPr>
          <w:iCs/>
          <w:i/>
        </w:rPr>
        <w:t xml:space="preserve">“</w:t>
      </w:r>
      <w:r>
        <w:rPr>
          <w:iCs/>
          <w:i/>
        </w:rPr>
        <w:t xml:space="preserve">ṛtvik-nāmasu,</w:t>
      </w:r>
      <w:r>
        <w:rPr>
          <w:iCs/>
          <w:i/>
        </w:rPr>
        <w:t xml:space="preserve">”</w:t>
      </w:r>
      <w:r>
        <w:rPr>
          <w:iCs/>
          <w:i/>
        </w:rPr>
        <w:t xml:space="preserve"> </w:t>
      </w:r>
      <w:r>
        <w:rPr>
          <w:iCs/>
          <w:i/>
        </w:rPr>
        <w:t xml:space="preserve">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Cs/>
          <w:i/>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3-1-3-2</w:t>
      </w:r>
      <w:r>
        <w:t xml:space="preserve">’</w:t>
      </w:r>
      <w:r>
        <w:t xml:space="preserve"> </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abhi-plutaḥ [?], preritaḥ</w:t>
      </w:r>
      <w:r>
        <w:t xml:space="preserve">”</w:t>
      </w:r>
      <w:r>
        <w:t xml:space="preserve"> </w:t>
      </w:r>
      <w:r>
        <w:t xml:space="preserve">— that is, attained; praised; impelled.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Cs/>
          <w:i/>
        </w:rPr>
        <w:t xml:space="preserve">śociṣkeśaṃ vṛṣaṇaṃ yam imā viśaḥ prāvantu jūtaye viśaḥ || (ṛ. saṃ. 1-127-2 [?])</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 जूतिभिः शाशदानाः ॥ (ऋ. सं. १-११८-२)</w:t>
      </w:r>
      <w:r>
        <w:t xml:space="preserve"> </w:t>
      </w:r>
      <w:r>
        <w:rPr>
          <w:iCs/>
          <w:i/>
        </w:rPr>
        <w:t xml:space="preserve">vīḷupatmabhir āśuhemabhir vā devānāṃ vā [?] jūtibhiḥ śāśadānāḥ || (ṛ. saṃ. 1-118-2)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 [?])</w:t>
      </w:r>
      <w:r>
        <w:t xml:space="preserve"> </w:t>
      </w:r>
      <w:r>
        <w:rPr>
          <w:iCs/>
          <w:i/>
        </w:rPr>
        <w:t xml:space="preserve">ādityajūtaḥ — dadhāno gomad aśvavat suvīryam ādityajūta edhate | (ṛ. saṃ. 8-46-5 [?])</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Cs/>
          <w:i/>
        </w:rPr>
        <w:t xml:space="preserve">devajūtaḥ — mahā ṛṣir devajā devajūto ’stabhnāt sindhum arṇavaṃ nṛcakṣāḥ | (ṛ. saṃ. 3-53-9 and 4-11-4 [?]; 7-54-3 [?]; 8-31-3 [?])</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 [?])</w:t>
      </w:r>
      <w:r>
        <w:t xml:space="preserve"> </w:t>
      </w:r>
      <w:r>
        <w:rPr>
          <w:iCs/>
          <w:i/>
        </w:rPr>
        <w:t xml:space="preserve">bāhujūtaḥ — yuṣmād eti muṣṭihā bāhujūto yuṣmatsadaśvo maruta suvīraḥ | (ṛ. saṃ. 5-58-4 [?])</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Cs/>
          <w:i/>
        </w:rPr>
        <w:t xml:space="preserve">vātajūtaḥ — vi vātajūto atasesu tiṣṭhate vṛthā juhūbhiḥ sṛṇyā tuviṣvaṇiḥ | (ṛ. saṃ. 1-58-4 and 1-68-4 [?]; 10-12-1 [?])</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Cs/>
          <w:i/>
        </w:rPr>
        <w:t xml:space="preserve">(Only the first of these — 1-3-5, the present Ṛk — is certain; the digits of the other ten are as best I could read them, and the whole list should be re-checked against the page before being relied upon.)</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printed here as</w:t>
      </w:r>
      <w:r>
        <w:t xml:space="preserve"> </w:t>
      </w:r>
      <w:r>
        <w:t xml:space="preserve">“</w:t>
      </w:r>
      <w:r>
        <w:t xml:space="preserve">2-1[?]6</w:t>
      </w:r>
      <w:r>
        <w:t xml:space="preserve">”</w:t>
      </w:r>
      <w:r>
        <w:t xml:space="preserve">; on p. 39 I read it as</w:t>
      </w:r>
      <w:r>
        <w:t xml:space="preserve"> </w:t>
      </w:r>
      <w:r>
        <w:t xml:space="preserve">“</w:t>
      </w:r>
      <w:r>
        <w:t xml:space="preserve">2-28</w:t>
      </w:r>
      <w:r>
        <w:t xml:space="preserve">”</w:t>
      </w:r>
      <w:r>
        <w:t xml:space="preserve"> </w:t>
      </w:r>
      <w:r>
        <w:t xml:space="preserve">— the number should be checked),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Cs/>
          <w:i/>
        </w:rPr>
        <w:t xml:space="preserve">ṛjrendrāgra-vajra-vipra-kubra-cubra-kṣura-khura-bhadrogra-bhera-bhela-śukra-śakla-gaurava-nvera-mālāḥ [?]</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7-2-11)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[number illegible:</w:t>
      </w:r>
      <w:r>
        <w:t xml:space="preserve"> </w:t>
      </w:r>
      <w:r>
        <w:t xml:space="preserve">“</w:t>
      </w:r>
      <w:r>
        <w:t xml:space="preserve">2?</w:t>
      </w:r>
      <w:r>
        <w:t xml:space="preserve">”</w:t>
      </w:r>
      <w:r>
        <w:t xml:space="preserve">])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upa brahmāṇi harivaḥ |</w:t>
      </w:r>
      <w:r>
        <w:t xml:space="preserve"> </w:t>
      </w:r>
      <w:r>
        <w:rPr>
          <w:iCs/>
          <w:i/>
        </w:rPr>
        <w:t xml:space="preserve">sute dadhiṣva naś canaḥ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ka/ta</w:t>
      </w:r>
      <w:r>
        <w:rPr>
          <w:iCs/>
          <w:i/>
        </w:rPr>
        <w:t xml:space="preserve">”</w:t>
      </w:r>
      <w:r>
        <w:rPr>
          <w:iCs/>
          <w:i/>
        </w:rPr>
        <w:t xml:space="preserve"> </w:t>
      </w:r>
      <w:r>
        <w:rPr>
          <w:iCs/>
          <w:i/>
        </w:rPr>
        <w:t xml:space="preserve">in the print;</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belonging to him</w:t>
      </w:r>
      <w:r>
        <w:rPr>
          <w:iCs/>
          <w:i/>
        </w:rPr>
        <w:t xml:space="preserve">”</w:t>
      </w:r>
      <w:r>
        <w:rPr>
          <w:iCs/>
          <w:i/>
        </w:rPr>
        <w:t xml:space="preserve"> </w:t>
      </w:r>
      <w:r>
        <w:rPr>
          <w:iCs/>
          <w:i/>
        </w:rPr>
        <w:t xml:space="preserve">— is what the sense requires, and I give it flagged.)</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 (pā. 7-1-70)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 10-44-1 [?] — gives</w:t>
      </w:r>
      <w:r>
        <w:t xml:space="preserve"> </w:t>
      </w:r>
      <w:r>
        <w:t xml:space="preserve">“</w:t>
      </w:r>
      <w:r>
        <w:t xml:space="preserve">exerting</w:t>
      </w:r>
      <w:r>
        <w:t xml:space="preserve">”</w:t>
      </w:r>
      <w:r>
        <w:t xml:space="preserve">; (at 7-44-5 [?])</w:t>
      </w:r>
      <w:r>
        <w:t xml:space="preserve"> </w:t>
      </w:r>
      <w:r>
        <w:t xml:space="preserve">“</w:t>
      </w:r>
      <w:r>
        <w:t xml:space="preserve">Urging</w:t>
      </w:r>
      <w:r>
        <w:t xml:space="preserve">”</w:t>
      </w:r>
      <w:r>
        <w:t xml:space="preserve">; (at 5-32-2 [?])</w:t>
      </w:r>
      <w:r>
        <w:t xml:space="preserve"> </w:t>
      </w:r>
      <w:r>
        <w:t xml:space="preserve">“</w:t>
      </w:r>
      <w:r>
        <w:t xml:space="preserve">Pushing</w:t>
      </w:r>
      <w:r>
        <w:t xml:space="preserve">”</w:t>
      </w:r>
      <w:r>
        <w:t xml:space="preserve">; (at 10-44-1 [?]; 1-129-1 [?])</w:t>
      </w:r>
      <w:r>
        <w:t xml:space="preserve"> </w:t>
      </w:r>
      <w:r>
        <w:t xml:space="preserve">“</w:t>
      </w:r>
      <w:r>
        <w:t xml:space="preserve">Prompt</w:t>
      </w:r>
      <w:r>
        <w:t xml:space="preserve">”</w:t>
      </w:r>
      <w:r>
        <w:t xml:space="preserve">; and (in the Ṛks 5-32-2 [?]; 1-61-12 [?]; 7-67-6 [?]; 7-44-5 [?])</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read here as</w:t>
      </w:r>
      <w:r>
        <w:rPr>
          <w:iCs/>
          <w:i/>
        </w:rPr>
        <w:t xml:space="preserve"> </w:t>
      </w:r>
      <w:r>
        <w:rPr>
          <w:iCs/>
          <w:i/>
        </w:rPr>
        <w:t xml:space="preserve">“</w:t>
      </w:r>
      <w:r>
        <w:rPr>
          <w:iCs/>
          <w:i/>
        </w:rPr>
        <w:t xml:space="preserve">4-6-3?</w:t>
      </w:r>
      <w:r>
        <w:rPr>
          <w:iCs/>
          <w:i/>
        </w:rPr>
        <w:t xml:space="preserve">”</w:t>
      </w:r>
      <w:r>
        <w:rPr>
          <w:iCs/>
          <w:i/>
        </w:rPr>
        <w:t xml:space="preserve">; on p. 43 I gave it as</w:t>
      </w:r>
      <w:r>
        <w:rPr>
          <w:iCs/>
          <w:i/>
        </w:rPr>
        <w:t xml:space="preserve"> </w:t>
      </w:r>
      <w:r>
        <w:rPr>
          <w:iCs/>
          <w:i/>
        </w:rPr>
        <w:t xml:space="preserve">“</w:t>
      </w:r>
      <w:r>
        <w:rPr>
          <w:iCs/>
          <w:i/>
        </w:rPr>
        <w:t xml:space="preserve">4-1[?]9.</w:t>
      </w:r>
      <w:r>
        <w:rPr>
          <w:iCs/>
          <w:i/>
        </w:rPr>
        <w:t xml:space="preserve">”</w:t>
      </w:r>
      <w:r>
        <w:rPr>
          <w:iCs/>
          <w:i/>
        </w:rPr>
        <w:t xml:space="preserve"> </w:t>
      </w:r>
      <w:r>
        <w:rPr>
          <w:iCs/>
          <w:i/>
        </w:rPr>
        <w:t xml:space="preserve">The two readings disagree, so the number should be re-checked on the page before use.)</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Cs/>
          <w:i/>
        </w:rPr>
        <w:t xml:space="preserve">omāsaś carṣaṇīdhṛto viśve devāsa ā gata |</w:t>
      </w:r>
      <w:r>
        <w:t xml:space="preserve"> </w:t>
      </w:r>
      <w:r>
        <w:rPr>
          <w:iCs/>
          <w:i/>
        </w:rPr>
        <w:t xml:space="preserve">dāśvāṃso dāśuṣaḥ sutam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Cs/>
          <w:i/>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read with low confidence;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 something like</w:t>
      </w:r>
      <w:r>
        <w:rPr>
          <w:iCs/>
          <w:i/>
        </w:rPr>
        <w:t xml:space="preserve"> </w:t>
      </w:r>
      <w:r>
        <w:rPr>
          <w:iCs/>
          <w:i/>
        </w:rPr>
        <w:t xml:space="preserve">“</w:t>
      </w:r>
      <w:r>
        <w:rPr>
          <w:iCs/>
          <w:i/>
        </w:rPr>
        <w:t xml:space="preserve">sṛṣṭi</w:t>
      </w:r>
      <w:r>
        <w:rPr>
          <w:iCs/>
          <w:i/>
        </w:rPr>
        <w:t xml:space="preserve">”</w:t>
      </w:r>
      <w:r>
        <w:rPr>
          <w:iCs/>
          <w:i/>
        </w:rPr>
        <w:t xml:space="preserve">;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but I mark it [?];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 still flagged [?].)</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 where the first word is not clear to me.</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१-१७-३)</w:t>
      </w:r>
      <w:r>
        <w:t xml:space="preserve"> </w:t>
      </w:r>
      <w:r>
        <w:rPr>
          <w:iCs/>
          <w:i/>
        </w:rPr>
        <w:t xml:space="preserve">dhartārā carṣaṇīnām | (ṛ. saṃ. 1-17-3)</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every number below is marked [?] and must be re-checked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[numeral unclear — 11 or 41?] Ṛks</w:t>
      </w:r>
      <w:r>
        <w:t xml:space="preserve"> </w:t>
      </w:r>
      <w:r>
        <w:t xml:space="preserve">of the sūkta</w:t>
      </w:r>
      <w:r>
        <w:t xml:space="preserve"> </w:t>
      </w:r>
      <w:r>
        <w:rPr>
          <w:bCs/>
          <w:b/>
        </w:rPr>
        <w:t xml:space="preserve">Ṛ. Saṃ. 1-18[?]</w:t>
      </w:r>
      <w:r>
        <w:t xml:space="preserve"> </w:t>
      </w:r>
      <w:r>
        <w:t xml:space="preserve">are devoted to the Viśvedevas.</w:t>
      </w:r>
    </w:p>
    <w:p>
      <w:pPr>
        <w:numPr>
          <w:ilvl w:val="0"/>
          <w:numId w:val="1007"/>
        </w:numPr>
        <w:pStyle w:val="Compact"/>
      </w:pPr>
      <w:r>
        <w:t xml:space="preserve">In all these — apart from the sūkta</w:t>
      </w:r>
      <w:r>
        <w:t xml:space="preserve"> </w:t>
      </w:r>
      <w:r>
        <w:rPr>
          <w:bCs/>
          <w:b/>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10-155[?]-1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7-22 [?]</w:t>
      </w:r>
      <w:r>
        <w:t xml:space="preserve">, Indra is prayed to come together with the Ādityas, the Vasus, the Maruts and the Viśvedevas. In the same Saṃhitā, in the mantras</w:t>
      </w:r>
      <w:r>
        <w:t xml:space="preserve"> </w:t>
      </w:r>
      <w:r>
        <w:rPr>
          <w:bCs/>
          <w:b/>
        </w:rPr>
        <w:t xml:space="preserve">33-5[?] to 4[?]</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 [?])</w:t>
      </w:r>
      <w:r>
        <w:t xml:space="preserve"> </w:t>
      </w:r>
      <w:r>
        <w:t xml:space="preserve">and in the mantras</w:t>
      </w:r>
      <w:r>
        <w:t xml:space="preserve"> </w:t>
      </w:r>
      <w:r>
        <w:rPr>
          <w:bCs/>
          <w:b/>
        </w:rPr>
        <w:t xml:space="preserve">1-20 [?]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are marked [?] where I am not sure of a digit;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Cs/>
          <w:b/>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12-4[?])</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3-?[?] and the verses from … to …[?]),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७-३-८४, as I read the number).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३-४-१०१) — in the print’s wording;</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३-१-६८)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Cs/>
          <w:i/>
        </w:rPr>
        <w:t xml:space="preserve">viśve devāso apturaḥ sutam ā ganta tūrṇayaḥ |</w:t>
      </w:r>
      <w:r>
        <w:t xml:space="preserve"> </w:t>
      </w:r>
      <w:r>
        <w:rPr>
          <w:iCs/>
          <w:i/>
        </w:rPr>
        <w:t xml:space="preserve">usrā iva svasarāṇi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Cs/>
          <w:i/>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 </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 [?]);</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३-३१-५ तथा ३-५१-२ [?])</w:t>
      </w:r>
      <w:r>
        <w:t xml:space="preserve"> </w:t>
      </w:r>
      <w:r>
        <w:rPr>
          <w:iCs/>
          <w:i/>
        </w:rPr>
        <w:t xml:space="preserve">yajñena gātum apturo vividrire dhiyo hinvānā uśijo manīṣiṇaḥ || (ṛ. saṃ. 3-31-5 and 3-51-2 [?])</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Cs/>
          <w:i/>
        </w:rPr>
        <w:t xml:space="preserve">indraṃ vardhanto apturaḥ kṛṇvanto viśvam āryam || (ṛ. saṃ. 9-63-5; 9-61-13 [?]; 9-63-21 [?]; 9-108-2 [?])</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३-२१-११ [?]) इत्यादि</w:t>
      </w:r>
      <w:r>
        <w:t xml:space="preserve"> </w:t>
      </w:r>
      <w:r>
        <w:rPr>
          <w:iCs/>
          <w:i/>
        </w:rPr>
        <w:t xml:space="preserve">agniṃ yanturam apturam ṛtasya yoge vanuṣaḥ || (ṛ. saṃ. 3-21-11 [?])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[print:</w:t>
      </w:r>
      <w:r>
        <w:t xml:space="preserve"> </w:t>
      </w:r>
      <w:r>
        <w:t xml:space="preserve">“</w:t>
      </w:r>
      <w:r>
        <w:t xml:space="preserve">2-15</w:t>
      </w:r>
      <w:r>
        <w:t xml:space="preserve">”</w:t>
      </w:r>
      <w:r>
        <w:t xml:space="preserve">?] [?]), and, in the sense</w:t>
      </w:r>
      <w:r>
        <w:t xml:space="preserve"> </w:t>
      </w:r>
      <w:r>
        <w:t xml:space="preserve">“</w:t>
      </w:r>
      <w:r>
        <w:t xml:space="preserve">cows,</w:t>
      </w:r>
      <w:r>
        <w:t xml:space="preserve">”</w:t>
      </w:r>
      <w:r>
        <w:t xml:space="preserve"> </w:t>
      </w:r>
      <w:r>
        <w:t xml:space="preserve">among the nine words (Nighaṇṭu [print:</w:t>
      </w:r>
      <w:r>
        <w:t xml:space="preserve"> </w:t>
      </w:r>
      <w:r>
        <w:t xml:space="preserve">“</w:t>
      </w:r>
      <w:r>
        <w:t xml:space="preserve">3-9</w:t>
      </w:r>
      <w:r>
        <w:t xml:space="preserve">”</w:t>
      </w:r>
      <w:r>
        <w:t xml:space="preserve">?] [?]);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 2-19-2 [?]; 2-34-5 [?]; 3-60-6 [?].</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४-५१ [as printed, read with low confidence])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Cs/>
          <w:i/>
        </w:rPr>
        <w:t xml:space="preserve">viśve devāso asridha ehimāyāso adruhaḥ |</w:t>
      </w:r>
      <w:r>
        <w:t xml:space="preserve"> </w:t>
      </w:r>
      <w:r>
        <w:rPr>
          <w:iCs/>
          <w:i/>
        </w:rPr>
        <w:t xml:space="preserve">medhaṃ juṣanta vahnayaḥ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1-1[?]0-4 [?]),</w:t>
      </w:r>
      <w:r>
        <w:t xml:space="preserve"> </w:t>
      </w:r>
      <w:r>
        <w:rPr>
          <w:bCs/>
          <w:b/>
        </w:rPr>
        <w:t xml:space="preserve">ahimāyāḥ</w:t>
      </w:r>
      <w:r>
        <w:t xml:space="preserve"> </w:t>
      </w:r>
      <w:r>
        <w:t xml:space="preserve">(Ṛ. Saṃ. 6-3[?]-1[?]; 10-6[?]-4 [?]) and</w:t>
      </w:r>
      <w:r>
        <w:t xml:space="preserve"> </w:t>
      </w:r>
      <w:r>
        <w:rPr>
          <w:bCs/>
          <w:b/>
        </w:rPr>
        <w:t xml:space="preserve">ahimāyasya</w:t>
      </w:r>
      <w:r>
        <w:t xml:space="preserve"> </w:t>
      </w:r>
      <w:r>
        <w:t xml:space="preserve">(Ṛ. Saṃ. 6-20-2 [?]),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 3-12-5 [?] &amp;c.)</w:t>
      </w:r>
    </w:p>
    <w:p>
      <w:pPr>
        <w:numPr>
          <w:ilvl w:val="0"/>
          <w:numId w:val="1009"/>
        </w:numPr>
        <w:pStyle w:val="Compact"/>
      </w:pPr>
      <w:r>
        <w:t xml:space="preserve">Power of assuming various shapes (Ṛ. Saṃ. 2-53-8 [?]; 5-62-6 [?]; 6-22-6 [?] &amp;c.)</w:t>
      </w:r>
    </w:p>
    <w:p>
      <w:pPr>
        <w:numPr>
          <w:ilvl w:val="0"/>
          <w:numId w:val="1009"/>
        </w:numPr>
        <w:pStyle w:val="Compact"/>
      </w:pPr>
      <w:r>
        <w:t xml:space="preserve">Wiles, tactics, tricks (Ṛ. Saṃ. 1-80-2 [?]; 6-18-9 [?] &amp;c.)</w:t>
      </w:r>
    </w:p>
    <w:p>
      <w:pPr>
        <w:numPr>
          <w:ilvl w:val="0"/>
          <w:numId w:val="1009"/>
        </w:numPr>
        <w:pStyle w:val="Compact"/>
      </w:pPr>
      <w:r>
        <w:t xml:space="preserve">Sorcery, witchcraft, magic (Ṛ. Saṃ. 2-27-16 [?]; 8-22-15 [?]; 6-42-9 [?] &amp;c.)</w:t>
      </w:r>
    </w:p>
    <w:p>
      <w:pPr>
        <w:numPr>
          <w:ilvl w:val="0"/>
          <w:numId w:val="1009"/>
        </w:numPr>
        <w:pStyle w:val="Compact"/>
      </w:pPr>
      <w:r>
        <w:t xml:space="preserve">Illusion (Ṛ. Saṃ. 10-54-2 [?])</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 [?])</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(the sūtra-number as printed here —</w:t>
      </w:r>
      <w:r>
        <w:t xml:space="preserve"> </w:t>
      </w:r>
      <w:r>
        <w:t xml:space="preserve">“</w:t>
      </w:r>
      <w:r>
        <w:t xml:space="preserve">2-1[?]</w:t>
      </w:r>
      <w:r>
        <w:t xml:space="preserve">”</w:t>
      </w:r>
      <w:r>
        <w:t xml:space="preserve"> </w:t>
      </w:r>
      <w:r>
        <w:t xml:space="preserve">— differs from that on p. 59, which read</w:t>
      </w:r>
      <w:r>
        <w:t xml:space="preserve"> </w:t>
      </w:r>
      <w:r>
        <w:t xml:space="preserve">“</w:t>
      </w:r>
      <w:r>
        <w:t xml:space="preserve">4-112</w:t>
      </w:r>
      <w:r>
        <w:t xml:space="preserve">”</w:t>
      </w:r>
      <w:r>
        <w:t xml:space="preserve">; unresolved),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sarasvatī vājebhir vājinīvatī |</w:t>
      </w:r>
      <w:r>
        <w:t xml:space="preserve"> </w:t>
      </w:r>
      <w:r>
        <w:rPr>
          <w:iCs/>
          <w:i/>
        </w:rPr>
        <w:t xml:space="preserve">yajñaṃ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somu [?],</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 [?],</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 [?]</w:t>
      </w:r>
      <w:r>
        <w:t xml:space="preserve"> </w:t>
      </w:r>
      <w:r>
        <w:rPr>
          <w:iCs/>
          <w:i/>
        </w:rPr>
        <w:t xml:space="preserve">sarasvatī — pāvakā naḥ sarasvatī (puronuvākyā) ṛ. saṃ. 1-3-10 · pāvīravī kanyā (yājyā) ṛ. saṃ. 6-49-7 [?]</w:t>
      </w:r>
      <w:r>
        <w:t xml:space="preserve"> </w:t>
      </w:r>
      <w:r>
        <w:rPr>
          <w:bCs/>
          <w:b/>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Cs/>
          <w:i/>
        </w:rPr>
        <w:t xml:space="preserve">sarasvān — pīpivāṃsaṃ sarasvataḥ (puronuvākyā) ṛ. saṃ. 7-96-6 [?] · divyaṃ suparṇaṃ vāyasam (yājyā) ṛ. saṃ. 1-164-52 [?]</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 [?]</w:t>
      </w:r>
      <w:r>
        <w:t xml:space="preserve"> </w:t>
      </w:r>
      <w:r>
        <w:t xml:space="preserve">— आसवं सवितुः (पुरोनुवाक्या) ऋ. सं. ७-१०३-६ [?] · स नो राधांस्या भर (याज्या) ऋ. सं. २-३५-११ [?]</w:t>
      </w:r>
      <w:r>
        <w:t xml:space="preserve"> </w:t>
      </w:r>
      <w:r>
        <w:rPr>
          <w:iCs/>
          <w:i/>
        </w:rPr>
        <w:t xml:space="preserve">agnir-bhagī [?] — āsavaṃ savituḥ (puronuvākyā) ṛ. saṃ. 7-103-6 [?] · sa no rādhāṃsyā bhara (yājyā) ṛ. saṃ. 2-35-11 [?]</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१०-९१-२ [?])</w:t>
      </w:r>
      <w:r>
        <w:t xml:space="preserve"> </w:t>
      </w:r>
      <w:r>
        <w:rPr>
          <w:iCs/>
          <w:i/>
        </w:rPr>
        <w:t xml:space="preserve">asyā jarāso damā maritrā arcaddhūmāso agnayaḥ pāvakāḥ || (ṛ. saṃ. 10-91-2 [?])</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३-३१-१० [?])</w:t>
      </w:r>
      <w:r>
        <w:t xml:space="preserve"> </w:t>
      </w:r>
      <w:r>
        <w:rPr>
          <w:iCs/>
          <w:i/>
        </w:rPr>
        <w:t xml:space="preserve">mihaḥ pāvakāḥ pratatā abhūvan svasti naḥ pipṛhi pāram āsām | (ṛ. saṃ. 3-31-10 [?])</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 [?])</w:t>
      </w:r>
      <w:r>
        <w:t xml:space="preserve"> </w:t>
      </w:r>
      <w:r>
        <w:rPr>
          <w:iCs/>
          <w:i/>
        </w:rPr>
        <w:t xml:space="preserve">vy ū vrajasya tamaso dvāroc chantīr avran śucayaḥ pāvakāḥ || (ṛ. saṃ. 4-51-2 [?])</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२-३४-१३ [?])</w:t>
      </w:r>
      <w:r>
        <w:t xml:space="preserve"> </w:t>
      </w:r>
      <w:r>
        <w:rPr>
          <w:iCs/>
          <w:i/>
        </w:rPr>
        <w:t xml:space="preserve">ṛtena satyam ṛtasāpa āyañ chucijanmānaḥ śucayaḥ pāvakāḥ | (ṛ. saṃ. 2-34-13 [?])</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w:t>
      </w:r>
      <w:r>
        <w:rPr>
          <w:iCs/>
          <w:i/>
        </w:rPr>
        <w:t xml:space="preserve"> </w:t>
      </w:r>
      <w:r>
        <w:rPr>
          <w:bCs/>
          <w:b/>
          <w:iCs/>
          <w:i/>
        </w:rPr>
        <w:t xml:space="preserve">every number in the five lists below is marked as best-effort</w:t>
      </w:r>
      <w:r>
        <w:rPr>
          <w:iCs/>
          <w:i/>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 [?]-9 [?]; 1-164 [?]-52 [?]; 2-30-8 [?].</w:t>
      </w:r>
    </w:p>
    <w:p>
      <w:pPr>
        <w:numPr>
          <w:ilvl w:val="0"/>
          <w:numId w:val="1010"/>
        </w:numPr>
        <w:pStyle w:val="Compact"/>
      </w:pPr>
      <w:r>
        <w:rPr>
          <w:bCs/>
          <w:b/>
        </w:rPr>
        <w:t xml:space="preserve">The name of a river</w:t>
      </w:r>
      <w:r>
        <w:t xml:space="preserve"> </w:t>
      </w:r>
      <w:r>
        <w:t xml:space="preserve">— Ṛ. Saṃ. 1-3-12 [?]; 2-41-16 [?]; 3-23-4 [?]; 6-61 [?] (the 4th, 7th, 10th, 11th and 13th Ṛks of it [?]); 6-52-6 [?]; 6-61-2 [?]; 7-36-6 [?]; 7-95-1 and 2 [?]; 7-96-1 [?]; 8-21-17 and 18 [?]; 10-64-9 [?]; 10-65-13 [?].</w:t>
      </w:r>
    </w:p>
    <w:p>
      <w:pPr>
        <w:numPr>
          <w:ilvl w:val="0"/>
          <w:numId w:val="1010"/>
        </w:numPr>
        <w:pStyle w:val="Compact"/>
      </w:pPr>
      <w:r>
        <w:rPr>
          <w:bCs/>
          <w:b/>
        </w:rPr>
        <w:t xml:space="preserve">The name of a deity</w:t>
      </w:r>
      <w:r>
        <w:t xml:space="preserve"> </w:t>
      </w:r>
      <w:r>
        <w:t xml:space="preserve">— Ṛ. Saṃ. 5-43-11 [?]; 5-46-2 [?]; 6-49-7 [?]; 5-30-12 [?]; 10-17-7 [?]; 10-90-12 [?].</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 [?].</w:t>
      </w:r>
    </w:p>
    <w:p>
      <w:pPr>
        <w:numPr>
          <w:ilvl w:val="0"/>
          <w:numId w:val="1010"/>
        </w:numPr>
        <w:pStyle w:val="Compact"/>
      </w:pPr>
      <w:r>
        <w:rPr>
          <w:bCs/>
          <w:b/>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Cs/>
          <w:i/>
        </w:rPr>
        <w:t xml:space="preserve">(Reading note: the middle of this Sanskrit sentence is garbled in the print, and the words I mark [?] are my best letter-by-letter reading, not a restoration; the opening</w:t>
      </w:r>
      <w:r>
        <w:rPr>
          <w:iCs/>
          <w:i/>
        </w:rPr>
        <w:t xml:space="preserve"> </w:t>
      </w:r>
      <w:r>
        <w:rPr>
          <w:iCs/>
          <w:i/>
        </w:rPr>
        <w:t xml:space="preserve">“</w:t>
      </w:r>
      <w:r>
        <w:rPr>
          <w:iCs/>
          <w:i/>
        </w:rPr>
        <w:t xml:space="preserve">prātar vācāṃ pravartikā</w:t>
      </w:r>
      <w:r>
        <w:rPr>
          <w:iCs/>
          <w:i/>
        </w:rPr>
        <w:t xml:space="preserve">”</w:t>
      </w:r>
      <w:r>
        <w:rPr>
          <w:iCs/>
          <w:i/>
        </w:rPr>
        <w:t xml:space="preserve"> </w:t>
      </w:r>
      <w:r>
        <w:rPr>
          <w:iCs/>
          <w:i/>
        </w:rPr>
        <w:t xml:space="preserve">and the close</w:t>
      </w:r>
      <w:r>
        <w:rPr>
          <w:iCs/>
          <w:i/>
        </w:rPr>
        <w:t xml:space="preserve"> </w:t>
      </w:r>
      <w:r>
        <w:rPr>
          <w:iCs/>
          <w:i/>
        </w:rPr>
        <w:t xml:space="preserve">“</w:t>
      </w:r>
      <w:r>
        <w:rPr>
          <w:iCs/>
          <w:i/>
        </w:rPr>
        <w:t xml:space="preserve">evaṃ ca śabdasya pravartikā nivartikā eṣaiva loke sarasvatītvena vyapadiśyate nānyā</w:t>
      </w:r>
      <w:r>
        <w:rPr>
          <w:iCs/>
          <w:i/>
        </w:rPr>
        <w:t xml:space="preserve">”</w:t>
      </w:r>
      <w:r>
        <w:rPr>
          <w:iCs/>
          <w:i/>
        </w:rPr>
        <w:t xml:space="preserve"> </w:t>
      </w:r>
      <w:r>
        <w:rPr>
          <w:iCs/>
          <w:i/>
        </w:rPr>
        <w:t xml:space="preserve">are clear.)</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2-3[?]-8 [?]; 2-3[?]-8 [?]; and 2-41-16[?] to 18 [?]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bCs/>
          <w:b/>
          <w:iCs/>
          <w:i/>
        </w:rPr>
        <w:t xml:space="preserve">All Ṛg-vedic reference-numbers on this page are best-effort readings of small Kannada numerals and are marked [?] collectively here and in the text; none should be relied on without checking the page.</w:t>
      </w:r>
      <w:r>
        <w:rPr>
          <w:iCs/>
          <w:i/>
        </w:rPr>
        <w:t xml:space="preserve"> </w:t>
      </w:r>
      <w:r>
        <w:rPr>
          <w:iCs/>
          <w:i/>
        </w:rPr>
        <w:t xml:space="preserve">English words as printed.)</w:t>
      </w:r>
    </w:p>
    <w:p>
      <w:pPr>
        <w:pStyle w:val="BodyText"/>
      </w:pPr>
      <w:r>
        <w:rPr>
          <w:iCs/>
          <w:i/>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 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w:t>
      </w:r>
      <w:r>
        <w:t xml:space="preserve">of Atri’s grandson [?], Purūravas</w:t>
      </w:r>
      <w:r>
        <w:t xml:space="preserve">”</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 7-3[?]-11 [?]; 7-3[?]-6 [?]; 7-4[?]-3 [?]; 7-6[?]-5 [?] and others [?]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8-2[?]-17 and 18 [?]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8-54-4 [?])</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7-9[?]-3 [?],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ślokasyāśya [?] yathā-saṃkhyaṃ sūktāni daśa vai viduḥ |</w:t>
      </w:r>
      <w:r>
        <w:t xml:space="preserve"> </w:t>
      </w:r>
      <w:r>
        <w:rPr>
          <w:iCs/>
          <w:i/>
        </w:rPr>
        <w:t xml:space="preserve">na ā vahāgna ā vahādya rājasety agnir ni [?] ca |</w:t>
      </w:r>
      <w:r>
        <w:t xml:space="preserve"> </w:t>
      </w:r>
      <w:r>
        <w:rPr>
          <w:iCs/>
          <w:i/>
        </w:rPr>
        <w:t xml:space="preserve">samit-samit-su śociṣe juṣasva viśvatas tathā |</w:t>
      </w:r>
      <w:r>
        <w:t xml:space="preserve"> </w:t>
      </w:r>
      <w:r>
        <w:rPr>
          <w:iCs/>
          <w:i/>
        </w:rPr>
        <w:t xml:space="preserve">imāṃ me adya [?] manvimā yūrdharṣi-pakṣa [?] āpriyaḥ ||</w:t>
      </w:r>
      <w:r>
        <w:t xml:space="preserve"> </w:t>
      </w:r>
      <w:r>
        <w:rPr>
          <w:iCs/>
          <w:i/>
        </w:rPr>
        <w:t xml:space="preserve">vasiṣṭha-śunakau vinā samiddhaḥ sarva-pakṣatāḥ [?] |</w:t>
      </w:r>
      <w:r>
        <w:t xml:space="preserve"> </w:t>
      </w:r>
      <w:r>
        <w:rPr>
          <w:iCs/>
          <w:i/>
        </w:rPr>
        <w:t xml:space="preserve">juṣasvādittīyayayā [?] tanūnapād-virodhitā [?] |</w:t>
      </w:r>
      <w:r>
        <w:t xml:space="preserve"> </w:t>
      </w:r>
      <w:r>
        <w:rPr>
          <w:iCs/>
          <w:i/>
        </w:rPr>
        <w:t xml:space="preserve">yajuḥ śrutau tathā-śruteḥ samiddhe 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समित्समिन्मना [?]</w:t>
            </w:r>
            <w:r>
              <w:t xml:space="preserve"> </w:t>
            </w:r>
            <w:r>
              <w:t xml:space="preserve">(</w:t>
            </w:r>
            <w:r>
              <w:rPr>
                <w:iCs/>
                <w:i/>
              </w:rPr>
              <w:t xml:space="preserve">samit-samin-manā [?]</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are in small Kannada numerals and are marked [?] where uncertain.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तुराषाट् । (ऋ. सं. ३-३४-१३ [?])</w:t>
      </w:r>
      <w:r>
        <w:t xml:space="preserve"> </w:t>
      </w:r>
      <w:r>
        <w:rPr>
          <w:iCs/>
          <w:i/>
        </w:rPr>
        <w:t xml:space="preserve">sarasvatī śṛṇavan yajñiyāso dhātā rayiṃ sahavīraṃ turāṣāṭ | (ṛ. saṃ. 3-34-13 [?])</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 the print’s wording of this line differs a little from what I would expect, and I give it as printed]</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Cs/>
          <w:i/>
        </w:rPr>
        <w:t xml:space="preserve">damūnaso apaso ye suhastā vṛṣṇaḥ patnīr nadyo vibhvataṣṭāḥ |</w:t>
      </w:r>
      <w:r>
        <w:t xml:space="preserve"> </w:t>
      </w:r>
      <w:r>
        <w:rPr>
          <w:iCs/>
          <w:i/>
        </w:rPr>
        <w:t xml:space="preserve">sarasvatī bṛhaddivota rākā daśasyantīr variyasyantu śubhrāḥ || (ṛ. saṃ. 7-96 [?]-2 [?])</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the Ṛg-vedic references the source adds after each are not reproduced)</w:t>
      </w:r>
      <w:r>
        <w:t xml:space="preserve">:</w:t>
      </w:r>
    </w:p>
    <w:p>
      <w:pPr>
        <w:numPr>
          <w:ilvl w:val="0"/>
          <w:numId w:val="1018"/>
        </w:numPr>
        <w:pStyle w:val="Compact"/>
      </w:pPr>
      <w:r>
        <w:t xml:space="preserve">Power, strength</w:t>
      </w:r>
    </w:p>
    <w:p>
      <w:pPr>
        <w:numPr>
          <w:ilvl w:val="0"/>
          <w:numId w:val="1018"/>
        </w:numPr>
        <w:pStyle w:val="Compact"/>
      </w:pPr>
      <w:r>
        <w:t xml:space="preserve">Swiftness (of the steeds)</w:t>
      </w:r>
    </w:p>
    <w:p>
      <w:pPr>
        <w:numPr>
          <w:ilvl w:val="0"/>
          <w:numId w:val="1018"/>
        </w:numPr>
        <w:pStyle w:val="Compact"/>
      </w:pPr>
      <w:r>
        <w:t xml:space="preserve">Combat</w:t>
      </w:r>
    </w:p>
    <w:p>
      <w:pPr>
        <w:numPr>
          <w:ilvl w:val="0"/>
          <w:numId w:val="1018"/>
        </w:numPr>
        <w:pStyle w:val="Compact"/>
      </w:pPr>
      <w:r>
        <w:t xml:space="preserve">Refreshment, food, nourishment</w:t>
      </w:r>
    </w:p>
    <w:p>
      <w:pPr>
        <w:numPr>
          <w:ilvl w:val="0"/>
          <w:numId w:val="1018"/>
        </w:numPr>
        <w:pStyle w:val="Compact"/>
      </w:pPr>
      <w:r>
        <w:t xml:space="preserve">Offering, food or drink of offering</w:t>
      </w:r>
    </w:p>
    <w:p>
      <w:pPr>
        <w:numPr>
          <w:ilvl w:val="0"/>
          <w:numId w:val="1018"/>
        </w:numPr>
        <w:pStyle w:val="Compact"/>
      </w:pPr>
      <w:r>
        <w:t xml:space="preserve">Horse</w:t>
      </w:r>
    </w:p>
    <w:p>
      <w:pPr>
        <w:numPr>
          <w:ilvl w:val="0"/>
          <w:numId w:val="1018"/>
        </w:numPr>
        <w:pStyle w:val="Compact"/>
      </w:pPr>
      <w:r>
        <w:t xml:space="preserve">One of the three Ṛbhus</w:t>
      </w:r>
    </w:p>
    <w:p>
      <w:pPr>
        <w:numPr>
          <w:ilvl w:val="0"/>
          <w:numId w:val="1018"/>
        </w:numPr>
        <w:pStyle w:val="Compact"/>
      </w:pPr>
      <w:r>
        <w:t xml:space="preserve">All the three Ṛbhus</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read with care but marked [?] where unsure.)</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1-3[?]-6 [?]; 10-[?]-3 [?]; and five further references,</w:t>
      </w:r>
      <w:r>
        <w:t xml:space="preserve"> </w:t>
      </w:r>
      <w:r>
        <w:rPr>
          <w:bCs/>
          <w:b/>
        </w:rPr>
        <w:t xml:space="preserve">which are legibly numbered on the page in small Kannada numerals but which I have not been able to read with confidence and so do not give.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६-४-६४);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Cs/>
          <w:i/>
        </w:rPr>
        <w:t xml:space="preserve">codayitrī sūnṛtānāṃ cetantī sumatīnām |</w:t>
      </w:r>
      <w:r>
        <w:t xml:space="preserve"> </w:t>
      </w:r>
      <w:r>
        <w:rPr>
          <w:iCs/>
          <w:i/>
        </w:rPr>
        <w:t xml:space="preserve">yajñaṃ dadhe sarasvatī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६-१-१८२</w:t>
      </w:r>
      <w:r>
        <w:t xml:space="preserve">, as printed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are in small Kannada numerals and marked [?].)</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fourteen words that indicate</w:t>
      </w:r>
      <w:r>
        <w:t xml:space="preserve"> </w:t>
      </w:r>
      <w:r>
        <w:t xml:space="preserve">“</w:t>
      </w:r>
      <w:r>
        <w:t xml:space="preserve">speech</w:t>
      </w:r>
      <w:r>
        <w:t xml:space="preserve">”</w:t>
      </w:r>
      <w:r>
        <w:t xml:space="preserve"> </w:t>
      </w:r>
      <w:r>
        <w:t xml:space="preserve">(Ni. 1-1[?]) and among the three words that indicate</w:t>
      </w:r>
      <w:r>
        <w:t xml:space="preserve"> </w:t>
      </w:r>
      <w:r>
        <w:t xml:space="preserve">“</w:t>
      </w:r>
      <w:r>
        <w:t xml:space="preserve">anna</w:t>
      </w:r>
      <w:r>
        <w:t xml:space="preserve">”</w:t>
      </w:r>
      <w:r>
        <w:t xml:space="preserve"> </w:t>
      </w:r>
      <w:r>
        <w:t xml:space="preserve">(food) (Ni. 2-7[?])</w:t>
      </w:r>
      <w:r>
        <w:t xml:space="preserve"> </w:t>
      </w:r>
      <w:r>
        <w:rPr>
          <w:iCs/>
          <w:i/>
        </w:rPr>
        <w:t xml:space="preserve">[numbers as read, uncertain]</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६-१-९४)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maho arṇaḥ sarasvatī pra cetayati ketunā |</w:t>
      </w:r>
      <w:r>
        <w:t xml:space="preserve"> </w:t>
      </w:r>
      <w:r>
        <w:rPr>
          <w:iCs/>
          <w:i/>
        </w:rPr>
        <w:t xml:space="preserve">dhiyo viśvā vi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w:t>
      </w:r>
      <w:r>
        <w:t xml:space="preserve">— read with care]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 [?]).</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2 [?], Varga 7, 8 [?]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 that the tṛca</w:t>
      </w:r>
      <w:r>
        <w:t xml:space="preserve"> </w:t>
      </w:r>
      <w:r>
        <w:t xml:space="preserve">“</w:t>
      </w:r>
      <w:r>
        <w:t xml:space="preserve">made made hi no dadiḥ</w:t>
      </w:r>
      <w:r>
        <w:t xml:space="preserve">”</w:t>
      </w:r>
      <w:r>
        <w:t xml:space="preserve"> </w:t>
      </w:r>
      <w:r>
        <w:t xml:space="preserve">(Ṛ. Saṃ. 1-8[?]-2)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 ūtaye sudughām iva goduhe |</w:t>
      </w:r>
      <w:r>
        <w:t xml:space="preserve"> </w:t>
      </w:r>
      <w:r>
        <w:rPr>
          <w:iCs/>
          <w:i/>
        </w:rPr>
        <w:t xml:space="preserve">juhūmasi dyavidyavi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५-४-८० [?]),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२-४-७३); doubling of the root (</w:t>
      </w:r>
      <w:r>
        <w:rPr>
          <w:bCs/>
          <w:b/>
        </w:rPr>
        <w:t xml:space="preserve">श्लौ</w:t>
      </w:r>
      <w:r>
        <w:t xml:space="preserve">, पा. ६-१-१०); the</w:t>
      </w:r>
      <w:r>
        <w:t xml:space="preserve"> </w:t>
      </w:r>
      <w:r>
        <w:t xml:space="preserve">“</w:t>
      </w:r>
      <w:r>
        <w:t xml:space="preserve">samprasāraṇa</w:t>
      </w:r>
      <w:r>
        <w:t xml:space="preserve">”</w:t>
      </w:r>
      <w:r>
        <w:t xml:space="preserve"> </w:t>
      </w:r>
      <w:r>
        <w:t xml:space="preserve">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as printed); shortening of the reduplicative syllable (</w:t>
      </w:r>
      <w:r>
        <w:rPr>
          <w:bCs/>
          <w:b/>
        </w:rPr>
        <w:t xml:space="preserve">ह्रस्वः</w:t>
      </w:r>
      <w:r>
        <w:t xml:space="preserve">, पा. ७-४-५९);</w:t>
      </w:r>
      <w:r>
        <w:t xml:space="preserve"> </w:t>
      </w:r>
      <w:r>
        <w:t xml:space="preserve">“</w:t>
      </w:r>
      <w:r>
        <w:t xml:space="preserve">ch/j</w:t>
      </w:r>
      <w:r>
        <w:t xml:space="preserve">”</w:t>
      </w:r>
      <w:r>
        <w:t xml:space="preserve"> </w:t>
      </w:r>
      <w:r>
        <w:t xml:space="preserve">substitution (</w:t>
      </w:r>
      <w:r>
        <w:rPr>
          <w:bCs/>
          <w:b/>
        </w:rPr>
        <w:t xml:space="preserve">चुत्वम्</w:t>
      </w:r>
      <w:r>
        <w:t xml:space="preserve">…, as printed);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Cs/>
          <w:i/>
        </w:rPr>
        <w:t xml:space="preserve">rūpaṃ-rūpaṃ maghavā bobhavīti māyāḥ kṛṇvānas tanvaṃ pari svām | (ṛ. saṃ. 3-53-8 [?])</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 [?]चिन्त्यप्रभावत्वाच्छक्नोति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tenāsau [?]cintya-prabhāvatvāc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Cs/>
          <w:i/>
        </w:rPr>
        <w:t xml:space="preserve">taṃ te madaṃ gṛṇīmasi vṛṣaṇaṃ pṛtsu sāsahim |</w:t>
      </w:r>
      <w:r>
        <w:t xml:space="preserve"> </w:t>
      </w:r>
      <w:r>
        <w:rPr>
          <w:iCs/>
          <w:i/>
        </w:rPr>
        <w:t xml:space="preserve">u lokakṛtnum adrivo hariśriyam || (ṛ. saṃ. 6-17-4 [?])</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Cs/>
          <w:i/>
        </w:rPr>
        <w:t xml:space="preserve">taṃ tvā madāya ghṛṣvaya u lokakṛtnum īmahe |</w:t>
      </w:r>
      <w:r>
        <w:t xml:space="preserve"> </w:t>
      </w:r>
      <w:r>
        <w:rPr>
          <w:iCs/>
          <w:i/>
        </w:rPr>
        <w:t xml:space="preserve">tava praśastayo mahīḥ || (ṛ. saṃ. 8-2-? [?])</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 [?]),</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Cs/>
          <w:i/>
        </w:rPr>
        <w:t xml:space="preserve">ā tvā rathaṃ yathotaye sumnāya vartayāmasi | (ṛ. saṃ. 8-3-1 [?])</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Cs/>
          <w:i/>
        </w:rPr>
        <w:t xml:space="preserve">taṃ tvā vayaṃ sudughām iva goduho juhūmasi śravasyavaḥ || (ṛ. saṃ. 8-52-4 [?])</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Cs/>
          <w:i/>
        </w:rPr>
        <w:t xml:space="preserve">upahvaye sudughāṃ dhenum etāṃ suhasto godhug uta dohad enām | (ṛ. saṃ. 1-164-26 [?])</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…(ṛ?)-śilp-śaṣp-bāp-rūp-parṣ… (उ. सू. ३-३४ [?] and context, as printed, read with doubt),</w:t>
      </w:r>
      <w:r>
        <w:t xml:space="preserve">”</w:t>
      </w:r>
      <w:r>
        <w:t xml:space="preserve"> </w:t>
      </w:r>
      <w:r>
        <w:t xml:space="preserve">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३-३० [?]);</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कृदुत्तरपदप्रकृतिस्वरत्वम्</w:t>
      </w:r>
      <w:r>
        <w:t xml:space="preserve"> </w:t>
      </w:r>
      <w:r>
        <w:t xml:space="preserve">[as read];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of the third (juhotyādi)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the</w:t>
      </w:r>
      <w:r>
        <w:t xml:space="preserve"> </w:t>
      </w:r>
      <w:r>
        <w:t xml:space="preserve">“</w:t>
      </w:r>
      <w:r>
        <w:t xml:space="preserve">śap</w:t>
      </w:r>
      <w:r>
        <w:t xml:space="preserve">”</w:t>
      </w:r>
      <w:r>
        <w:t xml:space="preserve"> </w:t>
      </w:r>
      <w:r>
        <w:t xml:space="preserve">that follows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२-४-७३) and</w:t>
      </w:r>
      <w:r>
        <w:t xml:space="preserve"> </w:t>
      </w:r>
      <w:r>
        <w:rPr>
          <w:bCs/>
          <w:b/>
        </w:rPr>
        <w:t xml:space="preserve">जुहोत्यादिभ्यः श्लुः</w:t>
      </w:r>
      <w:r>
        <w:t xml:space="preserve"> </w:t>
      </w:r>
      <w:r>
        <w:t xml:space="preserve">(पा. २-४-७५); doubling of the root by</w:t>
      </w:r>
      <w:r>
        <w:t xml:space="preserve"> </w:t>
      </w:r>
      <w:r>
        <w:rPr>
          <w:bCs/>
          <w:b/>
        </w:rPr>
        <w:t xml:space="preserve">श्लौ</w:t>
      </w:r>
      <w:r>
        <w:t xml:space="preserve"> </w:t>
      </w:r>
      <w:r>
        <w:t xml:space="preserve">(पा. ६-१-१०); the doubled pair is called</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६-१-५) …</w:t>
      </w:r>
      <w:r>
        <w:t xml:space="preserve"> </w:t>
      </w:r>
      <w:r>
        <w:rPr>
          <w:iCs/>
          <w:i/>
        </w:rPr>
        <w:t xml:space="preserve">(continues on the next page)</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३-३१ [?]),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ṭi-sū. 1</w:t>
      </w:r>
      <w:r>
        <w:t xml:space="preserve">”</w:t>
      </w:r>
      <w:r>
        <w:t xml:space="preserve"> </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(Accent-marks not reproduced.)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upa naḥ savanā gahi somasya somapāḥ piba |</w:t>
      </w:r>
      <w:r>
        <w:t xml:space="preserve"> </w:t>
      </w:r>
      <w:r>
        <w:rPr>
          <w:iCs/>
          <w:i/>
        </w:rPr>
        <w:t xml:space="preserve">godā id revato madaḥ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 [?]),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is in small Kannada numerals, read as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and marked [?].)</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 examples of words ending in the affix</w:t>
      </w:r>
      <w:r>
        <w:t xml:space="preserve"> </w:t>
      </w:r>
      <w:r>
        <w:t xml:space="preserve">“</w:t>
      </w:r>
      <w:r>
        <w:t xml:space="preserve">dāḥ</w:t>
      </w:r>
      <w:r>
        <w:t xml:space="preserve">”</w:t>
      </w:r>
      <w:r>
        <w:t xml:space="preserve"> </w:t>
      </w:r>
      <w:r>
        <w:rPr>
          <w:iCs/>
          <w:i/>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६-१-१९८) it is first-syllable acute. The following</w:t>
      </w:r>
      <w:r>
        <w:t xml:space="preserve"> </w:t>
      </w:r>
      <w:r>
        <w:t xml:space="preserve">“</w:t>
      </w:r>
      <w:r>
        <w:t xml:space="preserve">piba</w:t>
      </w:r>
      <w:r>
        <w:t xml:space="preserve">”</w:t>
      </w:r>
      <w:r>
        <w:t xml:space="preserve"> </w:t>
      </w:r>
      <w:r>
        <w:t xml:space="preserve">is unaccented by</w:t>
      </w:r>
      <w:r>
        <w:t xml:space="preserve"> </w:t>
      </w:r>
      <w:r>
        <w:rPr>
          <w:bCs/>
          <w:b/>
        </w:rPr>
        <w:t xml:space="preserve">तिङ्ङतिङः</w:t>
      </w:r>
      <w:r>
        <w:t xml:space="preserve"> </w:t>
      </w:r>
      <w:r>
        <w:t xml:space="preserve">(पा. ८-१-२८).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Cs/>
          <w:i/>
        </w:rPr>
        <w:t xml:space="preserve">athā te antamānāṃ vidyāma sumatīnām |</w:t>
      </w:r>
      <w:r>
        <w:t xml:space="preserve"> </w:t>
      </w:r>
      <w:r>
        <w:rPr>
          <w:iCs/>
          <w:i/>
        </w:rPr>
        <w:t xml:space="preserve">mā no ati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 [?]),</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 [as printed]).</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8bfcf4e0d6a151e0251aedb7d84fd73db26d2da"/>
    <w:p>
      <w:pPr>
        <w:pStyle w:val="Heading3"/>
      </w:pPr>
      <w:r>
        <w:t xml:space="preserve">Page 103 — Vyākaraṇa-prakriyā for Rik 4.3 concluded; end of the Seventh Varga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bCs/>
          <w:b/>
        </w:rPr>
        <w:t xml:space="preserve">इल्लिगे ७ ನೇ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Cs/>
          <w:i/>
        </w:rPr>
        <w:t xml:space="preserve">parehi vigram astṛtam indraṃ pṛcchā vipaścitam |</w:t>
      </w:r>
      <w:r>
        <w:t xml:space="preserve"> </w:t>
      </w:r>
      <w:r>
        <w:rPr>
          <w:iCs/>
          <w:i/>
        </w:rPr>
        <w:t xml:space="preserve">yas te sakhibhya ā varam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Cs/>
          <w:i/>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3[?] places in the Ṛgveda</w:t>
      </w:r>
      <w:r>
        <w:t xml:space="preserve"> </w:t>
      </w:r>
      <w:r>
        <w:rPr>
          <w:iCs/>
          <w:i/>
        </w:rPr>
        <w:t xml:space="preserve">(the number is not legible to me)</w:t>
      </w:r>
      <w:r>
        <w:t xml:space="preserve">.</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Cs/>
          <w:i/>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Cs/>
          <w:i/>
        </w:rPr>
        <w:t xml:space="preserve">uta bruvantu no nido nir anyatas cid ārata |</w:t>
      </w:r>
      <w:r>
        <w:t xml:space="preserve"> </w:t>
      </w:r>
      <w:r>
        <w:rPr>
          <w:iCs/>
          <w:i/>
        </w:rPr>
        <w:t xml:space="preserve">dadhānā indra id duvaḥ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w:t>
      </w:r>
      <w:r>
        <w:rPr>
          <w:iCs/>
          <w:i/>
        </w:rPr>
        <w:t xml:space="preserve"> </w:t>
      </w:r>
      <w:r>
        <w:rPr>
          <w:bCs/>
          <w:b/>
          <w:iCs/>
          <w:i/>
        </w:rPr>
        <w:t xml:space="preserve">Note on the varga number:</w:t>
      </w:r>
      <w:r>
        <w:rPr>
          <w:iCs/>
          <w:i/>
        </w:rPr>
        <w:t xml:space="preserve"> </w:t>
      </w:r>
      <w:r>
        <w:rPr>
          <w:iCs/>
          <w:i/>
        </w:rPr>
        <w:t xml:space="preserve">the Kannada marginal note at the end of the grammar reads</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here the seventh varga is finished</w:t>
      </w:r>
      <w:r>
        <w:rPr>
          <w:iCs/>
          <w:i/>
        </w:rPr>
        <w:t xml:space="preserve">”</w:t>
      </w:r>
      <w:r>
        <w:rPr>
          <w:iCs/>
          <w:i/>
        </w:rPr>
        <w:t xml:space="preserve"> </w:t>
      </w:r>
      <w:r>
        <w:rPr>
          <w:iCs/>
          <w:i/>
        </w:rPr>
        <w:t xml:space="preserve">— i.e. it says</w:t>
      </w:r>
      <w:r>
        <w:rPr>
          <w:iCs/>
          <w:i/>
        </w:rPr>
        <w:t xml:space="preserve"> </w:t>
      </w:r>
      <w:r>
        <w:t xml:space="preserve">seventh* (ಏಳನೆಯ), where I had expected the</w:t>
      </w:r>
      <w:r>
        <w:t xml:space="preserve"> </w:t>
      </w:r>
      <w:r>
        <w:rPr>
          <w:iCs/>
          <w:i/>
        </w:rPr>
        <w:t xml:space="preserve">eighth</w:t>
      </w:r>
      <w:r>
        <w:t xml:space="preserve"> </w:t>
      </w:r>
      <w:r>
        <w:t xml:space="preserve">given the page headers I read as</w:t>
      </w:r>
      <w:r>
        <w:t xml:space="preserve"> </w:t>
      </w:r>
      <w:r>
        <w:t xml:space="preserve">“</w:t>
      </w:r>
      <w:r>
        <w:t xml:space="preserve">Varga 8 [?]</w:t>
      </w:r>
      <w:r>
        <w:t xml:space="preserve">”</w:t>
      </w:r>
      <w:r>
        <w:t xml:space="preserve">; and p. 103 above, which already closed a varga at the end of Rik 4.3, was marked</w:t>
      </w:r>
      <w:r>
        <w:t xml:space="preserve"> </w:t>
      </w:r>
      <w:r>
        <w:t xml:space="preserve">“</w:t>
      </w:r>
      <w:r>
        <w:t xml:space="preserve">seventh</w:t>
      </w:r>
      <w:r>
        <w:t xml:space="preserve">”</w:t>
      </w:r>
      <w:r>
        <w:t xml:space="preserve"> </w:t>
      </w:r>
      <w:r>
        <w:t xml:space="preserve">too. This is a discrepancy in the source or in my reading of the small numerals, and I record it without resolving it.)*</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इल्लिगे ೭ನೇಯ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r>
        <w:t xml:space="preserve"> </w:t>
      </w:r>
      <w:r>
        <w:t xml:space="preserve">[as printed].</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Cs/>
          <w:i/>
        </w:rPr>
        <w:t xml:space="preserve">uta naḥ subhagāṃ arir vocēyur dasma kṛṣṭayaḥ |</w:t>
      </w:r>
      <w:r>
        <w:t xml:space="preserve"> </w:t>
      </w:r>
      <w:r>
        <w:rPr>
          <w:iCs/>
          <w:i/>
        </w:rPr>
        <w:t xml:space="preserve">syāmed indrasya śarmaṇi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1-1[?]3, the 3rd and 11th [?]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1-1[?]-1[?];</w:t>
      </w:r>
      <w:r>
        <w:t xml:space="preserve"> </w:t>
      </w:r>
      <w:r>
        <w:rPr>
          <w:bCs/>
          <w:b/>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2-3[?]).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two-and-twenty</w:t>
      </w:r>
      <w:r>
        <w:t xml:space="preserve">”</w:t>
      </w:r>
      <w:r>
        <w:t xml:space="preserve">; read with caution] words that signify</w:t>
      </w:r>
      <w:r>
        <w:t xml:space="preserve"> </w:t>
      </w:r>
      <w:r>
        <w:t xml:space="preserve">“</w:t>
      </w:r>
      <w:r>
        <w:t xml:space="preserve">house</w:t>
      </w:r>
      <w:r>
        <w:t xml:space="preserve">”</w:t>
      </w:r>
      <w:r>
        <w:t xml:space="preserve"> </w:t>
      </w:r>
      <w:r>
        <w:t xml:space="preserve">(Ni. 3-4[?]);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twenty-two</w:t>
      </w:r>
      <w:r>
        <w:t xml:space="preserve">”</w:t>
      </w:r>
      <w:r>
        <w:t xml:space="preserve"> </w:t>
      </w:r>
      <w:r>
        <w:t xml:space="preserve">again, though I read the first as</w:t>
      </w:r>
      <w:r>
        <w:t xml:space="preserve"> </w:t>
      </w:r>
      <w:r>
        <w:t xml:space="preserve">“</w:t>
      </w:r>
      <w:r>
        <w:t xml:space="preserve">eleven</w:t>
      </w:r>
      <w:r>
        <w:t xml:space="preserve">”</w:t>
      </w:r>
      <w:r>
        <w:t xml:space="preserve">] words that signify</w:t>
      </w:r>
      <w:r>
        <w:t xml:space="preserve"> </w:t>
      </w:r>
      <w:r>
        <w:t xml:space="preserve">“</w:t>
      </w:r>
      <w:r>
        <w:t xml:space="preserve">happiness</w:t>
      </w:r>
      <w:r>
        <w:t xml:space="preserve">”</w:t>
      </w:r>
      <w:r>
        <w:t xml:space="preserve"> </w:t>
      </w:r>
      <w:r>
        <w:t xml:space="preserve">(Ni. 3-1[?]),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[as printed</w:t>
      </w:r>
      <w:r>
        <w:t xml:space="preserve"> </w:t>
      </w:r>
      <w:r>
        <w:t xml:space="preserve">“</w:t>
      </w:r>
      <w:r>
        <w:t xml:space="preserve">4-1[?]</w:t>
      </w:r>
      <w:r>
        <w:t xml:space="preserve">”</w:t>
      </w:r>
      <w:r>
        <w:t xml:space="preserve">]);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[as printed</w:t>
      </w:r>
      <w:r>
        <w:t xml:space="preserve"> </w:t>
      </w:r>
      <w:r>
        <w:t xml:space="preserve">“</w:t>
      </w:r>
      <w:r>
        <w:t xml:space="preserve">vace um,</w:t>
      </w:r>
      <w:r>
        <w:t xml:space="preserve">”</w:t>
      </w:r>
      <w:r>
        <w:t xml:space="preserve"> </w:t>
      </w:r>
      <w:r>
        <w:t xml:space="preserve">पा. २-४-२०]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[as printed</w:t>
      </w:r>
      <w:r>
        <w:t xml:space="preserve"> </w:t>
      </w:r>
      <w:r>
        <w:t xml:space="preserve">“</w:t>
      </w:r>
      <w:r>
        <w:t xml:space="preserve">3-2-7?</w:t>
      </w:r>
      <w:r>
        <w:t xml:space="preserve">”</w:t>
      </w:r>
      <w:r>
        <w:t xml:space="preserve">])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Cs/>
          <w:i/>
        </w:rPr>
        <w:t xml:space="preserve">ā īm āśum āśave bhara yajña-śriyaṃ nṛmādanam |</w:t>
      </w:r>
      <w:r>
        <w:t xml:space="preserve"> </w:t>
      </w:r>
      <w:r>
        <w:rPr>
          <w:iCs/>
          <w:i/>
        </w:rPr>
        <w:t xml:space="preserve">patayan mandayat-sakham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आतो लोपः</w:t>
      </w:r>
      <w:r>
        <w:t xml:space="preserve"> </w:t>
      </w:r>
      <w:r>
        <w:t xml:space="preserve">(पा. ६-४-६४)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१-१-५८</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Cs/>
          <w:i/>
        </w:rPr>
        <w:t xml:space="preserve">tvaṃ soma nṛmādanaḥ pavasva carṣaṇīsahe | (ṛ. saṃ. 9-34-4 [?])</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९-६२-३ [?])</w:t>
      </w:r>
      <w:r>
        <w:t xml:space="preserve"> </w:t>
      </w:r>
      <w:r>
        <w:rPr>
          <w:iCs/>
          <w:i/>
        </w:rPr>
        <w:t xml:space="preserve">tvaṃ suto nṛmādano dadhanvān matsarintamaḥ | (ṛ. saṃ. 9-62-3 [?])</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Cs/>
          <w:i/>
        </w:rPr>
        <w:t xml:space="preserve">asya pītvā śatakrato ghano vṛtrāṇām abhavaḥ |</w:t>
      </w:r>
      <w:r>
        <w:t xml:space="preserve"> </w:t>
      </w:r>
      <w:r>
        <w:rPr>
          <w:iCs/>
          <w:i/>
        </w:rPr>
        <w:t xml:space="preserve">prāvo vājeṣu vājinam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७-२-१०६)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६-१-१६१,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[as printed</w:t>
      </w:r>
      <w:r>
        <w:t xml:space="preserve"> </w:t>
      </w:r>
      <w:r>
        <w:t xml:space="preserve">“</w:t>
      </w:r>
      <w:r>
        <w:t xml:space="preserve">3-3-77</w:t>
      </w:r>
      <w:r>
        <w:t xml:space="preserve">”</w:t>
      </w:r>
      <w:r>
        <w:t xml:space="preserve">])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Cs/>
          <w:i/>
        </w:rPr>
        <w:t xml:space="preserve">ko ’rko [?] vṛtraḥ | megha iti nairuktāḥ | tvāṣṭro ’sura ity aitihāsikāḥ | āpāṃ ca jyotiṣaś ca miśrabhāva-karmaṇo varṣa-karma jāyate | tatropamārthena yuddha-varṇā bhavanti || (ni. 2-18 [?])</w:t>
      </w:r>
      <w:r>
        <w:t xml:space="preserve"> </w:t>
      </w:r>
      <w:r>
        <w:rPr>
          <w:iCs/>
          <w:i/>
        </w:rPr>
        <w:t xml:space="preserve">(Reading note: the first words are printed as</w:t>
      </w:r>
      <w:r>
        <w:rPr>
          <w:iCs/>
          <w:i/>
        </w:rPr>
        <w:t xml:space="preserve"> </w:t>
      </w:r>
      <w:r>
        <w:rPr>
          <w:iCs/>
          <w:i/>
        </w:rPr>
        <w:t xml:space="preserve">“</w:t>
      </w:r>
      <w:r>
        <w:rPr>
          <w:iCs/>
          <w:i/>
        </w:rPr>
        <w:t xml:space="preserve">ko’rko vṛtraḥ</w:t>
      </w:r>
      <w:r>
        <w:rPr>
          <w:iCs/>
          <w:i/>
        </w:rPr>
        <w:t xml:space="preserve">”</w:t>
      </w:r>
      <w:r>
        <w:rPr>
          <w:iCs/>
          <w:i/>
        </w:rPr>
        <w:t xml:space="preserve">; what I expect from the Nirukta is</w:t>
      </w:r>
      <w:r>
        <w:rPr>
          <w:iCs/>
          <w:i/>
        </w:rPr>
        <w:t xml:space="preserve"> </w:t>
      </w:r>
      <w:r>
        <w:rPr>
          <w:iCs/>
          <w:i/>
        </w:rPr>
        <w:t xml:space="preserve">“</w:t>
      </w:r>
      <w:r>
        <w:rPr>
          <w:iCs/>
          <w:i/>
        </w:rPr>
        <w:t xml:space="preserve">ko vṛtraḥ,</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rko</w:t>
      </w:r>
      <w:r>
        <w:rPr>
          <w:iCs/>
          <w:i/>
        </w:rPr>
        <w:t xml:space="preserve">”</w:t>
      </w:r>
      <w:r>
        <w:rPr>
          <w:iCs/>
          <w:i/>
        </w:rPr>
        <w:t xml:space="preserve"> </w:t>
      </w:r>
      <w:r>
        <w:rPr>
          <w:iCs/>
          <w:i/>
        </w:rPr>
        <w:t xml:space="preserve">may be a printing slip or a ligature I cannot read. I give it as printed with [?].)</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2-18 [?])</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४-१४७ [as printed</w:t>
      </w:r>
      <w:r>
        <w:t xml:space="preserve"> </w:t>
      </w:r>
      <w:r>
        <w:t xml:space="preserve">“</w:t>
      </w:r>
      <w:r>
        <w:t xml:space="preserve">4-1[?]</w:t>
      </w:r>
      <w:r>
        <w:t xml:space="preserve">”</w:t>
      </w:r>
      <w:r>
        <w:t xml:space="preserve">])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६-१-९४)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१-७२ [as printed</w:t>
      </w:r>
      <w:r>
        <w:t xml:space="preserve"> </w:t>
      </w:r>
      <w:r>
        <w:t xml:space="preserve">“</w:t>
      </w:r>
      <w:r>
        <w:t xml:space="preserve">1-7?</w:t>
      </w:r>
      <w:r>
        <w:t xml:space="preserve">”</w:t>
      </w:r>
      <w:r>
        <w:t xml:space="preserve">])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Cs/>
          <w:i/>
        </w:rPr>
        <w:t xml:space="preserve">taṃ tvā vājeṣu vājinaṃ vājayāmaḥ śatakrato |</w:t>
      </w:r>
      <w:r>
        <w:t xml:space="preserve"> </w:t>
      </w:r>
      <w:r>
        <w:rPr>
          <w:iCs/>
          <w:i/>
        </w:rPr>
        <w:t xml:space="preserve">dhanānām indra sātaye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 [?]);</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2-1[?]-1[?])</w:t>
      </w:r>
      <w:r>
        <w:t xml:space="preserve"> </w:t>
      </w:r>
      <w:r>
        <w:rPr>
          <w:iCs/>
          <w:i/>
        </w:rPr>
        <w:t xml:space="preserve">(number illegible to me)</w:t>
      </w:r>
      <w:r>
        <w:t xml:space="preserve">.</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2-7[?]-4 [?]).</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3-1[?]-1 [?]).</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3-1[?]-1[?]).</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५-२-९४)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६-४-१५५-वा. १ [?])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Cs/>
          <w:i/>
        </w:rPr>
        <w:t xml:space="preserve">yo rāyo ’vanir mahān supāraḥ sunvataḥ sakhā |</w:t>
      </w:r>
      <w:r>
        <w:t xml:space="preserve"> </w:t>
      </w:r>
      <w:r>
        <w:rPr>
          <w:iCs/>
          <w:i/>
        </w:rPr>
        <w:t xml:space="preserve">tasmā indrāya gāyata ||10||</w:t>
      </w:r>
    </w:p>
    <w:p>
      <w:pPr>
        <w:pStyle w:val="FirstParagraph"/>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अवितृस्तृतन्त्रिभ्य ईः</w:t>
      </w:r>
      <w:r>
        <w:t xml:space="preserve">? [print:</w:t>
      </w:r>
      <w:r>
        <w:t xml:space="preserve"> </w:t>
      </w:r>
      <w:r>
        <w:rPr>
          <w:bCs/>
          <w:b/>
        </w:rPr>
        <w:t xml:space="preserve">अवेरनिः</w:t>
      </w:r>
      <w:r>
        <w:t xml:space="preserve"> </w:t>
      </w:r>
      <w:r>
        <w:t xml:space="preserve">(उ. सू. २-१०४ [as printed</w:t>
      </w:r>
      <w:r>
        <w:t xml:space="preserve"> </w:t>
      </w:r>
      <w:r>
        <w:t xml:space="preserve">“</w:t>
      </w:r>
      <w:r>
        <w:t xml:space="preserve">2-1[?]4</w:t>
      </w:r>
      <w:r>
        <w:t xml:space="preserve">”</w:t>
      </w:r>
      <w:r>
        <w:t xml:space="preserve">])]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w:t>
      </w:r>
      <w:r>
        <w:t xml:space="preserve"> </w:t>
      </w:r>
      <w:r>
        <w:t xml:space="preserve">(as at p. 107)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अदिरित्यनुवृत्त्या तृजितनियजिभ्यो डित्</w:t>
      </w:r>
      <w:r>
        <w:t xml:space="preserve"> </w:t>
      </w:r>
      <w:r>
        <w:t xml:space="preserve">(उ. सू. १-१४०)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3a9f3e62e1dce4305be0c630c10fc2feae5f2b4"/>
    <w:p>
      <w:pPr>
        <w:pStyle w:val="Heading3"/>
      </w:pPr>
      <w:r>
        <w:t xml:space="preserve">Page 131 — Rik 4.10: Bhāvārtha; English rendering; Special topics (opening) — the parallel Ṛk 8.33.13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Cs/>
          <w:i/>
        </w:rPr>
        <w:t xml:space="preserve">yo rāyo ’vanir mahān supāraḥ sunvataḥ sakhā | tam indram abhi gāyata || (ṛ. saṃ. 8-33-13 [?])</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[print</w:t>
      </w:r>
      <w:r>
        <w:t xml:space="preserve"> </w:t>
      </w:r>
      <w:r>
        <w:t xml:space="preserve">“</w:t>
      </w:r>
      <w:r>
        <w:t xml:space="preserve">1-?-4</w:t>
      </w:r>
      <w:r>
        <w:t xml:space="preserve">”</w:t>
      </w:r>
      <w:r>
        <w:t xml:space="preserve">] and Atharvaveda 20-6[?]-2 [?].</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[as printed</w:t>
      </w:r>
      <w:r>
        <w:t xml:space="preserve"> </w:t>
      </w:r>
      <w:r>
        <w:t xml:space="preserve">“</w:t>
      </w:r>
      <w:r>
        <w:t xml:space="preserve">1-1?1</w:t>
      </w:r>
      <w:r>
        <w:t xml:space="preserve">”</w:t>
      </w:r>
      <w:r>
        <w:t xml:space="preserve">])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६-१-९४)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रातेर्दैः</w:t>
      </w:r>
      <w:r>
        <w:t xml:space="preserve"> </w:t>
      </w:r>
      <w:r>
        <w:t xml:space="preserve">(उ. सू. २-१०३ [as printed</w:t>
      </w:r>
      <w:r>
        <w:t xml:space="preserve"> </w:t>
      </w:r>
      <w:r>
        <w:t xml:space="preserve">“</w:t>
      </w:r>
      <w:r>
        <w:t xml:space="preserve">2-1?3</w:t>
      </w:r>
      <w:r>
        <w:t xml:space="preserve">”</w:t>
      </w:r>
      <w:r>
        <w:t xml:space="preserve">]):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 the Uṇādi</w:t>
      </w:r>
      <w:r>
        <w:t xml:space="preserve"> </w:t>
      </w:r>
      <w:r>
        <w:rPr>
          <w:bCs/>
          <w:b/>
        </w:rPr>
        <w:t xml:space="preserve">ऋषिशिल्पि(?)…</w:t>
      </w:r>
      <w:r>
        <w:t xml:space="preserve"> </w:t>
      </w:r>
      <w:r>
        <w:t xml:space="preserve">[as printed:</w:t>
      </w:r>
      <w:r>
        <w:t xml:space="preserve"> </w:t>
      </w:r>
      <w:r>
        <w:rPr>
          <w:bCs/>
          <w:b/>
        </w:rPr>
        <w:t xml:space="preserve">अशूप्रुषिलटिकणिखटिविशिभ्यः क्वनिप्</w:t>
      </w:r>
      <w:r>
        <w:t xml:space="preserve">? — the print differs, and I record that I could not read this sūtra, giving instead the Uṇādi number it names,</w:t>
      </w:r>
      <w:r>
        <w:t xml:space="preserve"> </w:t>
      </w:r>
      <w:r>
        <w:t xml:space="preserve">“</w:t>
      </w:r>
      <w:r>
        <w:t xml:space="preserve">उ. सू. २-१००</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with the affix’s own acute on the first syllable.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w:t>
      </w:r>
      <w:r>
        <w:t xml:space="preserve">by</w:t>
      </w:r>
      <w:r>
        <w:t xml:space="preserve"> </w:t>
      </w:r>
      <w:r>
        <w:rPr>
          <w:bCs/>
          <w:b/>
        </w:rPr>
        <w:t xml:space="preserve">चुरादिभ्यो णिच्</w:t>
      </w:r>
      <w:r>
        <w:t xml:space="preserve"> </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printed</w:t>
      </w:r>
      <w:r>
        <w:t xml:space="preserve"> </w:t>
      </w:r>
      <w:r>
        <w:t xml:space="preserve">“</w:t>
      </w:r>
      <w:r>
        <w:t xml:space="preserve">4-1[?]6</w:t>
      </w:r>
      <w:r>
        <w:t xml:space="preserve">”</w:t>
      </w:r>
      <w:r>
        <w:t xml:space="preserve">])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६-१-९४)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२-२८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read from small Kannada numerals and marked [?].)</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as I read the print,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2×7, 3×1 on line 1–2: 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Cs/>
          <w:i/>
        </w:rPr>
        <w:t xml:space="preserve">ā tvetā ni ṣīdatendram abhi pra gāyata |</w:t>
      </w:r>
      <w:r>
        <w:t xml:space="preserve"> </w:t>
      </w:r>
      <w:r>
        <w:rPr>
          <w:iCs/>
          <w:i/>
        </w:rPr>
        <w:t xml:space="preserve">sakhāyaḥ stomavāhasaḥ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[as printed</w:t>
      </w:r>
      <w:r>
        <w:t xml:space="preserve"> </w:t>
      </w:r>
      <w:r>
        <w:t xml:space="preserve">“</w:t>
      </w:r>
      <w:r>
        <w:t xml:space="preserve">1-1?9</w:t>
      </w:r>
      <w:r>
        <w:t xml:space="preserve">”</w:t>
      </w:r>
      <w:r>
        <w:t xml:space="preserve">])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वहिहाधाङ्भ्यश्छन्दसि</w:t>
      </w:r>
      <w:r>
        <w:t xml:space="preserve">, उ. सू. ४-२१० [?]),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in the source; the Ṛg-vedic references in small Kannada numerals are marked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Cs/>
          <w:i/>
        </w:rPr>
        <w:t xml:space="preserve">āhāni | gṛdhrāḥ | pari | ā | vaḥ | ā | aguḥ | imāṃ | dhiyaṃ | vārkāryāṃ | ca | devīm || (ṛ. saṃ. 1-87-4 [?])</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Cs/>
          <w:i/>
        </w:rPr>
        <w:t xml:space="preserve">vāyo iti | ā | candreṇa | rādhasā | ā | gatam | indraḥ | ca | rādhasā | ā | gatam || (ṛ. saṃ. 1-135-4 [?])</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Cs/>
          <w:i/>
        </w:rPr>
        <w:t xml:space="preserve">ṛtavānaḥ | praticakṣya | anṛtā | punaḥ | ā | ataḥ | ā | tasthuḥ | kavayaḥ | mahaḥ | pathaḥ || (ṛ. saṃ. 3-24-7 [?])</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Cs/>
          <w:i/>
        </w:rPr>
        <w:t xml:space="preserve">ā | yāhi | pūrvīḥ | ati | carṣaṇīḥ | ā | aryaḥ | āśiṣaḥ | upa | naḥ | haribhyām || (ṛ. saṃ. 3-43-2 [?])</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 [?])</w:t>
      </w:r>
      <w:r>
        <w:t xml:space="preserve"> </w:t>
      </w:r>
      <w:r>
        <w:rPr>
          <w:iCs/>
          <w:i/>
        </w:rPr>
        <w:t xml:space="preserve">ā | tu | naḥ | indra | vṛtra-han | asmākam | ardham | ā | gahi || (ṛ. saṃ. 4-32-1 [?])</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Cs/>
          <w:i/>
        </w:rPr>
        <w:t xml:space="preserve">ā | grāva-bhiḥ | ahanyaibhiḥ | akṣa-bhiḥ | variṣṭham | vajram | ā | jigharti | māyini || (ṛ. saṃ. 3-48-3 [?])</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Cs/>
          <w:i/>
        </w:rPr>
        <w:t xml:space="preserve">pāntam ā vo andhasa indram abhi pra gāyata | (ṛ. saṃ. 8-93-1 [?])</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leaves all but one syllable unaccented.</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As support the page cites a passage from the Mīmāṃsā-śāstra, on the sūtra beginning</w:t>
      </w:r>
      <w:r>
        <w:t xml:space="preserve"> </w:t>
      </w:r>
      <w:r>
        <w:t xml:space="preserve">“</w:t>
      </w:r>
      <w:r>
        <w:rPr>
          <w:bCs/>
          <w:b/>
        </w:rPr>
        <w:t xml:space="preserve">samprajñātāṃ</w:t>
      </w:r>
      <w:r>
        <w:t xml:space="preserve"> </w:t>
      </w:r>
      <w:r>
        <w:t xml:space="preserve">…</w:t>
      </w:r>
      <w:r>
        <w:t xml:space="preserve">”</w:t>
      </w:r>
      <w:r>
        <w:t xml:space="preserve"> </w:t>
      </w:r>
      <w:r>
        <w:t xml:space="preserve">[the print:</w:t>
      </w:r>
      <w:r>
        <w:t xml:space="preserve"> </w:t>
      </w:r>
      <w:r>
        <w:t xml:space="preserve">“</w:t>
      </w:r>
      <w:r>
        <w:rPr>
          <w:bCs/>
          <w:b/>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details of the Mīmāṃsā citation on this page are in crowded type and some of its words are garbled; I record only its drift. A fuller reading would have to be done against the page image.)</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w:t>
      </w:r>
      <w:r>
        <w:t xml:space="preserve"> </w:t>
      </w:r>
      <w:r>
        <w:rPr>
          <w:bCs/>
          <w:b/>
        </w:rPr>
        <w:t xml:space="preserve">उपसर्गाश्चाभिवर्जम्</w:t>
      </w:r>
      <w:r>
        <w:t xml:space="preserve"> </w:t>
      </w:r>
      <w:r>
        <w:t xml:space="preserve">(a Phiṭ-sūtra on prefixes:</w:t>
      </w:r>
      <w:r>
        <w:t xml:space="preserve"> </w:t>
      </w:r>
      <w:r>
        <w:t xml:space="preserve">“</w:t>
      </w:r>
      <w:r>
        <w:t xml:space="preserve">all prefixes are first-syllable acute, except</w:t>
      </w:r>
      <w:r>
        <w:t xml:space="preserve"> </w:t>
      </w:r>
      <w:r>
        <w:t xml:space="preserve">‘</w:t>
      </w:r>
      <w:r>
        <w:t xml:space="preserve">abhi</w:t>
      </w:r>
      <w:r>
        <w:t xml:space="preserve">’</w:t>
      </w:r>
      <w:r>
        <w:t xml:space="preserve">”</w:t>
      </w:r>
      <w:r>
        <w:t xml:space="preserve">) — so</w:t>
      </w:r>
      <w:r>
        <w:t xml:space="preserve"> </w:t>
      </w:r>
      <w:r>
        <w:t xml:space="preserve">“</w:t>
      </w:r>
      <w:r>
        <w:t xml:space="preserve">abhi</w:t>
      </w:r>
      <w:r>
        <w:t xml:space="preserve">”</w:t>
      </w:r>
      <w:r>
        <w:t xml:space="preserve"> </w:t>
      </w:r>
      <w:r>
        <w:t xml:space="preserve">does not take the first-syllable acute; by</w:t>
      </w:r>
      <w:r>
        <w:t xml:space="preserve"> </w:t>
      </w:r>
      <w:r>
        <w:rPr>
          <w:bCs/>
          <w:b/>
        </w:rPr>
        <w:t xml:space="preserve">अन्तोदात्तस्त्वभिः</w:t>
      </w:r>
      <w:r>
        <w:t xml:space="preserve"> </w:t>
      </w:r>
      <w:r>
        <w:t xml:space="preserve">[as printed; the sense is</w:t>
      </w:r>
      <w:r>
        <w:t xml:space="preserve"> </w:t>
      </w:r>
      <w:r>
        <w:t xml:space="preserve">“</w:t>
      </w:r>
      <w:r>
        <w:t xml:space="preserve">‘</w:t>
      </w:r>
      <w:r>
        <w:t xml:space="preserve">abhi</w:t>
      </w:r>
      <w:r>
        <w:t xml:space="preserve">’</w:t>
      </w:r>
      <w:r>
        <w:t xml:space="preserve"> </w:t>
      </w:r>
      <w:r>
        <w:t xml:space="preserve">is end-acute</w:t>
      </w:r>
      <w:r>
        <w:t xml:space="preserve">”</w:t>
      </w:r>
      <w:r>
        <w:t xml:space="preserve">] it is end-acute.</w:t>
      </w:r>
      <w:r>
        <w:t xml:space="preserve"> </w:t>
      </w:r>
      <w:r>
        <w:rPr>
          <w:bCs/>
          <w:b/>
        </w:rPr>
        <w:t xml:space="preserve">“</w:t>
      </w:r>
      <w:r>
        <w:rPr>
          <w:bCs/>
          <w:b/>
        </w:rPr>
        <w:t xml:space="preserve">Pra</w:t>
      </w:r>
      <w:r>
        <w:rPr>
          <w:bCs/>
          <w:b/>
        </w:rPr>
        <w:t xml:space="preserve">”</w:t>
      </w:r>
      <w:r>
        <w:t xml:space="preserve"> </w:t>
      </w:r>
      <w:r>
        <w:t xml:space="preserve">— a particle, first-syllable acute (</w:t>
      </w:r>
      <w:r>
        <w:rPr>
          <w:bCs/>
          <w:b/>
        </w:rPr>
        <w:t xml:space="preserve">निपाता आद्युदात्ताः</w:t>
      </w:r>
      <w:r>
        <w:t xml:space="preserve">) — or, as a prefix, acute by the prefix rule.</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 accents conflict as before;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१-१४२ [as printed</w:t>
      </w:r>
      <w:r>
        <w:t xml:space="preserve"> </w:t>
      </w:r>
      <w:r>
        <w:t xml:space="preserve">“</w:t>
      </w:r>
      <w:r>
        <w:t xml:space="preserve">1-1?2</w:t>
      </w:r>
      <w:r>
        <w:t xml:space="preserve">”</w:t>
      </w:r>
      <w:r>
        <w:t xml:space="preserve">])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वहिहाधाङ्भ्यश्छन्दसि</w:t>
      </w:r>
      <w:r>
        <w:t xml:space="preserve"> </w:t>
      </w:r>
      <w:r>
        <w:t xml:space="preserve">(उ. सू. ४-२१० [?])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Cs/>
          <w:i/>
        </w:rPr>
        <w:t xml:space="preserve">purūtamaṃ purūṇām īśānaṃ vāryāṇām |</w:t>
      </w:r>
      <w:r>
        <w:t xml:space="preserve"> </w:t>
      </w:r>
      <w:r>
        <w:rPr>
          <w:iCs/>
          <w:i/>
        </w:rPr>
        <w:t xml:space="preserve">indraṃ some sacā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is partly garbled in the print —</w:t>
      </w:r>
      <w:r>
        <w:rPr>
          <w:iCs/>
          <w:i/>
        </w:rPr>
        <w:t xml:space="preserve"> </w:t>
      </w:r>
      <w:r>
        <w:rPr>
          <w:iCs/>
          <w:i/>
        </w:rPr>
        <w:t xml:space="preserve">“</w:t>
      </w:r>
      <w:r>
        <w:rPr>
          <w:iCs/>
          <w:i/>
        </w:rPr>
        <w:t xml:space="preserve">purūn pūḷ[?]…</w:t>
      </w:r>
      <w:r>
        <w:rPr>
          <w:iCs/>
          <w:i/>
        </w:rPr>
        <w:t xml:space="preserve">”</w:t>
      </w:r>
      <w:r>
        <w:rPr>
          <w:iCs/>
          <w:i/>
        </w:rPr>
        <w:t xml:space="preserve"> </w:t>
      </w:r>
      <w:r>
        <w:rPr>
          <w:iCs/>
          <w:i/>
        </w:rPr>
        <w:t xml:space="preserve">— and I give it in the form that its sense (as in the Kannada, p. 159:</w:t>
      </w:r>
      <w:r>
        <w:rPr>
          <w:iCs/>
          <w:i/>
        </w:rPr>
        <w:t xml:space="preserve"> </w:t>
      </w:r>
      <w:r>
        <w:rPr>
          <w:iCs/>
          <w:i/>
        </w:rPr>
        <w:t xml:space="preserve">“</w:t>
      </w:r>
      <w:r>
        <w:rPr>
          <w:iCs/>
          <w:i/>
        </w:rPr>
        <w:t xml:space="preserve">destroyer of enemies</w:t>
      </w:r>
      <w:r>
        <w:rPr>
          <w:iCs/>
          <w:i/>
        </w:rPr>
        <w:t xml:space="preserve">”</w:t>
      </w:r>
      <w:r>
        <w:rPr>
          <w:iCs/>
          <w:i/>
        </w:rPr>
        <w:t xml:space="preserve">) supports, flagged [?].)</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(characterized, sūtras kept):</w:t>
      </w:r>
      <w:r>
        <w:t xml:space="preserve"> </w:t>
      </w:r>
      <w:r>
        <w:t xml:space="preserve">“</w:t>
      </w:r>
      <w:r>
        <w:t xml:space="preserve">Purūtamam</w:t>
      </w:r>
      <w:r>
        <w:t xml:space="preserve">”</w:t>
      </w:r>
      <w:r>
        <w:t xml:space="preserve"> </w:t>
      </w:r>
      <w:r>
        <w:t xml:space="preserve">—</w:t>
      </w:r>
      <w:r>
        <w:t xml:space="preserve"> </w:t>
      </w:r>
      <w:r>
        <w:t xml:space="preserve">“</w:t>
      </w:r>
      <w:r>
        <w:t xml:space="preserve">tamu glānau</w:t>
      </w:r>
      <w:r>
        <w:t xml:space="preserve">”</w:t>
      </w:r>
      <w:r>
        <w:t xml:space="preserve"> </w:t>
      </w:r>
      <w:r>
        <w:t xml:space="preserve">(to be wearied): the root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 the affix</w:t>
      </w:r>
      <w:r>
        <w:t xml:space="preserve"> </w:t>
      </w:r>
      <w:r>
        <w:t xml:space="preserve">“</w:t>
      </w:r>
      <w:r>
        <w:t xml:space="preserve">ac</w:t>
      </w:r>
      <w:r>
        <w:t xml:space="preserve">”</w:t>
      </w:r>
      <w:r>
        <w:t xml:space="preserve"> </w:t>
      </w:r>
      <w:r>
        <w:t xml:space="preserve">in the pacādi class,</w:t>
      </w:r>
      <w:r>
        <w:t xml:space="preserve"> </w:t>
      </w:r>
      <w:r>
        <w:t xml:space="preserve">“</w:t>
      </w:r>
      <w:r>
        <w:t xml:space="preserve">c</w:t>
      </w:r>
      <w:r>
        <w:t xml:space="preserve">”</w:t>
      </w:r>
      <w:r>
        <w:t xml:space="preserve">-marked, so end-acute by</w:t>
      </w:r>
      <w:r>
        <w:t xml:space="preserve"> </w:t>
      </w:r>
      <w:r>
        <w:rPr>
          <w:bCs/>
          <w:b/>
        </w:rPr>
        <w:t xml:space="preserve">चितः</w:t>
      </w:r>
      <w:r>
        <w:t xml:space="preserve"> </w:t>
      </w:r>
      <w:r>
        <w:t xml:space="preserve">(पा. ६-१-१६३); the first member</w:t>
      </w:r>
      <w:r>
        <w:t xml:space="preserve"> </w:t>
      </w:r>
      <w:r>
        <w:t xml:space="preserve">“</w:t>
      </w:r>
      <w:r>
        <w:t xml:space="preserve">puru</w:t>
      </w:r>
      <w:r>
        <w:t xml:space="preserve">”</w:t>
      </w:r>
      <w:r>
        <w:t xml:space="preserve"> </w:t>
      </w:r>
      <w:r>
        <w:t xml:space="preserve">has the accent of the compound by the Uṇādi-rule</w:t>
      </w:r>
      <w:r>
        <w:t xml:space="preserve"> </w:t>
      </w:r>
      <w:r>
        <w:rPr>
          <w:bCs/>
          <w:b/>
        </w:rPr>
        <w:t xml:space="preserve">कृदुत्तरपदप्रकृतिस्वरत्वम्</w:t>
      </w:r>
      <w:r>
        <w:t xml:space="preserve">,</w:t>
      </w:r>
      <w:r>
        <w:t xml:space="preserve"> </w:t>
      </w:r>
      <w:r>
        <w:t xml:space="preserve">“</w:t>
      </w:r>
      <w:r>
        <w:t xml:space="preserve">bāhulaka</w:t>
      </w:r>
      <w:r>
        <w:t xml:space="preserve">”</w:t>
      </w:r>
      <w:r>
        <w:t xml:space="preserve"> </w:t>
      </w:r>
      <w:r>
        <w:t xml:space="preserve">(the free variation of the Veda) — with the</w:t>
      </w:r>
      <w:r>
        <w:t xml:space="preserve"> </w:t>
      </w:r>
      <w:r>
        <w:t xml:space="preserve">“</w:t>
      </w:r>
      <w:r>
        <w:t xml:space="preserve">kṛt</w:t>
      </w:r>
      <w:r>
        <w:t xml:space="preserve">”</w:t>
      </w:r>
      <w:r>
        <w:t xml:space="preserve">-final member’s accent;</w:t>
      </w:r>
      <w:r>
        <w:t xml:space="preserve"> </w:t>
      </w:r>
      <w:r>
        <w:t xml:space="preserve">“</w:t>
      </w:r>
      <w:r>
        <w:t xml:space="preserve">puru</w:t>
      </w:r>
      <w:r>
        <w:t xml:space="preserve">”</w:t>
      </w:r>
      <w:r>
        <w:t xml:space="preserve"> </w:t>
      </w:r>
      <w:r>
        <w:t xml:space="preserve">with the Uṇādi</w:t>
      </w:r>
      <w:r>
        <w:t xml:space="preserve"> </w:t>
      </w:r>
      <w:r>
        <w:rPr>
          <w:bCs/>
          <w:b/>
        </w:rPr>
        <w:t xml:space="preserve">प्रा… कुः</w:t>
      </w:r>
      <w:r>
        <w:t xml:space="preserve"> </w:t>
      </w:r>
      <w:r>
        <w:t xml:space="preserve">(उ. सू. १-३१ [?]) the affix</w:t>
      </w:r>
      <w:r>
        <w:t xml:space="preserve"> </w:t>
      </w:r>
      <w:r>
        <w:t xml:space="preserve">“</w:t>
      </w:r>
      <w:r>
        <w:t xml:space="preserve">ku,</w:t>
      </w:r>
      <w:r>
        <w:t xml:space="preserve">”</w:t>
      </w:r>
      <w:r>
        <w:t xml:space="preserve"> </w:t>
      </w:r>
      <w:r>
        <w:t xml:space="preserve">“</w:t>
      </w:r>
      <w:r>
        <w:t xml:space="preserve">kit,</w:t>
      </w:r>
      <w:r>
        <w:t xml:space="preserve">”</w:t>
      </w:r>
      <w:r>
        <w:t xml:space="preserve"> </w:t>
      </w:r>
      <w:r>
        <w:t xml:space="preserve">so no guṇa.</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(to rule) with</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accent of the</w:t>
      </w:r>
      <w:r>
        <w:t xml:space="preserve"> </w:t>
      </w:r>
      <w:r>
        <w:t xml:space="preserve">“</w:t>
      </w:r>
      <w:r>
        <w:t xml:space="preserve">sārvadhātuka</w:t>
      </w:r>
      <w:r>
        <w:t xml:space="preserve">”</w:t>
      </w:r>
      <w:r>
        <w:t xml:space="preserve"> </w:t>
      </w:r>
      <w:r>
        <w:t xml:space="preserve">unaccented, so the stem’s final is acute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(to choose):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w:t>
      </w:r>
      <w:r>
        <w:t xml:space="preserve"> </w:t>
      </w:r>
      <w:r>
        <w:t xml:space="preserve">“</w:t>
      </w:r>
      <w:r>
        <w:t xml:space="preserve">vṛ + ṇyat,</w:t>
      </w:r>
      <w:r>
        <w:t xml:space="preserve">”</w:t>
      </w:r>
      <w:r>
        <w:t xml:space="preserve"> </w:t>
      </w:r>
      <w:r>
        <w:t xml:space="preserve">vṛddhi, and the</w:t>
      </w:r>
      <w:r>
        <w:t xml:space="preserve"> </w:t>
      </w:r>
      <w:r>
        <w:t xml:space="preserve">“</w:t>
      </w:r>
      <w:r>
        <w:t xml:space="preserve">y</w:t>
      </w:r>
      <w:r>
        <w:t xml:space="preserve">”</w:t>
      </w:r>
      <w:r>
        <w:t xml:space="preserve"> </w:t>
      </w:r>
      <w:r>
        <w:t xml:space="preserve">doubling by</w:t>
      </w:r>
      <w:r>
        <w:t xml:space="preserve"> </w:t>
      </w:r>
      <w:r>
        <w:t xml:space="preserve">“</w:t>
      </w:r>
      <w:r>
        <w:t xml:space="preserve">ṇyat</w:t>
      </w:r>
      <w:r>
        <w:t xml:space="preserve">”</w:t>
      </w:r>
      <w:r>
        <w:t xml:space="preserve"> </w:t>
      </w:r>
      <w:r>
        <w:t xml:space="preserve">(</w:t>
      </w:r>
      <w:r>
        <w:rPr>
          <w:bCs/>
          <w:b/>
        </w:rPr>
        <w:t xml:space="preserve">कृवृजृषिद्रिदन्तेभ्यः…</w:t>
      </w:r>
      <w:r>
        <w:t xml:space="preserve">, as printed, garbled) — with the accent</w:t>
      </w:r>
      <w:r>
        <w:t xml:space="preserve"> </w:t>
      </w:r>
      <w:r>
        <w:rPr>
          <w:bCs/>
          <w:b/>
        </w:rPr>
        <w:t xml:space="preserve">यतोऽनावः</w:t>
      </w:r>
      <w:r>
        <w:t xml:space="preserve"> </w:t>
      </w:r>
      <w:r>
        <w:t xml:space="preserve">(पा. ६-१-२१३) and</w:t>
      </w:r>
      <w:r>
        <w:t xml:space="preserve"> </w:t>
      </w:r>
      <w:r>
        <w:rPr>
          <w:bCs/>
          <w:b/>
        </w:rPr>
        <w:t xml:space="preserve">ण्यदन्तस्याद्युदात्तत्वम्</w:t>
      </w:r>
      <w:r>
        <w:t xml:space="preserve"> </w:t>
      </w:r>
      <w:r>
        <w:t xml:space="preserve">(a rule: words ending in</w:t>
      </w:r>
      <w:r>
        <w:t xml:space="preserve"> </w:t>
      </w:r>
      <w:r>
        <w:t xml:space="preserve">“</w:t>
      </w:r>
      <w:r>
        <w:t xml:space="preserve">ṇyat</w:t>
      </w:r>
      <w:r>
        <w:t xml:space="preserve">”</w:t>
      </w:r>
      <w:r>
        <w:t xml:space="preserve"> </w:t>
      </w:r>
      <w:r>
        <w:t xml:space="preserve">are first-syllable acute);</w:t>
      </w:r>
      <w:r>
        <w:t xml:space="preserve"> </w:t>
      </w:r>
      <w:r>
        <w:t xml:space="preserve">“</w:t>
      </w:r>
      <w:r>
        <w:t xml:space="preserve">sacā</w:t>
      </w:r>
      <w: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w:t>
      </w:r>
      <w:r>
        <w:t xml:space="preserve"> </w:t>
      </w:r>
      <w:r>
        <w:t xml:space="preserve">“</w:t>
      </w:r>
      <w:r>
        <w:t xml:space="preserve">sac</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agent, with the third-case singular ending; the ending is a single-syllable</w:t>
      </w:r>
      <w:r>
        <w:t xml:space="preserve"> </w:t>
      </w:r>
      <w:r>
        <w:t xml:space="preserve">“</w:t>
      </w:r>
      <w:r>
        <w:t xml:space="preserve">ā,</w:t>
      </w:r>
      <w:r>
        <w:t xml:space="preserve">”</w:t>
      </w:r>
      <w:r>
        <w:t xml:space="preserve"> </w:t>
      </w:r>
      <w:r>
        <w:t xml:space="preserve">and as the paribhāṣā</w:t>
      </w:r>
      <w:r>
        <w:t xml:space="preserve"> </w:t>
      </w:r>
      <w:r>
        <w:t xml:space="preserve">“</w:t>
      </w:r>
      <w:r>
        <w:t xml:space="preserve">all rules are optional in the Veda</w:t>
      </w:r>
      <w:r>
        <w:t xml:space="preserve">”</w:t>
      </w:r>
      <w:r>
        <w:t xml:space="preserve"> </w:t>
      </w:r>
      <w:r>
        <w:t xml:space="preserve">(</w:t>
      </w:r>
      <w:r>
        <w:rPr>
          <w:bCs/>
          <w:b/>
        </w:rPr>
        <w:t xml:space="preserve">सर्वे विधयश्छन्दसि विकल्प्यन्ते</w:t>
      </w:r>
      <w:r>
        <w:t xml:space="preserve">) applies, the rule</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a particle (nipāta)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called.</w:t>
      </w:r>
      <w:r>
        <w:t xml:space="preserve">”</w:t>
      </w:r>
      <w:r>
        <w:t xml:space="preserve"> </w:t>
      </w:r>
      <w:r>
        <w:t xml:space="preserve">This word is used in the Ṛgveda in the Ṛks Ṛ. Saṃ. 1-5-3 [?]; 1-2-3 [?]; 1-6-5 [?]; 1-10-4 [?]; 1-20-1 [?]; 1-30-11 [?] and other Ṛks</w:t>
      </w:r>
      <w:r>
        <w:t xml:space="preserve"> </w:t>
      </w:r>
      <w:r>
        <w:rPr>
          <w:iCs/>
          <w:i/>
        </w:rPr>
        <w:t xml:space="preserve">(the numbers of these references are small Kannada numerals, read with doubt)</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प्रा-…-कुः</w:t>
      </w:r>
      <w:r>
        <w:t xml:space="preserve"> </w:t>
      </w:r>
      <w:r>
        <w:t xml:space="preserve">(उ. सू. १-३३ [?]), the affix</w:t>
      </w:r>
      <w:r>
        <w:t xml:space="preserve"> </w:t>
      </w:r>
      <w:r>
        <w:t xml:space="preserve">“</w:t>
      </w:r>
      <w:r>
        <w:t xml:space="preserve">ku,</w:t>
      </w:r>
      <w:r>
        <w:t xml:space="preserve">”</w:t>
      </w:r>
      <w:r>
        <w:t xml:space="preserve"> </w:t>
      </w:r>
      <w:r>
        <w:t xml:space="preserve">read as</w:t>
      </w:r>
      <w:r>
        <w:t xml:space="preserve"> </w:t>
      </w:r>
      <w:r>
        <w:rPr>
          <w:bCs/>
          <w:b/>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w:t>
      </w:r>
      <w:r>
        <w:t xml:space="preserve">pṝ to protect and fill, bhidir to split, vyath to strike, gṛdh to desire, iṇ …, dhṛṣ to be bold</w:t>
      </w:r>
      <w:r>
        <w:t xml:space="preserve">”</w:t>
      </w:r>
      <w:r>
        <w:t xml:space="preserve">] — after these roots the affix</w:t>
      </w:r>
      <w:r>
        <w:t xml:space="preserve"> </w:t>
      </w:r>
      <w:r>
        <w:t xml:space="preserve">“</w:t>
      </w:r>
      <w:r>
        <w:t xml:space="preserve">ku</w:t>
      </w:r>
      <w:r>
        <w:t xml:space="preserve">”</w:t>
      </w:r>
      <w:r>
        <w:t xml:space="preserve">;</w:t>
      </w:r>
      <w:r>
        <w:t xml:space="preserve"> </w:t>
      </w:r>
      <w:r>
        <w:rPr>
          <w:bCs/>
          <w:b/>
        </w:rPr>
        <w:t xml:space="preserve">“</w:t>
      </w:r>
      <w:r>
        <w:rPr>
          <w:bCs/>
          <w:b/>
        </w:rPr>
        <w:t xml:space="preserve">ku</w:t>
      </w:r>
      <w:r>
        <w:rPr>
          <w:bCs/>
          <w:b/>
        </w:rPr>
        <w:t xml:space="preserve">”</w:t>
      </w:r>
      <w:r>
        <w:t xml:space="preserve"> </w:t>
      </w:r>
      <w:r>
        <w:t xml:space="preserve">is</w:t>
      </w:r>
      <w:r>
        <w:t xml:space="preserve"> </w:t>
      </w:r>
      <w:r>
        <w:t xml:space="preserve">“</w:t>
      </w:r>
      <w:r>
        <w:t xml:space="preserve">k</w:t>
      </w:r>
      <w:r>
        <w:t xml:space="preserve">”</w:t>
      </w:r>
      <w:r>
        <w:t xml:space="preserve">-marked (</w:t>
      </w:r>
      <w:r>
        <w:rPr>
          <w:bCs/>
          <w:b/>
        </w:rPr>
        <w:t xml:space="preserve">अशक्…</w:t>
      </w:r>
      <w:r>
        <w:t xml:space="preserve">, पा. १-१-५ in the print: the</w:t>
      </w:r>
      <w:r>
        <w:t xml:space="preserve"> </w:t>
      </w:r>
      <w:r>
        <w:t xml:space="preserve">“</w:t>
      </w:r>
      <w:r>
        <w:t xml:space="preserve">k</w:t>
      </w:r>
      <w:r>
        <w:t xml:space="preserve">”</w:t>
      </w:r>
      <w:r>
        <w:t xml:space="preserve">-mark blocks guṇa); its</w:t>
      </w:r>
      <w:r>
        <w:t xml:space="preserve"> </w:t>
      </w:r>
      <w:r>
        <w:t xml:space="preserve">“</w:t>
      </w:r>
      <w:r>
        <w:t xml:space="preserve">k</w:t>
      </w:r>
      <w:r>
        <w:t xml:space="preserve">”</w:t>
      </w:r>
      <w:r>
        <w:t xml:space="preserve"> </w:t>
      </w:r>
      <w:r>
        <w:t xml:space="preserve">and</w:t>
      </w:r>
      <w:r>
        <w:t xml:space="preserve"> </w:t>
      </w:r>
      <w:r>
        <w:t xml:space="preserve">“</w:t>
      </w:r>
      <w:r>
        <w:t xml:space="preserve">u</w:t>
      </w:r>
      <w:r>
        <w:t xml:space="preserve">”</w:t>
      </w:r>
      <w:r>
        <w:t xml:space="preserve"> </w:t>
      </w:r>
      <w:r>
        <w:t xml:space="preserve">are</w:t>
      </w:r>
      <w:r>
        <w:t xml:space="preserve"> </w:t>
      </w:r>
      <w:r>
        <w:t xml:space="preserve">“</w:t>
      </w:r>
      <w:r>
        <w:t xml:space="preserve">it</w:t>
      </w:r>
      <w:r>
        <w:t xml:space="preserve">”</w:t>
      </w:r>
      <w:r>
        <w:t xml:space="preserve">-letters; the</w:t>
      </w:r>
      <w:r>
        <w:t xml:space="preserve"> </w:t>
      </w:r>
      <w:r>
        <w:t xml:space="preserve">“</w:t>
      </w:r>
      <w:r>
        <w:t xml:space="preserve">ṛ</w:t>
      </w:r>
      <w:r>
        <w:t xml:space="preserve">”</w:t>
      </w:r>
      <w:r>
        <w:t xml:space="preserve"> </w:t>
      </w:r>
      <w:r>
        <w:t xml:space="preserve">of the root is replaced by</w:t>
      </w:r>
      <w:r>
        <w:t xml:space="preserve"> </w:t>
      </w:r>
      <w:r>
        <w:t xml:space="preserve">“</w:t>
      </w:r>
      <w:r>
        <w:t xml:space="preserve">ur</w:t>
      </w:r>
      <w:r>
        <w:t xml:space="preserve">”</w:t>
      </w:r>
      <w:r>
        <w:t xml:space="preserve"> </w:t>
      </w:r>
      <w:r>
        <w:t xml:space="preserve">(</w:t>
      </w:r>
      <w:r>
        <w:rPr>
          <w:bCs/>
          <w:b/>
        </w:rPr>
        <w:t xml:space="preserve">उरण् रपरः</w:t>
      </w:r>
      <w:r>
        <w:t xml:space="preserve">, पा. १-१-५१) and the</w:t>
      </w:r>
      <w:r>
        <w:t xml:space="preserve"> </w:t>
      </w:r>
      <w:r>
        <w:t xml:space="preserve">“</w:t>
      </w:r>
      <w:r>
        <w:t xml:space="preserve">ṛ/ū</w:t>
      </w:r>
      <w:r>
        <w:t xml:space="preserve">”</w:t>
      </w:r>
      <w:r>
        <w:t xml:space="preserve"> </w:t>
      </w:r>
      <w:r>
        <w:t xml:space="preserve">before a labial:</w:t>
      </w:r>
      <w:r>
        <w:t xml:space="preserve"> </w:t>
      </w:r>
      <w:r>
        <w:rPr>
          <w:bCs/>
          <w:b/>
        </w:rPr>
        <w:t xml:space="preserve">उदोष्ठ्यपूर्वस्य</w:t>
      </w:r>
      <w:r>
        <w:t xml:space="preserve"> </w:t>
      </w:r>
      <w:r>
        <w:t xml:space="preserve">(पा. ७-१-१०२) — a final</w:t>
      </w:r>
      <w:r>
        <w:t xml:space="preserve"> </w:t>
      </w:r>
      <w:r>
        <w:t xml:space="preserve">“</w:t>
      </w:r>
      <w:r>
        <w:t xml:space="preserve">ṛ</w:t>
      </w:r>
      <w:r>
        <w:t xml:space="preserve">”</w:t>
      </w:r>
      <w:r>
        <w:t xml:space="preserve"> </w:t>
      </w:r>
      <w:r>
        <w:t xml:space="preserve">preceded by a labial letter becomes</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then, with</w:t>
      </w:r>
      <w:r>
        <w:t xml:space="preserve"> </w:t>
      </w:r>
      <w:r>
        <w:t xml:space="preserve">“</w:t>
      </w:r>
      <w:r>
        <w:t xml:space="preserve">matup</w:t>
      </w:r>
      <w:r>
        <w:t xml:space="preserve">”</w:t>
      </w:r>
      <w:r>
        <w:t xml:space="preserve"> </w:t>
      </w:r>
      <w:r>
        <w:t xml:space="preserve">or the genitive plural</w:t>
      </w:r>
      <w:r>
        <w:t xml:space="preserve"> </w:t>
      </w:r>
      <w:r>
        <w:t xml:space="preserve">“</w:t>
      </w:r>
      <w:r>
        <w:t xml:space="preserve">nām,</w:t>
      </w:r>
      <w:r>
        <w:t xml:space="preserve">”</w:t>
      </w:r>
      <w:r>
        <w:t xml:space="preserve"> </w:t>
      </w:r>
      <w:r>
        <w:rPr>
          <w:bCs/>
          <w:b/>
        </w:rPr>
        <w:t xml:space="preserve">नामन्यतरस्याम्</w:t>
      </w:r>
      <w:r>
        <w:t xml:space="preserve"> </w:t>
      </w:r>
      <w:r>
        <w:t xml:space="preserve">(पा. ६-१-१७७) makes</w:t>
      </w:r>
      <w:r>
        <w:t xml:space="preserve"> </w:t>
      </w:r>
      <w:r>
        <w:t xml:space="preserve">“</w:t>
      </w:r>
      <w:r>
        <w:t xml:space="preserve">nām</w:t>
      </w:r>
      <w:r>
        <w:t xml:space="preserve">”</w:t>
      </w:r>
      <w:r>
        <w:t xml:space="preserve"> </w:t>
      </w:r>
      <w:r>
        <w:t xml:space="preserve">acute after a short-vowel stem that is end-acute; hence the accent of</w:t>
      </w:r>
      <w:r>
        <w:t xml:space="preserve"> </w:t>
      </w:r>
      <w:r>
        <w:t xml:space="preserve">“</w:t>
      </w:r>
      <w:r>
        <w:t xml:space="preserve">purūṇām.</w:t>
      </w:r>
      <w:r>
        <w:t xml:space="preserve">”</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w:t>
      </w:r>
      <w:r>
        <w:t xml:space="preserve">(to choose, to love):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after a root ending in</w:t>
      </w:r>
      <w:r>
        <w:t xml:space="preserve"> </w:t>
      </w:r>
      <w:r>
        <w:t xml:space="preserve">“</w:t>
      </w:r>
      <w:r>
        <w:t xml:space="preserve">ṛ</w:t>
      </w:r>
      <w:r>
        <w:t xml:space="preserve">”</w:t>
      </w:r>
      <w:r>
        <w:t xml:space="preserve"> </w:t>
      </w:r>
      <w:r>
        <w:t xml:space="preserve">or a consonant. The print then compares the alternative</w:t>
      </w:r>
      <w:r>
        <w:t xml:space="preserve"> </w:t>
      </w:r>
      <w:r>
        <w:t xml:space="preserve">“</w:t>
      </w:r>
      <w:r>
        <w:t xml:space="preserve">kyap</w:t>
      </w:r>
      <w:r>
        <w:t xml:space="preserve">”</w:t>
      </w:r>
      <w:r>
        <w:t xml:space="preserve"> </w:t>
      </w:r>
      <w:r>
        <w:t xml:space="preserve">(</w:t>
      </w:r>
      <w:r>
        <w:rPr>
          <w:bCs/>
          <w:b/>
        </w:rPr>
        <w:t xml:space="preserve">ईश्वर…</w:t>
      </w:r>
      <w:r>
        <w:t xml:space="preserve">, पा. ३-१-१०९,</w:t>
      </w:r>
      <w:r>
        <w:t xml:space="preserve"> </w:t>
      </w:r>
      <w:r>
        <w:t xml:space="preserve">“</w:t>
      </w:r>
      <w:r>
        <w:t xml:space="preserve">ṛdupadhāt kyap</w:t>
      </w:r>
      <w:r>
        <w:t xml:space="preserve">”</w:t>
      </w:r>
      <w:r>
        <w:t xml:space="preserve">) and argues, on the strength of a Mahābhāṣya passage (पा. म. ३-१-१०९), that</w:t>
      </w:r>
      <w:r>
        <w:t xml:space="preserve"> </w:t>
      </w:r>
      <w:r>
        <w:t xml:space="preserve">“</w:t>
      </w:r>
      <w:r>
        <w:t xml:space="preserve">vṛj varjane</w:t>
      </w:r>
      <w:r>
        <w:t xml:space="preserve">”</w:t>
      </w:r>
      <w:r>
        <w:t xml:space="preserve"> </w:t>
      </w:r>
      <w:r>
        <w:t xml:space="preserve">(to avoid) rather than</w:t>
      </w:r>
      <w:r>
        <w:t xml:space="preserve"> </w:t>
      </w:r>
      <w:r>
        <w:t xml:space="preserve">“</w:t>
      </w:r>
      <w:r>
        <w:t xml:space="preserve">vṛñ</w:t>
      </w:r>
      <w:r>
        <w:t xml:space="preserve">”</w:t>
      </w:r>
      <w:r>
        <w:t xml:space="preserve"> </w:t>
      </w:r>
      <w:r>
        <w:t xml:space="preserve">is intended; since</w:t>
      </w:r>
      <w:r>
        <w:t xml:space="preserve"> </w:t>
      </w:r>
      <w:r>
        <w:t xml:space="preserve">“</w:t>
      </w:r>
      <w:r>
        <w:t xml:space="preserve">vṛj sambhaktau</w:t>
      </w:r>
      <w:r>
        <w:t xml:space="preserve">”</w:t>
      </w:r>
      <w:r>
        <w:t xml:space="preserve"> </w:t>
      </w:r>
      <w:r>
        <w:t xml:space="preserve">is not the root,</w:t>
      </w:r>
      <w:r>
        <w:t xml:space="preserve"> </w:t>
      </w:r>
      <w:r>
        <w:t xml:space="preserve">“</w:t>
      </w:r>
      <w:r>
        <w:t xml:space="preserve">kyap</w:t>
      </w:r>
      <w:r>
        <w:t xml:space="preserve">”</w:t>
      </w:r>
      <w:r>
        <w:t xml:space="preserve"> </w:t>
      </w:r>
      <w:r>
        <w:t xml:space="preserve">does not apply. The</w:t>
      </w:r>
      <w:r>
        <w:t xml:space="preserve"> </w:t>
      </w:r>
      <w:r>
        <w:t xml:space="preserve">“</w:t>
      </w:r>
      <w:r>
        <w:t xml:space="preserve">ṇyat</w:t>
      </w:r>
      <w:r>
        <w:t xml:space="preserve">”</w:t>
      </w:r>
      <w:r>
        <w:t xml:space="preserve"> </w:t>
      </w:r>
      <w:r>
        <w:t xml:space="preserve">is first-syllable acute, by</w:t>
      </w:r>
      <w:r>
        <w:t xml:space="preserve"> </w:t>
      </w:r>
      <w:r>
        <w:rPr>
          <w:bCs/>
          <w:b/>
        </w:rPr>
        <w:t xml:space="preserve">तित्स्वरितम्</w:t>
      </w:r>
      <w:r>
        <w:t xml:space="preserve"> </w:t>
      </w:r>
      <w:r>
        <w:t xml:space="preserve">(पा. ६-१-१८५) — a</w:t>
      </w:r>
      <w:r>
        <w:t xml:space="preserve"> </w:t>
      </w:r>
      <w:r>
        <w:t xml:space="preserve">“</w:t>
      </w:r>
      <w:r>
        <w:t xml:space="preserve">t</w:t>
      </w:r>
      <w:r>
        <w:t xml:space="preserve">”</w:t>
      </w:r>
      <w:r>
        <w:t xml:space="preserve">-marked affix gives a svarita —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-ending forms of</w:t>
      </w:r>
      <w:r>
        <w:t xml:space="preserve"> </w:t>
      </w:r>
      <w:r>
        <w:t xml:space="preserve">“</w:t>
      </w:r>
      <w:r>
        <w:t xml:space="preserve">īḍ, vand, vṛ, śaṃs, duh</w:t>
      </w:r>
      <w:r>
        <w:t xml:space="preserve">”</w:t>
      </w:r>
      <w:r>
        <w:t xml:space="preserve"> </w:t>
      </w:r>
      <w:r>
        <w:t xml:space="preserve">are first-syllable acute), so</w:t>
      </w:r>
      <w:r>
        <w:t xml:space="preserve"> </w:t>
      </w:r>
      <w:r>
        <w:t xml:space="preserve">“</w:t>
      </w:r>
      <w:r>
        <w:t xml:space="preserve">vārya</w:t>
      </w:r>
      <w:r>
        <w:t xml:space="preserve">”</w:t>
      </w:r>
      <w:r>
        <w:t xml:space="preserve"> </w:t>
      </w:r>
      <w:r>
        <w:t xml:space="preserve">is first-syllable acute;</w:t>
      </w:r>
      <w:r>
        <w:t xml:space="preserve"> </w:t>
      </w:r>
      <w:r>
        <w:rPr>
          <w:bCs/>
          <w:b/>
        </w:rPr>
        <w:t xml:space="preserve">यतोऽनावः</w:t>
      </w:r>
      <w:r>
        <w:t xml:space="preserve"> </w:t>
      </w:r>
      <w:r>
        <w:t xml:space="preserve">(पा. ६-१-२१३) is mentioned and set aside as not applicable here, for it concerns</w:t>
      </w:r>
      <w:r>
        <w:t xml:space="preserve"> </w:t>
      </w:r>
      <w:r>
        <w:t xml:space="preserve">“</w:t>
      </w:r>
      <w:r>
        <w:t xml:space="preserve">yat</w:t>
      </w:r>
      <w:r>
        <w:t xml:space="preserve">”</w:t>
      </w:r>
      <w:r>
        <w:t xml:space="preserve"> </w:t>
      </w:r>
      <w:r>
        <w:t xml:space="preserve">in a stem with two vowels,</w:t>
      </w:r>
      <w:r>
        <w:t xml:space="preserve"> </w:t>
      </w:r>
      <w:r>
        <w:t xml:space="preserve">“</w:t>
      </w:r>
      <w:r>
        <w:t xml:space="preserve">nau</w:t>
      </w:r>
      <w:r>
        <w:t xml:space="preserve">”</w:t>
      </w:r>
      <w:r>
        <w:t xml:space="preserve">-less.</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as printed</w:t>
      </w:r>
      <w:r>
        <w:t xml:space="preserve"> </w:t>
      </w:r>
      <w:r>
        <w:t xml:space="preserve">“</w:t>
      </w:r>
      <w:r>
        <w:t xml:space="preserve">3-3-1?8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[number as printed</w:t>
      </w:r>
      <w:r>
        <w:t xml:space="preserve"> </w:t>
      </w:r>
      <w:r>
        <w:t xml:space="preserve">“</w:t>
      </w:r>
      <w:r>
        <w:t xml:space="preserve">93</w:t>
      </w:r>
      <w:r>
        <w:t xml:space="preserve">”</w:t>
      </w:r>
      <w:r>
        <w:t xml:space="preserve">]),</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Cs/>
          <w:i/>
        </w:rPr>
        <w:t xml:space="preserve">sa ghā no yoga ā bhuvat sa rāye sa puraṃdhyām |</w:t>
      </w:r>
      <w:r>
        <w:t xml:space="preserve"> </w:t>
      </w:r>
      <w:r>
        <w:rPr>
          <w:iCs/>
          <w:i/>
        </w:rPr>
        <w:t xml:space="preserve">gamad vājebhir ā sa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Cs/>
          <w:i/>
        </w:rPr>
        <w:t xml:space="preserve">(Reading notes:</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is as printed, and I am not certain of it; the second explanation,</w:t>
      </w:r>
      <w:r>
        <w:rPr>
          <w:iCs/>
          <w:i/>
        </w:rPr>
        <w:t xml:space="preserve"> </w:t>
      </w:r>
      <w:r>
        <w:rPr>
          <w:iCs/>
          <w:i/>
        </w:rPr>
        <w:t xml:space="preserve">“</w:t>
      </w:r>
      <w:r>
        <w:rPr>
          <w:iCs/>
          <w:i/>
        </w:rPr>
        <w:t xml:space="preserve">bahuvidhāyāṃ buddhau vā,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with a hyphen at the line-break, and I read it as</w:t>
      </w:r>
      <w:r>
        <w:rPr>
          <w:iCs/>
          <w:i/>
        </w:rPr>
        <w:t xml:space="preserve"> </w:t>
      </w:r>
      <w:r>
        <w:rPr>
          <w:iCs/>
          <w:i/>
        </w:rPr>
        <w:t xml:space="preserve">“</w:t>
      </w:r>
      <w:r>
        <w:rPr>
          <w:iCs/>
          <w:i/>
        </w:rPr>
        <w:t xml:space="preserve">buddhau vā</w:t>
      </w:r>
      <w:r>
        <w:rPr>
          <w:iCs/>
          <w:i/>
        </w:rPr>
        <w:t xml:space="preserve">”</w:t>
      </w:r>
      <w:r>
        <w:rPr>
          <w:iCs/>
          <w:i/>
        </w:rPr>
        <w:t xml:space="preserve"> </w:t>
      </w:r>
      <w:r>
        <w:rPr>
          <w:iCs/>
          <w:i/>
        </w:rPr>
        <w:t xml:space="preserve">— flagged [?]. The Nirukta reference is read</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from small Kannada numerals and is marked [?].)</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(matter of the) woman (?) [?]; or: in a manifold understanding [?].</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(characterized, sūtras kept):</w:t>
      </w:r>
      <w:r>
        <w:t xml:space="preserve"> </w:t>
      </w:r>
      <w:r>
        <w:t xml:space="preserve">“</w:t>
      </w:r>
      <w:r>
        <w:t xml:space="preserve">Gha</w:t>
      </w:r>
      <w:r>
        <w:t xml:space="preserve">”</w:t>
      </w:r>
      <w:r>
        <w:t xml:space="preserve"> </w:t>
      </w:r>
      <w:r>
        <w:t xml:space="preserve">— a particle of the</w:t>
      </w:r>
      <w:r>
        <w:t xml:space="preserve"> </w:t>
      </w:r>
      <w:r>
        <w:t xml:space="preserve">“</w:t>
      </w:r>
      <w:r>
        <w:t xml:space="preserve">cādi</w:t>
      </w:r>
      <w:r>
        <w:t xml:space="preserve">”</w:t>
      </w:r>
      <w:r>
        <w:t xml:space="preserve"> </w:t>
      </w:r>
      <w:r>
        <w:t xml:space="preserve">class, hence unaccented (</w:t>
      </w:r>
      <w:r>
        <w:rPr>
          <w:bCs/>
          <w:b/>
        </w:rPr>
        <w:t xml:space="preserve">चादयोऽनुदात्ताः</w:t>
      </w:r>
      <w:r>
        <w:t xml:space="preserve">, Phiṭ-sūtra [number as printed</w:t>
      </w:r>
      <w:r>
        <w:t xml:space="preserve"> </w:t>
      </w:r>
      <w:r>
        <w:t xml:space="preserve">“</w:t>
      </w:r>
      <w:r>
        <w:t xml:space="preserve">4?</w:t>
      </w:r>
      <w:r>
        <w:t xml:space="preserve">”</w:t>
      </w:r>
      <w:r>
        <w:t xml:space="preserve">]); in the saṃhitā the vowel is lengthened by</w:t>
      </w:r>
      <w:r>
        <w:t xml:space="preserve"> </w:t>
      </w:r>
      <w:r>
        <w:rPr>
          <w:bCs/>
          <w:b/>
        </w:rPr>
        <w:t xml:space="preserve">ऋचि तुनुघमक्षुतङ्कुत्रोरुष्याणाम्</w:t>
      </w:r>
      <w:r>
        <w:t xml:space="preserve"> </w:t>
      </w:r>
      <w:r>
        <w:t xml:space="preserve">(पा. ६-३-१३३, as printed) —</w:t>
      </w:r>
      <w:r>
        <w:t xml:space="preserve"> </w:t>
      </w:r>
      <w:r>
        <w:t xml:space="preserve">“</w:t>
      </w:r>
      <w:r>
        <w:t xml:space="preserve">tu, nu, gha, maksu, tan, ku, tra, uruṣya</w:t>
      </w:r>
      <w:r>
        <w:t xml:space="preserve">”</w:t>
      </w:r>
      <w:r>
        <w:t xml:space="preserve"> </w:t>
      </w:r>
      <w:r>
        <w:t xml:space="preserve">lengthen their vowel in the Ṛgveda —</w:t>
      </w:r>
      <w:r>
        <w:t xml:space="preserve"> </w:t>
      </w:r>
      <w:r>
        <w:t xml:space="preserve">“</w:t>
      </w:r>
      <w:r>
        <w:t xml:space="preserve">ghā.</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yuj</w:t>
      </w:r>
      <w:r>
        <w:t xml:space="preserve">”</w:t>
      </w:r>
      <w:r>
        <w:t xml:space="preserve"> </w:t>
      </w:r>
      <w:r>
        <w:t xml:space="preserve">with</w:t>
      </w:r>
      <w:r>
        <w:t xml:space="preserve"> </w:t>
      </w:r>
      <w:r>
        <w:t xml:space="preserve">“</w:t>
      </w:r>
      <w:r>
        <w:t xml:space="preserve">ghañ</w:t>
      </w:r>
      <w:r>
        <w:t xml:space="preserve">”</w:t>
      </w:r>
      <w:r>
        <w:t xml:space="preserve"> </w:t>
      </w:r>
      <w:r>
        <w:t xml:space="preserve">(</w:t>
      </w:r>
      <w:r>
        <w:rPr>
          <w:bCs/>
          <w:b/>
        </w:rPr>
        <w:t xml:space="preserve">भावे</w:t>
      </w:r>
      <w:r>
        <w:t xml:space="preserve">…),</w:t>
      </w:r>
      <w:r>
        <w:t xml:space="preserve"> </w:t>
      </w:r>
      <w:r>
        <w:t xml:space="preserve">“</w:t>
      </w:r>
      <w:r>
        <w:t xml:space="preserve">ñit,</w:t>
      </w:r>
      <w:r>
        <w:t xml:space="preserve">”</w:t>
      </w:r>
      <w:r>
        <w:t xml:space="preserve"> </w:t>
      </w:r>
      <w:r>
        <w:t xml:space="preserve">so first-syllable acute.</w:t>
      </w:r>
      <w:r>
        <w:t xml:space="preserve"> </w:t>
      </w:r>
      <w:r>
        <w:t xml:space="preserve">“</w:t>
      </w:r>
      <w:r>
        <w:t xml:space="preserve">Bhuvat</w:t>
      </w:r>
      <w:r>
        <w:t xml:space="preserve">”</w:t>
      </w:r>
      <w:r>
        <w:t xml:space="preserve"> </w:t>
      </w:r>
      <w:r>
        <w:t xml:space="preserve">—</w:t>
      </w:r>
      <w:r>
        <w:t xml:space="preserve"> </w:t>
      </w:r>
      <w:r>
        <w:t xml:space="preserve">“</w:t>
      </w:r>
      <w:r>
        <w:t xml:space="preserve">bhū</w:t>
      </w:r>
      <w:r>
        <w:t xml:space="preserve">”</w:t>
      </w:r>
      <w:r>
        <w:t xml:space="preserve"> </w:t>
      </w:r>
      <w:r>
        <w:t xml:space="preserve">in the benedictive (āśīrliṅ) in the sense of</w:t>
      </w:r>
      <w:r>
        <w:t xml:space="preserve"> </w:t>
      </w:r>
      <w:r>
        <w:t xml:space="preserve">“</w:t>
      </w:r>
      <w:r>
        <w:t xml:space="preserve">bhūyāt,</w:t>
      </w:r>
      <w:r>
        <w:t xml:space="preserve">”</w:t>
      </w:r>
      <w:r>
        <w:t xml:space="preserve"> </w:t>
      </w:r>
      <w:r>
        <w:t xml:space="preserve">“</w:t>
      </w:r>
      <w:r>
        <w:t xml:space="preserve">laṅ/luṅ</w:t>
      </w:r>
      <w:r>
        <w:t xml:space="preserve">”</w:t>
      </w:r>
      <w:r>
        <w:t xml:space="preserve">-type Vedic form:</w:t>
      </w:r>
      <w:r>
        <w:t xml:space="preserve"> </w:t>
      </w:r>
      <w:r>
        <w:rPr>
          <w:bCs/>
          <w:b/>
        </w:rPr>
        <w:t xml:space="preserve">आशिषि लिङ्लोटौ</w:t>
      </w:r>
      <w:r>
        <w:t xml:space="preserve"> </w:t>
      </w:r>
      <w:r>
        <w:t xml:space="preserve">(पा. ३-३-१७३) and by</w:t>
      </w:r>
      <w:r>
        <w:t xml:space="preserve"> </w:t>
      </w:r>
      <w:r>
        <w:rPr>
          <w:bCs/>
          <w:b/>
        </w:rPr>
        <w:t xml:space="preserve">लिङ्याशिषि अङ्</w:t>
      </w:r>
      <w:r>
        <w:t xml:space="preserve"> </w:t>
      </w:r>
      <w:r>
        <w:t xml:space="preserve">— in the print: the</w:t>
      </w:r>
      <w:r>
        <w:t xml:space="preserve"> </w:t>
      </w:r>
      <w:r>
        <w:t xml:space="preserve">“</w:t>
      </w:r>
      <w:r>
        <w:t xml:space="preserve">liṅ</w:t>
      </w:r>
      <w:r>
        <w:t xml:space="preserve">”</w:t>
      </w:r>
      <w:r>
        <w:t xml:space="preserve"> </w:t>
      </w:r>
      <w:r>
        <w:t xml:space="preserve">is replaced by</w:t>
      </w:r>
      <w:r>
        <w:t xml:space="preserve"> </w:t>
      </w:r>
      <w:r>
        <w:t xml:space="preserve">“</w:t>
      </w:r>
      <w:r>
        <w:t xml:space="preserve">ap</w:t>
      </w:r>
      <w:r>
        <w:t xml:space="preserve">”</w:t>
      </w:r>
      <w:r>
        <w:t xml:space="preserve"> </w:t>
      </w:r>
      <w:r>
        <w:t xml:space="preserve">and</w:t>
      </w:r>
      <w:r>
        <w:t xml:space="preserve"> </w:t>
      </w:r>
      <w:r>
        <w:t xml:space="preserve">“</w:t>
      </w:r>
      <w:r>
        <w:t xml:space="preserve">ñit,</w:t>
      </w:r>
      <w:r>
        <w:t xml:space="preserve">”</w:t>
      </w:r>
      <w:r>
        <w:t xml:space="preserve"> </w:t>
      </w:r>
      <w:r>
        <w:t xml:space="preserve">so no guṇa; the substitute</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t xml:space="preserve">(</w:t>
      </w:r>
      <w:r>
        <w:rPr>
          <w:bCs/>
          <w:b/>
        </w:rPr>
        <w:t xml:space="preserve">भूसुवोस्तिङि</w:t>
      </w:r>
      <w:r>
        <w:t xml:space="preserve">, पा. ७-३-८८ /</w:t>
      </w:r>
      <w:r>
        <w:t xml:space="preserve"> </w:t>
      </w:r>
      <w:r>
        <w:rPr>
          <w:bCs/>
          <w:b/>
        </w:rPr>
        <w:t xml:space="preserve">अचि श्नुधातुभ्रुवां य्वोरियङुवङौ</w:t>
      </w:r>
      <w:r>
        <w:t xml:space="preserve">, पा. ६-४-७७) —</w:t>
      </w:r>
      <w:r>
        <w:t xml:space="preserve"> </w:t>
      </w:r>
      <w:r>
        <w:t xml:space="preserve">“</w:t>
      </w:r>
      <w:r>
        <w:t xml:space="preserve">bhuvat.</w:t>
      </w:r>
      <w:r>
        <w:t xml:space="preserve">”</w:t>
      </w:r>
      <w:r>
        <w:t xml:space="preserve"> </w:t>
      </w:r>
      <w:r>
        <w:t xml:space="preserve">“</w:t>
      </w:r>
      <w:r>
        <w:t xml:space="preserve">Rāye</w:t>
      </w:r>
      <w:r>
        <w:t xml:space="preserve">”</w:t>
      </w:r>
      <w:r>
        <w:t xml:space="preserve"> </w:t>
      </w:r>
      <w:r>
        <w:t xml:space="preserve">— the case-ending is acute after</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w:t>
      </w:r>
      <w:r>
        <w:t xml:space="preserve"> </w:t>
      </w:r>
      <w:r>
        <w:t xml:space="preserve">“</w:t>
      </w:r>
      <w:r>
        <w:t xml:space="preserve">Puraṃdhyām</w:t>
      </w:r>
      <w:r>
        <w:t xml:space="preserve">”</w:t>
      </w:r>
      <w:r>
        <w:t xml:space="preserve"> </w:t>
      </w:r>
      <w:r>
        <w:t xml:space="preserve">—</w:t>
      </w:r>
      <w:r>
        <w:t xml:space="preserve"> </w:t>
      </w:r>
      <w:r>
        <w:t xml:space="preserve">“</w:t>
      </w:r>
      <w:r>
        <w:t xml:space="preserve">puraṃdhi</w:t>
      </w:r>
      <w:r>
        <w:t xml:space="preserve">”</w:t>
      </w:r>
      <w:r>
        <w:t xml:space="preserve"> </w:t>
      </w:r>
      <w:r>
        <w:t xml:space="preserve">(a woman, or the quality</w:t>
      </w:r>
      <w:r>
        <w:t xml:space="preserve"> </w:t>
      </w:r>
      <w:r>
        <w:t xml:space="preserve">“</w:t>
      </w:r>
      <w:r>
        <w:t xml:space="preserve">much understanding</w:t>
      </w:r>
      <w:r>
        <w:t xml:space="preserve">”</w:t>
      </w:r>
      <w:r>
        <w:t xml:space="preserve">) —</w:t>
      </w:r>
      <w:r>
        <w:t xml:space="preserve"> </w:t>
      </w:r>
      <w:r>
        <w:t xml:space="preserve">“</w:t>
      </w:r>
      <w:r>
        <w:t xml:space="preserve">puru</w:t>
      </w:r>
      <w:r>
        <w:t xml:space="preserve">”</w:t>
      </w:r>
      <w:r>
        <w:t xml:space="preserve"> </w:t>
      </w:r>
      <w:r>
        <w:t xml:space="preserve">+</w:t>
      </w:r>
      <w:r>
        <w:t xml:space="preserve"> </w:t>
      </w:r>
      <w:r>
        <w:t xml:space="preserve">“</w:t>
      </w:r>
      <w:r>
        <w:t xml:space="preserve">dhī</w:t>
      </w:r>
      <w:r>
        <w:t xml:space="preserve">”</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held</w:t>
      </w:r>
      <w:r>
        <w:t xml:space="preserve">”</w:t>
      </w:r>
      <w:r>
        <w:t xml:space="preserve"> </w:t>
      </w:r>
      <w:r>
        <w:t xml:space="preserve">—</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w:t>
      </w:r>
      <w:r>
        <w:t xml:space="preserve"> </w:t>
      </w:r>
      <w:r>
        <w:t xml:space="preserve">“</w:t>
      </w:r>
      <w:r>
        <w:t xml:space="preserve">alug</w:t>
      </w:r>
      <w:r>
        <w:t xml:space="preserve">”</w:t>
      </w:r>
      <w:r>
        <w:t xml:space="preserve"> </w:t>
      </w:r>
      <w:r>
        <w:t xml:space="preserve">(the non-elision of the</w:t>
      </w:r>
      <w:r>
        <w:t xml:space="preserve"> </w:t>
      </w:r>
      <w:r>
        <w:t xml:space="preserve">“</w:t>
      </w:r>
      <w:r>
        <w:t xml:space="preserve">am</w:t>
      </w:r>
      <w:r>
        <w:t xml:space="preserve">”</w:t>
      </w:r>
      <w:r>
        <w:t xml:space="preserve">-ending) is Vedic (</w:t>
      </w:r>
      <w:r>
        <w:rPr>
          <w:bCs/>
          <w:b/>
        </w:rPr>
        <w:t xml:space="preserve">अलुक् छान्दसः</w:t>
      </w:r>
      <w:r>
        <w:t xml:space="preserve">);</w:t>
      </w:r>
      <w:r>
        <w:t xml:space="preserve"> </w:t>
      </w:r>
      <w:r>
        <w:rPr>
          <w:bCs/>
          <w:b/>
        </w:rPr>
        <w:t xml:space="preserve">नब्विषयस्यानिसन्तस्य</w:t>
      </w:r>
      <w:r>
        <w:t xml:space="preserve"> </w:t>
      </w:r>
      <w:r>
        <w:t xml:space="preserve">—</w:t>
      </w:r>
      <w:r>
        <w:t xml:space="preserve"> </w:t>
      </w:r>
      <w:r>
        <w:t xml:space="preserve">“</w:t>
      </w:r>
      <w:r>
        <w:t xml:space="preserve">pura</w:t>
      </w:r>
      <w:r>
        <w:t xml:space="preserve">”</w:t>
      </w:r>
      <w:r>
        <w:t xml:space="preserve"> </w:t>
      </w:r>
      <w:r>
        <w:t xml:space="preserve">is first-syllable acute, but as a</w:t>
      </w:r>
      <w:r>
        <w:t xml:space="preserve"> </w:t>
      </w:r>
      <w:r>
        <w:t xml:space="preserve">“</w:t>
      </w:r>
      <w:r>
        <w:t xml:space="preserve">dāsīgrāmādi</w:t>
      </w:r>
      <w:r>
        <w:t xml:space="preserve">”</w:t>
      </w:r>
      <w:r>
        <w:t xml:space="preserve"> </w:t>
      </w:r>
      <w:r>
        <w:t xml:space="preserve">word (</w:t>
      </w:r>
      <w:r>
        <w:rPr>
          <w:bCs/>
          <w:b/>
        </w:rPr>
        <w:t xml:space="preserve">दासीभाराद्यित्वात्</w:t>
      </w:r>
      <w:r>
        <w:t xml:space="preserve">, पा. ६-२-४२) the first-member’s accent is kept.</w:t>
      </w:r>
      <w:r>
        <w:t xml:space="preserve"> </w:t>
      </w:r>
      <w:r>
        <w:t xml:space="preserve">“</w:t>
      </w:r>
      <w:r>
        <w:t xml:space="preserve">Gamat</w:t>
      </w:r>
      <w:r>
        <w:t xml:space="preserve">”</w:t>
      </w:r>
      <w:r>
        <w:t xml:space="preserve"> </w:t>
      </w:r>
      <w:r>
        <w:t xml:space="preserve">—</w:t>
      </w:r>
      <w:r>
        <w:t xml:space="preserve"> </w:t>
      </w:r>
      <w:r>
        <w:t xml:space="preserve">“</w:t>
      </w:r>
      <w:r>
        <w:t xml:space="preserve">gam</w:t>
      </w:r>
      <w:r>
        <w:t xml:space="preserve">”</w:t>
      </w:r>
      <w:r>
        <w:t xml:space="preserve"> </w:t>
      </w:r>
      <w:r>
        <w:t xml:space="preserve">in</w:t>
      </w:r>
      <w:r>
        <w:t xml:space="preserve"> </w:t>
      </w:r>
      <w:r>
        <w:t xml:space="preserve">“</w:t>
      </w:r>
      <w:r>
        <w:t xml:space="preserve">leṭ</w:t>
      </w:r>
      <w:r>
        <w:t xml:space="preserve">”</w:t>
      </w:r>
      <w:r>
        <w:t xml:space="preserve"> </w:t>
      </w:r>
      <w:r>
        <w:t xml:space="preserve">(</w:t>
      </w:r>
      <w:r>
        <w:rPr>
          <w:bCs/>
          <w:b/>
        </w:rPr>
        <w:t xml:space="preserve">गमेर्लेटि सिप्</w:t>
      </w:r>
      <w:r>
        <w:t xml:space="preserve">…):</w:t>
      </w:r>
      <w:r>
        <w:t xml:space="preserve"> </w:t>
      </w:r>
      <w:r>
        <w:t xml:space="preserve">“</w:t>
      </w:r>
      <w:r>
        <w:t xml:space="preserve">sip,</w:t>
      </w:r>
      <w:r>
        <w:t xml:space="preserve">”</w:t>
      </w:r>
      <w:r>
        <w:t xml:space="preserve"> </w:t>
      </w:r>
      <w:r>
        <w:t xml:space="preserve">elision of the</w:t>
      </w:r>
      <w:r>
        <w:t xml:space="preserve"> </w:t>
      </w:r>
      <w:r>
        <w:t xml:space="preserve">“</w:t>
      </w:r>
      <w:r>
        <w:t xml:space="preserve">i</w:t>
      </w:r>
      <w:r>
        <w:t xml:space="preserve">”</w:t>
      </w:r>
      <w:r>
        <w:t xml:space="preserve"> </w:t>
      </w:r>
      <w:r>
        <w:t xml:space="preserve">of the ending (</w:t>
      </w:r>
      <w:r>
        <w:rPr>
          <w:bCs/>
          <w:b/>
        </w:rPr>
        <w:t xml:space="preserve">इतश्च लोपः परस्मैपदेषु</w:t>
      </w:r>
      <w:r>
        <w:t xml:space="preserve">, पा. ३-४-९७),</w:t>
      </w:r>
      <w:r>
        <w:t xml:space="preserve"> </w:t>
      </w:r>
      <w:r>
        <w:rPr>
          <w:bCs/>
          <w:b/>
        </w:rPr>
        <w:t xml:space="preserve">बहुलं छन्दसि</w:t>
      </w:r>
      <w:r>
        <w:t xml:space="preserve"> </w:t>
      </w:r>
      <w:r>
        <w:t xml:space="preserve">(पा. २-४-७३) elides</w:t>
      </w:r>
      <w:r>
        <w:t xml:space="preserve"> </w:t>
      </w:r>
      <w:r>
        <w:t xml:space="preserve">“</w:t>
      </w:r>
      <w:r>
        <w:t xml:space="preserve">śap,</w:t>
      </w:r>
      <w:r>
        <w:t xml:space="preserve">”</w:t>
      </w:r>
      <w:r>
        <w:t xml:space="preserve"> </w:t>
      </w:r>
      <w:r>
        <w:t xml:space="preserve">the</w:t>
      </w:r>
      <w:r>
        <w:t xml:space="preserve"> </w:t>
      </w:r>
      <w:r>
        <w:t xml:space="preserve">“</w:t>
      </w:r>
      <w:r>
        <w:t xml:space="preserve">aṭ</w:t>
      </w:r>
      <w:r>
        <w:t xml:space="preserve">”</w:t>
      </w:r>
      <w:r>
        <w:t xml:space="preserve"> </w:t>
      </w:r>
      <w:r>
        <w:t xml:space="preserve">augment (</w:t>
      </w:r>
      <w:r>
        <w:rPr>
          <w:bCs/>
          <w:b/>
        </w:rPr>
        <w:t xml:space="preserve">लेटोऽडाटौ</w:t>
      </w:r>
      <w:r>
        <w:t xml:space="preserve">, पा. ३-४-९४) —</w:t>
      </w:r>
      <w:r>
        <w:t xml:space="preserve"> </w:t>
      </w:r>
      <w:r>
        <w:t xml:space="preserve">“</w:t>
      </w:r>
      <w:r>
        <w:t xml:space="preserve">agamaḥ</w:t>
      </w:r>
      <w:r>
        <w:t xml:space="preserve">”</w:t>
      </w:r>
      <w:r>
        <w:t xml:space="preserve">? The print here reads</w:t>
      </w:r>
      <w:r>
        <w:t xml:space="preserve"> </w:t>
      </w:r>
      <w:r>
        <w:t xml:space="preserve">“</w:t>
      </w:r>
      <w:r>
        <w:t xml:space="preserve">ṅit</w:t>
      </w:r>
      <w:r>
        <w:t xml:space="preserve">”</w:t>
      </w:r>
      <w:r>
        <w:t xml:space="preserve">… and since</w:t>
      </w:r>
      <w:r>
        <w:t xml:space="preserve"> </w:t>
      </w:r>
      <w:r>
        <w:t xml:space="preserve">“</w:t>
      </w:r>
      <w:r>
        <w:t xml:space="preserve">āgama</w:t>
      </w:r>
      <w:r>
        <w:t xml:space="preserve">”</w:t>
      </w:r>
      <w:r>
        <w:t xml:space="preserve"> </w:t>
      </w:r>
      <w:r>
        <w:t xml:space="preserve">are unaccented (</w:t>
      </w:r>
      <w:r>
        <w:rPr>
          <w:bCs/>
          <w:b/>
        </w:rPr>
        <w:t xml:space="preserve">आगमा अनुदात्ताः</w:t>
      </w:r>
      <w:r>
        <w:t xml:space="preserve">) the root-accent alone remains.</w:t>
      </w:r>
      <w:r>
        <w:t xml:space="preserve"> </w:t>
      </w:r>
      <w:r>
        <w:t xml:space="preserve">“</w:t>
      </w:r>
      <w:r>
        <w:t xml:space="preserve">Vājebhiḥ</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The long list of Ṛg-vedic references given by the source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is in small Kannada numerals and I give it only in the form I could read, marked [?].)</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3-4[?]-5 [?]; 6-4[?]-14 [?]; 6-3[?]-9 [?]; 2-3[?]-6 [?]; 2-4[?]-8 [?]; 10-1[?]-6 [?] [as read; all uncertain]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(Phiṭ-sūtra) makes it unaccented. In the saṃhitā,</w:t>
      </w:r>
      <w:r>
        <w:t xml:space="preserve"> </w:t>
      </w:r>
      <w:r>
        <w:rPr>
          <w:bCs/>
          <w:b/>
        </w:rPr>
        <w:t xml:space="preserve">ऋचि तुनुघमक्षुतङ्कुत्रोरुष्याणाम्</w:t>
      </w:r>
      <w:r>
        <w:t xml:space="preserve"> </w:t>
      </w:r>
      <w:r>
        <w:t xml:space="preserve">(पा. ६-३-१३३) lengthens the vowel — for</w:t>
      </w:r>
      <w:r>
        <w:t xml:space="preserve"> </w:t>
      </w:r>
      <w:r>
        <w:t xml:space="preserve">“</w:t>
      </w:r>
      <w:r>
        <w:t xml:space="preserve">tu, nu, gha, maksu, tha [?], ku, tra, uruṣya</w:t>
      </w:r>
      <w:r>
        <w:t xml:space="preserve">”</w:t>
      </w:r>
      <w:r>
        <w:t xml:space="preserve"> </w:t>
      </w:r>
      <w:r>
        <w:t xml:space="preserve">the</w:t>
      </w:r>
      <w:r>
        <w:t xml:space="preserve"> </w:t>
      </w:r>
      <w:r>
        <w:t xml:space="preserve">“</w:t>
      </w:r>
      <w:r>
        <w:t xml:space="preserve">t</w:t>
      </w:r>
      <w:r>
        <w:t xml:space="preserve">”</w:t>
      </w:r>
      <w:r>
        <w:t xml:space="preserve"> </w:t>
      </w:r>
      <w:r>
        <w:t xml:space="preserve">that arises as a Vedic substitute is lengthened — as the print states it.</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ñit</w:t>
      </w:r>
      <w:r>
        <w:t xml:space="preserve">”</w:t>
      </w:r>
      <w:r>
        <w:t xml:space="preserve"> </w:t>
      </w:r>
      <w:r>
        <w:t xml:space="preserve">(</w:t>
      </w:r>
      <w:r>
        <w:rPr>
          <w:bCs/>
          <w:b/>
        </w:rPr>
        <w:t xml:space="preserve">ञ्नित्यादिर्नित्यम्</w:t>
      </w:r>
      <w:r>
        <w:t xml:space="preserve">, पा. ६-१-१९७).</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w:t>
      </w:r>
      <w:r>
        <w:t xml:space="preserve">(</w:t>
      </w:r>
      <w:r>
        <w:t xml:space="preserve">“</w:t>
      </w:r>
      <w:r>
        <w:t xml:space="preserve">may he be</w:t>
      </w:r>
      <w:r>
        <w:t xml:space="preserve">”</w:t>
      </w:r>
      <w:r>
        <w:t xml:space="preserve">); the root</w:t>
      </w:r>
      <w:r>
        <w:t xml:space="preserve"> </w:t>
      </w:r>
      <w:r>
        <w:t xml:space="preserve">“</w:t>
      </w:r>
      <w:r>
        <w:t xml:space="preserve">bhū sattāyām,</w:t>
      </w:r>
      <w:r>
        <w:t xml:space="preserve">”</w:t>
      </w:r>
      <w:r>
        <w:t xml:space="preserve"> </w:t>
      </w:r>
      <w:r>
        <w:t xml:space="preserve">with the</w:t>
      </w:r>
      <w:r>
        <w:t xml:space="preserve"> </w:t>
      </w:r>
      <w:r>
        <w:t xml:space="preserve">“</w:t>
      </w:r>
      <w:r>
        <w:t xml:space="preserve">āśīrliṅ</w:t>
      </w:r>
      <w:r>
        <w:t xml:space="preserve">”</w:t>
      </w:r>
      <w:r>
        <w:t xml:space="preserve"> </w:t>
      </w:r>
      <w:r>
        <w:t xml:space="preserve">in the Veda replaced by the</w:t>
      </w:r>
      <w:r>
        <w:t xml:space="preserve"> </w:t>
      </w:r>
      <w:r>
        <w:t xml:space="preserve">“</w:t>
      </w:r>
      <w:r>
        <w:t xml:space="preserve">liṅ</w:t>
      </w:r>
      <w:r>
        <w:t xml:space="preserve">”</w:t>
      </w:r>
      <w:r>
        <w:t xml:space="preserve"> </w:t>
      </w:r>
      <w:r>
        <w:t xml:space="preserve">in the place of</w:t>
      </w:r>
      <w:r>
        <w:t xml:space="preserve"> </w:t>
      </w:r>
      <w:r>
        <w:t xml:space="preserve">“</w:t>
      </w:r>
      <w:r>
        <w:t xml:space="preserve">luṅ</w:t>
      </w:r>
      <w:r>
        <w:t xml:space="preserve">”</w:t>
      </w:r>
      <w:r>
        <w:t xml:space="preserve"> </w:t>
      </w:r>
      <w:r>
        <w:t xml:space="preserve">— by</w:t>
      </w:r>
      <w:r>
        <w:t xml:space="preserve"> </w:t>
      </w:r>
      <w:r>
        <w:rPr>
          <w:bCs/>
          <w:b/>
        </w:rPr>
        <w:t xml:space="preserve">लिङ्याशिषि…</w:t>
      </w:r>
      <w:r>
        <w:t xml:space="preserve"> </w:t>
      </w:r>
      <w:r>
        <w:t xml:space="preserve">— the affix</w:t>
      </w:r>
      <w:r>
        <w:t xml:space="preserve"> </w:t>
      </w:r>
      <w:r>
        <w:t xml:space="preserve">“</w:t>
      </w:r>
      <w:r>
        <w:t xml:space="preserve">ap</w:t>
      </w:r>
      <w:r>
        <w:t xml:space="preserve">”</w:t>
      </w:r>
      <w:r>
        <w:t xml:space="preserve"> </w:t>
      </w:r>
      <w:r>
        <w:t xml:space="preserve">is added by the sūtra</w:t>
      </w:r>
      <w:r>
        <w:t xml:space="preserve"> </w:t>
      </w:r>
      <w:r>
        <w:rPr>
          <w:bCs/>
          <w:b/>
        </w:rPr>
        <w:t xml:space="preserve">लिङ्याशिषि</w:t>
      </w:r>
      <w:r>
        <w:t xml:space="preserve"> </w:t>
      </w:r>
      <w:r>
        <w:t xml:space="preserve">[as printed,</w:t>
      </w:r>
      <w:r>
        <w:t xml:space="preserve"> </w:t>
      </w:r>
      <w:r>
        <w:rPr>
          <w:bCs/>
          <w:b/>
        </w:rPr>
        <w:t xml:space="preserve">ञ्णशिष्यञ्</w:t>
      </w:r>
      <w:r>
        <w:t xml:space="preserve">:</w:t>
      </w:r>
      <w:r>
        <w:t xml:space="preserve"> </w:t>
      </w:r>
      <w:r>
        <w:t xml:space="preserve">“</w:t>
      </w:r>
      <w:r>
        <w:t xml:space="preserve">ṅit</w:t>
      </w:r>
      <w:r>
        <w:t xml:space="preserve">”</w:t>
      </w:r>
      <w:r>
        <w:t xml:space="preserve">] — because the affix is</w:t>
      </w:r>
      <w:r>
        <w:t xml:space="preserve"> </w:t>
      </w:r>
      <w:r>
        <w:t xml:space="preserve">“</w:t>
      </w:r>
      <w:r>
        <w:t xml:space="preserve">ñit</w:t>
      </w:r>
      <w:r>
        <w:t xml:space="preserve">”</w:t>
      </w:r>
      <w:r>
        <w:t xml:space="preserve"> </w:t>
      </w:r>
      <w:r>
        <w:t xml:space="preserve">it does not take guṇa (</w:t>
      </w:r>
      <w:r>
        <w:rPr>
          <w:bCs/>
          <w:b/>
        </w:rPr>
        <w:t xml:space="preserve">क्ङिति च</w:t>
      </w:r>
      <w:r>
        <w:t xml:space="preserve">, पा. १-१-५);</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rPr>
          <w:iCs/>
          <w:i/>
        </w:rPr>
        <w:t xml:space="preserve">(The page ends in the middle of the discussion of</w:t>
      </w:r>
      <w:r>
        <w:rPr>
          <w:iCs/>
          <w:i/>
        </w:rPr>
        <w:t xml:space="preserve"> </w:t>
      </w:r>
      <w:r>
        <w:rPr>
          <w:iCs/>
          <w:i/>
        </w:rPr>
        <w:t xml:space="preserve">“</w:t>
      </w:r>
      <w:r>
        <w:rPr>
          <w:iCs/>
          <w:i/>
        </w:rPr>
        <w:t xml:space="preserve">yāsuṭ</w:t>
      </w:r>
      <w:r>
        <w:rPr>
          <w:iCs/>
          <w:i/>
        </w:rPr>
        <w:t xml:space="preserve">”</w:t>
      </w:r>
      <w:r>
        <w:rPr>
          <w:iCs/>
          <w:i/>
        </w:rPr>
        <w:t xml:space="preserve"> </w:t>
      </w:r>
      <w:r>
        <w:rPr>
          <w:iCs/>
          <w:i/>
        </w:rPr>
        <w:t xml:space="preserve">with this verb:</w:t>
      </w:r>
      <w:r>
        <w:rPr>
          <w:iCs/>
          <w:i/>
        </w:rPr>
        <w:t xml:space="preserve"> </w:t>
      </w:r>
      <w:r>
        <w:rPr>
          <w:iCs/>
          <w:i/>
        </w:rPr>
        <w:t xml:space="preserve">“</w:t>
      </w:r>
      <w:r>
        <w:rPr>
          <w:iCs/>
          <w:i/>
        </w:rPr>
        <w:t xml:space="preserve">…by the doctrine of Mādhava’s school,</w:t>
      </w:r>
      <w:r>
        <w:rPr>
          <w:iCs/>
          <w:i/>
        </w:rPr>
        <w:t xml:space="preserve"> </w:t>
      </w:r>
      <w:r>
        <w:rPr>
          <w:bCs/>
          <w:b/>
          <w:iCs/>
          <w:i/>
        </w:rPr>
        <w:t xml:space="preserve">किदाशिषि</w:t>
      </w:r>
      <w:r>
        <w:rPr>
          <w:iCs/>
          <w:i/>
        </w:rPr>
        <w:t xml:space="preserve"> </w:t>
      </w:r>
      <w:r>
        <w:rPr>
          <w:iCs/>
          <w:i/>
        </w:rPr>
        <w:t xml:space="preserve">(पा. ३-४-१०४), and by the Vaiyākaraṇa view,</w:t>
      </w:r>
      <w:r>
        <w:rPr>
          <w:iCs/>
          <w:i/>
        </w:rPr>
        <w:t xml:space="preserve"> </w:t>
      </w:r>
      <w:r>
        <w:rPr>
          <w:bCs/>
          <w:b/>
          <w:iCs/>
          <w:i/>
        </w:rPr>
        <w:t xml:space="preserve">यासुट् परस्मैपदेषूदात्तो ङिच्च</w:t>
      </w:r>
      <w:r>
        <w:rPr>
          <w:iCs/>
          <w:i/>
        </w:rPr>
        <w:t xml:space="preserve"> </w:t>
      </w:r>
      <w:r>
        <w:rPr>
          <w:iCs/>
          <w:i/>
        </w:rPr>
        <w:t xml:space="preserve">(पा. ३-४-१०३)…</w:t>
      </w:r>
      <w:r>
        <w:rPr>
          <w:iCs/>
          <w:i/>
        </w:rPr>
        <w:t xml:space="preserve">”</w:t>
      </w:r>
      <w:r>
        <w:rPr>
          <w:iCs/>
          <w:i/>
        </w:rPr>
        <w:t xml:space="preserve"> </w:t>
      </w:r>
      <w:r>
        <w:rPr>
          <w:iCs/>
          <w:i/>
        </w:rPr>
        <w:t xml:space="preserve">— 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which stands after … (</w:t>
      </w:r>
      <w:r>
        <w:rPr>
          <w:bCs/>
          <w:b/>
        </w:rPr>
        <w:t xml:space="preserve">ऊडिदम्पदाद्यप्पुम्रैद्युभ्यः</w:t>
      </w:r>
      <w:r>
        <w:t xml:space="preserve">, पा. ६-१-१७१).</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(वा. पा. ६-१-१८९ [?])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the</w:t>
      </w:r>
      <w:r>
        <w:t xml:space="preserve"> </w:t>
      </w:r>
      <w:r>
        <w:t xml:space="preserve">“</w:t>
      </w:r>
      <w:r>
        <w:t xml:space="preserve">am</w:t>
      </w:r>
      <w:r>
        <w:t xml:space="preserve">”</w:t>
      </w:r>
      <w:r>
        <w:t xml:space="preserve"> </w:t>
      </w:r>
      <w:r>
        <w:t xml:space="preserve">of the case-ending is not elided, by</w:t>
      </w:r>
      <w:r>
        <w:t xml:space="preserve"> </w:t>
      </w:r>
      <w:r>
        <w:t xml:space="preserve">“</w:t>
      </w:r>
      <w:r>
        <w:t xml:space="preserve">aluk,</w:t>
      </w:r>
      <w:r>
        <w:t xml:space="preserve">”</w:t>
      </w:r>
      <w:r>
        <w:t xml:space="preserve"> </w:t>
      </w:r>
      <w:r>
        <w:t xml:space="preserve">which is Vedic (</w:t>
      </w:r>
      <w:r>
        <w:rPr>
          <w:bCs/>
          <w:b/>
        </w:rPr>
        <w:t xml:space="preserve">सुपो धातुप्रातिपदिकयोः</w:t>
      </w:r>
      <w:r>
        <w:t xml:space="preserve">, पा. २-४-७१, set aside).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(Phiṭ-sūtra);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म. ३-१-३-२ [as printed])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Accent-marks not reproduced; see the note at Rik 3.5.)</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Cs/>
          <w:i/>
        </w:rPr>
        <w:t xml:space="preserve">yasya saṃsthe na vṛṇvate harī samatsu śatravaḥ |</w:t>
      </w:r>
      <w:r>
        <w:t xml:space="preserve"> </w:t>
      </w:r>
      <w:r>
        <w:rPr>
          <w:iCs/>
          <w:i/>
        </w:rPr>
        <w:t xml:space="preserve">tasmā indrāya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 affix</w:t>
      </w:r>
      <w:r>
        <w:t xml:space="preserve"> </w:t>
      </w:r>
      <w:r>
        <w:t xml:space="preserve">“</w:t>
      </w:r>
      <w:r>
        <w:t xml:space="preserve">in</w:t>
      </w:r>
      <w:r>
        <w:t xml:space="preserve">”</w:t>
      </w:r>
      <w:r>
        <w:t xml:space="preserve"> </w:t>
      </w:r>
      <w:r>
        <w:t xml:space="preserve">(the print:</w:t>
      </w:r>
      <w:r>
        <w:t xml:space="preserve"> </w:t>
      </w:r>
      <w:r>
        <w:rPr>
          <w:bCs/>
          <w:b/>
        </w:rPr>
        <w:t xml:space="preserve">…इतीन् प्रत्ययः</w:t>
      </w:r>
      <w:r>
        <w:t xml:space="preserve">, उ. सू. ४-१३९ [?], the sūtra text garbled) with</w:t>
      </w:r>
      <w:r>
        <w:t xml:space="preserve"> </w:t>
      </w:r>
      <w:r>
        <w:t xml:space="preserve">“</w:t>
      </w:r>
      <w:r>
        <w:t xml:space="preserve">n</w:t>
      </w:r>
      <w:r>
        <w:t xml:space="preserve">”</w:t>
      </w:r>
      <w:r>
        <w:t xml:space="preserve">-mark,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४-१०६ [?]),</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is in small Kannada numerals and</w:t>
      </w:r>
      <w:r>
        <w:rPr>
          <w:iCs/>
          <w:i/>
        </w:rPr>
        <w:t xml:space="preserve"> </w:t>
      </w:r>
      <w:r>
        <w:rPr>
          <w:bCs/>
          <w:b/>
          <w:iCs/>
          <w:i/>
        </w:rPr>
        <w:t xml:space="preserve">I could not read it reliably, so I omit its numbers rather than guess</w:t>
      </w:r>
      <w:r>
        <w:rPr>
          <w:iCs/>
          <w:i/>
        </w:rPr>
        <w:t xml:space="preserve">; the printed count is</w:t>
      </w:r>
      <w:r>
        <w:rPr>
          <w:iCs/>
          <w:i/>
        </w:rPr>
        <w:t xml:space="preserve"> </w:t>
      </w:r>
      <w:r>
        <w:rPr>
          <w:iCs/>
          <w:i/>
        </w:rPr>
        <w:t xml:space="preserve">“</w:t>
      </w:r>
      <w:r>
        <w:rPr>
          <w:iCs/>
          <w:i/>
        </w:rPr>
        <w:t xml:space="preserve">about eighteen [?] Ṛks.</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2-1[?] — the small digits are unclear). This word is always used in the plural (locative) only, and is found in the Ṛks 1-[?]; … and so on in eighteen [?] Ṛks</w:t>
      </w:r>
      <w:r>
        <w:t xml:space="preserve"> </w:t>
      </w:r>
      <w:r>
        <w:rPr>
          <w:iCs/>
          <w:i/>
        </w:rPr>
        <w:t xml:space="preserve">(references omitted: unreadable)</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[as printed</w:t>
      </w:r>
      <w:r>
        <w:t xml:space="preserve"> </w:t>
      </w:r>
      <w:r>
        <w:t xml:space="preserve">“</w:t>
      </w:r>
      <w:r>
        <w:t xml:space="preserve">8-1-6?</w:t>
      </w:r>
      <w:r>
        <w:t xml:space="preserve">”</w:t>
      </w:r>
      <w:r>
        <w:t xml:space="preserve">])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हृषिसृहिमृह्विवृदिवीतिकीर्तिभ्यश्च</w:t>
      </w:r>
      <w:r>
        <w:t xml:space="preserve"> </w:t>
      </w:r>
      <w:r>
        <w:t xml:space="preserve">[as printed, garbled] (उ. सू. ४-१३५ [?]),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ṣṇuc</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४-१०१ [as printed</w:t>
      </w:r>
      <w:r>
        <w:t xml:space="preserve"> </w:t>
      </w:r>
      <w:r>
        <w:t xml:space="preserve">“</w:t>
      </w:r>
      <w:r>
        <w:t xml:space="preserve">4-1?1</w:t>
      </w:r>
      <w:r>
        <w:t xml:space="preserve">”</w:t>
      </w:r>
      <w:r>
        <w:t xml:space="preserve">])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तृजितनियजिभ्यो डित्</w:t>
      </w:r>
      <w:r>
        <w:t xml:space="preserve"> </w:t>
      </w:r>
      <w:r>
        <w:t xml:space="preserve">(उ. सू. १-१३१)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६-१-९४)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(Accent-marks not reproduced; see the note at Rik 3.5.)</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Accent-marks not reproduced; see the note at Rik 3.5.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Cs/>
          <w:i/>
        </w:rPr>
        <w:t xml:space="preserve">sutapāvne sutā ime śucayo yanti vītaye |</w:t>
      </w:r>
      <w:r>
        <w:t xml:space="preserve"> </w:t>
      </w:r>
      <w:r>
        <w:rPr>
          <w:iCs/>
          <w:i/>
        </w:rPr>
        <w:t xml:space="preserve">somāso dadhyāśiraḥ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Cs/>
          <w:i/>
        </w:rPr>
        <w:t xml:space="preserve">(Reading notes: the print of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is crowded and partly garbled; I give it as I read it, and I mark the sūtra-numbers [?]. Where the print has</w:t>
      </w:r>
      <w:r>
        <w:rPr>
          <w:iCs/>
          <w:i/>
        </w:rPr>
        <w:t xml:space="preserve"> </w:t>
      </w:r>
      <w:r>
        <w:rPr>
          <w:iCs/>
          <w:i/>
        </w:rPr>
        <w:t xml:space="preserve">“</w:t>
      </w:r>
      <w:r>
        <w:rPr>
          <w:iCs/>
          <w:i/>
        </w:rPr>
        <w:t xml:space="preserve">kvip-cvā</w:t>
      </w:r>
      <w:r>
        <w:rPr>
          <w:iCs/>
          <w:i/>
        </w:rPr>
        <w:t xml:space="preserve">”</w:t>
      </w:r>
      <w:r>
        <w:rPr>
          <w:iCs/>
          <w:i/>
        </w:rPr>
        <w:t xml:space="preserve"> </w:t>
      </w:r>
      <w:r>
        <w:rPr>
          <w:iCs/>
          <w:i/>
        </w:rPr>
        <w:t xml:space="preserve">I read</w:t>
      </w:r>
      <w:r>
        <w:rPr>
          <w:iCs/>
          <w:i/>
        </w:rPr>
        <w:t xml:space="preserve"> </w:t>
      </w:r>
      <w:r>
        <w:rPr>
          <w:iCs/>
          <w:i/>
        </w:rPr>
        <w:t xml:space="preserve">“</w:t>
      </w:r>
      <w:r>
        <w:rPr>
          <w:iCs/>
          <w:i/>
        </w:rPr>
        <w:t xml:space="preserve">kvip</w:t>
      </w:r>
      <w:r>
        <w:rPr>
          <w:iCs/>
          <w:i/>
        </w:rPr>
        <w:t xml:space="preserve">”</w:t>
      </w:r>
      <w:r>
        <w:rPr>
          <w:iCs/>
          <w:i/>
        </w:rPr>
        <w:t xml:space="preserve"> </w:t>
      </w:r>
      <w:r>
        <w:rPr>
          <w:iCs/>
          <w:i/>
        </w:rPr>
        <w:t xml:space="preserve">followed by a word I cannot make out.)</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 [as printed</w:t>
      </w:r>
      <w:r>
        <w:t xml:space="preserve"> </w:t>
      </w:r>
      <w:r>
        <w:t xml:space="preserve">“</w:t>
      </w:r>
      <w:r>
        <w:t xml:space="preserve">4-1?9</w:t>
      </w:r>
      <w:r>
        <w:t xml:space="preserve">”</w:t>
      </w:r>
      <w:r>
        <w:t xml:space="preserve">]),</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and the references in small Kannada numerals;</w:t>
      </w:r>
      <w:r>
        <w:rPr>
          <w:iCs/>
          <w:i/>
        </w:rPr>
        <w:t xml:space="preserve"> </w:t>
      </w:r>
      <w:r>
        <w:rPr>
          <w:bCs/>
          <w:b/>
          <w:iCs/>
          <w:i/>
        </w:rPr>
        <w:t xml:space="preserve">every reference is marked [?]</w:t>
      </w:r>
      <w:r>
        <w:rPr>
          <w:iCs/>
          <w:i/>
        </w:rPr>
        <w:t xml:space="preserve">.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as</w:t>
      </w:r>
      <w:r>
        <w:t xml:space="preserve"> </w:t>
      </w:r>
      <w:r>
        <w:t xml:space="preserve">“</w:t>
      </w:r>
      <w:r>
        <w:t xml:space="preserve">for eating</w:t>
      </w:r>
      <w:r>
        <w:t xml:space="preserve">”</w:t>
      </w:r>
      <w:r>
        <w:t xml:space="preserve"> </w:t>
      </w:r>
      <w:r>
        <w:t xml:space="preserve">(bhakṣaṇārtha); in Ṛ. Saṃ. 3-[?] as</w:t>
      </w:r>
      <w:r>
        <w:t xml:space="preserve"> </w:t>
      </w:r>
      <w:r>
        <w:t xml:space="preserve">“</w:t>
      </w:r>
      <w:r>
        <w:t xml:space="preserve">for pleasure</w:t>
      </w:r>
      <w:r>
        <w:t xml:space="preserve">”</w:t>
      </w:r>
      <w:r>
        <w:t xml:space="preserve"> </w:t>
      </w:r>
      <w:r>
        <w:t xml:space="preserve">(prītyartha); in Ṛ. Saṃ. 6-[?] and in the Vājasaneya-saṃhitā (the Śukla Yajurveda) 1-[?] and 33-[?],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Cs/>
          <w:i/>
        </w:rPr>
        <w:t xml:space="preserve">imam āyotam indavaḥ somāso dadhyāśiraḥ sutāso dadhyāśiraḥ | (ṛ. saṃ. 1-137-2 [?])</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३-५१-२ [?])</w:t>
      </w:r>
      <w:r>
        <w:t xml:space="preserve"> </w:t>
      </w:r>
      <w:r>
        <w:rPr>
          <w:iCs/>
          <w:i/>
        </w:rPr>
        <w:t xml:space="preserve">sutā indrāya vāyave somāso dadhyāśiraḥ || (ṛ. saṃ. 3-51-2 [?])</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२-३५-४ [?])</w:t>
      </w:r>
      <w:r>
        <w:t xml:space="preserve"> </w:t>
      </w:r>
      <w:r>
        <w:rPr>
          <w:iCs/>
          <w:i/>
        </w:rPr>
        <w:t xml:space="preserve">imā indrāya sunvire somāso dadhyāśiraḥ || (ṛ. saṃ. 2-35-4 [?])</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 [?])</w:t>
      </w:r>
      <w:r>
        <w:t xml:space="preserve"> </w:t>
      </w:r>
      <w:r>
        <w:rPr>
          <w:iCs/>
          <w:i/>
        </w:rPr>
        <w:t xml:space="preserve">ete pūtā vipaścitaḥ somāso dadhyāśiraḥ || (ṛ. saṃ. 9-22-3 [?])</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९-६३-१४ [?])</w:t>
      </w:r>
      <w:r>
        <w:t xml:space="preserve"> </w:t>
      </w:r>
      <w:r>
        <w:rPr>
          <w:iCs/>
          <w:i/>
        </w:rPr>
        <w:t xml:space="preserve">sutā indrāya vajriṇe somāso dadhyāśiraḥ || (ṛ. saṃ. 9-63-14 [?])</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९-१०७-१७ [?])</w:t>
      </w:r>
      <w:r>
        <w:t xml:space="preserve"> </w:t>
      </w:r>
      <w:r>
        <w:rPr>
          <w:iCs/>
          <w:i/>
        </w:rPr>
        <w:t xml:space="preserve">ete pūtā vipaścitaḥ somāso dadhyāśiraḥ || (ṛ. saṃ. 9-107-17 [?])</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Cs/>
          <w:i/>
        </w:rPr>
        <w:t xml:space="preserve">tīvrāḥ somāsa ā gahy āśīrvantaḥ sutā ime || (ṛ. saṃ. 1-23-1 [?])</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 [?])</w:t>
      </w:r>
      <w:r>
        <w:t xml:space="preserve"> </w:t>
      </w:r>
      <w:r>
        <w:rPr>
          <w:iCs/>
          <w:i/>
        </w:rPr>
        <w:t xml:space="preserve">śataṃ vā yaḥ śucīnāṃ sahasraṃ vā samāśirām || (ṛ. saṃ. 1-30-2 [?])</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 [?])</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९-२-९ [?])</w:t>
      </w:r>
      <w:r>
        <w:t xml:space="preserve"> </w:t>
      </w:r>
      <w:r>
        <w:rPr>
          <w:iCs/>
          <w:i/>
        </w:rPr>
        <w:t xml:space="preserve">śucir asi puruniṣṭhāḥ kṣīrair madhyata āśīrtaḥ | dadhnā mandiṣṭhaḥ śūrasya || (ṛ. saṃ. 9-2-9 [?])</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Cs/>
          <w:i/>
        </w:rPr>
        <w:t xml:space="preserve">saṃ śukrāsaḥ śucayaḥ saṃ gavāśiraḥ somā indram amandiṣuḥ || (ṛ. saṃ. 9-32-10 [?])</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Cs/>
          <w:i/>
        </w:rPr>
        <w:t xml:space="preserve">athā niyutve ubhayasya naḥ piba śuciṃ somaṃ gavāśiram || (ṛ. saṃ. 8-101-10 [?])</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Cs/>
          <w:i/>
        </w:rPr>
        <w:t xml:space="preserve">yat te soma gavāśiro yavāśiro bhajāmahe || (ṛ. saṃ. 1-187-9 [?])</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३-४२-२ [?])</w:t>
      </w:r>
      <w:r>
        <w:t xml:space="preserve"> </w:t>
      </w:r>
      <w:r>
        <w:rPr>
          <w:iCs/>
          <w:i/>
        </w:rPr>
        <w:t xml:space="preserve">imām indra gavāśiraṃ yavāśiraṃ ca naḥ piba | (ṛ. saṃ. 3-42-2 [?])</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 [?])</w:t>
      </w:r>
      <w:r>
        <w:t xml:space="preserve"> </w:t>
      </w:r>
      <w:r>
        <w:rPr>
          <w:iCs/>
          <w:i/>
        </w:rPr>
        <w:t xml:space="preserve">indor indro yavāśiraḥ | (ṛ. saṃ. 8-92-4 [?])</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Cs/>
          <w:i/>
        </w:rPr>
        <w:t xml:space="preserve">trikadrukeṣu mahiṣo yavāśiraṃ tuviśuṣmas tṛpat somam apibad viṣṇunā sutaṃ yathāvaśat || (ṛ. saṃ. 2-22-1 [?])</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Cs/>
          <w:i/>
        </w:rPr>
        <w:t xml:space="preserve">aśvamedhasya dānāḥ somā iva tryāśiraḥ || (ṛ. saṃ. 8-68-3 [?])</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Cs/>
          <w:i/>
        </w:rPr>
        <w:t xml:space="preserve">sādhoḥ piba pratikāmaṃ yathā te rasāśiraḥ prathamaṃ somasya | (ṛ. saṃ. 3-48-1 [?])</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[as printed</w:t>
      </w:r>
      <w:r>
        <w:t xml:space="preserve"> </w:t>
      </w:r>
      <w:r>
        <w:t xml:space="preserve">“</w:t>
      </w:r>
      <w:r>
        <w:t xml:space="preserve">4-1?9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Accent-marks not reproduced; see the note at Rik 3.5.)</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आर्तिस्तुसुहुसृधृक्षिक्षुभायावापदियक्षिनीभ्यो मन्</w:t>
      </w:r>
      <w:r>
        <w:t xml:space="preserve"> </w:t>
      </w:r>
      <w:r>
        <w:t xml:space="preserve">(उ. सू. १-१३९ [?])</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Cs/>
          <w:i/>
        </w:rPr>
        <w:t xml:space="preserve">tvaṃ sutasya pītaye sadyo vṛddho ajāyathāḥ |</w:t>
      </w:r>
      <w:r>
        <w:t xml:space="preserve"> </w:t>
      </w:r>
      <w:r>
        <w:rPr>
          <w:iCs/>
          <w:i/>
        </w:rPr>
        <w:t xml:space="preserve">indra jyaiṣṭhyāya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w:t>
      </w:r>
      <w:r>
        <w:t xml:space="preserve"> </w:t>
      </w:r>
      <w:r>
        <w:rPr>
          <w:bCs/>
          <w:b/>
        </w:rPr>
        <w:t xml:space="preserve">स्त्रियां क्तिन्</w:t>
      </w:r>
      <w:r>
        <w:t xml:space="preserve"> </w:t>
      </w:r>
      <w:r>
        <w:t xml:space="preserve">(पा. ३-३-९४) — the affix</w:t>
      </w:r>
      <w:r>
        <w:t xml:space="preserve"> </w:t>
      </w:r>
      <w:r>
        <w:t xml:space="preserve">“</w:t>
      </w:r>
      <w:r>
        <w:t xml:space="preserve">ktin</w:t>
      </w:r>
      <w:r>
        <w:t xml:space="preserve">”</w:t>
      </w:r>
      <w:r>
        <w:t xml:space="preserve"> </w:t>
      </w:r>
      <w:r>
        <w:t xml:space="preserve">in the feminine in the sense of action (the print’s</w:t>
      </w:r>
      <w:r>
        <w:t xml:space="preserve"> </w:t>
      </w:r>
      <w:r>
        <w:t xml:space="preserve">“</w:t>
      </w:r>
      <w:r>
        <w:t xml:space="preserve">ktin</w:t>
      </w:r>
      <w:r>
        <w:t xml:space="preserve">”</w:t>
      </w:r>
      <w:r>
        <w:t xml:space="preserve">:</w:t>
      </w:r>
      <w:r>
        <w:t xml:space="preserve"> </w:t>
      </w:r>
      <w:r>
        <w:rPr>
          <w:bCs/>
          <w:b/>
        </w:rPr>
        <w:t xml:space="preserve">पा. ३-३-९४</w:t>
      </w:r>
      <w:r>
        <w:t xml:space="preserve">, written</w:t>
      </w:r>
      <w:r>
        <w:t xml:space="preserve"> </w:t>
      </w:r>
      <w:r>
        <w:t xml:space="preserve">“</w:t>
      </w:r>
      <w:r>
        <w:t xml:space="preserve">3-3-94</w:t>
      </w:r>
      <w:r>
        <w:t xml:space="preserve">”</w:t>
      </w:r>
      <w:r>
        <w:t xml:space="preserve">);</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are small Kannada numerals and</w:t>
      </w:r>
      <w:r>
        <w:rPr>
          <w:iCs/>
          <w:i/>
        </w:rPr>
        <w:t xml:space="preserve"> </w:t>
      </w:r>
      <w:r>
        <w:rPr>
          <w:bCs/>
          <w:b/>
          <w:iCs/>
          <w:i/>
        </w:rPr>
        <w:t xml:space="preserve">all marked [?]</w:t>
      </w:r>
      <w:r>
        <w:rPr>
          <w:iCs/>
          <w:i/>
        </w:rPr>
        <w:t xml:space="preserve">;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Cs/>
          <w:i/>
        </w:rPr>
        <w:t xml:space="preserve">aṣāḷhena śavasā śūśuvāṃsaṃ sadyaś cid yo vāvṛdhe asāmi | (ṛ. saṃ. 6-18-2 [?])</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Cs/>
          <w:i/>
        </w:rPr>
        <w:t xml:space="preserve">evā jajñānaṃ sahase asāmi vāvṛdhānaṃ rādhase ca śrutāya || (ṛ. saṃ. 6-28-3 [?])</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Cs/>
          <w:i/>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Cs/>
          <w:i/>
        </w:rPr>
        <w:t xml:space="preserve">(Reading note:</w:t>
      </w:r>
      <w:r>
        <w:rPr>
          <w:iCs/>
          <w:i/>
        </w:rPr>
        <w:t xml:space="preserve"> </w:t>
      </w:r>
      <w:r>
        <w:rPr>
          <w:iCs/>
          <w:i/>
        </w:rPr>
        <w:t xml:space="preserve">“</w:t>
      </w:r>
      <w:r>
        <w:rPr>
          <w:iCs/>
          <w:i/>
        </w:rPr>
        <w:t xml:space="preserve">indrāya jyaiṣṭhyai</w:t>
      </w:r>
      <w:r>
        <w:rPr>
          <w:iCs/>
          <w:i/>
        </w:rPr>
        <w:t xml:space="preserve">”</w:t>
      </w:r>
      <w:r>
        <w:rPr>
          <w:iCs/>
          <w:i/>
        </w:rPr>
        <w:t xml:space="preserve"> </w:t>
      </w:r>
      <w:r>
        <w:rPr>
          <w:iCs/>
          <w:i/>
        </w:rPr>
        <w:t xml:space="preserve">is as printed; the second word is a feminine dative that I give as read, though it looks irregular.)</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of seniority;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(known from usage in the sūtras, not read in the dhātupāṭha);</w:t>
      </w:r>
      <w:r>
        <w:t xml:space="preserve"> </w:t>
      </w:r>
      <w:r>
        <w:rPr>
          <w:bCs/>
          <w:b/>
        </w:rPr>
        <w:t xml:space="preserve">युष्मदस्मिभ्यां मदिक्</w:t>
      </w:r>
      <w:r>
        <w:t xml:space="preserve"> </w:t>
      </w:r>
      <w:r>
        <w:t xml:space="preserve">— as printed</w:t>
      </w:r>
      <w:r>
        <w:t xml:space="preserve"> </w:t>
      </w:r>
      <w:r>
        <w:t xml:space="preserve">“</w:t>
      </w:r>
      <w:r>
        <w:t xml:space="preserve">यु॒ष्मे॒सिभ्यां मदिक्</w:t>
      </w:r>
      <w:r>
        <w:t xml:space="preserve">”</w:t>
      </w:r>
      <w:r>
        <w:t xml:space="preserve"> </w:t>
      </w:r>
      <w:r>
        <w:t xml:space="preserve">(उ. सू. १-१५६ [?]) — the affix</w:t>
      </w:r>
      <w:r>
        <w:t xml:space="preserve"> </w:t>
      </w:r>
      <w:r>
        <w:t xml:space="preserve">“</w:t>
      </w:r>
      <w:r>
        <w:t xml:space="preserve">madik</w:t>
      </w:r>
      <w:r>
        <w:t xml:space="preserve">”</w:t>
      </w:r>
      <w:r>
        <w:t xml:space="preserve"> </w:t>
      </w:r>
      <w:r>
        <w:t xml:space="preserve">comes after</w:t>
      </w:r>
      <w:r>
        <w:t xml:space="preserve"> </w:t>
      </w:r>
      <w:r>
        <w:t xml:space="preserve">“</w:t>
      </w:r>
      <w:r>
        <w:t xml:space="preserve">yuṣ</w:t>
      </w:r>
      <w:r>
        <w:t xml:space="preserve">”</w:t>
      </w:r>
      <w:r>
        <w:t xml:space="preserve"> </w:t>
      </w:r>
      <w:r>
        <w:t xml:space="preserve">and</w:t>
      </w:r>
      <w:r>
        <w:t xml:space="preserve"> </w:t>
      </w:r>
      <w:r>
        <w:t xml:space="preserve">“</w:t>
      </w:r>
      <w:r>
        <w:t xml:space="preserve">as</w:t>
      </w:r>
      <w:r>
        <w:t xml:space="preserve">”</w:t>
      </w:r>
      <w:r>
        <w:t xml:space="preserve">; in it,</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w:t>
      </w:r>
      <w:r>
        <w:t xml:space="preserve"> </w:t>
      </w:r>
      <w:r>
        <w:t xml:space="preserve">“</w:t>
      </w:r>
      <w:r>
        <w:t xml:space="preserve">it</w:t>
      </w:r>
      <w:r>
        <w:t xml:space="preserve">”</w:t>
      </w:r>
      <w:r>
        <w:t xml:space="preserve">-letters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is added;</w:t>
      </w:r>
      <w:r>
        <w:t xml:space="preserve"> </w:t>
      </w:r>
      <w:r>
        <w:t xml:space="preserve">“</w:t>
      </w:r>
      <w:r>
        <w:t xml:space="preserve">u</w:t>
      </w:r>
      <w:r>
        <w:t xml:space="preserve">”</w:t>
      </w:r>
      <w:r>
        <w:t xml:space="preserve"> </w:t>
      </w:r>
      <w:r>
        <w:t xml:space="preserve">is elided and</w:t>
      </w:r>
      <w:r>
        <w:t xml:space="preserve"> </w:t>
      </w:r>
      <w:r>
        <w:t xml:space="preserve">“</w:t>
      </w:r>
      <w:r>
        <w:t xml:space="preserve">s</w:t>
      </w:r>
      <w:r>
        <w:t xml:space="preserve">”</w:t>
      </w:r>
      <w:r>
        <w:t xml:space="preserve"> </w:t>
      </w:r>
      <w:r>
        <w:t xml:space="preserve">remains:</w:t>
      </w:r>
      <w:r>
        <w:t xml:space="preserve"> </w:t>
      </w:r>
      <w:r>
        <w:t xml:space="preserve">“</w:t>
      </w:r>
      <w:r>
        <w:t xml:space="preserve">yuṣmad + s.</w:t>
      </w:r>
      <w:r>
        <w:t xml:space="preserve">”</w:t>
      </w:r>
      <w:r>
        <w:t xml:space="preserve"> </w:t>
      </w:r>
      <w:r>
        <w:rPr>
          <w:iCs/>
          <w:i/>
        </w:rPr>
        <w:t xml:space="preserve">The case-endings are then explained:</w:t>
      </w:r>
      <w:r>
        <w:t xml:space="preserve"> </w:t>
      </w:r>
      <w:r>
        <w:rPr>
          <w:bCs/>
          <w:b/>
        </w:rPr>
        <w:t xml:space="preserve">जसः…, प्रथमायोर्द्वितीययोश्च</w:t>
      </w:r>
      <w:r>
        <w:t xml:space="preserve"> </w:t>
      </w:r>
      <w:r>
        <w:t xml:space="preserve">— as printed,</w:t>
      </w:r>
      <w:r>
        <w:t xml:space="preserve"> </w:t>
      </w:r>
      <w:r>
        <w:rPr>
          <w:bCs/>
          <w:b/>
        </w:rPr>
        <w:t xml:space="preserve">प्रथमायाः द्वितीययोः…</w:t>
      </w:r>
      <w:r>
        <w:t xml:space="preserve"> </w:t>
      </w:r>
      <w:r>
        <w:t xml:space="preserve">(पा. ७-२-८७,</w:t>
      </w:r>
      <w:r>
        <w:t xml:space="preserve"> </w:t>
      </w:r>
      <w:r>
        <w:t xml:space="preserve">“</w:t>
      </w:r>
      <w:r>
        <w:t xml:space="preserve">yuṣmad-asmador anādeśe</w:t>
      </w:r>
      <w:r>
        <w:t xml:space="preserve">”</w:t>
      </w:r>
      <w:r>
        <w:t xml:space="preserve">) and the paribhāṣā on the endings</w:t>
      </w:r>
      <w:r>
        <w:t xml:space="preserve"> </w:t>
      </w:r>
      <w:r>
        <w:t xml:space="preserve">“</w:t>
      </w:r>
      <w:r>
        <w:t xml:space="preserve">prathamā</w:t>
      </w:r>
      <w:r>
        <w:t xml:space="preserve">”</w:t>
      </w:r>
      <w:r>
        <w:t xml:space="preserve"> </w:t>
      </w:r>
      <w:r>
        <w:t xml:space="preserve">and</w:t>
      </w:r>
      <w:r>
        <w:t xml:space="preserve"> </w:t>
      </w:r>
      <w:r>
        <w:t xml:space="preserve">“</w:t>
      </w:r>
      <w:r>
        <w:t xml:space="preserve">dvitīyā</w:t>
      </w:r>
      <w:r>
        <w:t xml:space="preserve">”</w:t>
      </w:r>
      <w:r>
        <w:t xml:space="preserve">: a dispute is recorded over whether, in the rule that gives</w:t>
      </w:r>
      <w:r>
        <w:t xml:space="preserve"> </w:t>
      </w:r>
      <w:r>
        <w:t xml:space="preserve">“</w:t>
      </w:r>
      <w:r>
        <w:t xml:space="preserve">am</w:t>
      </w:r>
      <w:r>
        <w:t xml:space="preserve">”</w:t>
      </w:r>
      <w:r>
        <w:t xml:space="preserve"> </w:t>
      </w:r>
      <w:r>
        <w:t xml:space="preserve">in place of the first-case and second-case endings, the word</w:t>
      </w:r>
      <w:r>
        <w:t xml:space="preserve"> </w:t>
      </w:r>
      <w:r>
        <w:t xml:space="preserve">“</w:t>
      </w:r>
      <w:r>
        <w:t xml:space="preserve">prathamā</w:t>
      </w:r>
      <w:r>
        <w:t xml:space="preserve">”</w:t>
      </w:r>
      <w:r>
        <w:t xml:space="preserve"> </w:t>
      </w:r>
      <w:r>
        <w:t xml:space="preserve">is to be taken as the first case only or also the second; the answer is that by the rule</w:t>
      </w:r>
      <w:r>
        <w:t xml:space="preserve"> </w:t>
      </w:r>
      <w:r>
        <w:rPr>
          <w:bCs/>
          <w:b/>
        </w:rPr>
        <w:t xml:space="preserve">युष्मदस्मद्भ्यां ङसोऽश्</w:t>
      </w:r>
      <w:r>
        <w:t xml:space="preserve"> </w:t>
      </w:r>
      <w:r>
        <w:t xml:space="preserve">(पा. ७-१-२७) and the ones around it the substitute</w:t>
      </w:r>
      <w:r>
        <w:t xml:space="preserve"> </w:t>
      </w:r>
      <w:r>
        <w:t xml:space="preserve">“</w:t>
      </w:r>
      <w:r>
        <w:t xml:space="preserve">am</w:t>
      </w:r>
      <w:r>
        <w:t xml:space="preserve">”</w:t>
      </w:r>
      <w:r>
        <w:t xml:space="preserve"> </w:t>
      </w:r>
      <w:r>
        <w:t xml:space="preserve">… for</w:t>
      </w:r>
      <w:r>
        <w:t xml:space="preserve"> </w:t>
      </w:r>
      <w:r>
        <w:t xml:space="preserve">“</w:t>
      </w:r>
      <w:r>
        <w:t xml:space="preserve">jas</w:t>
      </w:r>
      <w:r>
        <w:t xml:space="preserve">”</w:t>
      </w:r>
      <w:r>
        <w:t xml:space="preserve"> </w:t>
      </w:r>
      <w:r>
        <w:t xml:space="preserve">and</w:t>
      </w:r>
      <w:r>
        <w:t xml:space="preserve"> </w:t>
      </w:r>
      <w:r>
        <w:t xml:space="preserve">“</w:t>
      </w:r>
      <w:r>
        <w:t xml:space="preserve">ṅas,</w:t>
      </w:r>
      <w:r>
        <w:t xml:space="preserve">”</w:t>
      </w:r>
      <w:r>
        <w:t xml:space="preserve"> </w:t>
      </w:r>
      <w:r>
        <w:t xml:space="preserve">the elision of the sixth-case ending</w:t>
      </w:r>
      <w:r>
        <w:t xml:space="preserve"> </w:t>
      </w:r>
      <w:r>
        <w:t xml:space="preserve">“</w:t>
      </w:r>
      <w:r>
        <w:t xml:space="preserve">ṅas</w:t>
      </w:r>
      <w:r>
        <w:t xml:space="preserve">”</w:t>
      </w:r>
      <w:r>
        <w:t xml:space="preserve"> </w:t>
      </w:r>
      <w:r>
        <w:t xml:space="preserve">… (the print’s chain of reasoning is long; I give only the result): the substitute</w:t>
      </w:r>
      <w:r>
        <w:t xml:space="preserve"> </w:t>
      </w:r>
      <w:r>
        <w:t xml:space="preserve">“</w:t>
      </w:r>
      <w:r>
        <w:t xml:space="preserve">tva</w:t>
      </w:r>
      <w:r>
        <w:t xml:space="preserve">”</w:t>
      </w:r>
      <w:r>
        <w:t xml:space="preserve"> </w:t>
      </w:r>
      <w:r>
        <w:t xml:space="preserve">replaces</w:t>
      </w:r>
      <w:r>
        <w:t xml:space="preserve"> </w:t>
      </w:r>
      <w:r>
        <w:t xml:space="preserve">“</w:t>
      </w:r>
      <w:r>
        <w:t xml:space="preserve">yuṣm</w:t>
      </w:r>
      <w:r>
        <w:t xml:space="preserve">”</w:t>
      </w:r>
      <w:r>
        <w:t xml:space="preserve"> </w:t>
      </w:r>
      <w:r>
        <w:t xml:space="preserve">and</w:t>
      </w:r>
      <w:r>
        <w:t xml:space="preserve"> </w:t>
      </w:r>
      <w:r>
        <w:t xml:space="preserve">“</w:t>
      </w:r>
      <w:r>
        <w:t xml:space="preserve">ma</w:t>
      </w:r>
      <w:r>
        <w:t xml:space="preserve">”</w:t>
      </w:r>
      <w:r>
        <w:t xml:space="preserve"> </w:t>
      </w:r>
      <w:r>
        <w:t xml:space="preserve">replaces</w:t>
      </w:r>
      <w:r>
        <w:t xml:space="preserve"> </w:t>
      </w:r>
      <w:r>
        <w:t xml:space="preserve">“</w:t>
      </w:r>
      <w:r>
        <w:t xml:space="preserve">asm</w:t>
      </w:r>
      <w:r>
        <w:t xml:space="preserve">”</w:t>
      </w:r>
      <w:r>
        <w:t xml:space="preserve"> </w:t>
      </w:r>
      <w:r>
        <w:t xml:space="preserve">before a case-ending, by</w:t>
      </w:r>
      <w:r>
        <w:t xml:space="preserve"> </w:t>
      </w:r>
      <w:r>
        <w:rPr>
          <w:bCs/>
          <w:b/>
        </w:rPr>
        <w:t xml:space="preserve">त्वाहौ सौ</w:t>
      </w:r>
      <w:r>
        <w:t xml:space="preserve"> </w:t>
      </w:r>
      <w:r>
        <w:t xml:space="preserve">(पा. ७-२-९४), and the</w:t>
      </w:r>
      <w:r>
        <w:t xml:space="preserve"> </w:t>
      </w:r>
      <w:r>
        <w:t xml:space="preserve">“</w:t>
      </w:r>
      <w:r>
        <w:t xml:space="preserve">su</w:t>
      </w:r>
      <w:r>
        <w:t xml:space="preserve">”</w:t>
      </w:r>
      <w:r>
        <w:t xml:space="preserve"> </w:t>
      </w:r>
      <w:r>
        <w:t xml:space="preserve">of the first case singular is replaced so that</w:t>
      </w:r>
      <w:r>
        <w:t xml:space="preserve"> </w:t>
      </w:r>
      <w:r>
        <w:t xml:space="preserve">“</w:t>
      </w:r>
      <w:r>
        <w:t xml:space="preserve">tva + ahaṃ</w:t>
      </w:r>
      <w:r>
        <w:t xml:space="preserve">”</w:t>
      </w:r>
      <w:r>
        <w:t xml:space="preserve"> </w:t>
      </w:r>
      <w:r>
        <w:t xml:space="preserve">obtains for</w:t>
      </w:r>
      <w:r>
        <w:t xml:space="preserve"> </w:t>
      </w:r>
      <w:r>
        <w:t xml:space="preserve">“</w:t>
      </w:r>
      <w:r>
        <w:t xml:space="preserve">tvam</w:t>
      </w:r>
      <w:r>
        <w:t xml:space="preserve">”</w:t>
      </w:r>
      <w:r>
        <w:t xml:space="preserve">;</w:t>
      </w:r>
      <w:r>
        <w:t xml:space="preserve"> </w:t>
      </w:r>
      <w:r>
        <w:rPr>
          <w:bCs/>
          <w:b/>
        </w:rPr>
        <w:t xml:space="preserve">त्वमावेकवचने</w:t>
      </w:r>
      <w:r>
        <w:t xml:space="preserve"> </w:t>
      </w:r>
      <w:r>
        <w:t xml:space="preserve">(पा. ७-२-९७) gives</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in the singular;</w:t>
      </w:r>
      <w:r>
        <w:t xml:space="preserve"> </w:t>
      </w:r>
      <w:r>
        <w:rPr>
          <w:bCs/>
          <w:b/>
        </w:rPr>
        <w:t xml:space="preserve">प्रथमायाश्च द्विवचने भाषायाम्</w:t>
      </w:r>
      <w:r>
        <w:t xml:space="preserve"> </w:t>
      </w:r>
      <w:r>
        <w:t xml:space="preserve">(पा. ७-२-८८) and</w:t>
      </w:r>
      <w:r>
        <w:t xml:space="preserve"> </w:t>
      </w:r>
      <w:r>
        <w:rPr>
          <w:bCs/>
          <w:b/>
        </w:rPr>
        <w:t xml:space="preserve">योऽचि</w:t>
      </w:r>
      <w:r>
        <w:t xml:space="preserve"> </w:t>
      </w:r>
      <w:r>
        <w:t xml:space="preserve">(पा. ७-२-८९) are mentioned for the dual/plural;</w:t>
      </w:r>
      <w:r>
        <w:t xml:space="preserve"> </w:t>
      </w:r>
      <w:r>
        <w:rPr>
          <w:bCs/>
          <w:b/>
        </w:rPr>
        <w:t xml:space="preserve">शेषे लोपः</w:t>
      </w:r>
      <w:r>
        <w:t xml:space="preserve"> </w:t>
      </w:r>
      <w:r>
        <w:t xml:space="preserve">(पा. ७-२-९०) —</w:t>
      </w:r>
      <w:r>
        <w:t xml:space="preserve"> </w:t>
      </w:r>
      <w:r>
        <w:t xml:space="preserve">“</w:t>
      </w:r>
      <w:r>
        <w:t xml:space="preserve">in the remaining (cases) the final of</w:t>
      </w:r>
      <w:r>
        <w:t xml:space="preserve"> </w:t>
      </w:r>
      <w:r>
        <w:t xml:space="preserve">‘</w:t>
      </w:r>
      <w:r>
        <w:t xml:space="preserve">yuṣmad/asmad</w:t>
      </w:r>
      <w:r>
        <w:t xml:space="preserve">’</w:t>
      </w:r>
      <w:r>
        <w:t xml:space="preserve"> </w:t>
      </w:r>
      <w:r>
        <w:t xml:space="preserve">is elided</w:t>
      </w:r>
      <w:r>
        <w:t xml:space="preserve">”</w:t>
      </w:r>
      <w:r>
        <w:t xml:space="preserve"> </w:t>
      </w:r>
      <w:r>
        <w:t xml:space="preserve">— and</w:t>
      </w:r>
      <w:r>
        <w:t xml:space="preserve"> </w:t>
      </w:r>
      <w:r>
        <w:rPr>
          <w:bCs/>
          <w:b/>
        </w:rPr>
        <w:t xml:space="preserve">अनुदात्तस्य च यत्रोदात्तलोपः</w:t>
      </w:r>
      <w:r>
        <w:t xml:space="preserve"> </w:t>
      </w:r>
      <w:r>
        <w:t xml:space="preserve">(पा. ६-१-१५८ with 6-1-160, as printed) govern the accent:</w:t>
      </w:r>
      <w:r>
        <w:t xml:space="preserve"> </w:t>
      </w:r>
      <w:r>
        <w:t xml:space="preserve">“</w:t>
      </w:r>
      <w:r>
        <w:t xml:space="preserve">tvam</w:t>
      </w:r>
      <w:r>
        <w:t xml:space="preserve">”</w:t>
      </w:r>
      <w:r>
        <w:t xml:space="preserve"> </w:t>
      </w:r>
      <w:r>
        <w:t xml:space="preserve">results, the accent being that of the stem. The print then compares two views of the sūtra</w:t>
      </w:r>
      <w:r>
        <w:t xml:space="preserve"> </w:t>
      </w:r>
      <w:r>
        <w:rPr>
          <w:bCs/>
          <w:b/>
        </w:rPr>
        <w:t xml:space="preserve">शेषे लोपः</w:t>
      </w:r>
      <w:r>
        <w:t xml:space="preserve">: that</w:t>
      </w:r>
      <w:r>
        <w:t xml:space="preserve"> </w:t>
      </w:r>
      <w:r>
        <w:t xml:space="preserve">“</w:t>
      </w:r>
      <w:r>
        <w:t xml:space="preserve">śeṣa</w:t>
      </w:r>
      <w:r>
        <w:t xml:space="preserve">”</w:t>
      </w:r>
      <w:r>
        <w:t xml:space="preserve"> </w:t>
      </w:r>
      <w:r>
        <w:t xml:space="preserve">means the cases other than those already listed (the first-case</w:t>
      </w:r>
      <w:r>
        <w:t xml:space="preserve"> </w:t>
      </w:r>
      <w:r>
        <w:t xml:space="preserve">“</w:t>
      </w:r>
      <w:r>
        <w:t xml:space="preserve">su</w:t>
      </w:r>
      <w:r>
        <w:t xml:space="preserve">”</w:t>
      </w:r>
      <w:r>
        <w:t xml:space="preserve">-type ending being included or excluded), and records that the Mahābhāṣya treats</w:t>
      </w:r>
      <w:r>
        <w:t xml:space="preserve"> </w:t>
      </w:r>
      <w:r>
        <w:t xml:space="preserve">“</w:t>
      </w:r>
      <w:r>
        <w:t xml:space="preserve">śeṣe</w:t>
      </w:r>
      <w:r>
        <w:t xml:space="preserve">”</w:t>
      </w:r>
      <w:r>
        <w:t xml:space="preserve"> </w:t>
      </w:r>
      <w:r>
        <w:t xml:space="preserve">as the locative of</w:t>
      </w:r>
      <w:r>
        <w:t xml:space="preserve"> </w:t>
      </w:r>
      <w:r>
        <w:t xml:space="preserve">“</w:t>
      </w:r>
      <w:r>
        <w:t xml:space="preserve">śeṣa</w:t>
      </w:r>
      <w:r>
        <w:t xml:space="preserve">”</w:t>
      </w:r>
      <w:r>
        <w:t xml:space="preserve"> </w:t>
      </w:r>
      <w:r>
        <w:t xml:space="preserve">(</w:t>
      </w:r>
      <w:r>
        <w:t xml:space="preserve">“</w:t>
      </w:r>
      <w:r>
        <w:t xml:space="preserve">the remainder</w:t>
      </w:r>
      <w:r>
        <w:t xml:space="preserve">”</w:t>
      </w:r>
      <w:r>
        <w:t xml:space="preserve">) in the sense of a</w:t>
      </w:r>
      <w:r>
        <w:t xml:space="preserve"> </w:t>
      </w:r>
      <w:r>
        <w:t xml:space="preserve">“</w:t>
      </w:r>
      <w:r>
        <w:t xml:space="preserve">vibhakti</w:t>
      </w:r>
      <w:r>
        <w:t xml:space="preserve">”</w:t>
      </w:r>
      <w:r>
        <w:t xml:space="preserve"> </w:t>
      </w:r>
      <w:r>
        <w:t xml:space="preserve">that is not the cause of the</w:t>
      </w:r>
      <w:r>
        <w:t xml:space="preserve"> </w:t>
      </w:r>
      <w:r>
        <w:t xml:space="preserve">“</w:t>
      </w:r>
      <w:r>
        <w:t xml:space="preserve">tva/ma</w:t>
      </w:r>
      <w:r>
        <w:t xml:space="preserve">”</w:t>
      </w:r>
      <w:r>
        <w:t xml:space="preserve"> </w:t>
      </w:r>
      <w:r>
        <w:t xml:space="preserve">substitutions; and concludes that in</w:t>
      </w:r>
      <w:r>
        <w:t xml:space="preserve"> </w:t>
      </w:r>
      <w:r>
        <w:t xml:space="preserve">“</w:t>
      </w:r>
      <w:r>
        <w:t xml:space="preserve">tvam</w:t>
      </w:r>
      <w:r>
        <w:t xml:space="preserve">”</w:t>
      </w:r>
      <w:r>
        <w:t xml:space="preserve"> </w:t>
      </w:r>
      <w:r>
        <w:t xml:space="preserve">the</w:t>
      </w:r>
      <w:r>
        <w:t xml:space="preserve"> </w:t>
      </w:r>
      <w:r>
        <w:t xml:space="preserve">“</w:t>
      </w:r>
      <w:r>
        <w:t xml:space="preserve">d</w:t>
      </w:r>
      <w:r>
        <w:t xml:space="preserve">”</w:t>
      </w:r>
      <w:r>
        <w:t xml:space="preserve"> </w:t>
      </w:r>
      <w:r>
        <w:t xml:space="preserve">of</w:t>
      </w:r>
      <w:r>
        <w:t xml:space="preserve"> </w:t>
      </w:r>
      <w:r>
        <w:t xml:space="preserve">“</w:t>
      </w:r>
      <w:r>
        <w:t xml:space="preserve">tvad</w:t>
      </w:r>
      <w:r>
        <w:t xml:space="preserve">”</w:t>
      </w:r>
      <w:r>
        <w:t xml:space="preserve"> </w:t>
      </w:r>
      <w:r>
        <w:t xml:space="preserve">is elided and</w:t>
      </w:r>
      <w:r>
        <w:t xml:space="preserve"> </w:t>
      </w:r>
      <w:r>
        <w:t xml:space="preserve">“</w:t>
      </w:r>
      <w:r>
        <w:t xml:space="preserve">am</w:t>
      </w:r>
      <w:r>
        <w:t xml:space="preserve">”</w:t>
      </w:r>
      <w:r>
        <w:t xml:space="preserve"> </w:t>
      </w:r>
      <w:r>
        <w:t xml:space="preserve">results:</w:t>
      </w:r>
      <w:r>
        <w:t xml:space="preserve"> </w:t>
      </w:r>
      <w:r>
        <w:t xml:space="preserve">“</w:t>
      </w:r>
      <w:r>
        <w:t xml:space="preserve">tva + am</w:t>
      </w:r>
      <w:r>
        <w:t xml:space="preserve">”</w:t>
      </w:r>
      <w:r>
        <w:t xml:space="preserve"> </w:t>
      </w:r>
      <w:r>
        <w:t xml:space="preserve">→ by</w:t>
      </w:r>
      <w:r>
        <w:t xml:space="preserve"> </w:t>
      </w:r>
      <w:r>
        <w:rPr>
          <w:bCs/>
          <w:b/>
        </w:rPr>
        <w:t xml:space="preserve">अमि पूर्वः</w:t>
      </w:r>
      <w:r>
        <w:t xml:space="preserve"> </w:t>
      </w:r>
      <w:r>
        <w:t xml:space="preserve">(पा. ६-१-१०७)</w:t>
      </w:r>
      <w:r>
        <w:t xml:space="preserve"> </w:t>
      </w:r>
      <w:r>
        <w:t xml:space="preserve">“</w:t>
      </w:r>
      <w:r>
        <w:t xml:space="preserve">tvam</w:t>
      </w:r>
      <w:r>
        <w:t xml:space="preserve">”</w:t>
      </w:r>
      <w:r>
        <w:t xml:space="preserve"> </w:t>
      </w:r>
      <w:r>
        <w:t xml:space="preserve">(with the</w:t>
      </w:r>
      <w:r>
        <w:t xml:space="preserve"> </w:t>
      </w:r>
      <w:r>
        <w:t xml:space="preserve">“</w:t>
      </w:r>
      <w:r>
        <w:t xml:space="preserve">a</w:t>
      </w:r>
      <w:r>
        <w:t xml:space="preserve">”</w:t>
      </w:r>
      <w:r>
        <w:t xml:space="preserve"> </w:t>
      </w:r>
      <w:r>
        <w:t xml:space="preserve">absorbed). By either view,</w:t>
      </w:r>
      <w:r>
        <w:t xml:space="preserve"> </w:t>
      </w:r>
      <w:r>
        <w:t xml:space="preserve">“</w:t>
      </w:r>
      <w:r>
        <w:t xml:space="preserve">tvam</w:t>
      </w:r>
      <w:r>
        <w:t xml:space="preserve">”</w:t>
      </w:r>
      <w:r>
        <w:t xml:space="preserve"> </w:t>
      </w:r>
      <w:r>
        <w:t xml:space="preserve">is the form. The accent: the first-syllable</w:t>
      </w:r>
      <w:r>
        <w:t xml:space="preserve"> </w:t>
      </w:r>
      <w:r>
        <w:t xml:space="preserve">“</w:t>
      </w:r>
      <w:r>
        <w:t xml:space="preserve">yu</w:t>
      </w:r>
      <w:r>
        <w:t xml:space="preserve">”</w:t>
      </w:r>
      <w:r>
        <w:t xml:space="preserve"> </w:t>
      </w:r>
      <w:r>
        <w:t xml:space="preserve">of</w:t>
      </w:r>
      <w:r>
        <w:t xml:space="preserve"> </w:t>
      </w:r>
      <w:r>
        <w:t xml:space="preserve">“</w:t>
      </w:r>
      <w:r>
        <w:t xml:space="preserve">yuṣmad</w:t>
      </w:r>
      <w:r>
        <w:t xml:space="preserve">”</w:t>
      </w:r>
      <w:r>
        <w:t xml:space="preserve"> </w:t>
      </w:r>
      <w:r>
        <w:t xml:space="preserve">would be acute by the affix</w:t>
      </w:r>
      <w:r>
        <w:t xml:space="preserve"> </w:t>
      </w:r>
      <w:r>
        <w:t xml:space="preserve">“</w:t>
      </w:r>
      <w:r>
        <w:t xml:space="preserve">madik</w:t>
      </w:r>
      <w:r>
        <w:t xml:space="preserve">”</w:t>
      </w:r>
      <w:r>
        <w:t xml:space="preserve">; the substitute</w:t>
      </w:r>
      <w:r>
        <w:t xml:space="preserve"> </w:t>
      </w:r>
      <w:r>
        <w:t xml:space="preserve">“</w:t>
      </w:r>
      <w:r>
        <w:t xml:space="preserve">tva</w:t>
      </w:r>
      <w:r>
        <w:t xml:space="preserve">”</w:t>
      </w:r>
      <w:r>
        <w:t xml:space="preserve"> </w:t>
      </w:r>
      <w:r>
        <w:t xml:space="preserve">is an unaccented substitute; and by</w:t>
      </w:r>
      <w:r>
        <w:t xml:space="preserve"> </w:t>
      </w:r>
      <w:r>
        <w:rPr>
          <w:bCs/>
          <w:b/>
        </w:rPr>
        <w:t xml:space="preserve">एकादेश उदात्तेनोदात्तः</w:t>
      </w:r>
      <w:r>
        <w:t xml:space="preserve"> </w:t>
      </w:r>
      <w:r>
        <w:t xml:space="preserve">the single substitute is acute, so</w:t>
      </w:r>
      <w:r>
        <w:t xml:space="preserve"> </w:t>
      </w:r>
      <w:r>
        <w:t xml:space="preserve">“</w:t>
      </w:r>
      <w:r>
        <w:t xml:space="preserve">tvam</w:t>
      </w:r>
      <w:r>
        <w:t xml:space="preserve">”</w:t>
      </w:r>
      <w:r>
        <w:t xml:space="preserve"> </w:t>
      </w:r>
      <w:r>
        <w:t xml:space="preserve">is acute on its first syllable.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w:t>
      </w:r>
      <w:r>
        <w:t xml:space="preserve"> </w:t>
      </w:r>
      <w:r>
        <w:t xml:space="preserve">“</w:t>
      </w:r>
      <w:r>
        <w:t xml:space="preserve">kta</w:t>
      </w:r>
      <w:r>
        <w:t xml:space="preserve">”</w:t>
      </w:r>
      <w:r>
        <w:t xml:space="preserve"> </w:t>
      </w:r>
      <w:r>
        <w:t xml:space="preserve">after a root in the past sense;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८-४-५२)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Cs/>
          <w:i/>
        </w:rPr>
        <w:t xml:space="preserve">ā tvā viśantv āśavaḥ somāsa indra girvaṇaḥ |</w:t>
      </w:r>
      <w:r>
        <w:t xml:space="preserve"> </w:t>
      </w:r>
      <w:r>
        <w:rPr>
          <w:iCs/>
          <w:i/>
        </w:rPr>
        <w:t xml:space="preserve">śaṃ te santu pracetase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Cs/>
          <w:i/>
        </w:rPr>
        <w:t xml:space="preserve">(Reading note: the words</w:t>
      </w:r>
      <w:r>
        <w:rPr>
          <w:iCs/>
          <w:i/>
        </w:rPr>
        <w:t xml:space="preserve"> </w:t>
      </w:r>
      <w:r>
        <w:rPr>
          <w:iCs/>
          <w:i/>
        </w:rPr>
        <w:t xml:space="preserve">“</w:t>
      </w:r>
      <w:r>
        <w:rPr>
          <w:iCs/>
          <w:i/>
        </w:rPr>
        <w:t xml:space="preserve">kvip-cvāta iddhātoḥ</w:t>
      </w:r>
      <w:r>
        <w:rPr>
          <w:iCs/>
          <w:i/>
        </w:rPr>
        <w:t xml:space="preserve">”</w:t>
      </w:r>
      <w:r>
        <w:rPr>
          <w:iCs/>
          <w:i/>
        </w:rPr>
        <w:t xml:space="preserve"> </w:t>
      </w:r>
      <w:r>
        <w:rPr>
          <w:iCs/>
          <w:i/>
        </w:rPr>
        <w:t xml:space="preserve">are printed as I give them; the sūtra it points to is</w:t>
      </w:r>
      <w:r>
        <w:rPr>
          <w:iCs/>
          <w:i/>
        </w:rPr>
        <w:t xml:space="preserve"> </w:t>
      </w:r>
      <w:r>
        <w:rPr>
          <w:iCs/>
          <w:i/>
        </w:rPr>
        <w:t xml:space="preserve">“</w:t>
      </w:r>
      <w:r>
        <w:rPr>
          <w:iCs/>
          <w:i/>
        </w:rPr>
        <w:t xml:space="preserve">ṛta id dhātoḥ</w:t>
      </w:r>
      <w:r>
        <w:rPr>
          <w:iCs/>
          <w:i/>
        </w:rPr>
        <w:t xml:space="preserve">”</w:t>
      </w:r>
      <w:r>
        <w:rPr>
          <w:iCs/>
          <w:i/>
        </w:rPr>
        <w:t xml:space="preserve"> </w:t>
      </w:r>
      <w:r>
        <w:rPr>
          <w:iCs/>
          <w:i/>
        </w:rPr>
        <w:t xml:space="preserve">(पा. ७-१-१००), as on p. 175, and I take the printed word as a run-together form of it, flagged. The Nirukta reference is read</w:t>
      </w:r>
      <w:r>
        <w:rPr>
          <w:iCs/>
          <w:i/>
        </w:rPr>
        <w:t xml:space="preserve"> </w:t>
      </w:r>
      <w:r>
        <w:rPr>
          <w:iCs/>
          <w:i/>
        </w:rPr>
        <w:t xml:space="preserve">“</w:t>
      </w:r>
      <w:r>
        <w:rPr>
          <w:iCs/>
          <w:i/>
        </w:rPr>
        <w:t xml:space="preserve">6-14</w:t>
      </w:r>
      <w:r>
        <w:rPr>
          <w:iCs/>
          <w:i/>
        </w:rPr>
        <w:t xml:space="preserve">”</w:t>
      </w:r>
      <w:r>
        <w:rPr>
          <w:iCs/>
          <w:i/>
        </w:rPr>
        <w:t xml:space="preserve"> </w:t>
      </w:r>
      <w:r>
        <w:rPr>
          <w:iCs/>
          <w:i/>
        </w:rPr>
        <w:t xml:space="preserve">from small Kannada numerals and marked [?].)</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 [?]).</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from</w:t>
      </w:r>
      <w:r>
        <w:t xml:space="preserve"> </w:t>
      </w:r>
      <w:r>
        <w:t xml:space="preserve">“</w:t>
      </w:r>
      <w:r>
        <w:t xml:space="preserve">yuṣ</w:t>
      </w:r>
      <w:r>
        <w:t xml:space="preserve">”</w:t>
      </w:r>
      <w:r>
        <w:t xml:space="preserve"> </w:t>
      </w:r>
      <w:r>
        <w:t xml:space="preserve">with</w:t>
      </w:r>
      <w:r>
        <w:t xml:space="preserve"> </w:t>
      </w:r>
      <w:r>
        <w:rPr>
          <w:bCs/>
          <w:b/>
        </w:rPr>
        <w:t xml:space="preserve">युष्मेसिभ्यां मदिक्</w:t>
      </w:r>
      <w:r>
        <w:t xml:space="preserve"> </w:t>
      </w:r>
      <w:r>
        <w:t xml:space="preserve">(as on p. 178) →</w:t>
      </w:r>
      <w:r>
        <w:t xml:space="preserve"> </w:t>
      </w:r>
      <w:r>
        <w:t xml:space="preserve">“</w:t>
      </w:r>
      <w:r>
        <w:t xml:space="preserve">yuṣmad</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जसः…</w:t>
      </w:r>
      <w:r>
        <w:t xml:space="preserve"> </w:t>
      </w:r>
      <w:r>
        <w:t xml:space="preserve">and</w:t>
      </w:r>
      <w:r>
        <w:t xml:space="preserve"> </w:t>
      </w:r>
      <w:r>
        <w:rPr>
          <w:bCs/>
          <w:b/>
        </w:rPr>
        <w:t xml:space="preserve">त्वामौ द्वितीयायाः</w:t>
      </w:r>
      <w:r>
        <w:t xml:space="preserve"> </w:t>
      </w:r>
      <w:r>
        <w:t xml:space="preserve">(पा. ८-१-२३)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for</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 dative-accusative substitutions: for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followed by the second-case singular</w:t>
      </w:r>
      <w:r>
        <w:t xml:space="preserve"> </w:t>
      </w:r>
      <w:r>
        <w:t xml:space="preserve">“</w:t>
      </w:r>
      <w:r>
        <w:t xml:space="preserve">am,</w:t>
      </w:r>
      <w:r>
        <w:t xml:space="preserve">”</w:t>
      </w:r>
      <w:r>
        <w:t xml:space="preserve"> </w:t>
      </w:r>
      <w:r>
        <w:t xml:space="preserve">the portion up to</w:t>
      </w:r>
      <w:r>
        <w:t xml:space="preserve"> </w:t>
      </w:r>
      <w:r>
        <w:t xml:space="preserve">“</w:t>
      </w:r>
      <w:r>
        <w:t xml:space="preserve">m</w:t>
      </w:r>
      <w:r>
        <w:t xml:space="preserve">”</w:t>
      </w:r>
      <w:r>
        <w:t xml:space="preserve"> </w:t>
      </w:r>
      <w:r>
        <w:t xml:space="preserve">(the</w:t>
      </w:r>
      <w:r>
        <w:t xml:space="preserve"> </w:t>
      </w:r>
      <w:r>
        <w:t xml:space="preserve">“</w:t>
      </w:r>
      <w:r>
        <w:t xml:space="preserve">yuṣm/asm</w:t>
      </w:r>
      <w:r>
        <w:t xml:space="preserve">”</w:t>
      </w:r>
      <w:r>
        <w:t xml:space="preserve">) is replaced by</w:t>
      </w:r>
      <w:r>
        <w:t xml:space="preserve"> </w:t>
      </w:r>
      <w:r>
        <w:t xml:space="preserve">“</w:t>
      </w:r>
      <w:r>
        <w:t xml:space="preserve">tva/ma</w:t>
      </w:r>
      <w:r>
        <w:t xml:space="preserve">”</w:t>
      </w:r>
      <w:r>
        <w:t xml:space="preserve"> </w:t>
      </w:r>
      <w:r>
        <w:t xml:space="preserve">(</w:t>
      </w:r>
      <w:r>
        <w:rPr>
          <w:bCs/>
          <w:b/>
        </w:rPr>
        <w:t xml:space="preserve">त्वमावेकवचने</w:t>
      </w:r>
      <w:r>
        <w:t xml:space="preserve">, पा. ७-२-९७); the</w:t>
      </w:r>
      <w:r>
        <w:t xml:space="preserve"> </w:t>
      </w:r>
      <w:r>
        <w:t xml:space="preserve">“</w:t>
      </w:r>
      <w:r>
        <w:t xml:space="preserve">d</w:t>
      </w:r>
      <w:r>
        <w:t xml:space="preserve">”</w:t>
      </w:r>
      <w:r>
        <w:t xml:space="preserve"> </w:t>
      </w:r>
      <w:r>
        <w:t xml:space="preserve">is replaced by</w:t>
      </w:r>
      <w:r>
        <w:t xml:space="preserve"> </w:t>
      </w:r>
      <w:r>
        <w:t xml:space="preserve">“</w:t>
      </w:r>
      <w:r>
        <w:t xml:space="preserve">a</w:t>
      </w:r>
      <w:r>
        <w:t xml:space="preserve">”</w:t>
      </w:r>
      <w:r>
        <w:t xml:space="preserve"> </w:t>
      </w:r>
      <w:r>
        <w:t xml:space="preserve">(</w:t>
      </w:r>
      <w:r>
        <w:rPr>
          <w:bCs/>
          <w:b/>
        </w:rPr>
        <w:t xml:space="preserve">त्यदादीनामः</w:t>
      </w:r>
      <w:r>
        <w:t xml:space="preserve">, पा. ७-२-१०२) →</w:t>
      </w:r>
      <w:r>
        <w:t xml:space="preserve"> </w:t>
      </w:r>
      <w:r>
        <w:t xml:space="preserve">“</w:t>
      </w:r>
      <w:r>
        <w:t xml:space="preserve">tva + a + am</w:t>
      </w:r>
      <w:r>
        <w:t xml:space="preserve">”</w:t>
      </w:r>
      <w:r>
        <w:t xml:space="preserve">;</w:t>
      </w:r>
      <w:r>
        <w:t xml:space="preserve"> </w:t>
      </w:r>
      <w:r>
        <w:rPr>
          <w:bCs/>
          <w:b/>
        </w:rPr>
        <w:t xml:space="preserve">अतो गुणे</w:t>
      </w:r>
      <w:r>
        <w:t xml:space="preserve"> </w:t>
      </w:r>
      <w:r>
        <w:t xml:space="preserve">(पा. ६-१-९४) pararūpa →</w:t>
      </w:r>
      <w:r>
        <w:t xml:space="preserve"> </w:t>
      </w:r>
      <w:r>
        <w:t xml:space="preserve">“</w:t>
      </w:r>
      <w:r>
        <w:t xml:space="preserve">tvaam</w:t>
      </w:r>
      <w:r>
        <w:t xml:space="preserve">”</w:t>
      </w:r>
      <w:r>
        <w:t xml:space="preserve">;</w:t>
      </w:r>
      <w:r>
        <w:t xml:space="preserve"> </w:t>
      </w:r>
      <w:r>
        <w:rPr>
          <w:bCs/>
          <w:b/>
        </w:rPr>
        <w:t xml:space="preserve">अकः सवर्णे दीर्घः</w:t>
      </w:r>
      <w:r>
        <w:t xml:space="preserve"> </w:t>
      </w:r>
      <w:r>
        <w:t xml:space="preserve">(पा. ६-१-१०१) →</w:t>
      </w:r>
      <w:r>
        <w:t xml:space="preserve"> </w:t>
      </w:r>
      <w:r>
        <w:t xml:space="preserve">“</w:t>
      </w:r>
      <w:r>
        <w:t xml:space="preserve">tvām.</w:t>
      </w:r>
      <w:r>
        <w:t xml:space="preserve">”</w:t>
      </w:r>
      <w:r>
        <w:t xml:space="preserve"> </w:t>
      </w:r>
      <w:r>
        <w:t xml:space="preserve">The substitute</w:t>
      </w:r>
      <w:r>
        <w:t xml:space="preserve"> </w:t>
      </w:r>
      <w:r>
        <w:t xml:space="preserve">“</w:t>
      </w:r>
      <w:r>
        <w:t xml:space="preserve">tvā</w:t>
      </w:r>
      <w:r>
        <w:t xml:space="preserve">”</w:t>
      </w:r>
      <w:r>
        <w:t xml:space="preserve"> </w:t>
      </w:r>
      <w:r>
        <w:t xml:space="preserve">for</w:t>
      </w:r>
      <w:r>
        <w:t xml:space="preserve"> </w:t>
      </w:r>
      <w:r>
        <w:t xml:space="preserve">“</w:t>
      </w:r>
      <w:r>
        <w:t xml:space="preserve">tvām</w:t>
      </w:r>
      <w:r>
        <w:t xml:space="preserve">”</w:t>
      </w:r>
      <w:r>
        <w:t xml:space="preserve"> </w:t>
      </w:r>
      <w:r>
        <w:t xml:space="preserve">— by</w:t>
      </w:r>
      <w:r>
        <w:t xml:space="preserve"> </w:t>
      </w:r>
      <w:r>
        <w:rPr>
          <w:bCs/>
          <w:b/>
        </w:rPr>
        <w:t xml:space="preserve">अनुदात्तं सर्वमपादादौ</w:t>
      </w:r>
      <w:r>
        <w:t xml:space="preserve"> </w:t>
      </w:r>
      <w:r>
        <w:t xml:space="preserve">(पा. ८-१-१८) and</w:t>
      </w:r>
      <w:r>
        <w:t xml:space="preserve"> </w:t>
      </w:r>
      <w:r>
        <w:rPr>
          <w:bCs/>
          <w:b/>
        </w:rPr>
        <w:t xml:space="preserve">त्वामौ द्वितीयायाः</w:t>
      </w:r>
      <w:r>
        <w:t xml:space="preserve"> </w:t>
      </w:r>
      <w:r>
        <w:t xml:space="preserve">(पा. ८-१-२३) — occurs when the word is unaccented and not at the beginning of a pāda;</w:t>
      </w:r>
      <w:r>
        <w:t xml:space="preserve"> </w:t>
      </w:r>
      <w:r>
        <w:t xml:space="preserve">“</w:t>
      </w:r>
      <w:r>
        <w:t xml:space="preserve">tvā</w:t>
      </w:r>
      <w:r>
        <w:t xml:space="preserve">”</w:t>
      </w:r>
      <w:r>
        <w:t xml:space="preserve"> </w:t>
      </w:r>
      <w:r>
        <w:t xml:space="preserve">is unaccented; in the saṃhitā, after the acute of</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(to enter), imperative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w:t>
      </w:r>
      <w:r>
        <w:t xml:space="preserve"> </w:t>
      </w:r>
      <w:r>
        <w:t xml:space="preserve">“</w:t>
      </w:r>
      <w:r>
        <w:t xml:space="preserve">jh</w:t>
      </w:r>
      <w:r>
        <w:t xml:space="preserve">”</w:t>
      </w:r>
      <w:r>
        <w:t xml:space="preserve">;</w:t>
      </w:r>
      <w:r>
        <w:t xml:space="preserve"> </w:t>
      </w:r>
      <w:r>
        <w:rPr>
          <w:bCs/>
          <w:b/>
        </w:rPr>
        <w:t xml:space="preserve">लोटो लङ्वत्</w:t>
      </w:r>
      <w:r>
        <w:t xml:space="preserve"> </w:t>
      </w:r>
      <w:r>
        <w:t xml:space="preserve">(पा. ३-४-८५); the</w:t>
      </w:r>
      <w:r>
        <w:t xml:space="preserve"> </w:t>
      </w:r>
      <w:r>
        <w:t xml:space="preserve">“</w:t>
      </w:r>
      <w:r>
        <w:t xml:space="preserve">śa</w:t>
      </w:r>
      <w:r>
        <w:t xml:space="preserve">”</w:t>
      </w:r>
      <w:r>
        <w:t xml:space="preserve"> </w:t>
      </w:r>
      <w:r>
        <w:t xml:space="preserve">of the tudādi class (</w:t>
      </w:r>
      <w:r>
        <w:rPr>
          <w:bCs/>
          <w:b/>
        </w:rPr>
        <w:t xml:space="preserve">तुदादिभ्यः शः</w:t>
      </w:r>
      <w:r>
        <w:t xml:space="preserve">, पा. ३-१-७७) as the vikaraṇa →</w:t>
      </w:r>
      <w:r>
        <w:t xml:space="preserve"> </w:t>
      </w:r>
      <w:r>
        <w:t xml:space="preserve">“</w:t>
      </w:r>
      <w:r>
        <w:t xml:space="preserve">viś + a + antu</w:t>
      </w:r>
      <w:r>
        <w:t xml:space="preserve">”</w:t>
      </w:r>
      <w:r>
        <w:t xml:space="preserve">;</w:t>
      </w:r>
      <w:r>
        <w:t xml:space="preserve"> </w:t>
      </w:r>
      <w:r>
        <w:rPr>
          <w:bCs/>
          <w:b/>
        </w:rPr>
        <w:t xml:space="preserve">आमः</w:t>
      </w:r>
      <w:r>
        <w:t xml:space="preserve"> </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ending; the</w:t>
      </w:r>
      <w:r>
        <w:t xml:space="preserve"> </w:t>
      </w:r>
      <w:r>
        <w:t xml:space="preserve">“</w:t>
      </w:r>
      <w:r>
        <w:t xml:space="preserve">a</w:t>
      </w:r>
      <w:r>
        <w:t xml:space="preserve">”</w:t>
      </w:r>
      <w:r>
        <w:t xml:space="preserve"> </w:t>
      </w:r>
      <w:r>
        <w:t xml:space="preserve">before</w:t>
      </w:r>
      <w:r>
        <w:t xml:space="preserve"> </w:t>
      </w:r>
      <w:r>
        <w:t xml:space="preserve">“</w:t>
      </w:r>
      <w:r>
        <w:t xml:space="preserve">ant</w:t>
      </w:r>
      <w:r>
        <w:t xml:space="preserve">”</w:t>
      </w:r>
      <w:r>
        <w:t xml:space="preserve"> </w:t>
      </w:r>
      <w:r>
        <w:t xml:space="preserve">is elided →</w:t>
      </w:r>
      <w:r>
        <w:t xml:space="preserve"> </w:t>
      </w:r>
      <w:r>
        <w:t xml:space="preserve">“</w:t>
      </w:r>
      <w:r>
        <w:t xml:space="preserve">viśantu</w:t>
      </w:r>
      <w:r>
        <w:t xml:space="preserve">”</w:t>
      </w:r>
      <w:r>
        <w:t xml:space="preserve">; the</w:t>
      </w:r>
      <w:r>
        <w:t xml:space="preserve"> </w:t>
      </w:r>
      <w:r>
        <w:t xml:space="preserve">“</w:t>
      </w:r>
      <w:r>
        <w:t xml:space="preserve">ś</w:t>
      </w:r>
      <w:r>
        <w:t xml:space="preserve">”</w:t>
      </w:r>
      <w:r>
        <w:t xml:space="preserve">-vikaraṇa being</w:t>
      </w:r>
      <w:r>
        <w:t xml:space="preserve"> </w:t>
      </w:r>
      <w:r>
        <w:t xml:space="preserve">“</w:t>
      </w:r>
      <w:r>
        <w:t xml:space="preserve">śit,</w:t>
      </w:r>
      <w:r>
        <w:t xml:space="preserve">”</w:t>
      </w:r>
      <w:r>
        <w:t xml:space="preserve"> </w:t>
      </w:r>
      <w:r>
        <w:t xml:space="preserve">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guṇa is barred (</w:t>
      </w:r>
      <w:r>
        <w:rPr>
          <w:bCs/>
          <w:b/>
        </w:rPr>
        <w:t xml:space="preserve">क्ङिति च</w:t>
      </w:r>
      <w:r>
        <w:t xml:space="preserve">, पा. १-१-५); the vikaraṇa</w:t>
      </w:r>
      <w:r>
        <w:t xml:space="preserve"> </w:t>
      </w:r>
      <w:r>
        <w:t xml:space="preserve">“</w:t>
      </w:r>
      <w:r>
        <w:t xml:space="preserve">śa</w:t>
      </w:r>
      <w:r>
        <w:t xml:space="preserve">”</w:t>
      </w:r>
      <w:r>
        <w:t xml:space="preserve"> </w:t>
      </w:r>
      <w:r>
        <w:t xml:space="preserve">is</w:t>
      </w:r>
      <w:r>
        <w:t xml:space="preserve"> </w:t>
      </w:r>
      <w:r>
        <w:t xml:space="preserve">“</w:t>
      </w:r>
      <w:r>
        <w:t xml:space="preserve">ś</w:t>
      </w:r>
      <w:r>
        <w:t xml:space="preserve">”</w:t>
      </w:r>
      <w:r>
        <w:t xml:space="preserve">-marked, so the accent of the vowel before it is acute —</w:t>
      </w:r>
      <w:r>
        <w:t xml:space="preserve"> </w:t>
      </w:r>
      <w:r>
        <w:t xml:space="preserve">“</w:t>
      </w:r>
      <w:r>
        <w:t xml:space="preserve">viśa</w:t>
      </w:r>
      <w:r>
        <w:t xml:space="preserve">”</w:t>
      </w:r>
      <w:r>
        <w:t xml:space="preserve"> </w:t>
      </w:r>
      <w:r>
        <w:t xml:space="preserve">has the first syllable acute? —</w:t>
      </w:r>
      <w:r>
        <w:t xml:space="preserve"> </w:t>
      </w:r>
      <w:r>
        <w:rPr>
          <w:bCs/>
          <w:b/>
        </w:rPr>
        <w:t xml:space="preserve">no:</w:t>
      </w:r>
      <w:r>
        <w:t xml:space="preserve"> </w:t>
      </w:r>
      <w:r>
        <w:t xml:space="preserve">the print concludes that by</w:t>
      </w:r>
      <w:r>
        <w:t xml:space="preserve"> </w:t>
      </w:r>
      <w:r>
        <w:rPr>
          <w:bCs/>
          <w:b/>
        </w:rPr>
        <w:t xml:space="preserve">तिङ्ङतिङः</w:t>
      </w:r>
      <w:r>
        <w:t xml:space="preserve"> </w:t>
      </w:r>
      <w:r>
        <w:t xml:space="preserve">(पा. ८-१-२८), since</w:t>
      </w:r>
      <w:r>
        <w:t xml:space="preserve"> </w:t>
      </w:r>
      <w:r>
        <w:t xml:space="preserve">“</w:t>
      </w:r>
      <w:r>
        <w:t xml:space="preserve">viśantu</w:t>
      </w:r>
      <w:r>
        <w:t xml:space="preserve">”</w:t>
      </w:r>
      <w:r>
        <w:t xml:space="preserve"> </w:t>
      </w:r>
      <w:r>
        <w:t xml:space="preserve">follows</w:t>
      </w:r>
      <w:r>
        <w:t xml:space="preserve"> </w:t>
      </w:r>
      <w:r>
        <w:t xml:space="preserve">“</w:t>
      </w:r>
      <w:r>
        <w:t xml:space="preserve">tvā,</w:t>
      </w:r>
      <w:r>
        <w:t xml:space="preserve">”</w:t>
      </w:r>
      <w:r>
        <w:t xml:space="preserve"> </w:t>
      </w:r>
      <w:r>
        <w:t xml:space="preserve">it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with the Uṇādi</w:t>
      </w:r>
      <w:r>
        <w:t xml:space="preserve"> </w:t>
      </w:r>
      <w:r>
        <w:rPr>
          <w:bCs/>
          <w:b/>
        </w:rPr>
        <w:t xml:space="preserve">कृवापाजिमिस्वदिसाध्यशूभ्य उण्</w:t>
      </w:r>
      <w:r>
        <w:t xml:space="preserve"> </w:t>
      </w:r>
      <w:r>
        <w:t xml:space="preserve">(उ. सू. १-१ [as on p. 117])</w:t>
      </w:r>
      <w:r>
        <w:t xml:space="preserve"> </w:t>
      </w:r>
      <w:r>
        <w:t xml:space="preserve">“</w:t>
      </w:r>
      <w:r>
        <w:t xml:space="preserve">uṇ</w:t>
      </w:r>
      <w:r>
        <w:t xml:space="preserve">”</w:t>
      </w:r>
      <w:r>
        <w:t xml:space="preserve">;</w:t>
      </w:r>
      <w:r>
        <w:t xml:space="preserve"> </w:t>
      </w:r>
      <w:r>
        <w:t xml:space="preserve">“</w:t>
      </w:r>
      <w:r>
        <w:t xml:space="preserve">ṇit,</w:t>
      </w:r>
      <w:r>
        <w:t xml:space="preserve">”</w:t>
      </w:r>
      <w:r>
        <w:t xml:space="preserve"> </w:t>
      </w:r>
      <w:r>
        <w:t xml:space="preserve">so</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w:t>
      </w:r>
      <w:r>
        <w:t xml:space="preserve"> </w:t>
      </w:r>
      <w:r>
        <w:t xml:space="preserve">“</w:t>
      </w:r>
      <w:r>
        <w:t xml:space="preserve">jas</w:t>
      </w:r>
      <w:r>
        <w:t xml:space="preserve">”</w:t>
      </w:r>
      <w:r>
        <w:t xml:space="preserve">:</w:t>
      </w:r>
      <w:r>
        <w:t xml:space="preserve"> </w:t>
      </w:r>
      <w:r>
        <w:t xml:space="preserve">“</w:t>
      </w:r>
      <w:r>
        <w:t xml:space="preserve">āśu + as</w:t>
      </w:r>
      <w:r>
        <w:t xml:space="preserve">”</w:t>
      </w:r>
      <w:r>
        <w:t xml:space="preserve"> </w:t>
      </w:r>
      <w:r>
        <w:t xml:space="preserve">→</w:t>
      </w:r>
      <w:r>
        <w:t xml:space="preserve"> </w:t>
      </w:r>
      <w:r>
        <w:rPr>
          <w:bCs/>
          <w:b/>
        </w:rPr>
        <w:t xml:space="preserve">एचोऽयवायावः</w:t>
      </w:r>
      <w:r>
        <w:t xml:space="preserve"> </w:t>
      </w:r>
      <w:r>
        <w:t xml:space="preserve">after guṇa (</w:t>
      </w:r>
      <w:r>
        <w:rPr>
          <w:bCs/>
          <w:b/>
        </w:rPr>
        <w:t xml:space="preserve">जसि च</w:t>
      </w:r>
      <w:r>
        <w:t xml:space="preserve">, पा. ७-३-१०९) →</w:t>
      </w:r>
      <w:r>
        <w:t xml:space="preserve"> </w:t>
      </w:r>
      <w:r>
        <w:t xml:space="preserve">“</w:t>
      </w:r>
      <w:r>
        <w:t xml:space="preserve">āśav + as</w:t>
      </w:r>
      <w:r>
        <w:t xml:space="preserve">”</w:t>
      </w:r>
      <w:r>
        <w:t xml:space="preserve"> </w:t>
      </w:r>
      <w:r>
        <w:t xml:space="preserve">→</w:t>
      </w:r>
      <w:r>
        <w:t xml:space="preserve"> </w:t>
      </w:r>
      <w:r>
        <w:t xml:space="preserve">“</w:t>
      </w:r>
      <w:r>
        <w:t xml:space="preserve">āśavaḥ.</w:t>
      </w:r>
      <w:r>
        <w:t xml:space="preserve">”</w:t>
      </w:r>
      <w:r>
        <w:t xml:space="preserve"> </w:t>
      </w:r>
      <w:r>
        <w:t xml:space="preserve">The print adds the maxim</w:t>
      </w:r>
      <w:r>
        <w:t xml:space="preserve"> </w:t>
      </w:r>
      <w:r>
        <w:rPr>
          <w:bCs/>
          <w:b/>
        </w:rPr>
        <w:t xml:space="preserve">सति शिष्टस्वरबलीयस्त्वमन्यत्र विकरणेभ्यः</w:t>
      </w:r>
      <w:r>
        <w:t xml:space="preserve"> </w:t>
      </w:r>
      <w:r>
        <w:t xml:space="preserve">to explain why the affix</w:t>
      </w:r>
      <w:r>
        <w:t xml:space="preserve"> </w:t>
      </w:r>
      <w:r>
        <w:t xml:space="preserve">“</w:t>
      </w:r>
      <w:r>
        <w:t xml:space="preserve">uṇ</w:t>
      </w:r>
      <w:r>
        <w:t xml:space="preserve">”</w:t>
      </w:r>
      <w:r>
        <w:t xml:space="preserve"> </w:t>
      </w:r>
      <w:r>
        <w:t xml:space="preserve">decides the accent: the root’s accent and the affix’s both apply, and the affix’s prevails, so the first syllable</w:t>
      </w:r>
      <w:r>
        <w:t xml:space="preserve"> </w:t>
      </w:r>
      <w:r>
        <w:t xml:space="preserve">“</w:t>
      </w:r>
      <w:r>
        <w:t xml:space="preserve">ā</w:t>
      </w:r>
      <w:r>
        <w:t xml:space="preserve">”</w:t>
      </w:r>
      <w:r>
        <w:t xml:space="preserve"> </w:t>
      </w:r>
      <w:r>
        <w:t xml:space="preserve">is acute (the root’s</w:t>
      </w:r>
      <w:r>
        <w:t xml:space="preserve"> </w:t>
      </w:r>
      <w:r>
        <w:t xml:space="preserve">“</w:t>
      </w:r>
      <w:r>
        <w:t xml:space="preserve">a</w:t>
      </w:r>
      <w:r>
        <w:t xml:space="preserve">”</w:t>
      </w:r>
      <w:r>
        <w:t xml:space="preserve"> </w:t>
      </w:r>
      <w:r>
        <w:t xml:space="preserve">is unaccented as the substitute of</w:t>
      </w:r>
      <w:r>
        <w:t xml:space="preserve"> </w:t>
      </w:r>
      <w:r>
        <w:t xml:space="preserve">“</w:t>
      </w:r>
      <w:r>
        <w:t xml:space="preserve">śū</w:t>
      </w:r>
      <w:r>
        <w:t xml:space="preserve">”</w:t>
      </w:r>
      <w:r>
        <w:t xml:space="preserve">), and the following syllables, standing after the acute, are unaccented; the</w:t>
      </w:r>
      <w:r>
        <w:t xml:space="preserve"> </w:t>
      </w:r>
      <w:r>
        <w:t xml:space="preserve">“</w:t>
      </w:r>
      <w:r>
        <w:t xml:space="preserve">o</w:t>
      </w:r>
      <w:r>
        <w:t xml:space="preserve">”</w:t>
      </w:r>
      <w:r>
        <w:t xml:space="preserve"> </w:t>
      </w:r>
      <w:r>
        <w:t xml:space="preserve">arising from guṇa takes the</w:t>
      </w:r>
      <w:r>
        <w:t xml:space="preserve"> </w:t>
      </w:r>
      <w:r>
        <w:t xml:space="preserve">“</w:t>
      </w:r>
      <w:r>
        <w:t xml:space="preserve">ā</w:t>
      </w:r>
      <w:r>
        <w:t xml:space="preserve">”</w:t>
      </w:r>
      <w:r>
        <w:t xml:space="preserve">’s place by sthānivadbhāva and is acute; the case-ending</w:t>
      </w:r>
      <w:r>
        <w:t xml:space="preserve"> </w:t>
      </w:r>
      <w:r>
        <w:t xml:space="preserve">“</w:t>
      </w:r>
      <w:r>
        <w:t xml:space="preserve">as</w:t>
      </w:r>
      <w:r>
        <w:t xml:space="preserve">”</w:t>
      </w:r>
      <w:r>
        <w:t xml:space="preserve"> </w:t>
      </w:r>
      <w:r>
        <w:t xml:space="preserve">is unaccented; and in the Pada text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is svarita after the acute (</w:t>
      </w:r>
      <w:r>
        <w:rPr>
          <w:bCs/>
          <w:b/>
        </w:rPr>
        <w:t xml:space="preserve">उदात्तादनुदात्तस्य स्वरितः</w:t>
      </w:r>
      <w:r>
        <w:t xml:space="preserve">, पा. ८-४-६६).</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meaning</w:t>
      </w:r>
      <w:r>
        <w:t xml:space="preserve"> </w:t>
      </w:r>
      <w:r>
        <w:t xml:space="preserve">“</w:t>
      </w:r>
      <w:r>
        <w:t xml:space="preserve">to ask,</w:t>
      </w:r>
      <w:r>
        <w:t xml:space="preserve">”</w:t>
      </w:r>
      <w:r>
        <w:t xml:space="preserve"> </w:t>
      </w:r>
      <w:r>
        <w:t xml:space="preserve">with the causative</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बहुषोगुरुः</w:t>
      </w:r>
      <w:r>
        <w:t xml:space="preserve"> </w:t>
      </w:r>
      <w:r>
        <w:t xml:space="preserve">(a Phiṭ-sūtra, as printed</w:t>
      </w:r>
      <w:r>
        <w:t xml:space="preserve"> </w:t>
      </w:r>
      <w:r>
        <w:t xml:space="preserve">“</w:t>
      </w:r>
      <w:r>
        <w:t xml:space="preserve">फि. सू. २-३</w:t>
      </w:r>
      <w:r>
        <w:t xml:space="preserve">”</w:t>
      </w:r>
      <w:r>
        <w:t xml:space="preserve">)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Cs/>
          <w:i/>
        </w:rPr>
        <w:t xml:space="preserve">tvāṃ stomā avīvṛdhan tvām ukthā śatakrato |</w:t>
      </w:r>
      <w:r>
        <w:t xml:space="preserve"> </w:t>
      </w:r>
      <w:r>
        <w:rPr>
          <w:iCs/>
          <w:i/>
        </w:rPr>
        <w:t xml:space="preserve">tvāṃ vardhantu no giraḥ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clause</w:t>
      </w:r>
      <w:r>
        <w:rPr>
          <w:iCs/>
          <w:i/>
        </w:rPr>
        <w:t xml:space="preserve"> </w:t>
      </w:r>
      <w:r>
        <w:rPr>
          <w:iCs/>
          <w:i/>
        </w:rPr>
        <w:t xml:space="preserve">“</w:t>
      </w:r>
      <w:r>
        <w:rPr>
          <w:iCs/>
          <w:i/>
        </w:rPr>
        <w:t xml:space="preserve">pā. 3-1-26 … 7-4-94</w:t>
      </w:r>
      <w:r>
        <w:rPr>
          <w:iCs/>
          <w:i/>
        </w:rPr>
        <w:t xml:space="preserve">”</w:t>
      </w:r>
      <w:r>
        <w:rPr>
          <w:iCs/>
          <w:i/>
        </w:rPr>
        <w:t xml:space="preserve"> </w:t>
      </w:r>
      <w:r>
        <w:rPr>
          <w:iCs/>
          <w:i/>
        </w:rPr>
        <w:t xml:space="preserve">is a string of sūtra-numbers as I read them from small Kannada numerals, and the accompanying names are given as printed — some of the labels (e.g.,</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for पा. ७-४-९३) are the print’s own abbreviations; (iii) the last clause, on</w:t>
      </w:r>
      <w:r>
        <w:rPr>
          <w:iCs/>
          <w:i/>
        </w:rPr>
        <w:t xml:space="preserve"> </w:t>
      </w:r>
      <w:r>
        <w:rPr>
          <w:iCs/>
          <w:i/>
        </w:rPr>
        <w:t xml:space="preserve">“</w:t>
      </w:r>
      <w:r>
        <w:rPr>
          <w:iCs/>
          <w:i/>
        </w:rPr>
        <w:t xml:space="preserve">parasmaipada,</w:t>
      </w:r>
      <w:r>
        <w:rPr>
          <w:iCs/>
          <w:i/>
        </w:rPr>
        <w:t xml:space="preserve">”</w:t>
      </w:r>
      <w:r>
        <w:rPr>
          <w:iCs/>
          <w:i/>
        </w:rPr>
        <w:t xml:space="preserve"> </w:t>
      </w:r>
      <w:r>
        <w:rPr>
          <w:iCs/>
          <w:i/>
        </w:rPr>
        <w:t xml:space="preserve">is partly garbled, and I give it as I read it and mark it for checking.)</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 the verb</w:t>
      </w:r>
      <w:r>
        <w:t xml:space="preserve"> </w:t>
      </w:r>
      <w:r>
        <w:t xml:space="preserve">“</w:t>
      </w:r>
      <w:r>
        <w:t xml:space="preserve">vṛdh</w:t>
      </w:r>
      <w:r>
        <w:t xml:space="preserve">”</w:t>
      </w:r>
      <w:r>
        <w:t xml:space="preserve"> </w:t>
      </w:r>
      <w:r>
        <w:t xml:space="preserve">with the sense of the causal included, so</w:t>
      </w:r>
      <w:r>
        <w:t xml:space="preserve"> </w:t>
      </w:r>
      <w:r>
        <w:t xml:space="preserve">“</w:t>
      </w:r>
      <w:r>
        <w:t xml:space="preserve">parasmaipada.</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Ṛg-vedic references in small Kannada numerals are marked [?];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Cs/>
          <w:i/>
        </w:rPr>
        <w:t xml:space="preserve">agniṃ vardhantu no giro yato jāyeta ukthyaḥ || (ṛ. saṃ. 3-10-6 [?])</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८-३-४ [?])</w:t>
      </w:r>
      <w:r>
        <w:t xml:space="preserve"> </w:t>
      </w:r>
      <w:r>
        <w:rPr>
          <w:iCs/>
          <w:i/>
        </w:rPr>
        <w:t xml:space="preserve">imā utvā puruvaso giro vardhantu yā mama || (ṛ. saṃ. 8-3-4 [?])</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८-८-११ [?])</w:t>
      </w:r>
      <w:r>
        <w:t xml:space="preserve"> </w:t>
      </w:r>
      <w:r>
        <w:rPr>
          <w:iCs/>
          <w:i/>
        </w:rPr>
        <w:t xml:space="preserve">pra vāṃ stomāḥ suvṛktayo giro vardhantv aśvinā || (ṛ. saṃ. 8-8-11 [?])</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 [?])</w:t>
      </w:r>
      <w:r>
        <w:t xml:space="preserve"> </w:t>
      </w:r>
      <w:r>
        <w:rPr>
          <w:iCs/>
          <w:i/>
        </w:rPr>
        <w:t xml:space="preserve">indraṃ vardhantu no gira indraṃ sutāsa indavaḥ || (ṛ. saṃ. 8-13-16 [?])</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 [?])</w:t>
      </w:r>
      <w:r>
        <w:t xml:space="preserve"> </w:t>
      </w:r>
      <w:r>
        <w:rPr>
          <w:iCs/>
          <w:i/>
        </w:rPr>
        <w:t xml:space="preserve">trikadrukeṣu cetanaṃ devāso yajñam atnata | tam id vardhantu no giraḥ sadāvṛdham || (ṛ. saṃ. 8-13-18 [?])</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८-४०-१९ [?])</w:t>
      </w:r>
      <w:r>
        <w:t xml:space="preserve"> </w:t>
      </w:r>
      <w:r>
        <w:rPr>
          <w:iCs/>
          <w:i/>
        </w:rPr>
        <w:t xml:space="preserve">tvām agne manīṣiṇas tvāṃ hinvanti cittibhiḥ | tvāṃ vardhantu no giraḥ || (ṛ. saṃ. 8-40-19 [?])</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८-६१-११ [?])</w:t>
      </w:r>
      <w:r>
        <w:t xml:space="preserve"> </w:t>
      </w:r>
      <w:r>
        <w:rPr>
          <w:iCs/>
          <w:i/>
        </w:rPr>
        <w:t xml:space="preserve">uta tvā dhītayo mama giro vardhantu viśvahā || (ṛ. saṃ. 8-61-11 [?])</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८-६०-१४ [?])</w:t>
      </w:r>
      <w:r>
        <w:t xml:space="preserve"> </w:t>
      </w:r>
      <w:r>
        <w:rPr>
          <w:iCs/>
          <w:i/>
        </w:rPr>
        <w:t xml:space="preserve">tam id vardhantu no giro vatsaṃ saṃ śaśvatīr iva | ya indrasya hṛdaṃsaniḥ || (ṛ. saṃ. 8-60-14 [?])</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2-41-1 [?])</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 [?])</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 [?])</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6-73-1 [?])</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आर्तिस्तुसुहुसृधृक्षिक्षुभायावापदियक्षिनीभ्यो मन्</w:t>
      </w:r>
      <w:r>
        <w:t xml:space="preserve"> </w:t>
      </w:r>
      <w:r>
        <w:t xml:space="preserve">(उ. सू. १-१४२ [?])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२-१२ [as printed</w:t>
      </w:r>
      <w:r>
        <w:t xml:space="preserve"> </w:t>
      </w:r>
      <w:r>
        <w:t xml:space="preserve">“</w:t>
      </w:r>
      <w:r>
        <w:t xml:space="preserve">2-1?</w:t>
      </w:r>
      <w:r>
        <w:t xml:space="preserve">”</w:t>
      </w:r>
      <w:r>
        <w:t xml:space="preserve">]; the print’s list is crowded)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Accent-marks are printed on this page; not reproduced here, per the standing convention. Sanskrit printed in Kannada script, read from enlarged slices; [?] where unclear.)</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Cs/>
          <w:i/>
        </w:rPr>
        <w:t xml:space="preserve">akṣitotiḥ sanedimaṃ vājam indraḥ sahasriṇam |</w:t>
      </w:r>
      <w:r>
        <w:t xml:space="preserve"> </w:t>
      </w:r>
      <w:r>
        <w:rPr>
          <w:iCs/>
          <w:i/>
        </w:rPr>
        <w:t xml:space="preserve">yasmin viśvāni pauṃsyā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(Reading note: the first words of this passage were legible; the second half — from</w:t>
      </w:r>
      <w:r>
        <w:rPr>
          <w:iCs/>
          <w:i/>
        </w:rPr>
        <w:t xml:space="preserve"> </w:t>
      </w:r>
      <w:r>
        <w:rPr>
          <w:iCs/>
          <w:i/>
        </w:rPr>
        <w:t xml:space="preserve">“</w:t>
      </w:r>
      <w:r>
        <w:rPr>
          <w:iCs/>
          <w:i/>
        </w:rPr>
        <w:t xml:space="preserve">sahasriṇaṃ</w:t>
      </w:r>
      <w:r>
        <w:rPr>
          <w:iCs/>
          <w:i/>
        </w:rPr>
        <w:t xml:space="preserve">”</w:t>
      </w:r>
      <w:r>
        <w:rPr>
          <w:iCs/>
          <w:i/>
        </w:rPr>
        <w:t xml:space="preserve"> </w:t>
      </w:r>
      <w:r>
        <w:rPr>
          <w:iCs/>
          <w:i/>
        </w:rPr>
        <w:t xml:space="preserve">on — is read with less certainty because the line is cut at the edge of the slice, and I mark the whole sentence as a careful but not fully verified reading.)</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w:t>
      </w:r>
      <w:r>
        <w:t xml:space="preserve"> </w:t>
      </w:r>
      <w:r>
        <w:t xml:space="preserve">The remaining lines of this page are a long scholastic argument on the compound</w:t>
      </w:r>
      <w:r>
        <w:t xml:space="preserve"> </w:t>
      </w:r>
      <w:r>
        <w:t xml:space="preserve">“</w:t>
      </w:r>
      <w:r>
        <w:t xml:space="preserve">akṣita-ūti</w:t>
      </w:r>
      <w:r>
        <w:t xml:space="preserve">”</w:t>
      </w:r>
      <w:r>
        <w:t xml:space="preserve">: whether</w:t>
      </w:r>
      <w:r>
        <w:t xml:space="preserve"> </w:t>
      </w:r>
      <w:r>
        <w:t xml:space="preserve">“</w:t>
      </w:r>
      <w:r>
        <w:t xml:space="preserve">kṣita</w:t>
      </w:r>
      <w:r>
        <w:t xml:space="preserve">”</w:t>
      </w:r>
      <w:r>
        <w:t xml:space="preserve"> </w:t>
      </w:r>
      <w:r>
        <w:t xml:space="preserve">(from</w:t>
      </w:r>
      <w:r>
        <w:t xml:space="preserve"> </w:t>
      </w:r>
      <w:r>
        <w:t xml:space="preserve">“</w:t>
      </w:r>
      <w:r>
        <w:t xml:space="preserve">kṣi kṣaye,</w:t>
      </w:r>
      <w:r>
        <w:t xml:space="preserve">”</w:t>
      </w:r>
      <w:r>
        <w:t xml:space="preserve"> </w:t>
      </w:r>
      <w:r>
        <w:t xml:space="preserve">to decay) with the negative prefix</w:t>
      </w:r>
      <w:r>
        <w:t xml:space="preserve"> </w:t>
      </w:r>
      <w:r>
        <w:t xml:space="preserve">“</w:t>
      </w:r>
      <w:r>
        <w:t xml:space="preserve">a-</w:t>
      </w:r>
      <w:r>
        <w:t xml:space="preserve">”</w:t>
      </w:r>
      <w:r>
        <w:t xml:space="preserve"> </w:t>
      </w:r>
      <w:r>
        <w:t xml:space="preserve">yields</w:t>
      </w:r>
      <w:r>
        <w:t xml:space="preserve"> </w:t>
      </w:r>
      <w:r>
        <w:t xml:space="preserve">“</w:t>
      </w:r>
      <w:r>
        <w:t xml:space="preserve">akṣita</w:t>
      </w:r>
      <w:r>
        <w:t xml:space="preserve">”</w:t>
      </w:r>
      <w:r>
        <w:t xml:space="preserve"> </w:t>
      </w:r>
      <w:r>
        <w:t xml:space="preserve">as a</w:t>
      </w:r>
      <w:r>
        <w:t xml:space="preserve"> </w:t>
      </w:r>
      <w:r>
        <w:rPr>
          <w:bCs/>
          <w:b/>
        </w:rPr>
        <w:t xml:space="preserve">bahuvrīhi</w:t>
      </w:r>
      <w:r>
        <w:t xml:space="preserve"> </w:t>
      </w:r>
      <w:r>
        <w:t xml:space="preserve">or a</w:t>
      </w:r>
      <w:r>
        <w:t xml:space="preserve"> </w:t>
      </w:r>
      <w:r>
        <w:rPr>
          <w:bCs/>
          <w:b/>
        </w:rPr>
        <w:t xml:space="preserve">nañ-tatpuruṣa</w:t>
      </w:r>
      <w:r>
        <w:t xml:space="preserve">. The argument weighs:</w:t>
      </w:r>
      <w:r>
        <w:t xml:space="preserve"> </w:t>
      </w:r>
      <w:r>
        <w:rPr>
          <w:bCs/>
          <w:b/>
        </w:rPr>
        <w:t xml:space="preserve">निष्ठायां सेटि</w:t>
      </w:r>
      <w:r>
        <w:t xml:space="preserve"> </w:t>
      </w:r>
      <w:r>
        <w:t xml:space="preserve">(पा. ६-४-५२, the</w:t>
      </w:r>
      <w:r>
        <w:t xml:space="preserve"> </w:t>
      </w:r>
      <w:r>
        <w:t xml:space="preserve">“</w:t>
      </w:r>
      <w:r>
        <w:t xml:space="preserve">ṇi</w:t>
      </w:r>
      <w:r>
        <w:t xml:space="preserve">”</w:t>
      </w:r>
      <w:r>
        <w:t xml:space="preserve">-elision);</w:t>
      </w:r>
      <w:r>
        <w:t xml:space="preserve"> </w:t>
      </w:r>
      <w:r>
        <w:rPr>
          <w:bCs/>
          <w:b/>
        </w:rPr>
        <w:t xml:space="preserve">क्षियो दीर्घात्</w:t>
      </w:r>
      <w:r>
        <w:t xml:space="preserve"> </w:t>
      </w:r>
      <w:r>
        <w:t xml:space="preserve">(पा. ८-२-४६), which would lengthen the</w:t>
      </w:r>
      <w:r>
        <w:t xml:space="preserve"> </w:t>
      </w:r>
      <w:r>
        <w:t xml:space="preserve">“</w:t>
      </w:r>
      <w:r>
        <w:t xml:space="preserve">i</w:t>
      </w:r>
      <w:r>
        <w:t xml:space="preserve">”</w:t>
      </w:r>
      <w:r>
        <w:t xml:space="preserve"> </w:t>
      </w:r>
      <w:r>
        <w:t xml:space="preserve">of</w:t>
      </w:r>
      <w:r>
        <w:t xml:space="preserve"> </w:t>
      </w:r>
      <w:r>
        <w:t xml:space="preserve">“</w:t>
      </w:r>
      <w:r>
        <w:t xml:space="preserve">kṣi</w:t>
      </w:r>
      <w:r>
        <w:t xml:space="preserve">”</w:t>
      </w:r>
      <w:r>
        <w:t xml:space="preserve"> </w:t>
      </w:r>
      <w:r>
        <w:t xml:space="preserve">before the niṣṭhā</w:t>
      </w:r>
      <w:r>
        <w:t xml:space="preserve"> </w:t>
      </w:r>
      <w:r>
        <w:t xml:space="preserve">“</w:t>
      </w:r>
      <w:r>
        <w:t xml:space="preserve">kta</w:t>
      </w:r>
      <w:r>
        <w:t xml:space="preserve">”</w:t>
      </w:r>
      <w:r>
        <w:t xml:space="preserve"> </w:t>
      </w:r>
      <w:r>
        <w:t xml:space="preserve">in the sense of the verb’s own action (hence</w:t>
      </w:r>
      <w:r>
        <w:t xml:space="preserve"> </w:t>
      </w:r>
      <w:r>
        <w:t xml:space="preserve">“</w:t>
      </w:r>
      <w:r>
        <w:t xml:space="preserve">kṣīta</w:t>
      </w:r>
      <w:r>
        <w:t xml:space="preserve">”</w:t>
      </w:r>
      <w:r>
        <w:t xml:space="preserve">), against</w:t>
      </w:r>
      <w:r>
        <w:t xml:space="preserve"> </w:t>
      </w:r>
      <w:r>
        <w:rPr>
          <w:bCs/>
          <w:b/>
        </w:rPr>
        <w:t xml:space="preserve">नत्वे क्षेण</w:t>
      </w:r>
      <w:r>
        <w:t xml:space="preserve"> </w:t>
      </w:r>
      <w:r>
        <w:t xml:space="preserve">(as printed) — by which, in the</w:t>
      </w:r>
      <w:r>
        <w:t xml:space="preserve"> </w:t>
      </w:r>
      <w:r>
        <w:t xml:space="preserve">“</w:t>
      </w:r>
      <w:r>
        <w:t xml:space="preserve">na</w:t>
      </w:r>
      <w:r>
        <w:t xml:space="preserve">”</w:t>
      </w:r>
      <w:r>
        <w:t xml:space="preserve">-substitution the form</w:t>
      </w:r>
      <w:r>
        <w:t xml:space="preserve"> </w:t>
      </w:r>
      <w:r>
        <w:t xml:space="preserve">“</w:t>
      </w:r>
      <w:r>
        <w:t xml:space="preserve">kṣita</w:t>
      </w:r>
      <w:r>
        <w:t xml:space="preserve">”</w:t>
      </w:r>
      <w:r>
        <w:t xml:space="preserve"> </w:t>
      </w:r>
      <w:r>
        <w:t xml:space="preserve">does not take the</w:t>
      </w:r>
      <w:r>
        <w:t xml:space="preserve"> </w:t>
      </w:r>
      <w:r>
        <w:t xml:space="preserve">“</w:t>
      </w:r>
      <w:r>
        <w:t xml:space="preserve">na</w:t>
      </w:r>
      <w:r>
        <w:t xml:space="preserve">”</w:t>
      </w:r>
      <w:r>
        <w:t xml:space="preserve"> </w:t>
      </w:r>
      <w:r>
        <w:t xml:space="preserve">(</w:t>
      </w:r>
      <w:r>
        <w:rPr>
          <w:bCs/>
          <w:b/>
        </w:rPr>
        <w:t xml:space="preserve">क्षियः क्षेणः</w:t>
      </w:r>
      <w:r>
        <w:t xml:space="preserve"> </w:t>
      </w:r>
      <w:r>
        <w:t xml:space="preserve">and</w:t>
      </w:r>
      <w:r>
        <w:t xml:space="preserve"> </w:t>
      </w:r>
      <w:r>
        <w:rPr>
          <w:bCs/>
          <w:b/>
        </w:rPr>
        <w:t xml:space="preserve">नञ्सुभ्याम्</w:t>
      </w:r>
      <w:r>
        <w:t xml:space="preserve">, पा. ६-२-१७२) — whether the</w:t>
      </w:r>
      <w:r>
        <w:t xml:space="preserve"> </w:t>
      </w:r>
      <w:r>
        <w:t xml:space="preserve">“</w:t>
      </w:r>
      <w:r>
        <w:t xml:space="preserve">kta</w:t>
      </w:r>
      <w:r>
        <w:t xml:space="preserve">”</w:t>
      </w:r>
      <w:r>
        <w:t xml:space="preserve"> </w:t>
      </w:r>
      <w:r>
        <w:t xml:space="preserve">there is bhāve (in the sense of state) or kartari;</w:t>
      </w:r>
      <w:r>
        <w:t xml:space="preserve"> </w:t>
      </w:r>
      <w:r>
        <w:rPr>
          <w:bCs/>
          <w:b/>
        </w:rPr>
        <w:t xml:space="preserve">क्षयो निवासे</w:t>
      </w:r>
      <w:r>
        <w:t xml:space="preserve"> </w:t>
      </w:r>
      <w:r>
        <w:t xml:space="preserve">[as printed] and the nighaṇṭu-style gloss; and concludes that</w:t>
      </w:r>
      <w:r>
        <w:t xml:space="preserve"> </w:t>
      </w:r>
      <w:r>
        <w:t xml:space="preserve">“</w:t>
      </w:r>
      <w:r>
        <w:t xml:space="preserve">akṣita</w:t>
      </w:r>
      <w:r>
        <w:t xml:space="preserve">”</w:t>
      </w:r>
      <w:r>
        <w:t xml:space="preserve"> </w:t>
      </w:r>
      <w:r>
        <w:t xml:space="preserve">in this compound is accented by</w:t>
      </w:r>
      <w:r>
        <w:t xml:space="preserve"> </w:t>
      </w:r>
      <w:r>
        <w:rPr>
          <w:bCs/>
          <w:b/>
        </w:rPr>
        <w:t xml:space="preserve">नञ्सुभ्याम्</w:t>
      </w:r>
      <w:r>
        <w:t xml:space="preserve"> </w:t>
      </w:r>
      <w:r>
        <w:t xml:space="preserve">(पा. ६-२-१७२) as a bahuvrīhi — a word with an end-acute —</w:t>
      </w:r>
      <w:r>
        <w:t xml:space="preserve"> </w:t>
      </w:r>
      <w:r>
        <w:t xml:space="preserve">“</w:t>
      </w:r>
      <w:r>
        <w:t xml:space="preserve">akṣita-ūti</w:t>
      </w:r>
      <w:r>
        <w:t xml:space="preserve">”</w:t>
      </w:r>
      <w:r>
        <w:t xml:space="preserve"> </w:t>
      </w:r>
      <w:r>
        <w:t xml:space="preserve">— and the accent of the whole compound is therefore the one the Pada-text shows. The page ends mid-sentence in this argument; it continues on the next page.</w:t>
      </w:r>
      <w:r>
        <w:t xml:space="preserve"> </w:t>
      </w:r>
      <w:r>
        <w:rPr>
          <w:iCs/>
          <w:i/>
        </w:rPr>
        <w:t xml:space="preserve">(I do not transcribe the argument line by line: it is pure accent-theory and does not bear on the sense of the Rik given above.)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with sūtras kept; numbers as read, [?] where uncertain.)</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w:t>
      </w:r>
      <w:r>
        <w:t xml:space="preserve">nañ</w:t>
      </w:r>
      <w:r>
        <w:t xml:space="preserve">”</w:t>
      </w:r>
      <w:r>
        <w:t xml:space="preserve"> </w:t>
      </w:r>
      <w:r>
        <w:t xml:space="preserve">(</w:t>
      </w:r>
      <w:r>
        <w:rPr>
          <w:bCs/>
          <w:b/>
        </w:rPr>
        <w:t xml:space="preserve">नञ्सुभ्याम्</w:t>
      </w:r>
      <w:r>
        <w:t xml:space="preserve">, पा. ६-२-१७२), and the</w:t>
      </w:r>
      <w:r>
        <w:t xml:space="preserve"> </w:t>
      </w:r>
      <w:r>
        <w:t xml:space="preserve">“</w:t>
      </w:r>
      <w:r>
        <w:t xml:space="preserve">ūti</w:t>
      </w:r>
      <w:r>
        <w:t xml:space="preserve">”</w:t>
      </w:r>
      <w:r>
        <w:t xml:space="preserve"> </w:t>
      </w:r>
      <w:r>
        <w:t xml:space="preserve">with its own acute; and in the Uṇādi sense:</w:t>
      </w:r>
      <w:r>
        <w:t xml:space="preserve"> </w:t>
      </w:r>
      <w:r>
        <w:t xml:space="preserve">“</w:t>
      </w:r>
      <w:r>
        <w:t xml:space="preserve">kṣi</w:t>
      </w:r>
      <w:r>
        <w:t xml:space="preserve">”</w:t>
      </w:r>
      <w:r>
        <w:t xml:space="preserve"> </w:t>
      </w:r>
      <w:r>
        <w:t xml:space="preserve">—</w:t>
      </w:r>
      <w:r>
        <w:t xml:space="preserve"> </w:t>
      </w:r>
      <w:r>
        <w:rPr>
          <w:bCs/>
          <w:b/>
        </w:rPr>
        <w:t xml:space="preserve">क्षि क्षये</w:t>
      </w:r>
      <w:r>
        <w:t xml:space="preserve"> </w:t>
      </w:r>
      <w:r>
        <w:t xml:space="preserve">with</w:t>
      </w:r>
      <w:r>
        <w:t xml:space="preserve"> </w:t>
      </w:r>
      <w:r>
        <w:t xml:space="preserve">“</w:t>
      </w:r>
      <w:r>
        <w:t xml:space="preserve">kta</w:t>
      </w:r>
      <w:r>
        <w:t xml:space="preserve">”</w:t>
      </w:r>
      <w:r>
        <w:t xml:space="preserve"> </w:t>
      </w:r>
      <w:r>
        <w:t xml:space="preserve">in the sense of</w:t>
      </w:r>
      <w:r>
        <w:t xml:space="preserve"> </w:t>
      </w:r>
      <w:r>
        <w:t xml:space="preserve">“</w:t>
      </w:r>
      <w:r>
        <w:t xml:space="preserve">hiṃsā</w:t>
      </w:r>
      <w:r>
        <w:t xml:space="preserve">”</w:t>
      </w:r>
      <w:r>
        <w:t xml:space="preserve"> </w:t>
      </w:r>
      <w:r>
        <w:t xml:space="preserve">(</w:t>
      </w:r>
      <w:r>
        <w:rPr>
          <w:bCs/>
          <w:b/>
        </w:rPr>
        <w:t xml:space="preserve">क्षिणोतेर्हिंसार्थस्य वा कर्मणि निष्ठा</w:t>
      </w:r>
      <w:r>
        <w:t xml:space="preserve">, as printed) — the</w:t>
      </w:r>
      <w:r>
        <w:t xml:space="preserve"> </w:t>
      </w:r>
      <w:r>
        <w:t xml:space="preserve">“</w:t>
      </w:r>
      <w:r>
        <w:t xml:space="preserve">kta</w:t>
      </w:r>
      <w:r>
        <w:t xml:space="preserve">”</w:t>
      </w:r>
      <w:r>
        <w:t xml:space="preserve"> </w:t>
      </w:r>
      <w:r>
        <w:t xml:space="preserve">is taken in the sense of the object (karman); thus</w:t>
      </w:r>
      <w:r>
        <w:t xml:space="preserve"> </w:t>
      </w:r>
      <w:r>
        <w:t xml:space="preserve">“</w:t>
      </w:r>
      <w:r>
        <w:t xml:space="preserve">akṣitā ūtir yasya saḥ</w:t>
      </w:r>
      <w:r>
        <w:t xml:space="preserve">”</w:t>
      </w:r>
      <w:r>
        <w:t xml:space="preserve"> </w:t>
      </w:r>
      <w:r>
        <w:t xml:space="preserve">is a bahuvrīhi, and the word is accented as the Pada-text shows, with no fault, as the print says:</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(to share, to serve), of the first (bhvādi) class; the optative or</w:t>
      </w:r>
      <w:r>
        <w:t xml:space="preserve"> </w:t>
      </w:r>
      <w:r>
        <w:t xml:space="preserve">“</w:t>
      </w:r>
      <w:r>
        <w:t xml:space="preserve">leṭ</w:t>
      </w:r>
      <w:r>
        <w:t xml:space="preserve">”</w:t>
      </w:r>
      <w:r>
        <w:t xml:space="preserve"> </w:t>
      </w:r>
      <w:r>
        <w:t xml:space="preserve">in the Veda — the third-person singular:</w:t>
      </w:r>
      <w:r>
        <w:t xml:space="preserve"> </w:t>
      </w:r>
      <w:r>
        <w:t xml:space="preserve">“</w:t>
      </w:r>
      <w:r>
        <w:t xml:space="preserve">sanet.</w:t>
      </w:r>
      <w:r>
        <w:t xml:space="preserve">”</w:t>
      </w:r>
      <w:r>
        <w:t xml:space="preserve"> </w:t>
      </w:r>
      <w:r>
        <w:rPr>
          <w:bCs/>
          <w:b/>
        </w:rPr>
        <w:t xml:space="preserve">“</w:t>
      </w:r>
      <w:r>
        <w:rPr>
          <w:bCs/>
          <w:b/>
        </w:rPr>
        <w:t xml:space="preserve">Vājam</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first-syllable acute (</w:t>
      </w:r>
      <w:r>
        <w:rPr>
          <w:bCs/>
          <w:b/>
        </w:rPr>
        <w:t xml:space="preserve">वृषादीनां च</w:t>
      </w:r>
      <w:r>
        <w:t xml:space="preserve">, पा. ६-१-२०३).</w:t>
      </w:r>
      <w:r>
        <w:t xml:space="preserve"> </w:t>
      </w:r>
      <w:r>
        <w:rPr>
          <w:bCs/>
          <w:b/>
        </w:rPr>
        <w:t xml:space="preserve">“</w:t>
      </w:r>
      <w:r>
        <w:rPr>
          <w:bCs/>
          <w:b/>
        </w:rPr>
        <w:t xml:space="preserve">Indraḥ</w:t>
      </w:r>
      <w:r>
        <w:rPr>
          <w:bCs/>
          <w:b/>
        </w:rPr>
        <w:t xml:space="preserve">”</w:t>
      </w:r>
      <w:r>
        <w:t xml:space="preserve"> </w:t>
      </w:r>
      <w:r>
        <w:t xml:space="preserv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 </w:t>
      </w:r>
      <w:r>
        <w:t xml:space="preserve">(</w:t>
      </w:r>
      <w:r>
        <w:t xml:space="preserve">“</w:t>
      </w:r>
      <w:r>
        <w:t xml:space="preserve">that which has a thousand</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viśva</w:t>
      </w:r>
      <w:r>
        <w:t xml:space="preserve">”</w:t>
      </w:r>
      <w:r>
        <w:t xml:space="preserve"> </w:t>
      </w:r>
      <w:r>
        <w:t xml:space="preserve">from</w:t>
      </w:r>
      <w:r>
        <w:t xml:space="preserve"> </w:t>
      </w:r>
      <w:r>
        <w:t xml:space="preserve">“</w:t>
      </w:r>
      <w:r>
        <w:t xml:space="preserve">viś</w:t>
      </w:r>
      <w:r>
        <w:t xml:space="preserve">”</w:t>
      </w:r>
      <w:r>
        <w:t xml:space="preserve"> </w:t>
      </w:r>
      <w:r>
        <w:t xml:space="preserve">with the Uṇādi</w:t>
      </w:r>
      <w:r>
        <w:t xml:space="preserve"> </w:t>
      </w:r>
      <w:r>
        <w:rPr>
          <w:bCs/>
          <w:b/>
        </w:rPr>
        <w:t xml:space="preserve">क्वन् …</w:t>
      </w:r>
      <w:r>
        <w:t xml:space="preserve"> </w:t>
      </w:r>
      <w:r>
        <w:t xml:space="preserve">(उ. सू. १-१५० [?]) —</w:t>
      </w:r>
      <w:r>
        <w:t xml:space="preserve"> </w:t>
      </w:r>
      <w:r>
        <w:t xml:space="preserve">“</w:t>
      </w:r>
      <w:r>
        <w:t xml:space="preserve">n</w:t>
      </w:r>
      <w:r>
        <w:t xml:space="preserve">”</w:t>
      </w:r>
      <w:r>
        <w:t xml:space="preserve">-marked, first-syllable acute; the neuter plural</w:t>
      </w:r>
      <w:r>
        <w:t xml:space="preserve"> </w:t>
      </w:r>
      <w:r>
        <w:t xml:space="preserve">“</w:t>
      </w:r>
      <w:r>
        <w:t xml:space="preserve">śi.</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w:t>
      </w:r>
      <w:r>
        <w:t xml:space="preserve">(</w:t>
      </w:r>
      <w:r>
        <w:t xml:space="preserve">“</w:t>
      </w:r>
      <w:r>
        <w:t xml:space="preserve">a man’s deeds are</w:t>
      </w:r>
      <w:r>
        <w:t xml:space="preserve"> </w:t>
      </w:r>
      <w:r>
        <w:t xml:space="preserve">‘</w:t>
      </w:r>
      <w:r>
        <w:t xml:space="preserve">pauṃsya</w:t>
      </w:r>
      <w:r>
        <w:t xml:space="preserve">’</w:t>
      </w:r>
      <w:r>
        <w:t xml:space="preserve">”</w:t>
      </w:r>
      <w:r>
        <w:t xml:space="preserve">):</w:t>
      </w:r>
      <w:r>
        <w:t xml:space="preserve"> </w:t>
      </w:r>
      <w:r>
        <w:rPr>
          <w:bCs/>
          <w:b/>
        </w:rPr>
        <w:t xml:space="preserve">ब्राह्मणादिभ्यो…</w:t>
      </w:r>
      <w:r>
        <w:t xml:space="preserve"> </w:t>
      </w:r>
      <w:r>
        <w:t xml:space="preserve">— the affix</w:t>
      </w:r>
      <w:r>
        <w:t xml:space="preserve"> </w:t>
      </w:r>
      <w:r>
        <w:t xml:space="preserve">“</w:t>
      </w:r>
      <w:r>
        <w:t xml:space="preserve">ṣyañ</w:t>
      </w:r>
      <w:r>
        <w:t xml:space="preserve">”</w:t>
      </w:r>
      <w:r>
        <w:t xml:space="preserve"> </w:t>
      </w:r>
      <w:r>
        <w:t xml:space="preserve">after</w:t>
      </w:r>
      <w:r>
        <w:t xml:space="preserve"> </w:t>
      </w:r>
      <w:r>
        <w:t xml:space="preserve">“</w:t>
      </w:r>
      <w:r>
        <w:t xml:space="preserve">puṃs</w:t>
      </w:r>
      <w:r>
        <w:t xml:space="preserve">”</w:t>
      </w:r>
      <w:r>
        <w:t xml:space="preserve"> </w:t>
      </w:r>
      <w:r>
        <w:rPr>
          <w:bCs/>
          <w:b/>
        </w:rPr>
        <w:t xml:space="preserve">गुणवचनब्राह्मणादिभ्यः कर्मणि च</w:t>
      </w:r>
      <w:r>
        <w:t xml:space="preserve"> </w:t>
      </w:r>
      <w:r>
        <w:t xml:space="preserve">(पा. ५-१-१२४) —</w:t>
      </w:r>
      <w:r>
        <w:t xml:space="preserve"> </w:t>
      </w:r>
      <w:r>
        <w:t xml:space="preserve">“</w:t>
      </w:r>
      <w:r>
        <w:t xml:space="preserve">ñ</w:t>
      </w:r>
      <w:r>
        <w:t xml:space="preserve">”</w:t>
      </w:r>
      <w:r>
        <w:t xml:space="preserve">-marked, so first-syllable acute; the nominative plural neuter</w:t>
      </w:r>
      <w:r>
        <w:t xml:space="preserve"> </w:t>
      </w:r>
      <w:r>
        <w:t xml:space="preserve">“</w:t>
      </w:r>
      <w:r>
        <w:t xml:space="preserve">jas/śas</w:t>
      </w:r>
      <w:r>
        <w:t xml:space="preserve">”</w:t>
      </w:r>
      <w:r>
        <w:t xml:space="preserve"> </w:t>
      </w:r>
      <w:r>
        <w:t xml:space="preserve">→</w:t>
      </w:r>
      <w:r>
        <w:t xml:space="preserve"> </w:t>
      </w:r>
      <w:r>
        <w:t xml:space="preserve">“</w:t>
      </w:r>
      <w:r>
        <w:t xml:space="preserve">śi,</w:t>
      </w:r>
      <w:r>
        <w:t xml:space="preserve">”</w:t>
      </w:r>
      <w:r>
        <w:t xml:space="preserve"> </w:t>
      </w:r>
      <w:r>
        <w:t xml:space="preserve">and by</w:t>
      </w:r>
      <w:r>
        <w:t xml:space="preserve"> </w:t>
      </w:r>
      <w:r>
        <w:rPr>
          <w:bCs/>
          <w:b/>
        </w:rPr>
        <w:t xml:space="preserve">शेश्छन्दसि बहुलम्</w:t>
      </w:r>
      <w:r>
        <w:t xml:space="preserve"> </w:t>
      </w:r>
      <w:r>
        <w:t xml:space="preserve">(पा. ६-१-७०) the</w:t>
      </w:r>
      <w:r>
        <w:t xml:space="preserve"> </w:t>
      </w:r>
      <w:r>
        <w:t xml:space="preserve">“</w:t>
      </w:r>
      <w:r>
        <w:t xml:space="preserve">śi</w:t>
      </w:r>
      <w:r>
        <w:t xml:space="preserve">”</w:t>
      </w:r>
      <w:r>
        <w:t xml:space="preserve"> </w:t>
      </w:r>
      <w:r>
        <w:t xml:space="preserve">is elided, so</w:t>
      </w:r>
      <w:r>
        <w:t xml:space="preserve"> </w:t>
      </w:r>
      <w:r>
        <w:t xml:space="preserve">“</w:t>
      </w:r>
      <w:r>
        <w:t xml:space="preserve">pauṃsyā.</w:t>
      </w:r>
      <w:r>
        <w:t xml:space="preserve">”</w:t>
      </w:r>
      <w:r>
        <w:t xml:space="preserve"> </w:t>
      </w:r>
      <w:r>
        <w:t xml:space="preserve">The print argues at length that</w:t>
      </w:r>
      <w:r>
        <w:t xml:space="preserve"> </w:t>
      </w:r>
      <w:r>
        <w:t xml:space="preserve">“</w:t>
      </w:r>
      <w:r>
        <w:t xml:space="preserve">pauṃsya</w:t>
      </w:r>
      <w:r>
        <w:t xml:space="preserve">”</w:t>
      </w:r>
      <w:r>
        <w:t xml:space="preserve"> </w:t>
      </w:r>
      <w:r>
        <w:t xml:space="preserve">is formed from</w:t>
      </w:r>
      <w:r>
        <w:t xml:space="preserve"> </w:t>
      </w:r>
      <w:r>
        <w:t xml:space="preserve">“</w:t>
      </w:r>
      <w:r>
        <w:t xml:space="preserve">puṃs</w:t>
      </w:r>
      <w:r>
        <w:t xml:space="preserve">”</w:t>
      </w:r>
      <w:r>
        <w:t xml:space="preserve"> </w:t>
      </w:r>
      <w:r>
        <w:t xml:space="preserve">in the</w:t>
      </w:r>
      <w:r>
        <w:t xml:space="preserve"> </w:t>
      </w:r>
      <w:r>
        <w:t xml:space="preserve">“</w:t>
      </w:r>
      <w:r>
        <w:t xml:space="preserve">karman</w:t>
      </w:r>
      <w:r>
        <w:t xml:space="preserve">”</w:t>
      </w:r>
      <w:r>
        <w:t xml:space="preserve"> </w:t>
      </w:r>
      <w:r>
        <w:t xml:space="preserve">sense, and that, though</w:t>
      </w:r>
      <w:r>
        <w:t xml:space="preserve"> </w:t>
      </w:r>
      <w:r>
        <w:t xml:space="preserve">“</w:t>
      </w:r>
      <w:r>
        <w:t xml:space="preserve">puṃsaḥ bhāvaḥ</w:t>
      </w:r>
      <w:r>
        <w:t xml:space="preserve">”</w:t>
      </w:r>
      <w:r>
        <w:t xml:space="preserve"> </w:t>
      </w:r>
      <w:r>
        <w:t xml:space="preserve">(state) would give</w:t>
      </w:r>
      <w:r>
        <w:t xml:space="preserve"> </w:t>
      </w:r>
      <w:r>
        <w:t xml:space="preserve">“</w:t>
      </w:r>
      <w:r>
        <w:t xml:space="preserve">pauṃstva,</w:t>
      </w:r>
      <w:r>
        <w:t xml:space="preserve">”</w:t>
      </w:r>
      <w:r>
        <w:t xml:space="preserve"> </w:t>
      </w:r>
      <w:r>
        <w:t xml:space="preserve">the Veda has</w:t>
      </w:r>
      <w:r>
        <w:t xml:space="preserve"> </w:t>
      </w:r>
      <w:r>
        <w:t xml:space="preserve">“</w:t>
      </w:r>
      <w:r>
        <w:t xml:space="preserve">pauṃsya,</w:t>
      </w:r>
      <w:r>
        <w:t xml:space="preserve">”</w:t>
      </w:r>
      <w:r>
        <w:t xml:space="preserve"> </w:t>
      </w:r>
      <w:r>
        <w:t xml:space="preserve">as a variation.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are small Kannada numerals and</w:t>
      </w:r>
      <w:r>
        <w:rPr>
          <w:iCs/>
          <w:i/>
        </w:rPr>
        <w:t xml:space="preserve"> </w:t>
      </w:r>
      <w:r>
        <w:rPr>
          <w:bCs/>
          <w:b/>
          <w:iCs/>
          <w:i/>
        </w:rPr>
        <w:t xml:space="preserve">all marked [?]</w:t>
      </w:r>
      <w:r>
        <w:rPr>
          <w:iCs/>
          <w:i/>
        </w:rPr>
        <w:t xml:space="preserve">;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Cs/>
          <w:i/>
        </w:rPr>
        <w:t xml:space="preserve">janīyanto janidām akṣitotim ā cāvyayo mo ’vate na kośam |</w:t>
      </w:r>
      <w:r>
        <w:t xml:space="preserve"> </w:t>
      </w:r>
      <w:r>
        <w:rPr>
          <w:iCs/>
          <w:i/>
        </w:rPr>
        <w:t xml:space="preserve">(Reading note: the print is</w:t>
      </w:r>
      <w:r>
        <w:rPr>
          <w:iCs/>
          <w:i/>
        </w:rPr>
        <w:t xml:space="preserve"> </w:t>
      </w:r>
      <w:r>
        <w:rPr>
          <w:iCs/>
          <w:i/>
        </w:rPr>
        <w:t xml:space="preserve">“</w:t>
      </w:r>
      <w:r>
        <w:rPr>
          <w:iCs/>
          <w:i/>
        </w:rPr>
        <w:t xml:space="preserve">janīyanto janidām akṣitotimā cāvyayāmo ’vate na kośam</w:t>
      </w:r>
      <w:r>
        <w:rPr>
          <w:iCs/>
          <w:i/>
        </w:rPr>
        <w:t xml:space="preserve">”</w:t>
      </w:r>
      <w:r>
        <w:rPr>
          <w:iCs/>
          <w:i/>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९-१०-? [?])</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[as printed</w:t>
      </w:r>
      <w:r>
        <w:t xml:space="preserve"> </w:t>
      </w:r>
      <w:r>
        <w:t xml:space="preserve">“</w:t>
      </w:r>
      <w:r>
        <w:t xml:space="preserve">…अण्यदर्थे</w:t>
      </w:r>
      <w:r>
        <w:t xml:space="preserve">”</w:t>
      </w:r>
      <w:r>
        <w:t xml:space="preserve">] — the</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affixes, when they are not in the sense of</w:t>
      </w:r>
      <w:r>
        <w:t xml:space="preserve"> </w:t>
      </w:r>
      <w:r>
        <w:t xml:space="preserve">“</w:t>
      </w:r>
      <w:r>
        <w:t xml:space="preserve">ṇyat</w:t>
      </w:r>
      <w:r>
        <w:t xml:space="preserve">”</w:t>
      </w:r>
      <w:r>
        <w:t xml:space="preserve">-type, bring the lengthening of</w:t>
      </w:r>
      <w:r>
        <w:t xml:space="preserve"> </w:t>
      </w:r>
      <w:r>
        <w:t xml:space="preserve">“</w:t>
      </w:r>
      <w:r>
        <w:t xml:space="preserve">kṣi</w:t>
      </w:r>
      <w:r>
        <w:t xml:space="preserve">”</w:t>
      </w:r>
      <w:r>
        <w:t xml:space="preserve">;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ट्मप्राजनुम्व्यनायेऽपि</w:t>
      </w:r>
      <w:r>
        <w:t xml:space="preserve"> </w:t>
      </w:r>
      <w:r>
        <w:t xml:space="preserve">[as printed:</w:t>
      </w:r>
      <w:r>
        <w:t xml:space="preserve"> </w:t>
      </w:r>
      <w:r>
        <w:t xml:space="preserve">“</w:t>
      </w:r>
      <w:r>
        <w:t xml:space="preserve">…ण्वोः</w:t>
      </w:r>
      <w:r>
        <w:t xml:space="preserve">”</w:t>
      </w:r>
      <w:r>
        <w:t xml:space="preserve">] (पा.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w:t>
      </w:r>
      <w:r>
        <w:t xml:space="preserve"> </w:t>
      </w:r>
      <w:r>
        <w:t xml:space="preserve">“</w:t>
      </w:r>
      <w:r>
        <w:t xml:space="preserve">ṣṇiñ</w:t>
      </w:r>
      <w:r>
        <w:t xml:space="preserve">”</w:t>
      </w:r>
      <w:r>
        <w:t xml:space="preserve"> </w:t>
      </w:r>
      <w:r>
        <w:t xml:space="preserve">“</w:t>
      </w:r>
      <w:r>
        <w:t xml:space="preserve">ṣvādi</w:t>
      </w:r>
      <w:r>
        <w:t xml:space="preserve">”</w:t>
      </w:r>
      <w:r>
        <w:t xml:space="preserve"> </w:t>
      </w:r>
      <w:r>
        <w:t xml:space="preserve">root (</w:t>
      </w:r>
      <w:r>
        <w:rPr>
          <w:bCs/>
          <w:b/>
        </w:rPr>
        <w:t xml:space="preserve">रक्षि चिरि जिरि दाश दृ जघांसायाम्</w:t>
      </w:r>
      <w:r>
        <w:t xml:space="preserve">, as printed, from the dhātupāṭha’s</w:t>
      </w:r>
      <w:r>
        <w:t xml:space="preserve"> </w:t>
      </w:r>
      <w:r>
        <w:t xml:space="preserve">“</w:t>
      </w:r>
      <w:r>
        <w:t xml:space="preserve">hiṃsā</w:t>
      </w:r>
      <w:r>
        <w:t xml:space="preserve">”</w:t>
      </w:r>
      <w:r>
        <w:t xml:space="preserve"> </w:t>
      </w:r>
      <w:r>
        <w:t xml:space="preserve">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numbers as read from small Kannada numerals, [?] where uncertain. Accent-marks on the Saṃhitā text are not reproduced.)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आतो ङितः</w:t>
      </w:r>
      <w:r>
        <w:t xml:space="preserve"> </w:t>
      </w:r>
      <w:r>
        <w:t xml:space="preserve">/</w:t>
      </w:r>
      <w:r>
        <w:t xml:space="preserve"> </w:t>
      </w:r>
      <w:r>
        <w:rPr>
          <w:bCs/>
          <w:b/>
        </w:rPr>
        <w:t xml:space="preserve">आतो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१-१५१ [?])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in the neuter plural</w:t>
      </w:r>
      <w:r>
        <w:t xml:space="preserve"> </w:t>
      </w:r>
      <w:r>
        <w:rPr>
          <w:bCs/>
          <w:b/>
        </w:rPr>
        <w:t xml:space="preserve">सुपां सुलुक्…</w:t>
      </w:r>
      <w:r>
        <w:t xml:space="preserve"> </w:t>
      </w:r>
      <w:r>
        <w:t xml:space="preserve">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as printed</w:t>
      </w:r>
      <w:r>
        <w:t xml:space="preserve"> </w:t>
      </w:r>
      <w:r>
        <w:t xml:space="preserve">“</w:t>
      </w:r>
      <w:r>
        <w:t xml:space="preserve">4-1-8?</w:t>
      </w:r>
      <w:r>
        <w:t xml:space="preserve">”</w:t>
      </w:r>
      <w:r>
        <w:t xml:space="preserve">)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t xml:space="preserve">The page continues the argument: whether</w:t>
      </w:r>
      <w:r>
        <w:t xml:space="preserve"> </w:t>
      </w:r>
      <w:r>
        <w:t xml:space="preserve">“</w:t>
      </w:r>
      <w:r>
        <w:t xml:space="preserve">snañ</w:t>
      </w:r>
      <w:r>
        <w:t xml:space="preserve">”</w:t>
      </w:r>
      <w:r>
        <w:t xml:space="preserve"> </w:t>
      </w:r>
      <w:r>
        <w:t xml:space="preserve">(</w:t>
      </w:r>
      <w:r>
        <w:rPr>
          <w:bCs/>
          <w:b/>
        </w:rPr>
        <w:t xml:space="preserve">स्त्रीपुंसाभ्यां नञ्स्नञौ भवनात्</w:t>
      </w:r>
      <w:r>
        <w:t xml:space="preserve">) would apply to</w:t>
      </w:r>
      <w:r>
        <w:t xml:space="preserve"> </w:t>
      </w:r>
      <w:r>
        <w:t xml:space="preserve">“</w:t>
      </w:r>
      <w:r>
        <w:t xml:space="preserve">puṃs</w:t>
      </w:r>
      <w:r>
        <w:t xml:space="preserve">”</w:t>
      </w:r>
      <w:r>
        <w:t xml:space="preserve"> </w:t>
      </w:r>
      <w:r>
        <w:t xml:space="preserve">in the sense of</w:t>
      </w:r>
      <w:r>
        <w:t xml:space="preserve"> </w:t>
      </w:r>
      <w:r>
        <w:t xml:space="preserve">“</w:t>
      </w:r>
      <w:r>
        <w:t xml:space="preserve">action of a man</w:t>
      </w:r>
      <w:r>
        <w:t xml:space="preserve">”</w:t>
      </w:r>
      <w:r>
        <w:t xml:space="preserve"> </w:t>
      </w:r>
      <w:r>
        <w:t xml:space="preserve">(</w:t>
      </w:r>
      <w:r>
        <w:rPr>
          <w:bCs/>
          <w:b/>
        </w:rPr>
        <w:t xml:space="preserve">पुंसः कर्म</w:t>
      </w:r>
      <w:r>
        <w:t xml:space="preserve">), which would give</w:t>
      </w:r>
      <w:r>
        <w:t xml:space="preserve"> </w:t>
      </w:r>
      <w:r>
        <w:t xml:space="preserve">“</w:t>
      </w:r>
      <w:r>
        <w:t xml:space="preserve">pauṃsna</w:t>
      </w:r>
      <w:r>
        <w:t xml:space="preserve">”</w:t>
      </w:r>
      <w:r>
        <w:t xml:space="preserve"> </w:t>
      </w:r>
      <w:r>
        <w:t xml:space="preserve">(a form the print writes as</w:t>
      </w:r>
      <w:r>
        <w:t xml:space="preserve"> </w:t>
      </w:r>
      <w:r>
        <w:t xml:space="preserve">“</w:t>
      </w:r>
      <w:r>
        <w:t xml:space="preserve">pauṃsnāni</w:t>
      </w:r>
      <w:r>
        <w:t xml:space="preserve">”</w:t>
      </w:r>
      <w:r>
        <w:t xml:space="preserve">); the answer is the sūtra</w:t>
      </w:r>
      <w:r>
        <w:t xml:space="preserve"> </w:t>
      </w:r>
      <w:r>
        <w:rPr>
          <w:bCs/>
          <w:b/>
        </w:rPr>
        <w:t xml:space="preserve">आ च त्वात्</w:t>
      </w:r>
      <w:r>
        <w:t xml:space="preserve"> </w:t>
      </w:r>
      <w:r>
        <w:t xml:space="preserve">(पा. ५-१-११९) —</w:t>
      </w:r>
      <w:r>
        <w:t xml:space="preserve"> </w:t>
      </w:r>
      <w:r>
        <w:t xml:space="preserve">“</w:t>
      </w:r>
      <w:r>
        <w:t xml:space="preserve">as far as</w:t>
      </w:r>
      <w:r>
        <w:t xml:space="preserve"> </w:t>
      </w:r>
      <w:r>
        <w:t xml:space="preserve">‘</w:t>
      </w:r>
      <w:r>
        <w:t xml:space="preserve">tva</w:t>
      </w:r>
      <w:r>
        <w:t xml:space="preserve">’</w:t>
      </w:r>
      <w:r>
        <w:t xml:space="preserve"> </w:t>
      </w:r>
      <w:r>
        <w:t xml:space="preserve">(the affix</w:t>
      </w:r>
      <w:r>
        <w:t xml:space="preserve"> </w:t>
      </w:r>
      <w:r>
        <w:t xml:space="preserve">‘</w:t>
      </w:r>
      <w:r>
        <w:t xml:space="preserve">tva/tal</w:t>
      </w:r>
      <w:r>
        <w:t xml:space="preserve">’</w:t>
      </w:r>
      <w:r>
        <w:t xml:space="preserve">)</w:t>
      </w:r>
      <w:r>
        <w:t xml:space="preserve">”</w:t>
      </w:r>
      <w:r>
        <w:t xml:space="preserve"> </w:t>
      </w:r>
      <w:r>
        <w:t xml:space="preserve">— and its continuation</w:t>
      </w:r>
      <w:r>
        <w:t xml:space="preserve"> </w:t>
      </w:r>
      <w:r>
        <w:rPr>
          <w:bCs/>
          <w:b/>
        </w:rPr>
        <w:t xml:space="preserve">तस्य भावस्त्वतलौ</w:t>
      </w:r>
      <w:r>
        <w:t xml:space="preserve"> </w:t>
      </w:r>
      <w:r>
        <w:t xml:space="preserve">(पा. ५-१-११९), with the paribhāṣā that the general sūtra</w:t>
      </w:r>
      <w:r>
        <w:t xml:space="preserve"> </w:t>
      </w:r>
      <w:r>
        <w:rPr>
          <w:bCs/>
          <w:b/>
        </w:rPr>
        <w:t xml:space="preserve">ब्राह्मणादिभ्यः…</w:t>
      </w:r>
      <w:r>
        <w:t xml:space="preserve"> </w:t>
      </w:r>
      <w:r>
        <w:t xml:space="preserve">bars the</w:t>
      </w:r>
      <w:r>
        <w:t xml:space="preserve"> </w:t>
      </w:r>
      <w:r>
        <w:t xml:space="preserve">“</w:t>
      </w:r>
      <w:r>
        <w:t xml:space="preserve">snañ</w:t>
      </w:r>
      <w:r>
        <w:t xml:space="preserve">”</w:t>
      </w:r>
      <w:r>
        <w:t xml:space="preserve">; the print concludes that the</w:t>
      </w:r>
      <w:r>
        <w:t xml:space="preserve"> </w:t>
      </w:r>
      <w:r>
        <w:t xml:space="preserve">“</w:t>
      </w:r>
      <w:r>
        <w:t xml:space="preserve">ṣyañ</w:t>
      </w:r>
      <w:r>
        <w:t xml:space="preserve">”</w:t>
      </w:r>
      <w:r>
        <w:t xml:space="preserve"> </w:t>
      </w:r>
      <w:r>
        <w:t xml:space="preserve">affix, laid down by</w:t>
      </w:r>
      <w:r>
        <w:t xml:space="preserve"> </w:t>
      </w:r>
      <w:r>
        <w:rPr>
          <w:bCs/>
          <w:b/>
        </w:rPr>
        <w:t xml:space="preserve">गुणवचनब्राह्मणादिभ्यः कर्मणि च</w:t>
      </w:r>
      <w:r>
        <w:t xml:space="preserve">, is applied after</w:t>
      </w:r>
      <w:r>
        <w:t xml:space="preserve"> </w:t>
      </w:r>
      <w:r>
        <w:t xml:space="preserve">“</w:t>
      </w:r>
      <w:r>
        <w:t xml:space="preserve">puṃs</w:t>
      </w:r>
      <w:r>
        <w:t xml:space="preserve">”</w:t>
      </w:r>
      <w:r>
        <w:t xml:space="preserve"> </w:t>
      </w:r>
      <w:r>
        <w:t xml:space="preserve">and prevents</w:t>
      </w:r>
      <w:r>
        <w:t xml:space="preserve"> </w:t>
      </w:r>
      <w:r>
        <w:t xml:space="preserve">“</w:t>
      </w:r>
      <w:r>
        <w:t xml:space="preserve">snañ,</w:t>
      </w:r>
      <w:r>
        <w:t xml:space="preserve">”</w:t>
      </w:r>
      <w:r>
        <w:t xml:space="preserve"> </w:t>
      </w:r>
      <w:r>
        <w:t xml:space="preserve">so the form is</w:t>
      </w:r>
      <w:r>
        <w:t xml:space="preserve"> </w:t>
      </w:r>
      <w:r>
        <w:t xml:space="preserve">“</w:t>
      </w:r>
      <w:r>
        <w:t xml:space="preserve">pauṃsya</w:t>
      </w:r>
      <w:r>
        <w:t xml:space="preserve">”</w:t>
      </w:r>
      <w:r>
        <w:t xml:space="preserve"> </w:t>
      </w:r>
      <w:r>
        <w:t xml:space="preserve">and the plural</w:t>
      </w:r>
      <w:r>
        <w:t xml:space="preserve"> </w:t>
      </w:r>
      <w:r>
        <w:t xml:space="preserve">“</w:t>
      </w:r>
      <w:r>
        <w:t xml:space="preserve">pauṃsyāni</w:t>
      </w:r>
      <w:r>
        <w:t xml:space="preserve">”</w:t>
      </w:r>
      <w:r>
        <w:t xml:space="preserve">; and for the plural</w:t>
      </w:r>
      <w:r>
        <w:t xml:space="preserve"> </w:t>
      </w:r>
      <w:r>
        <w:t xml:space="preserve">“</w:t>
      </w:r>
      <w:r>
        <w:t xml:space="preserve">śi</w:t>
      </w:r>
      <w:r>
        <w:t xml:space="preserve">”</w:t>
      </w:r>
      <w:r>
        <w:t xml:space="preserve"> </w:t>
      </w:r>
      <w:r>
        <w:t xml:space="preserve">substitute, the Veda’s variable elision gives</w:t>
      </w:r>
      <w:r>
        <w:t xml:space="preserve"> </w:t>
      </w:r>
      <w:r>
        <w:rPr>
          <w:bCs/>
          <w:b/>
        </w:rPr>
        <w:t xml:space="preserve">“</w:t>
      </w:r>
      <w:r>
        <w:rPr>
          <w:bCs/>
          <w:b/>
        </w:rPr>
        <w:t xml:space="preserve">pauṃsyā</w:t>
      </w:r>
      <w:r>
        <w:rPr>
          <w:bCs/>
          <w:b/>
        </w:rPr>
        <w:t xml:space="preserve">”</w:t>
      </w:r>
      <w:r>
        <w:t xml:space="preserve">: the form 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Cs/>
          <w:i/>
        </w:rPr>
        <w:t xml:space="preserve">mā no martā abhi druhan tanūnām indra girvaṇaḥ |</w:t>
      </w:r>
      <w:r>
        <w:t xml:space="preserve"> </w:t>
      </w:r>
      <w:r>
        <w:rPr>
          <w:iCs/>
          <w:i/>
        </w:rPr>
        <w:t xml:space="preserve">īśāno yavayā vadham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(for</w:t>
      </w:r>
      <w:r>
        <w:rPr>
          <w:iCs/>
          <w:i/>
        </w:rPr>
        <w:t xml:space="preserve"> </w:t>
      </w:r>
      <w:r>
        <w:rPr>
          <w:iCs/>
          <w:i/>
        </w:rPr>
        <w:t xml:space="preserve">“</w:t>
      </w:r>
      <w:r>
        <w:rPr>
          <w:iCs/>
          <w:i/>
        </w:rPr>
        <w:t xml:space="preserve">druhan tanūnām</w:t>
      </w:r>
      <w:r>
        <w:rPr>
          <w:iCs/>
          <w:i/>
        </w:rPr>
        <w:t xml:space="preserve">”</w:t>
      </w:r>
      <w:r>
        <w:rPr>
          <w:iCs/>
          <w:i/>
        </w:rPr>
        <w:t xml:space="preserve">); I give it with the word-break, since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Cs/>
          <w:i/>
        </w:rPr>
        <w:t xml:space="preserve">(Reading note: the print has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both for the plural</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in the Rik and in the list of men’s names; I give it as printed. The Pada text above has</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and the Bhāṣya’s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is the printed sandhi-free form — I note the difference without altering it.)</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(characterized, sūtras kept):</w:t>
      </w:r>
      <w:r>
        <w:t xml:space="preserve"> </w:t>
      </w:r>
      <w:r>
        <w:t xml:space="preserve">“</w:t>
      </w:r>
      <w:r>
        <w:t xml:space="preserve">Martāḥ</w:t>
      </w:r>
      <w:r>
        <w:t xml:space="preserve">”</w:t>
      </w:r>
      <w:r>
        <w:t xml:space="preserve"> </w:t>
      </w:r>
      <w:r>
        <w:t xml:space="preserve">—</w:t>
      </w:r>
      <w:r>
        <w:t xml:space="preserve"> </w:t>
      </w:r>
      <w:r>
        <w:t xml:space="preserve">“</w:t>
      </w:r>
      <w:r>
        <w:t xml:space="preserve">mṛ prāṇatyāge</w:t>
      </w:r>
      <w:r>
        <w:t xml:space="preserve">”</w:t>
      </w:r>
      <w:r>
        <w:t xml:space="preserve"> </w:t>
      </w:r>
      <w:r>
        <w:t xml:space="preserve">(to die): the Uṇādi</w:t>
      </w:r>
      <w:r>
        <w:t xml:space="preserve"> </w:t>
      </w:r>
      <w:r>
        <w:rPr>
          <w:bCs/>
          <w:b/>
        </w:rPr>
        <w:t xml:space="preserve">आसिहसिमृग्रामिदमिलूपूधूर्विभ्यस्तन्</w:t>
      </w:r>
      <w:r>
        <w:t xml:space="preserve"> </w:t>
      </w:r>
      <w:r>
        <w:t xml:space="preserve">(उ. सू. ३-८८ [?])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 a prefix, with the rule that the</w:t>
      </w:r>
      <w:r>
        <w:t xml:space="preserve"> </w:t>
      </w:r>
      <w:r>
        <w:t xml:space="preserve">“</w:t>
      </w:r>
      <w:r>
        <w:t xml:space="preserve">eva</w:t>
      </w:r>
      <w:r>
        <w:t xml:space="preserve">”</w:t>
      </w:r>
      <w:r>
        <w:t xml:space="preserve">-class (</w:t>
      </w:r>
      <w:r>
        <w:rPr>
          <w:bCs/>
          <w:b/>
        </w:rPr>
        <w:t xml:space="preserve">एवादीनामन्तः</w:t>
      </w:r>
      <w:r>
        <w:t xml:space="preserve">, Phiṭ-sūtra [number as printed</w:t>
      </w:r>
      <w:r>
        <w:t xml:space="preserve"> </w:t>
      </w:r>
      <w:r>
        <w:t xml:space="preserve">“</w:t>
      </w:r>
      <w:r>
        <w:t xml:space="preserve">४-१४</w:t>
      </w:r>
      <w:r>
        <w:t xml:space="preserve">”</w:t>
      </w:r>
      <w:r>
        <w:t xml:space="preserve">]) are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 </w:t>
      </w:r>
      <w:r>
        <w:t xml:space="preserve">(to wish to injure): the</w:t>
      </w:r>
      <w:r>
        <w:t xml:space="preserve"> </w:t>
      </w:r>
      <w:r>
        <w:t xml:space="preserve">“</w:t>
      </w:r>
      <w:r>
        <w:t xml:space="preserve">leṭ</w:t>
      </w:r>
      <w:r>
        <w:t xml:space="preserve">”</w:t>
      </w:r>
      <w:r>
        <w:t xml:space="preserve"> </w:t>
      </w:r>
      <w:r>
        <w:t xml:space="preserve">in the sense of the</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and, in the sense of prayer (</w:t>
      </w:r>
      <w:r>
        <w:rPr>
          <w:bCs/>
          <w:b/>
        </w:rPr>
        <w:t xml:space="preserve">प्रार्थनायाम्</w:t>
      </w:r>
      <w:r>
        <w:t xml:space="preserve">, पा. ३-३-१६१); the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t xml:space="preserve">(</w:t>
      </w:r>
      <w:r>
        <w:rPr>
          <w:bCs/>
          <w:b/>
        </w:rPr>
        <w:t xml:space="preserve">झोऽन्तः</w:t>
      </w:r>
      <w:r>
        <w:t xml:space="preserve">, पा. ७-१-३);</w:t>
      </w:r>
      <w:r>
        <w:t xml:space="preserve"> </w:t>
      </w:r>
      <w:r>
        <w:rPr>
          <w:bCs/>
          <w:b/>
        </w:rPr>
        <w:t xml:space="preserve">इतश्च लोपः परस्मैपदेषु</w:t>
      </w:r>
      <w:r>
        <w:t xml:space="preserve"> </w:t>
      </w:r>
      <w:r>
        <w:t xml:space="preserve">(पा. ३-४-९७) the</w:t>
      </w:r>
      <w:r>
        <w:t xml:space="preserve"> </w:t>
      </w:r>
      <w:r>
        <w:t xml:space="preserve">“</w:t>
      </w:r>
      <w:r>
        <w:t xml:space="preserve">i</w:t>
      </w:r>
      <w:r>
        <w:t xml:space="preserve">”</w:t>
      </w:r>
      <w:r>
        <w:t xml:space="preserve"> </w:t>
      </w:r>
      <w:r>
        <w:t xml:space="preserve">of the ending elided; the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w:t>
      </w:r>
      <w:r>
        <w:rPr>
          <w:bCs/>
          <w:b/>
        </w:rPr>
        <w:t xml:space="preserve">बहुलं छन्दसि</w:t>
      </w:r>
      <w:r>
        <w:t xml:space="preserve">); the sārvadhātuka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there is no guṇa for the light penultimate (</w:t>
      </w:r>
      <w:r>
        <w:rPr>
          <w:bCs/>
          <w:b/>
        </w:rPr>
        <w:t xml:space="preserve">क्ङिति च</w:t>
      </w:r>
      <w:r>
        <w:t xml:space="preserve">, पा. १-१-५);</w:t>
      </w:r>
      <w:r>
        <w:t xml:space="preserve"> </w:t>
      </w:r>
      <w:r>
        <w:rPr>
          <w:bCs/>
          <w:b/>
        </w:rPr>
        <w:t xml:space="preserve">ङित्यादिप्र…</w:t>
      </w:r>
      <w:r>
        <w:t xml:space="preserve">.</w:t>
      </w:r>
      <w:r>
        <w:t xml:space="preserve"> </w:t>
      </w:r>
      <w:r>
        <w:t xml:space="preserve">“</w:t>
      </w:r>
      <w:r>
        <w:t xml:space="preserve">Tanūnām</w:t>
      </w:r>
      <w:r>
        <w:t xml:space="preserve">”</w:t>
      </w:r>
      <w:r>
        <w:t xml:space="preserve"> </w:t>
      </w:r>
      <w:r>
        <w:t xml:space="preserve">— as it has no mutual connection,</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Indra girvaṇaḥ</w:t>
      </w:r>
      <w:r>
        <w:t xml:space="preserve">”</w:t>
      </w:r>
      <w:r>
        <w:t xml:space="preserve"> </w:t>
      </w:r>
      <w:r>
        <w:t xml:space="preserve">— (vocatives)</w:t>
      </w:r>
      <w:r>
        <w:t xml:space="preserve"> </w:t>
      </w:r>
      <w:r>
        <w:t xml:space="preserve">“</w:t>
      </w:r>
      <w:r>
        <w:t xml:space="preserve">gataṃ</w:t>
      </w:r>
      <w:r>
        <w:t xml:space="preserve">”</w:t>
      </w:r>
      <w:r>
        <w:t xml:space="preserve"> </w:t>
      </w:r>
      <w:r>
        <w:t xml:space="preserve">(the accent has gone, i.e., they are unaccented).</w:t>
      </w:r>
      <w:r>
        <w:t xml:space="preserve"> </w:t>
      </w:r>
      <w:r>
        <w:t xml:space="preserve">“</w:t>
      </w:r>
      <w:r>
        <w:t xml:space="preserve">Īśānaḥ</w:t>
      </w:r>
      <w:r>
        <w:t xml:space="preserve">”</w:t>
      </w:r>
      <w:r>
        <w:t xml:space="preserve"> </w:t>
      </w:r>
      <w:r>
        <w:t xml:space="preserve">—</w:t>
      </w:r>
      <w:r>
        <w:t xml:space="preserve"> </w:t>
      </w:r>
      <w:r>
        <w:rPr>
          <w:bCs/>
          <w:b/>
        </w:rPr>
        <w:t xml:space="preserve">धातोरनुदात्तेत्त्वात्</w:t>
      </w:r>
      <w:r>
        <w:t xml:space="preserve"> </w:t>
      </w:r>
      <w:r>
        <w:t xml:space="preserve">— with the root</w:t>
      </w:r>
      <w:r>
        <w:t xml:space="preserve"> </w:t>
      </w:r>
      <w:r>
        <w:t xml:space="preserve">“</w:t>
      </w:r>
      <w:r>
        <w:t xml:space="preserve">īśa</w:t>
      </w:r>
      <w:r>
        <w:t xml:space="preserve">”</w:t>
      </w:r>
      <w:r>
        <w:t xml:space="preserve"> </w:t>
      </w:r>
      <w:r>
        <w:t xml:space="preserve">unaccented in its upadeśa,</w:t>
      </w:r>
      <w:r>
        <w:t xml:space="preserve"> </w:t>
      </w:r>
      <w:r>
        <w:t xml:space="preserve">“</w:t>
      </w:r>
      <w:r>
        <w:t xml:space="preserve">śānac</w:t>
      </w:r>
      <w:r>
        <w:t xml:space="preserve">”</w:t>
      </w:r>
      <w:r>
        <w:t xml:space="preserve"> </w:t>
      </w:r>
      <w:r>
        <w:t xml:space="preserve">brings no accent of its own; the</w:t>
      </w:r>
      <w:r>
        <w:t xml:space="preserve"> </w:t>
      </w:r>
      <w:r>
        <w:t xml:space="preserve">“</w:t>
      </w:r>
      <w:r>
        <w:t xml:space="preserve">lasārvadhātuka</w:t>
      </w:r>
      <w:r>
        <w:t xml:space="preserve">”</w:t>
      </w:r>
      <w:r>
        <w:t xml:space="preserve"> </w:t>
      </w:r>
      <w:r>
        <w:t xml:space="preserve">being unaccented, the root-accent remains.</w:t>
      </w:r>
      <w:r>
        <w:t xml:space="preserve"> </w:t>
      </w:r>
      <w:r>
        <w:t xml:space="preserve">“</w:t>
      </w:r>
      <w:r>
        <w:t xml:space="preserve">Yavaya</w:t>
      </w:r>
      <w:r>
        <w:t xml:space="preserve">”</w:t>
      </w:r>
      <w:r>
        <w:t xml:space="preserve"> </w:t>
      </w:r>
      <w:r>
        <w:t xml:space="preserve">—</w:t>
      </w:r>
      <w:r>
        <w:t xml:space="preserve"> </w:t>
      </w:r>
      <w:r>
        <w:t xml:space="preserve">“</w:t>
      </w:r>
      <w:r>
        <w:t xml:space="preserve">yu</w:t>
      </w:r>
      <w:r>
        <w:t xml:space="preserve">”</w:t>
      </w:r>
      <w:r>
        <w:t xml:space="preserve"> </w:t>
      </w:r>
      <w:r>
        <w:t xml:space="preserve">(to mix, to separate) in the causal:</w:t>
      </w:r>
      <w:r>
        <w:t xml:space="preserve"> </w:t>
      </w:r>
      <w:r>
        <w:rPr>
          <w:bCs/>
          <w:b/>
        </w:rPr>
        <w:t xml:space="preserve">यौतेर्णिचि संज्ञापूर्वको विधिरनित्य इति वृद्धिर्न क्रियते</w:t>
      </w:r>
      <w:r>
        <w:t xml:space="preserve"> </w:t>
      </w:r>
      <w:r>
        <w:t xml:space="preserve">— in</w:t>
      </w:r>
      <w:r>
        <w:t xml:space="preserve"> </w:t>
      </w:r>
      <w:r>
        <w:t xml:space="preserve">“</w:t>
      </w:r>
      <w:r>
        <w:t xml:space="preserve">ṇic</w:t>
      </w:r>
      <w:r>
        <w:t xml:space="preserve">”</w:t>
      </w:r>
      <w:r>
        <w:t xml:space="preserve"> </w:t>
      </w:r>
      <w:r>
        <w:t xml:space="preserve">after</w:t>
      </w:r>
      <w:r>
        <w:t xml:space="preserve"> </w:t>
      </w:r>
      <w:r>
        <w:t xml:space="preserve">“</w:t>
      </w:r>
      <w:r>
        <w:t xml:space="preserve">yu,</w:t>
      </w:r>
      <w:r>
        <w:t xml:space="preserve">”</w:t>
      </w:r>
      <w:r>
        <w:t xml:space="preserve"> </w:t>
      </w:r>
      <w:r>
        <w:t xml:space="preserve">since an operation laid down in a</w:t>
      </w:r>
      <w:r>
        <w:t xml:space="preserve"> </w:t>
      </w:r>
      <w:r>
        <w:t xml:space="preserve">“</w:t>
      </w:r>
      <w:r>
        <w:t xml:space="preserve">saṃjñā</w:t>
      </w:r>
      <w:r>
        <w:t xml:space="preserve">”</w:t>
      </w:r>
      <w:r>
        <w:t xml:space="preserve">-context is not constant, vṛddhi is not done; or:</w:t>
      </w:r>
      <w:r>
        <w:t xml:space="preserve"> </w:t>
      </w:r>
      <w:r>
        <w:t xml:space="preserve">“</w:t>
      </w:r>
      <w:r>
        <w:t xml:space="preserve">yavam karotīti yavayati</w:t>
      </w:r>
      <w:r>
        <w:t xml:space="preserve">”</w:t>
      </w:r>
      <w:r>
        <w:t xml:space="preserve"> </w:t>
      </w:r>
      <w:r>
        <w:t xml:space="preserve">(he makes barley) —</w:t>
      </w:r>
      <w:r>
        <w:t xml:space="preserve"> </w:t>
      </w:r>
      <w:r>
        <w:rPr>
          <w:bCs/>
          <w:b/>
        </w:rPr>
        <w:t xml:space="preserve">पचाद्यच्</w:t>
      </w:r>
      <w:r>
        <w:t xml:space="preserve"> </w:t>
      </w:r>
      <w:r>
        <w:t xml:space="preserve">(पा. ३-१-१३४) …;</w:t>
      </w:r>
      <w:r>
        <w:t xml:space="preserve"> </w:t>
      </w:r>
      <w:r>
        <w:t xml:space="preserve">“</w:t>
      </w:r>
      <w:r>
        <w:t xml:space="preserve">tat karoti</w:t>
      </w:r>
      <w:r>
        <w:t xml:space="preserve">”</w:t>
      </w:r>
      <w:r>
        <w:t xml:space="preserve"> </w:t>
      </w:r>
      <w:r>
        <w:t xml:space="preserve">(</w:t>
      </w:r>
      <w:r>
        <w:rPr>
          <w:bCs/>
          <w:b/>
        </w:rPr>
        <w:t xml:space="preserve">तत्करोति तदाचष्टे</w:t>
      </w:r>
      <w:r>
        <w:t xml:space="preserve">, पा. ३-१-२६, ३-१-२६ वा. ६) the affix</w:t>
      </w:r>
      <w:r>
        <w:t xml:space="preserve"> </w:t>
      </w:r>
      <w:r>
        <w:t xml:space="preserve">“</w:t>
      </w:r>
      <w:r>
        <w:t xml:space="preserve">ṇic</w:t>
      </w:r>
      <w:r>
        <w:t xml:space="preserve">”</w:t>
      </w:r>
      <w:r>
        <w:t xml:space="preserve">;</w:t>
      </w:r>
      <w:r>
        <w:t xml:space="preserve"> </w:t>
      </w:r>
      <w:r>
        <w:rPr>
          <w:bCs/>
          <w:b/>
        </w:rPr>
        <w:t xml:space="preserve">इष्ठवद्भावाट्टिलोपः</w:t>
      </w:r>
      <w:r>
        <w:t xml:space="preserve"> </w:t>
      </w:r>
      <w:r>
        <w:t xml:space="preserve">(पा. ६-४-१५५ वा. १) the</w:t>
      </w:r>
      <w:r>
        <w:t xml:space="preserve"> </w:t>
      </w:r>
      <w:r>
        <w:t xml:space="preserve">“</w:t>
      </w:r>
      <w:r>
        <w:t xml:space="preserve">ṭi</w:t>
      </w:r>
      <w:r>
        <w:t xml:space="preserve">”</w:t>
      </w:r>
      <w:r>
        <w:t xml:space="preserve"> </w:t>
      </w:r>
      <w:r>
        <w:t xml:space="preserve">part elided by</w:t>
      </w:r>
      <w:r>
        <w:t xml:space="preserve"> </w:t>
      </w:r>
      <w:r>
        <w:t xml:space="preserve">“</w:t>
      </w:r>
      <w:r>
        <w:t xml:space="preserve">iṣṭhavat</w:t>
      </w:r>
      <w:r>
        <w:t xml:space="preserve">”</w:t>
      </w:r>
      <w:r>
        <w:t xml:space="preserve">;</w:t>
      </w:r>
      <w:r>
        <w:t xml:space="preserve"> </w:t>
      </w:r>
      <w:r>
        <w:t xml:space="preserve">“</w:t>
      </w:r>
      <w:r>
        <w:t xml:space="preserve">sthānivadbhāva</w:t>
      </w:r>
      <w:r>
        <w:t xml:space="preserve">”</w:t>
      </w:r>
      <w:r>
        <w:t xml:space="preserve"> </w:t>
      </w:r>
      <w:r>
        <w:t xml:space="preserve">prevents the doubling.</w:t>
      </w:r>
      <w:r>
        <w:t xml:space="preserve"> </w:t>
      </w:r>
      <w:r>
        <w:t xml:space="preserve">“</w:t>
      </w:r>
      <w:r>
        <w:t xml:space="preserve">Vadham</w:t>
      </w:r>
      <w:r>
        <w:t xml:space="preserve">”</w:t>
      </w:r>
      <w:r>
        <w:t xml:space="preserve"> </w:t>
      </w:r>
      <w:r>
        <w:t xml:space="preserve">—</w:t>
      </w:r>
      <w:r>
        <w:t xml:space="preserve"> </w:t>
      </w:r>
      <w:r>
        <w:t xml:space="preserve">“</w:t>
      </w:r>
      <w:r>
        <w:t xml:space="preserve">hanaś ca vadhaḥ</w:t>
      </w:r>
      <w:r>
        <w:t xml:space="preserve">”</w:t>
      </w:r>
      <w:r>
        <w:t xml:space="preserve"> </w:t>
      </w:r>
      <w:r>
        <w:t xml:space="preserve">(</w:t>
      </w:r>
      <w:r>
        <w:rPr>
          <w:bCs/>
          <w:b/>
        </w:rPr>
        <w:t xml:space="preserve">हनश्च वधः</w:t>
      </w:r>
      <w:r>
        <w:t xml:space="preserve">, पा. ३-३-७६)</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 state;</w:t>
      </w:r>
      <w:r>
        <w:t xml:space="preserve"> </w:t>
      </w:r>
      <w:r>
        <w:t xml:space="preserve">“</w:t>
      </w:r>
      <w:r>
        <w:t xml:space="preserve">ap</w:t>
      </w:r>
      <w:r>
        <w:t xml:space="preserve">”</w:t>
      </w:r>
      <w:r>
        <w:t xml:space="preserve"> </w:t>
      </w:r>
      <w:r>
        <w:t xml:space="preserve">being</w:t>
      </w:r>
      <w:r>
        <w:t xml:space="preserve"> </w:t>
      </w:r>
      <w:r>
        <w:t xml:space="preserve">“</w:t>
      </w:r>
      <w:r>
        <w:t xml:space="preserve">p</w:t>
      </w:r>
      <w:r>
        <w:t xml:space="preserve">”</w:t>
      </w:r>
      <w:r>
        <w:t xml:space="preserve">-marked, the root-accent remains;</w:t>
      </w:r>
      <w:r>
        <w:t xml:space="preserve"> </w:t>
      </w:r>
      <w:r>
        <w:t xml:space="preserve">“</w:t>
      </w:r>
      <w:r>
        <w:t xml:space="preserve">tat-sanniyoga,</w:t>
      </w:r>
      <w:r>
        <w:t xml:space="preserve">”</w:t>
      </w:r>
      <w:r>
        <w:t xml:space="preserve"> </w:t>
      </w:r>
      <w:r>
        <w:t xml:space="preserve">by sthānivadbhāva, the substitute</w:t>
      </w:r>
      <w:r>
        <w:t xml:space="preserve"> </w:t>
      </w:r>
      <w:r>
        <w:t xml:space="preserve">“</w:t>
      </w:r>
      <w:r>
        <w:t xml:space="preserve">vadha</w:t>
      </w:r>
      <w:r>
        <w:t xml:space="preserve">”</w:t>
      </w:r>
      <w:r>
        <w:t xml:space="preserve"> </w:t>
      </w:r>
      <w:r>
        <w:t xml:space="preserve">is end-acute, and since the</w:t>
      </w:r>
      <w:r>
        <w:t xml:space="preserve"> </w:t>
      </w:r>
      <w:r>
        <w:t xml:space="preserve">“</w:t>
      </w:r>
      <w:r>
        <w:t xml:space="preserve">ap</w:t>
      </w:r>
      <w:r>
        <w:t xml:space="preserve">”</w:t>
      </w:r>
      <w:r>
        <w:t xml:space="preserve"> </w:t>
      </w:r>
      <w:r>
        <w:t xml:space="preserve">affix’s acute drops out, the end acute is retained.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reference for the verse below is in small Kannada numerals and marked [?]; the verse was read from an enlarged slice;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आसिहसिमृग्रामिदमिलूपूधूर्विभ्यस्तन्</w:t>
      </w:r>
      <w:r>
        <w:t xml:space="preserve"> </w:t>
      </w:r>
      <w:r>
        <w:t xml:space="preserve">(उ. सू. ३-८८ [?])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Abhi</w:t>
      </w:r>
      <w:r>
        <w:rPr>
          <w:bCs/>
          <w:b/>
        </w:rPr>
        <w:t xml:space="preserve">”</w:t>
      </w:r>
      <w:r>
        <w:t xml:space="preserve"> </w:t>
      </w:r>
      <w:r>
        <w:t xml:space="preserve">— by the Phiṭ-sūtra</w:t>
      </w:r>
      <w:r>
        <w:t xml:space="preserve"> </w:t>
      </w:r>
      <w:r>
        <w:rPr>
          <w:bCs/>
          <w:b/>
        </w:rPr>
        <w:t xml:space="preserve">एवादीनामन्तः</w:t>
      </w:r>
      <w:r>
        <w:t xml:space="preserve"> </w:t>
      </w:r>
      <w:r>
        <w:t xml:space="preserve">(as 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 girvaṇaḥ</w:t>
      </w:r>
      <w:r>
        <w:rPr>
          <w:bCs/>
          <w:b/>
        </w:rPr>
        <w:t xml:space="preserve">”</w:t>
      </w:r>
      <w:r>
        <w:t xml:space="preserve"> </w:t>
      </w:r>
      <w:r>
        <w:t xml:space="preserve">— both are vocatives, as explained at p. 183 [the print says:</w:t>
      </w:r>
      <w:r>
        <w:t xml:space="preserve"> </w:t>
      </w:r>
      <w:r>
        <w:t xml:space="preserve">“</w:t>
      </w:r>
      <w:r>
        <w:t xml:space="preserve">this is dealt with in the seventh mantra of this same sūkta</w:t>
      </w:r>
      <w:r>
        <w:t xml:space="preserve">”</w:t>
      </w:r>
      <w:r>
        <w:t xml:space="preserve">].</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rPr>
          <w:iCs/>
          <w:i/>
        </w:rPr>
        <w:t xml:space="preserve">Alternatively</w:t>
      </w:r>
      <w:r>
        <w:t xml:space="preserve">,</w:t>
      </w:r>
      <w:r>
        <w:t xml:space="preserve"> </w:t>
      </w:r>
      <w:r>
        <w:t xml:space="preserve">“</w:t>
      </w:r>
      <w:r>
        <w:t xml:space="preserve">yavaṃ karoti</w:t>
      </w:r>
      <w:r>
        <w:t xml:space="preserve">”</w:t>
      </w:r>
      <w:r>
        <w:t xml:space="preserve"> </w:t>
      </w:r>
      <w:r>
        <w:t xml:space="preserve">(</w:t>
      </w:r>
      <w:r>
        <w:t xml:space="preserve">“</w:t>
      </w:r>
      <w:r>
        <w:t xml:space="preserve">he makes barley</w:t>
      </w:r>
      <w:r>
        <w:t xml:space="preserve">”</w:t>
      </w:r>
      <w:r>
        <w:t xml:space="preserve">) —</w:t>
      </w:r>
      <w:r>
        <w:t xml:space="preserve"> </w:t>
      </w:r>
      <w:r>
        <w:rPr>
          <w:bCs/>
          <w:b/>
        </w:rPr>
        <w:t xml:space="preserve">पचाद्यच्</w:t>
      </w:r>
      <w:r>
        <w:t xml:space="preserve"> </w:t>
      </w:r>
      <w:r>
        <w:t xml:space="preserve">(पा. ३-१-१३४) …; in the saṃhitā the final vowel is lengthened for the metre.</w:t>
      </w:r>
      <w:r>
        <w:t xml:space="preserve"> </w:t>
      </w: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see p. 201.</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w:t>
      </w:r>
      <w:r>
        <w:t xml:space="preserve"> </w:t>
      </w:r>
      <w:r>
        <w:rPr>
          <w:bCs/>
          <w:b/>
        </w:rPr>
        <w:t xml:space="preserve">इष्ठवद्भावाट्टिलोपः</w:t>
      </w:r>
      <w:r>
        <w:t xml:space="preserve"> </w:t>
      </w:r>
      <w:r>
        <w:t xml:space="preserve">(the</w:t>
      </w:r>
      <w:r>
        <w:t xml:space="preserve"> </w:t>
      </w:r>
      <w:r>
        <w:t xml:space="preserve">“</w:t>
      </w:r>
      <w:r>
        <w:t xml:space="preserve">ṭi</w:t>
      </w:r>
      <w:r>
        <w:t xml:space="preserve">”</w:t>
      </w:r>
      <w:r>
        <w:t xml:space="preserve">-elision by the</w:t>
      </w:r>
      <w:r>
        <w:t xml:space="preserve"> </w:t>
      </w:r>
      <w:r>
        <w:t xml:space="preserve">“</w:t>
      </w:r>
      <w:r>
        <w:t xml:space="preserve">iṣṭhavat</w:t>
      </w:r>
      <w:r>
        <w:t xml:space="preserve">”</w:t>
      </w:r>
      <w:r>
        <w:t xml:space="preserve"> </w:t>
      </w:r>
      <w:r>
        <w:t xml:space="preserve">treatment); the</w:t>
      </w:r>
      <w:r>
        <w:t xml:space="preserve"> </w:t>
      </w:r>
      <w:r>
        <w:t xml:space="preserve">“</w:t>
      </w:r>
      <w:r>
        <w:t xml:space="preserve">ṭi</w:t>
      </w:r>
      <w:r>
        <w:t xml:space="preserve">”</w:t>
      </w:r>
      <w:r>
        <w:t xml:space="preserve"> </w:t>
      </w:r>
      <w:r>
        <w:t xml:space="preserve">of</w:t>
      </w:r>
      <w:r>
        <w:t xml:space="preserve"> </w:t>
      </w:r>
      <w:r>
        <w:t xml:space="preserve">“</w:t>
      </w:r>
      <w:r>
        <w:t xml:space="preserve">yava</w:t>
      </w:r>
      <w:r>
        <w:t xml:space="preserve">”</w:t>
      </w:r>
      <w:r>
        <w:t xml:space="preserve"> </w:t>
      </w:r>
      <w:r>
        <w:t xml:space="preserve">is elided and</w:t>
      </w:r>
      <w:r>
        <w:t xml:space="preserve"> </w:t>
      </w:r>
      <w:r>
        <w:t xml:space="preserve">“</w:t>
      </w:r>
      <w:r>
        <w:t xml:space="preserve">yavay-a.</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w:t>
      </w:r>
      <w:r>
        <w:rPr>
          <w:bCs/>
          <w:b/>
        </w:rPr>
        <w:t xml:space="preserve">स्थानिवद्भाव</w:t>
      </w:r>
      <w:r>
        <w:t xml:space="preserve">),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इल्लिगे ಪ್ರಥಮಮಂಡಲದಲ್ಲಿ ೫ನೆಯ ಸೂಕ್ತವು ಸಮಾಪ್ತವು</w:t>
      </w:r>
      <w:r>
        <w:t xml:space="preserve"> </w:t>
      </w:r>
      <w:r>
        <w:t xml:space="preserve">—</w:t>
      </w:r>
      <w:r>
        <w:t xml:space="preserve"> </w:t>
      </w:r>
      <w:r>
        <w:rPr>
          <w:iCs/>
          <w:i/>
        </w:rPr>
        <w:t xml:space="preserve">illige prathama-maṇḍaladalli 5neya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which is plain in the print, confirms that the tenth varga ends here, with p. 201. It is consistent with the page headers</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that I read on pp. 175–201 and shows that the earlier</w:t>
      </w:r>
      <w:r>
        <w:rPr>
          <w:iCs/>
          <w:i/>
        </w:rPr>
        <w:t xml:space="preserve"> </w:t>
      </w:r>
      <w:r>
        <w:rPr>
          <w:iCs/>
          <w:i/>
        </w:rPr>
        <w:t xml:space="preserve">“</w:t>
      </w:r>
      <w:r>
        <w:rPr>
          <w:iCs/>
          <w:i/>
        </w:rPr>
        <w:t xml:space="preserve">seventh/eighth varga</w:t>
      </w:r>
      <w:r>
        <w:rPr>
          <w:iCs/>
          <w:i/>
        </w:rPr>
        <w:t xml:space="preserve">”</w:t>
      </w:r>
      <w:r>
        <w:rPr>
          <w:iCs/>
          <w:i/>
        </w:rPr>
        <w:t xml:space="preserve"> </w:t>
      </w:r>
      <w:r>
        <w:rPr>
          <w:iCs/>
          <w:i/>
        </w:rPr>
        <w:t xml:space="preserve">notes at pp. 103, 111 and 135 were read from small numerals with errors or are source irregularities: the headers on pp. 152–174 read</w:t>
      </w:r>
      <w:r>
        <w:rPr>
          <w:iCs/>
          <w:i/>
        </w:rPr>
        <w:t xml:space="preserve"> </w:t>
      </w:r>
      <w:r>
        <w:rPr>
          <w:iCs/>
          <w:i/>
        </w:rPr>
        <w:t xml:space="preserve">“</w:t>
      </w:r>
      <w:r>
        <w:rPr>
          <w:iCs/>
          <w:i/>
        </w:rPr>
        <w:t xml:space="preserve">Varga 9 [?]</w:t>
      </w:r>
      <w:r>
        <w:rPr>
          <w:iCs/>
          <w:i/>
        </w:rPr>
        <w:t xml:space="preserve">”</w:t>
      </w:r>
      <w:r>
        <w:rPr>
          <w:iCs/>
          <w:i/>
        </w:rPr>
        <w:t xml:space="preserve"> </w:t>
      </w:r>
      <w:r>
        <w:rPr>
          <w:iCs/>
          <w:i/>
        </w:rPr>
        <w:t xml:space="preserve">and p. 175 onward</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I leave the earlier notes as written and flag them for a re-check against the page images.)</w:t>
      </w:r>
    </w:p>
    <w:bookmarkEnd w:id="238"/>
    <w:bookmarkEnd w:id="239"/>
    <w:bookmarkStart w:id="292"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11–12 [?]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Accent-marks are printed on this page; not reproduced, per the standing convention.)</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Cs/>
          <w:i/>
        </w:rPr>
        <w:t xml:space="preserve">(Reading notes: (i) the print of the clause</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crowded, and I mark it [?];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[as printed</w:t>
      </w:r>
      <w:r>
        <w:t xml:space="preserve"> </w:t>
      </w:r>
      <w:r>
        <w:t xml:space="preserve">“</w:t>
      </w:r>
      <w:r>
        <w:t xml:space="preserve">87</w:t>
      </w:r>
      <w:r>
        <w:t xml:space="preserve">”</w:t>
      </w:r>
      <w:r>
        <w:t xml:space="preserve">]).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text here names the sixth-to-ninth Mārut Ṛks only by their opening words; the clause I give as</w:t>
      </w:r>
      <w:r>
        <w:rPr>
          <w:iCs/>
          <w:i/>
        </w:rPr>
        <w:t xml:space="preserve"> </w:t>
      </w:r>
      <w:r>
        <w:rPr>
          <w:iCs/>
          <w:i/>
        </w:rPr>
        <w:t xml:space="preserve">“</w:t>
      </w:r>
      <w:r>
        <w:rPr>
          <w:iCs/>
          <w:i/>
        </w:rPr>
        <w:t xml:space="preserve">ata parī[?] gahi</w:t>
      </w:r>
      <w:r>
        <w:rPr>
          <w:iCs/>
          <w:i/>
        </w:rPr>
        <w:t xml:space="preserve">”</w:t>
      </w:r>
      <w:r>
        <w:rPr>
          <w:iCs/>
          <w:i/>
        </w:rPr>
        <w:t xml:space="preserve"> </w:t>
      </w:r>
      <w:r>
        <w:rPr>
          <w:iCs/>
          <w:i/>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(the printed numerals are small; I give them as the Sanskrit above and the Kannada count require, and flag the line [?])</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Cs/>
          <w:i/>
        </w:rPr>
        <w:t xml:space="preserve">yuñjanti bradhnam aruṣaṃ carantaṃ pari tasthuṣaḥ |</w:t>
      </w:r>
      <w:r>
        <w:t xml:space="preserve"> </w:t>
      </w:r>
      <w:r>
        <w:rPr>
          <w:iCs/>
          <w:i/>
        </w:rPr>
        <w:t xml:space="preserve">rocante rocanā divi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The Taittirīya reference is in small Kannada numerals, marked [?].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[3-9-7-1 ?]).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w:t>
      </w:r>
      <w:r>
        <w:t xml:space="preserve"> </w:t>
      </w:r>
      <w:r>
        <w:rPr>
          <w:bCs/>
          <w:b/>
        </w:rPr>
        <w:t xml:space="preserve">तिष्ठतेर्लिटः क्वसुरादेशः</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(here prohibited by the</w:t>
      </w:r>
      <w:r>
        <w:t xml:space="preserve"> </w:t>
      </w:r>
      <w:r>
        <w:t xml:space="preserve">“</w:t>
      </w:r>
      <w:r>
        <w:t xml:space="preserve">ghasi</w:t>
      </w:r>
      <w:r>
        <w:t xml:space="preserve">”</w:t>
      </w:r>
      <w:r>
        <w:t xml:space="preserve"> </w:t>
      </w:r>
      <w:r>
        <w:t xml:space="preserve">exception); the</w:t>
      </w:r>
      <w:r>
        <w:t xml:space="preserve"> </w:t>
      </w:r>
      <w:r>
        <w:t xml:space="preserve">“</w:t>
      </w:r>
      <w:r>
        <w:t xml:space="preserve">samprasāraṇa</w:t>
      </w:r>
      <w:r>
        <w:t xml:space="preserve">”</w:t>
      </w:r>
      <w:r>
        <w:t xml:space="preserve"> </w:t>
      </w:r>
      <w:r>
        <w:t xml:space="preserve">of</w:t>
      </w:r>
      <w:r>
        <w:t xml:space="preserve"> </w:t>
      </w:r>
      <w:r>
        <w:t xml:space="preserve">“</w:t>
      </w:r>
      <w:r>
        <w:t xml:space="preserve">vasu</w:t>
      </w:r>
      <w:r>
        <w:t xml:space="preserve">”</w:t>
      </w:r>
      <w:r>
        <w:t xml:space="preserve"> </w:t>
      </w:r>
      <w:r>
        <w:t xml:space="preserve">(</w:t>
      </w:r>
      <w:r>
        <w:rPr>
          <w:bCs/>
          <w:b/>
        </w:rPr>
        <w:t xml:space="preserve">वसोः संप्रसारणम्</w:t>
      </w:r>
      <w:r>
        <w:t xml:space="preserve">, पा. ६-४-१३१);</w:t>
      </w:r>
      <w:r>
        <w:t xml:space="preserve"> </w:t>
      </w:r>
      <w:r>
        <w:rPr>
          <w:bCs/>
          <w:b/>
        </w:rPr>
        <w:t xml:space="preserve">शासिवसिघसीनां च</w:t>
      </w:r>
      <w:r>
        <w:t xml:space="preserve"> </w:t>
      </w:r>
      <w:r>
        <w:t xml:space="preserve">(पा. ८-३-६०)</w:t>
      </w:r>
      <w:r>
        <w:t xml:space="preserve"> </w:t>
      </w:r>
      <w:r>
        <w:t xml:space="preserve">“</w:t>
      </w:r>
      <w:r>
        <w:t xml:space="preserve">ṣa</w:t>
      </w:r>
      <w:r>
        <w:t xml:space="preserve">”</w:t>
      </w:r>
      <w:r>
        <w:t xml:space="preserve"> </w:t>
      </w:r>
      <w:r>
        <w:t xml:space="preserve">for</w:t>
      </w:r>
      <w:r>
        <w:t xml:space="preserve"> </w:t>
      </w:r>
      <w:r>
        <w:t xml:space="preserve">“</w:t>
      </w:r>
      <w:r>
        <w:t xml:space="preserve">s</w:t>
      </w:r>
      <w:r>
        <w:t xml:space="preserve">”</w:t>
      </w:r>
      <w:r>
        <w:t xml:space="preserve">; the accent is that of the affix.</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2757435e938bf1efa3356e633b44550fb30b35b"/>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in small Kannada numerals and read with care.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the clauses</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w:t>
      </w:r>
      <w:r>
        <w:rPr>
          <w:iCs/>
          <w:i/>
        </w:rPr>
        <w:t xml:space="preserve">āj-pūrvasyedaṃ rūpam,</w:t>
      </w:r>
      <w:r>
        <w:rPr>
          <w:iCs/>
          <w:i/>
        </w:rPr>
        <w:t xml:space="preserve">”</w:t>
      </w:r>
      <w:r>
        <w:rPr>
          <w:iCs/>
          <w:i/>
        </w:rPr>
        <w:t xml:space="preserve"> </w:t>
      </w:r>
      <w:r>
        <w:rPr>
          <w:iCs/>
          <w:i/>
        </w:rPr>
        <w:t xml:space="preserve">“</w:t>
      </w:r>
      <w:r>
        <w:rPr>
          <w:iCs/>
          <w:i/>
        </w:rPr>
        <w:t xml:space="preserve">kaś ca tatrainaṃ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I read them, flagged [?], and I translate only what I can support;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Cs/>
          <w:i/>
        </w:rPr>
        <w:t xml:space="preserve"> </w:t>
      </w:r>
      <w:r>
        <w:rPr>
          <w:iCs/>
          <w:i/>
        </w:rPr>
        <w:t xml:space="preserve">“</w:t>
      </w:r>
      <w:r>
        <w:rPr>
          <w:iCs/>
          <w:i/>
        </w:rPr>
        <w:t xml:space="preserve">indro dīrghāya cakṣasa ā sūryaṃ rohayad divi</w:t>
      </w:r>
      <w:r>
        <w:rPr>
          <w:iCs/>
          <w:i/>
        </w:rPr>
        <w:t xml:space="preserve">”</w:t>
      </w:r>
      <w:r>
        <w:rPr>
          <w:iCs/>
          <w:i/>
        </w:rPr>
        <w:t xml:space="preserve"> </w:t>
      </w:r>
      <w:r>
        <w:rPr>
          <w:iCs/>
          <w:i/>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the clause I mark</w:t>
      </w:r>
      <w:r>
        <w:rPr>
          <w:iCs/>
          <w:i/>
        </w:rPr>
        <w:t xml:space="preserve"> </w:t>
      </w:r>
      <w:r>
        <w:rPr>
          <w:iCs/>
          <w:i/>
        </w:rPr>
        <w:t xml:space="preserve">“</w:t>
      </w:r>
      <w:r>
        <w:rPr>
          <w:iCs/>
          <w:i/>
        </w:rPr>
        <w:t xml:space="preserve">[garbled]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eteṣāṃ hi viniyojane …</w:t>
      </w:r>
      <w:r>
        <w:rPr>
          <w:iCs/>
          <w:i/>
        </w:rPr>
        <w:t xml:space="preserve">”</w:t>
      </w:r>
      <w:r>
        <w:rPr>
          <w:iCs/>
          <w:i/>
        </w:rPr>
        <w:t xml:space="preserve"> </w:t>
      </w:r>
      <w:r>
        <w:rPr>
          <w:iCs/>
          <w:i/>
        </w:rPr>
        <w:t xml:space="preserve">— is crowded and I do not reproduce it; (iii) the readings</w:t>
      </w:r>
      <w:r>
        <w:rPr>
          <w:iCs/>
          <w:i/>
        </w:rPr>
        <w:t xml:space="preserve"> </w:t>
      </w:r>
      <w:r>
        <w:rPr>
          <w:iCs/>
          <w:i/>
        </w:rPr>
        <w:t xml:space="preserve">“</w:t>
      </w:r>
      <w:r>
        <w:rPr>
          <w:iCs/>
          <w:i/>
        </w:rPr>
        <w:t xml:space="preserve">ūṣmānta-nyāyam,</w:t>
      </w:r>
      <w:r>
        <w:rPr>
          <w:iCs/>
          <w:i/>
        </w:rPr>
        <w:t xml:space="preserve">”</w:t>
      </w:r>
      <w:r>
        <w:rPr>
          <w:iCs/>
          <w:i/>
        </w:rPr>
        <w:t xml:space="preserve"> </w:t>
      </w:r>
      <w:r>
        <w:rPr>
          <w:iCs/>
          <w:i/>
        </w:rPr>
        <w:t xml:space="preserve">“</w:t>
      </w:r>
      <w:r>
        <w:rPr>
          <w:iCs/>
          <w:i/>
        </w:rPr>
        <w:t xml:space="preserve">tasthivaḥ-śabdaḥ,</w:t>
      </w:r>
      <w:r>
        <w:rPr>
          <w:iCs/>
          <w:i/>
        </w:rPr>
        <w:t xml:space="preserve">”</w:t>
      </w:r>
      <w:r>
        <w:rPr>
          <w:iCs/>
          <w:i/>
        </w:rPr>
        <w:t xml:space="preserve"> </w:t>
      </w:r>
      <w:r>
        <w:rPr>
          <w:iCs/>
          <w:i/>
        </w:rPr>
        <w:t xml:space="preserve">“</w:t>
      </w:r>
      <w:r>
        <w:rPr>
          <w:iCs/>
          <w:i/>
        </w:rPr>
        <w:t xml:space="preserve">adhvaryu-vastv-āditya-devatām ṛcam,</w:t>
      </w:r>
      <w:r>
        <w:rPr>
          <w:iCs/>
          <w:i/>
        </w:rPr>
        <w:t xml:space="preserve">”</w:t>
      </w:r>
      <w:r>
        <w:rPr>
          <w:iCs/>
          <w:i/>
        </w:rPr>
        <w:t xml:space="preserve"> </w:t>
      </w:r>
      <w:r>
        <w:rPr>
          <w:iCs/>
          <w:i/>
        </w:rPr>
        <w:t xml:space="preserve">and the final run from</w:t>
      </w:r>
      <w:r>
        <w:rPr>
          <w:iCs/>
          <w:i/>
        </w:rPr>
        <w:t xml:space="preserve"> </w:t>
      </w:r>
      <w:r>
        <w:rPr>
          <w:iCs/>
          <w:i/>
        </w:rPr>
        <w:t xml:space="preserve">“</w:t>
      </w:r>
      <w:r>
        <w:rPr>
          <w:iCs/>
          <w:i/>
        </w:rPr>
        <w:t xml:space="preserve">tan na</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aindratvam eva</w:t>
      </w:r>
      <w:r>
        <w:rPr>
          <w:iCs/>
          <w:i/>
        </w:rPr>
        <w:t xml:space="preserve">”</w:t>
      </w:r>
      <w:r>
        <w:rPr>
          <w:iCs/>
          <w:i/>
        </w:rPr>
        <w:t xml:space="preserve"> </w:t>
      </w:r>
      <w:r>
        <w:rPr>
          <w:iCs/>
          <w:i/>
        </w:rPr>
        <w:t xml:space="preserve">are as I read them, with the word-divisions mine, and the whole last passage should be re-checked against the page image; (iv) I translate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Then the Adhvaryu-priests regard the Ṛk as addressed to the Sun (?). — [Objection:]</w:t>
      </w:r>
      <w:r>
        <w:t xml:space="preserve"> </w:t>
      </w:r>
      <w:r>
        <w:t xml:space="preserve">‘</w:t>
      </w:r>
      <w:r>
        <w:t xml:space="preserve">For in the application of these (mantras) …</w:t>
      </w:r>
      <w:r>
        <w:t xml:space="preserve">’</w:t>
      </w:r>
      <w:r>
        <w:t xml:space="preserve"> </w:t>
      </w:r>
      <w:r>
        <w:t xml:space="preserve">— by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meaning</w:t>
      </w:r>
      <w:r>
        <w:t xml:space="preserve"> </w:t>
      </w:r>
      <w:r>
        <w:t xml:space="preserve">“</w:t>
      </w:r>
      <w:r>
        <w:t xml:space="preserve">mahat</w:t>
      </w:r>
      <w:r>
        <w:t xml:space="preserve">”</w:t>
      </w:r>
      <w:r>
        <w:t xml:space="preserve"> </w:t>
      </w:r>
      <w:r>
        <w:t xml:space="preserve">(great, large),</w:t>
      </w:r>
      <w:r>
        <w:t xml:space="preserve"> </w:t>
      </w:r>
      <w:r>
        <w:t xml:space="preserve">“</w:t>
      </w:r>
      <w:r>
        <w:t xml:space="preserve">bradhna</w:t>
      </w:r>
      <w:r>
        <w:t xml:space="preserve">”</w:t>
      </w:r>
      <w:r>
        <w:t xml:space="preserve"> </w:t>
      </w:r>
      <w:r>
        <w:t xml:space="preserve">is read among the words that give the sense of</w:t>
      </w:r>
      <w:r>
        <w:t xml:space="preserve"> </w:t>
      </w:r>
      <w:r>
        <w:t xml:space="preserve">“</w:t>
      </w:r>
      <w:r>
        <w:t xml:space="preserve">wished-for objects</w:t>
      </w:r>
      <w:r>
        <w:t xml:space="preserve">”</w:t>
      </w:r>
      <w:r>
        <w:t xml:space="preserve"> </w:t>
      </w:r>
      <w:r>
        <w:t xml:space="preserve">(</w:t>
      </w:r>
      <w:r>
        <w:t xml:space="preserve">“</w:t>
      </w:r>
      <w:r>
        <w:t xml:space="preserve">iṣṭa-prāpti</w:t>
      </w:r>
      <w:r>
        <w:t xml:space="preserve">”</w:t>
      </w:r>
      <w:r>
        <w:t xml:space="preserve">-type words, Ni. 3-[?]).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Cs/>
          <w:i/>
        </w:rPr>
        <w:t xml:space="preserve">ruśadvatsā ruśatī śvety āgād āraigu kṛṣṇā sadanāny asyāḥ || (ṛ. saṃ. 1-113-2 [?])</w:t>
      </w:r>
      <w:r>
        <w:t xml:space="preserve"> </w:t>
      </w:r>
      <w:r>
        <w:rPr>
          <w:iCs/>
          <w:i/>
        </w:rPr>
        <w:t xml:space="preserve">(Reading note: the second half of the line is printed</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and I cannot settle it; I give it as printed, [?].)</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 [as printed</w:t>
      </w:r>
      <w:r>
        <w:t xml:space="preserve"> </w:t>
      </w:r>
      <w:r>
        <w:t xml:space="preserve">“</w:t>
      </w:r>
      <w:r>
        <w:t xml:space="preserve">1-?-3</w:t>
      </w:r>
      <w:r>
        <w:t xml:space="preserve">”</w:t>
      </w:r>
      <w:r>
        <w:t xml:space="preserve">]),</w:t>
      </w:r>
      <w:r>
        <w:t xml:space="preserve"> </w:t>
      </w:r>
      <w:r>
        <w:t xml:space="preserve">“</w:t>
      </w:r>
      <w:r>
        <w:t xml:space="preserve">Indra caused the Sun to rise in the sky for far-seeing.</w:t>
      </w:r>
      <w:r>
        <w:t xml:space="preserve">”</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in small Kannada numerals are marked [?].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1-[?]-[?]).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this Sanskrit is compressed and its end is crowded;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I read it and I mark it [?]; the Kannada explains it as a remark on the form</w:t>
      </w:r>
      <w:r>
        <w:rPr>
          <w:iCs/>
          <w:i/>
        </w:rPr>
        <w:t xml:space="preserve"> </w:t>
      </w:r>
      <w:r>
        <w:rPr>
          <w:iCs/>
          <w:i/>
        </w:rPr>
        <w:t xml:space="preserve">“</w:t>
      </w:r>
      <w:r>
        <w:rPr>
          <w:iCs/>
          <w:i/>
        </w:rPr>
        <w:t xml:space="preserve">tasthivāṃsaḥ.</w:t>
      </w:r>
      <w:r>
        <w:rPr>
          <w:iCs/>
          <w:i/>
        </w:rPr>
        <w:t xml:space="preserve">”</w:t>
      </w:r>
      <w:r>
        <w:rPr>
          <w:iCs/>
          <w:i/>
        </w:rPr>
        <w:t xml:space="preserve">)</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Cs/>
          <w:i/>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Small-numeral digits in the list of Ṛk numbers are marked [?].)</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Cs/>
          <w:b/>
        </w:rPr>
        <w:t xml:space="preserve">Oldenburg</w:t>
      </w:r>
      <w:r>
        <w:t xml:space="preserve"> </w:t>
      </w:r>
      <w:r>
        <w:t xml:space="preserve">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its reference is in small Kannada numerals and marked [?];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1-?1-2 [?])</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r>
        <w:t xml:space="preserve"> </w:t>
      </w:r>
      <w:r>
        <w:rPr>
          <w:iCs/>
          <w:i/>
        </w:rPr>
        <w:t xml:space="preserve">(The digits of the reference are small and I give</w:t>
      </w:r>
      <w:r>
        <w:rPr>
          <w:iCs/>
          <w:i/>
        </w:rPr>
        <w:t xml:space="preserve"> </w:t>
      </w:r>
      <w:r>
        <w:rPr>
          <w:iCs/>
          <w:i/>
        </w:rPr>
        <w:t xml:space="preserve">“</w:t>
      </w:r>
      <w:r>
        <w:rPr>
          <w:iCs/>
          <w:i/>
        </w:rPr>
        <w:t xml:space="preserve">1-?1-2 [?]</w:t>
      </w:r>
      <w:r>
        <w:rPr>
          <w:iCs/>
          <w:i/>
        </w:rPr>
        <w:t xml:space="preserve">”</w:t>
      </w:r>
      <w:r>
        <w:rPr>
          <w:iCs/>
          <w:i/>
        </w:rPr>
        <w:t xml:space="preserve"> </w:t>
      </w:r>
      <w:r>
        <w:rPr>
          <w:iCs/>
          <w:i/>
        </w:rPr>
        <w:t xml:space="preserve">in the IAST line, and the form</w:t>
      </w:r>
      <w:r>
        <w:rPr>
          <w:iCs/>
          <w:i/>
        </w:rPr>
        <w:t xml:space="preserve"> </w:t>
      </w:r>
      <w:r>
        <w:rPr>
          <w:iCs/>
          <w:i/>
        </w:rPr>
        <w:t xml:space="preserve">“</w:t>
      </w:r>
      <w:r>
        <w:rPr>
          <w:iCs/>
          <w:i/>
        </w:rPr>
        <w:t xml:space="preserve">1-71-2</w:t>
      </w:r>
      <w:r>
        <w:rPr>
          <w:iCs/>
          <w:i/>
        </w:rPr>
        <w:t xml:space="preserve">”</w:t>
      </w:r>
      <w:r>
        <w:rPr>
          <w:iCs/>
          <w:i/>
        </w:rPr>
        <w:t xml:space="preserve"> </w:t>
      </w:r>
      <w:r>
        <w:rPr>
          <w:iCs/>
          <w:i/>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numbers as read, [?] where uncertain. Accent-marks not reproduced.)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accent: the</w:t>
      </w:r>
      <w:r>
        <w:t xml:space="preserve"> </w:t>
      </w:r>
      <w:r>
        <w:t xml:space="preserve">“</w:t>
      </w:r>
      <w:r>
        <w:t xml:space="preserve">śnam</w:t>
      </w:r>
      <w:r>
        <w:t xml:space="preserve">”</w:t>
      </w:r>
      <w:r>
        <w:t xml:space="preserve"> </w:t>
      </w:r>
      <w:r>
        <w:t xml:space="preserve">and the personal ending are unaccented, and only the first syllable is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 the principle that the operation which is the ground of</w:t>
      </w:r>
      <w:r>
        <w:t xml:space="preserve"> </w:t>
      </w:r>
      <w:r>
        <w:t xml:space="preserve">“</w:t>
      </w:r>
      <w:r>
        <w:t xml:space="preserve">samprasāraṇa</w:t>
      </w:r>
      <w:r>
        <w:t xml:space="preserve">”</w:t>
      </w:r>
      <w:r>
        <w:t xml:space="preserve"> </w:t>
      </w:r>
      <w:r>
        <w:t xml:space="preserve">and the</w:t>
      </w:r>
      <w:r>
        <w:t xml:space="preserve"> </w:t>
      </w:r>
      <w:r>
        <w:t xml:space="preserve">“</w:t>
      </w:r>
      <w:r>
        <w:t xml:space="preserve">samprasāraṇa</w:t>
      </w:r>
      <w:r>
        <w:t xml:space="preserve">”</w:t>
      </w:r>
      <w:r>
        <w:t xml:space="preserve"> </w:t>
      </w:r>
      <w:r>
        <w:t xml:space="preserve">itself is stronger,</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rPr>
          <w:bCs/>
          <w:b/>
        </w:rPr>
        <w:t xml:space="preserve">शासिवसिघसीनां च</w:t>
      </w:r>
      <w:r>
        <w:t xml:space="preserve"> </w:t>
      </w:r>
      <w:r>
        <w:t xml:space="preserve">(पा. ८-३-६०) gives</w:t>
      </w:r>
      <w:r>
        <w:t xml:space="preserve"> </w:t>
      </w:r>
      <w:r>
        <w:t xml:space="preserve">“</w:t>
      </w:r>
      <w:r>
        <w:t xml:space="preserve">ṣa</w:t>
      </w:r>
      <w:r>
        <w:t xml:space="preserve">”</w:t>
      </w:r>
      <w:r>
        <w:t xml:space="preserve">:</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Cs/>
          <w:i/>
        </w:rPr>
        <w:t xml:space="preserve">yuñjanty asya kāmyā harī vipakṣasā rathe |</w:t>
      </w:r>
      <w:r>
        <w:t xml:space="preserve"> </w:t>
      </w:r>
      <w:r>
        <w:rPr>
          <w:iCs/>
          <w:i/>
        </w:rPr>
        <w:t xml:space="preserve">śoṇā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Cs/>
          <w:i/>
        </w:rPr>
        <w:t xml:space="preserve">(Reading note: the first clause is crowded in the print — the first words (</w:t>
      </w:r>
      <w:r>
        <w:rPr>
          <w:iCs/>
          <w:i/>
        </w:rPr>
        <w:t xml:space="preserve">“</w:t>
      </w:r>
      <w:r>
        <w:rPr>
          <w:iCs/>
          <w:i/>
        </w:rPr>
        <w:t xml:space="preserve">asya bradhnādi-…</w:t>
      </w:r>
      <w:r>
        <w:rPr>
          <w:iCs/>
          <w:i/>
        </w:rPr>
        <w:t xml:space="preserve">”</w:t>
      </w:r>
      <w:r>
        <w:rPr>
          <w:iCs/>
          <w:i/>
        </w:rPr>
        <w:t xml:space="preserve">) and the word before</w:t>
      </w:r>
      <w:r>
        <w:rPr>
          <w:iCs/>
          <w:i/>
        </w:rPr>
        <w:t xml:space="preserve"> </w:t>
      </w:r>
      <w:r>
        <w:rPr>
          <w:iCs/>
          <w:i/>
        </w:rPr>
        <w:t xml:space="preserve">“</w:t>
      </w:r>
      <w:r>
        <w:rPr>
          <w:iCs/>
          <w:i/>
        </w:rPr>
        <w:t xml:space="preserve">nāmānau</w:t>
      </w:r>
      <w:r>
        <w:rPr>
          <w:iCs/>
          <w:i/>
        </w:rPr>
        <w:t xml:space="preserve">”</w:t>
      </w:r>
      <w:r>
        <w:rPr>
          <w:iCs/>
          <w:i/>
        </w:rPr>
        <w:t xml:space="preserve"> </w:t>
      </w:r>
      <w:r>
        <w:rPr>
          <w:iCs/>
          <w:i/>
        </w:rPr>
        <w:t xml:space="preserve">(which I read</w:t>
      </w:r>
      <w:r>
        <w:rPr>
          <w:iCs/>
          <w:i/>
        </w:rPr>
        <w:t xml:space="preserve"> </w:t>
      </w:r>
      <w:r>
        <w:rPr>
          <w:iCs/>
          <w:i/>
        </w:rPr>
        <w:t xml:space="preserve">“</w:t>
      </w:r>
      <w:r>
        <w:rPr>
          <w:iCs/>
          <w:i/>
        </w:rPr>
        <w:t xml:space="preserve">harī [?]</w:t>
      </w:r>
      <w:r>
        <w:rPr>
          <w:iCs/>
          <w:i/>
        </w:rPr>
        <w:t xml:space="preserve">”</w:t>
      </w:r>
      <w:r>
        <w:rPr>
          <w:iCs/>
          <w:i/>
        </w:rPr>
        <w:t xml:space="preserve">) are as I could make them; the Nirukta reference</w:t>
      </w:r>
      <w:r>
        <w:rPr>
          <w:iCs/>
          <w:i/>
        </w:rPr>
        <w:t xml:space="preserve"> </w:t>
      </w:r>
      <w:r>
        <w:rPr>
          <w:iCs/>
          <w:i/>
        </w:rPr>
        <w:t xml:space="preserve">“</w:t>
      </w:r>
      <w:r>
        <w:rPr>
          <w:iCs/>
          <w:i/>
        </w:rPr>
        <w:t xml:space="preserve">1-15</w:t>
      </w:r>
      <w:r>
        <w:rPr>
          <w:iCs/>
          <w:i/>
        </w:rPr>
        <w:t xml:space="preserve">”</w:t>
      </w:r>
      <w:r>
        <w:rPr>
          <w:iCs/>
          <w:i/>
        </w:rPr>
        <w:t xml:space="preserve"> </w:t>
      </w:r>
      <w:r>
        <w:rPr>
          <w:iCs/>
          <w:i/>
        </w:rPr>
        <w:t xml:space="preserve">is small numerals, [?].)</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those forms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(Nirukta [1-15 ?]).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(characterized, sūtras kept):</w:t>
      </w:r>
      <w:r>
        <w:t xml:space="preserve"> </w:t>
      </w:r>
      <w:r>
        <w:t xml:space="preserve">“</w:t>
      </w:r>
      <w:r>
        <w:t xml:space="preserve">Asya</w:t>
      </w:r>
      <w:r>
        <w:t xml:space="preserve">”</w:t>
      </w:r>
      <w:r>
        <w:t xml:space="preserve"> </w:t>
      </w:r>
      <w:r>
        <w:t xml:space="preserve">— the genitive of</w:t>
      </w:r>
      <w:r>
        <w:t xml:space="preserve"> </w:t>
      </w:r>
      <w:r>
        <w:t xml:space="preserve">“</w:t>
      </w:r>
      <w:r>
        <w:t xml:space="preserve">idam,</w:t>
      </w:r>
      <w:r>
        <w:t xml:space="preserve">”</w:t>
      </w:r>
      <w:r>
        <w:t xml:space="preserve"> </w:t>
      </w:r>
      <w:r>
        <w:t xml:space="preserve">as at p. 124 (the</w:t>
      </w:r>
      <w:r>
        <w:t xml:space="preserve"> </w:t>
      </w:r>
      <w:r>
        <w:t xml:space="preserve">“</w:t>
      </w:r>
      <w:r>
        <w:t xml:space="preserve">a</w:t>
      </w:r>
      <w:r>
        <w:t xml:space="preserve">”</w:t>
      </w:r>
      <w:r>
        <w:t xml:space="preserve"> </w:t>
      </w:r>
      <w:r>
        <w:t xml:space="preserve">substitute, with the case-ending acute).</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t xml:space="preserve">(to desire), the causal</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in the sense of the desiderative; the affix</w:t>
      </w:r>
      <w:r>
        <w:t xml:space="preserve"> </w:t>
      </w:r>
      <w:r>
        <w:t xml:space="preserve">“</w:t>
      </w:r>
      <w:r>
        <w:t xml:space="preserve">yat</w:t>
      </w:r>
      <w:r>
        <w:t xml:space="preserve">”</w:t>
      </w:r>
      <w:r>
        <w:t xml:space="preserve"> </w:t>
      </w:r>
      <w:r>
        <w:t xml:space="preserve">by</w:t>
      </w:r>
      <w:r>
        <w:t xml:space="preserve"> </w:t>
      </w:r>
      <w:r>
        <w:rPr>
          <w:bCs/>
          <w:b/>
        </w:rPr>
        <w:t xml:space="preserve">कामयितव्यौ</w:t>
      </w:r>
      <w:r>
        <w:t xml:space="preserve">…;</w:t>
      </w:r>
      <w:r>
        <w:t xml:space="preserve"> </w:t>
      </w:r>
      <w:r>
        <w:rPr>
          <w:bCs/>
          <w:b/>
        </w:rPr>
        <w:t xml:space="preserve">अचो यत्</w:t>
      </w:r>
      <w:r>
        <w:t xml:space="preserve"> </w:t>
      </w:r>
      <w:r>
        <w:t xml:space="preserve">(पा. ३-१-९७, as printed</w:t>
      </w:r>
      <w:r>
        <w:t xml:space="preserve"> </w:t>
      </w:r>
      <w:r>
        <w:t xml:space="preserve">“</w:t>
      </w:r>
      <w:r>
        <w:t xml:space="preserve">3-1-?2</w:t>
      </w:r>
      <w:r>
        <w:t xml:space="preserve">”</w:t>
      </w:r>
      <w:r>
        <w:t xml:space="preserve">);</w:t>
      </w:r>
      <w:r>
        <w:t xml:space="preserve"> </w:t>
      </w:r>
      <w:r>
        <w:rPr>
          <w:bCs/>
          <w:b/>
        </w:rPr>
        <w:t xml:space="preserve">तित्स्वरितापवादत्वेन यतोऽनावः</w:t>
      </w:r>
      <w:r>
        <w:t xml:space="preserve"> </w:t>
      </w:r>
      <w:r>
        <w:t xml:space="preserve">(पा. ६-१-२१३) — by exception to the</w:t>
      </w:r>
      <w:r>
        <w:t xml:space="preserve"> </w:t>
      </w:r>
      <w:r>
        <w:t xml:space="preserve">“</w:t>
      </w:r>
      <w:r>
        <w:t xml:space="preserve">tit-svarita</w:t>
      </w:r>
      <w:r>
        <w:t xml:space="preserve">”</w:t>
      </w:r>
      <w:r>
        <w:t xml:space="preserve"> </w:t>
      </w:r>
      <w:r>
        <w:t xml:space="preserve">rule,</w:t>
      </w:r>
      <w:r>
        <w:t xml:space="preserve"> </w:t>
      </w:r>
      <w:r>
        <w:t xml:space="preserve">“</w:t>
      </w:r>
      <w:r>
        <w:t xml:space="preserve">yat</w:t>
      </w:r>
      <w:r>
        <w:t xml:space="preserve">”</w:t>
      </w:r>
      <w:r>
        <w:t xml:space="preserve"> </w:t>
      </w:r>
      <w:r>
        <w:t xml:space="preserve">gives the first-syllable acute to a word of two or more vowels with</w:t>
      </w:r>
      <w:r>
        <w:t xml:space="preserve"> </w:t>
      </w:r>
      <w:r>
        <w:t xml:space="preserve">“</w:t>
      </w:r>
      <w:r>
        <w:t xml:space="preserve">ṇic</w:t>
      </w:r>
      <w:r>
        <w:t xml:space="preserve">”</w:t>
      </w:r>
      <w:r>
        <w:t xml:space="preserve"> </w:t>
      </w:r>
      <w:r>
        <w:t xml:space="preserve">included, so</w:t>
      </w:r>
      <w:r>
        <w:t xml:space="preserve"> </w:t>
      </w:r>
      <w:r>
        <w:t xml:space="preserve">“</w:t>
      </w:r>
      <w:r>
        <w:t xml:space="preserve">kāmyā</w:t>
      </w:r>
      <w:r>
        <w:t xml:space="preserve">”</w:t>
      </w:r>
      <w:r>
        <w:t xml:space="preserve"> </w:t>
      </w:r>
      <w:r>
        <w:t xml:space="preserve">is first-syllable acute; the dual ending</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the Uṇādi</w:t>
      </w:r>
      <w:r>
        <w:t xml:space="preserve"> </w:t>
      </w:r>
      <w:r>
        <w:rPr>
          <w:bCs/>
          <w:b/>
        </w:rPr>
        <w:t xml:space="preserve">हृषिपिशिरुहिवृत्तिविदिचिदिकीर्तिभ्यश्च</w:t>
      </w:r>
      <w:r>
        <w:t xml:space="preserve"> </w:t>
      </w:r>
      <w:r>
        <w:t xml:space="preserve">[as printed, garbled] (उ. सू. ४-१३५ [?])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t xml:space="preserve">“</w:t>
      </w:r>
      <w:r>
        <w:t xml:space="preserve">pakṣas</w:t>
      </w:r>
      <w:r>
        <w:t xml:space="preserve">”</w:t>
      </w:r>
      <w:r>
        <w:t xml:space="preserve"> </w:t>
      </w:r>
      <w:r>
        <w:t xml:space="preserve">from</w:t>
      </w:r>
      <w:r>
        <w:t xml:space="preserve"> </w:t>
      </w:r>
      <w:r>
        <w:t xml:space="preserve">“</w:t>
      </w:r>
      <w:r>
        <w:t xml:space="preserve">paca</w:t>
      </w:r>
      <w:r>
        <w:t xml:space="preserve">”</w:t>
      </w:r>
      <w:r>
        <w:t xml:space="preserve"> </w:t>
      </w:r>
      <w:r>
        <w:t xml:space="preserve">with the Uṇādi</w:t>
      </w:r>
      <w:r>
        <w:t xml:space="preserve"> </w:t>
      </w:r>
      <w:r>
        <w:rPr>
          <w:bCs/>
          <w:b/>
        </w:rPr>
        <w:t xml:space="preserve">पचिवचिभ्यां सुट् च</w:t>
      </w:r>
      <w:r>
        <w:t xml:space="preserve"> </w:t>
      </w:r>
      <w:r>
        <w:t xml:space="preserve">(उ. सू. ४-२१५ [?]) —</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rPr>
          <w:bCs/>
          <w:b/>
        </w:rPr>
        <w:t xml:space="preserve">वि + पक्षसौ</w:t>
      </w:r>
      <w:r>
        <w:t xml:space="preserve"> </w:t>
      </w:r>
      <w:r>
        <w:t xml:space="preserve">— a bahuvrīhi</w:t>
      </w:r>
      <w:r>
        <w:t xml:space="preserve"> </w:t>
      </w:r>
      <w:r>
        <w:t xml:space="preserve">“</w:t>
      </w:r>
      <w:r>
        <w:t xml:space="preserve">vibhinne pakṣasī pārśve yayoḥ tau vipakṣasau</w:t>
      </w:r>
      <w:r>
        <w:t xml:space="preserve">”</w:t>
      </w:r>
      <w:r>
        <w:t xml:space="preserve">;</w:t>
      </w:r>
      <w:r>
        <w:t xml:space="preserve"> </w:t>
      </w:r>
      <w:r>
        <w:t xml:space="preserve">“</w:t>
      </w:r>
      <w:r>
        <w:t xml:space="preserve">vi</w:t>
      </w:r>
      <w:r>
        <w:t xml:space="preserve">”</w:t>
      </w:r>
      <w:r>
        <w:t xml:space="preserve"> </w:t>
      </w:r>
      <w:r>
        <w:t xml:space="preserve">is a particle (nipāta), hence the first member is acute; the first member’s accent is retained; the dual is replaced by</w:t>
      </w:r>
      <w:r>
        <w:t xml:space="preserve"> </w:t>
      </w:r>
      <w:r>
        <w:t xml:space="preserve">“</w:t>
      </w:r>
      <w:r>
        <w:t xml:space="preserve">ā.</w:t>
      </w:r>
      <w:r>
        <w:t xml:space="preserve">”</w:t>
      </w:r>
      <w:r>
        <w:t xml:space="preserve"> </w:t>
      </w:r>
      <w:r>
        <w:t xml:space="preserve">“</w:t>
      </w:r>
      <w:r>
        <w:t xml:space="preserve">Rathe</w:t>
      </w:r>
      <w:r>
        <w:t xml:space="preserve">”</w:t>
      </w:r>
      <w:r>
        <w:t xml:space="preserve"> </w:t>
      </w:r>
      <w:r>
        <w:t xml:space="preserve">—</w:t>
      </w:r>
      <w:r>
        <w:t xml:space="preserve"> </w:t>
      </w:r>
      <w:r>
        <w:t xml:space="preserve">“</w:t>
      </w:r>
      <w:r>
        <w:t xml:space="preserve">ramu krīḍāyām</w:t>
      </w:r>
      <w:r>
        <w:t xml:space="preserve">”</w:t>
      </w:r>
      <w:r>
        <w:t xml:space="preserve"> </w:t>
      </w:r>
      <w:r>
        <w:t xml:space="preserve">(to play), the Uṇādi</w:t>
      </w:r>
      <w:r>
        <w:t xml:space="preserve"> </w:t>
      </w:r>
      <w:r>
        <w:t xml:space="preserve">“</w:t>
      </w:r>
      <w:r>
        <w:t xml:space="preserve">kthan</w:t>
      </w:r>
      <w:r>
        <w:t xml:space="preserve">”</w:t>
      </w:r>
      <w:r>
        <w:t xml:space="preserve"> </w:t>
      </w:r>
      <w:r>
        <w:t xml:space="preserve">(</w:t>
      </w:r>
      <w:r>
        <w:rPr>
          <w:bCs/>
          <w:b/>
        </w:rPr>
        <w:t xml:space="preserve">हनिकुषिनीरमिकाशिभ्यः क्थन्</w:t>
      </w:r>
      <w:r>
        <w:t xml:space="preserve">, उ. सू. २-२ [?]),</w:t>
      </w:r>
      <w:r>
        <w:t xml:space="preserve"> </w:t>
      </w:r>
      <w:r>
        <w:t xml:space="preserve">“</w:t>
      </w:r>
      <w:r>
        <w:t xml:space="preserve">kit,</w:t>
      </w:r>
      <w:r>
        <w:t xml:space="preserve">”</w:t>
      </w:r>
      <w:r>
        <w:t xml:space="preserve"> </w:t>
      </w:r>
      <w:r>
        <w:t xml:space="preserve">so no guṇa;</w:t>
      </w:r>
      <w:r>
        <w:t xml:space="preserve"> </w:t>
      </w:r>
      <w:r>
        <w:rPr>
          <w:bCs/>
          <w:b/>
        </w:rPr>
        <w:t xml:space="preserve">अनुदात्तोपदेशवनतितनोत्यादीनाम्…</w:t>
      </w:r>
      <w:r>
        <w:t xml:space="preserve"> </w:t>
      </w:r>
      <w:r>
        <w:t xml:space="preserve">(पा. ६-४-३७);</w:t>
      </w:r>
      <w:r>
        <w:t xml:space="preserve"> </w:t>
      </w:r>
      <w:r>
        <w:t xml:space="preserve">“</w:t>
      </w:r>
      <w:r>
        <w:t xml:space="preserve">m</w:t>
      </w:r>
      <w:r>
        <w:t xml:space="preserve">”</w:t>
      </w:r>
      <w:r>
        <w:t xml:space="preserve"> </w:t>
      </w:r>
      <w:r>
        <w:t xml:space="preserve">elided;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w:t>
      </w:r>
      <w:r>
        <w:t xml:space="preserve">(colour, going),</w:t>
      </w:r>
      <w:r>
        <w:t xml:space="preserve"> </w:t>
      </w:r>
      <w:r>
        <w:t xml:space="preserve">“</w:t>
      </w:r>
      <w:r>
        <w:t xml:space="preserve">ghañ</w:t>
      </w:r>
      <w:r>
        <w:t xml:space="preserve">”</w:t>
      </w:r>
      <w:r>
        <w:t xml:space="preserve"> </w:t>
      </w:r>
      <w:r>
        <w:t xml:space="preserve">in the sense of</w:t>
      </w:r>
      <w:r>
        <w:t xml:space="preserve"> </w:t>
      </w:r>
      <w:r>
        <w:t xml:space="preserve">“</w:t>
      </w:r>
      <w:r>
        <w:t xml:space="preserve">gam</w:t>
      </w:r>
      <w:r>
        <w:t xml:space="preserve">”</w:t>
      </w:r>
      <w:r>
        <w:t xml:space="preserve">-derived instrument,</w:t>
      </w:r>
      <w:r>
        <w:t xml:space="preserve"> </w:t>
      </w:r>
      <w:r>
        <w:t xml:space="preserve">“</w:t>
      </w:r>
      <w:r>
        <w:t xml:space="preserve">ñit,</w:t>
      </w:r>
      <w:r>
        <w:t xml:space="preserve">”</w:t>
      </w:r>
      <w:r>
        <w:t xml:space="preserve"> </w:t>
      </w:r>
      <w:r>
        <w:t xml:space="preserve">so first-syllable acute; the dual ending replaced by</w:t>
      </w:r>
      <w:r>
        <w:t xml:space="preserve"> </w:t>
      </w:r>
      <w:r>
        <w:t xml:space="preserve">“</w:t>
      </w:r>
      <w:r>
        <w:t xml:space="preserve">ā.</w:t>
      </w:r>
      <w:r>
        <w:t xml:space="preserve">”</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 [as printed]);</w:t>
      </w:r>
      <w:r>
        <w:t xml:space="preserve"> </w:t>
      </w:r>
      <w:r>
        <w:t xml:space="preserve">“</w:t>
      </w:r>
      <w:r>
        <w:t xml:space="preserve">kit,</w:t>
      </w:r>
      <w:r>
        <w:t xml:space="preserve">”</w:t>
      </w:r>
      <w:r>
        <w:t xml:space="preserve"> </w:t>
      </w:r>
      <w:r>
        <w:t xml:space="preserve">so no guṇa; the affix’s accent;</w:t>
      </w:r>
      <w:r>
        <w:t xml:space="preserve"> </w:t>
      </w:r>
      <w:r>
        <w:t xml:space="preserve">“</w:t>
      </w:r>
      <w:r>
        <w:t xml:space="preserve">nṛvāhasā</w:t>
      </w:r>
      <w:r>
        <w:t xml:space="preserve">”</w:t>
      </w:r>
      <w:r>
        <w:t xml:space="preserve"> </w:t>
      </w:r>
      <w:r>
        <w:t xml:space="preserve">—</w:t>
      </w:r>
      <w:r>
        <w:t xml:space="preserve"> </w:t>
      </w:r>
      <w:r>
        <w:t xml:space="preserve">“</w:t>
      </w:r>
      <w:r>
        <w:t xml:space="preserve">na vahata iti</w:t>
      </w:r>
      <w:r>
        <w:t xml:space="preserve">”</w:t>
      </w:r>
      <w:r>
        <w:t xml:space="preserve">; the Uṇādi</w:t>
      </w:r>
      <w:r>
        <w:t xml:space="preserve"> </w:t>
      </w:r>
      <w:r>
        <w:rPr>
          <w:bCs/>
          <w:b/>
        </w:rPr>
        <w:t xml:space="preserve">वहेर्वहिपाधाङ्भ्यश्छन्दसि</w:t>
      </w:r>
      <w:r>
        <w:t xml:space="preserve"> </w:t>
      </w:r>
      <w:r>
        <w:t xml:space="preserve">(उ. सू. ४-२१० [?])</w:t>
      </w:r>
      <w:r>
        <w:t xml:space="preserve"> </w:t>
      </w:r>
      <w:r>
        <w:t xml:space="preserve">“</w:t>
      </w:r>
      <w:r>
        <w:t xml:space="preserve">asun</w:t>
      </w:r>
      <w:r>
        <w:t xml:space="preserve">”</w:t>
      </w:r>
      <w:r>
        <w:t xml:space="preserve">;</w:t>
      </w:r>
      <w:r>
        <w:t xml:space="preserve"> </w:t>
      </w:r>
      <w:r>
        <w:t xml:space="preserve">“</w:t>
      </w:r>
      <w:r>
        <w:t xml:space="preserve">ṇit</w:t>
      </w:r>
      <w:r>
        <w:t xml:space="preserve">”</w:t>
      </w:r>
      <w:r>
        <w:t xml:space="preserve"> </w:t>
      </w:r>
      <w:r>
        <w:t xml:space="preserve">by</w:t>
      </w:r>
      <w:r>
        <w:t xml:space="preserve"> </w:t>
      </w:r>
      <w:r>
        <w:rPr>
          <w:bCs/>
          <w:b/>
        </w:rPr>
        <w:t xml:space="preserve">णिदित्यनुवृत्तेः</w:t>
      </w:r>
      <w:r>
        <w:t xml:space="preserve"> </w:t>
      </w:r>
      <w:r>
        <w:t xml:space="preserve">— vṛddhi;</w:t>
      </w:r>
      <w:r>
        <w:t xml:space="preserve"> </w:t>
      </w:r>
      <w:r>
        <w:t xml:space="preserve">“</w:t>
      </w:r>
      <w:r>
        <w:t xml:space="preserve">nṛṇāṃ vāhasau</w:t>
      </w:r>
      <w:r>
        <w:t xml:space="preserve">”</w:t>
      </w:r>
      <w:r>
        <w:t xml:space="preserve"> </w:t>
      </w:r>
      <w:r>
        <w:t xml:space="preserve">— a genitive tatpuruṣa, retaining the kṛt-final member’s accent.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in small Kannada numerals marked [?].)</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 and the</w:t>
      </w:r>
      <w:r>
        <w:t xml:space="preserve"> </w:t>
      </w:r>
      <w:r>
        <w:rPr>
          <w:bCs/>
          <w:b/>
        </w:rPr>
        <w:t xml:space="preserve">Maitrāyaṇīya-saṃhitā</w:t>
      </w:r>
      <w:r>
        <w:t xml:space="preserve"> </w:t>
      </w:r>
      <w:r>
        <w:t xml:space="preserve">(3-[?]-[?])</w:t>
      </w:r>
      <w:r>
        <w:t xml:space="preserve"> </w:t>
      </w:r>
      <w:r>
        <w:rPr>
          <w:iCs/>
          <w:i/>
        </w:rPr>
        <w:t xml:space="preserve">(numbers small and uncertain)</w:t>
      </w:r>
      <w:r>
        <w:t xml:space="preserve">. In the</w:t>
      </w:r>
      <w:r>
        <w:t xml:space="preserve"> </w:t>
      </w:r>
      <w:r>
        <w:rPr>
          <w:bCs/>
          <w:b/>
        </w:rPr>
        <w:t xml:space="preserve">Taittirīya-brāhmaṇa</w:t>
      </w:r>
      <w:r>
        <w:t xml:space="preserve"> </w:t>
      </w:r>
      <w:r>
        <w:t xml:space="preserve">(2-8-4 [?])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dual (second-case or first-case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Asya</w:t>
      </w:r>
      <w:r>
        <w:rPr>
          <w:bCs/>
          <w:b/>
        </w:rPr>
        <w:t xml:space="preserve">”</w:t>
      </w:r>
      <w:r>
        <w:t xml:space="preserve"> </w:t>
      </w:r>
      <w:r>
        <w:t xml:space="preserve">— in the previous mantra the word</w:t>
      </w:r>
      <w:r>
        <w:t xml:space="preserve"> </w:t>
      </w:r>
      <w:r>
        <w:t xml:space="preserve">“</w:t>
      </w:r>
      <w:r>
        <w:t xml:space="preserve">idam</w:t>
      </w:r>
      <w:r>
        <w:t xml:space="preserve">”</w:t>
      </w:r>
      <w:r>
        <w:t xml:space="preserve"> </w:t>
      </w:r>
      <w:r>
        <w:t xml:space="preserve">is not a back-reference (anvādeśa), because the Indra described by the words</w:t>
      </w:r>
      <w:r>
        <w:t xml:space="preserve"> </w:t>
      </w:r>
      <w:r>
        <w:t xml:space="preserve">“</w:t>
      </w:r>
      <w:r>
        <w:t xml:space="preserve">bradhna</w:t>
      </w:r>
      <w:r>
        <w:t xml:space="preserve">”</w:t>
      </w:r>
      <w:r>
        <w:t xml:space="preserve"> </w:t>
      </w:r>
      <w:r>
        <w:t xml:space="preserve">and the rest has been mentioned only by those words and</w:t>
      </w:r>
      <w:r>
        <w:t xml:space="preserve"> </w:t>
      </w:r>
      <w:r>
        <w:t xml:space="preserve">“</w:t>
      </w:r>
      <w:r>
        <w:t xml:space="preserve">asya</w:t>
      </w:r>
      <w:r>
        <w:t xml:space="preserve">”</w:t>
      </w:r>
      <w:r>
        <w:t xml:space="preserve"> </w:t>
      </w:r>
      <w:r>
        <w:t xml:space="preserve">does not point back to a repeated operation; so, by</w:t>
      </w:r>
      <w:r>
        <w:t xml:space="preserve"> </w:t>
      </w:r>
      <w:r>
        <w:rPr>
          <w:bCs/>
          <w:b/>
        </w:rPr>
        <w:t xml:space="preserve">इदमो ऽन्वादेशे ऽशनुदात्त ऋतृतीयादौ</w:t>
      </w:r>
      <w:r>
        <w:t xml:space="preserve"> </w:t>
      </w:r>
      <w:r>
        <w:t xml:space="preserve">(पा. २-४-३२) the</w:t>
      </w:r>
      <w:r>
        <w:t xml:space="preserve"> </w:t>
      </w:r>
      <w:r>
        <w:t xml:space="preserve">“</w:t>
      </w:r>
      <w:r>
        <w:t xml:space="preserve">aś</w:t>
      </w:r>
      <w:r>
        <w:t xml:space="preserve">”</w:t>
      </w:r>
      <w:r>
        <w:t xml:space="preserve"> </w:t>
      </w:r>
      <w:r>
        <w:t xml:space="preserve">substitute does not occur and the unaccented</w:t>
      </w:r>
      <w:r>
        <w:t xml:space="preserve"> </w:t>
      </w:r>
      <w:r>
        <w:t xml:space="preserve">“</w:t>
      </w:r>
      <w:r>
        <w:t xml:space="preserve">a</w:t>
      </w:r>
      <w:r>
        <w:t xml:space="preserve">”</w:t>
      </w:r>
      <w:r>
        <w:t xml:space="preserve"> </w:t>
      </w:r>
      <w:r>
        <w:t xml:space="preserve">… does not arise; the whole of</w:t>
      </w:r>
      <w:r>
        <w:t xml:space="preserve"> </w:t>
      </w:r>
      <w:r>
        <w:t xml:space="preserve">“</w:t>
      </w:r>
      <w:r>
        <w:t xml:space="preserve">idam</w:t>
      </w:r>
      <w:r>
        <w:t xml:space="preserve">”</w:t>
      </w:r>
      <w:r>
        <w:t xml:space="preserve"> </w:t>
      </w:r>
      <w:r>
        <w:t xml:space="preserve">is replaced by</w:t>
      </w:r>
      <w:r>
        <w:t xml:space="preserve"> </w:t>
      </w:r>
      <w:r>
        <w:t xml:space="preserve">“</w:t>
      </w:r>
      <w:r>
        <w:t xml:space="preserve">a</w:t>
      </w:r>
      <w:r>
        <w:t xml:space="preserve">”</w:t>
      </w:r>
      <w:r>
        <w:t xml:space="preserve"> </w:t>
      </w:r>
      <w:r>
        <w:t xml:space="preserve">(with the case-ending acute):</w:t>
      </w:r>
      <w:r>
        <w:t xml:space="preserve"> </w:t>
      </w:r>
      <w:r>
        <w:t xml:space="preserve">“</w:t>
      </w:r>
      <w:r>
        <w:t xml:space="preserve">asya</w:t>
      </w:r>
      <w:r>
        <w:t xml:space="preserve">”</w:t>
      </w:r>
      <w:r>
        <w:t xml:space="preserve"> </w:t>
      </w:r>
      <w:r>
        <w:t xml:space="preserve">is a pronoun (sarvanāma), acute on its case-ending.</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 the</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[as printed]); vṛddhi of the penultimate (</w:t>
      </w:r>
      <w:r>
        <w:rPr>
          <w:bCs/>
          <w:b/>
        </w:rPr>
        <w:t xml:space="preserve">अत उपधायाः</w:t>
      </w:r>
      <w:r>
        <w:t xml:space="preserve">, पा. ७-२-११६) →</w:t>
      </w:r>
      <w:r>
        <w:t xml:space="preserve"> </w:t>
      </w:r>
      <w:r>
        <w:t xml:space="preserve">“</w:t>
      </w:r>
      <w:r>
        <w:t xml:space="preserve">kām-i</w:t>
      </w:r>
      <w:r>
        <w:t xml:space="preserve">”</w:t>
      </w:r>
      <w:r>
        <w:t xml:space="preserve">; the root-name by</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t xml:space="preserve">“</w:t>
      </w:r>
      <w:r>
        <w:t xml:space="preserve">yat</w:t>
      </w:r>
      <w:r>
        <w:t xml:space="preserve">”</w:t>
      </w:r>
      <w:r>
        <w:t xml:space="preserve"> </w:t>
      </w:r>
      <w:r>
        <w:t xml:space="preserve">after a root ending in a vowel;</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elided →</w:t>
      </w:r>
      <w:r>
        <w:t xml:space="preserve"> </w:t>
      </w:r>
      <w:r>
        <w:t xml:space="preserve">“</w:t>
      </w:r>
      <w:r>
        <w:t xml:space="preserve">kāmya</w:t>
      </w:r>
      <w:r>
        <w:t xml:space="preserve">”</w:t>
      </w:r>
      <w:r>
        <w:t xml:space="preserve">; by exception to</w:t>
      </w:r>
      <w:r>
        <w:t xml:space="preserve"> </w:t>
      </w:r>
      <w:r>
        <w:rPr>
          <w:bCs/>
          <w:b/>
        </w:rPr>
        <w:t xml:space="preserve">तित्स्वरितम्</w:t>
      </w:r>
      <w:r>
        <w:t xml:space="preserve"> </w:t>
      </w:r>
      <w:r>
        <w:t xml:space="preserve">(पा. ६-१-१८५),</w:t>
      </w:r>
      <w:r>
        <w:t xml:space="preserve"> </w:t>
      </w:r>
      <w:r>
        <w:rPr>
          <w:bCs/>
          <w:b/>
        </w:rPr>
        <w:t xml:space="preserve">यतोऽनावः</w:t>
      </w:r>
      <w:r>
        <w:t xml:space="preserve"> </w:t>
      </w:r>
      <w:r>
        <w:t xml:space="preserve">(पा. ६-१-२१३) gives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t xml:space="preserve">“</w:t>
      </w:r>
      <w:r>
        <w:t xml:space="preserve">in</w:t>
      </w:r>
      <w:r>
        <w:t xml:space="preserve">”</w:t>
      </w:r>
      <w:r>
        <w:t xml:space="preserve"> </w:t>
      </w:r>
      <w:r>
        <w:t xml:space="preserve">after</w:t>
      </w:r>
      <w:r>
        <w:t xml:space="preserve"> </w:t>
      </w:r>
      <w:r>
        <w:t xml:space="preserve">“</w:t>
      </w:r>
      <w:r>
        <w:t xml:space="preserve">hṛñ</w:t>
      </w:r>
      <w:r>
        <w:t xml:space="preserve">”</w:t>
      </w:r>
      <w:r>
        <w:t xml:space="preserve"> </w:t>
      </w:r>
      <w:r>
        <w:t xml:space="preserve">(उ. सू. ४-१३५ [?]);</w:t>
      </w:r>
      <w:r>
        <w:t xml:space="preserve"> </w:t>
      </w:r>
      <w:r>
        <w:t xml:space="preserve">“</w:t>
      </w:r>
      <w:r>
        <w:t xml:space="preserve">n</w:t>
      </w:r>
      <w:r>
        <w:t xml:space="preserve">”</w:t>
      </w:r>
      <w:r>
        <w:t xml:space="preserve">-marked, first-syllable acute; the dual</w:t>
      </w:r>
      <w:r>
        <w:t xml:space="preserve"> </w:t>
      </w:r>
      <w:r>
        <w:t xml:space="preserve">“</w:t>
      </w:r>
      <w:r>
        <w:t xml:space="preserve">ā</w:t>
      </w:r>
      <w:r>
        <w:t xml:space="preserve">”</w:t>
      </w:r>
      <w:r>
        <w:t xml:space="preserve"> </w:t>
      </w:r>
      <w:r>
        <w:t xml:space="preserve">is, in the Veda,</w:t>
      </w:r>
      <w:r>
        <w:t xml:space="preserve"> </w:t>
      </w:r>
      <w:r>
        <w:t xml:space="preserve">“</w:t>
      </w:r>
      <w:r>
        <w:t xml:space="preserve">ī.</w:t>
      </w:r>
      <w:r>
        <w:t xml:space="preserv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४-२१५ [?]): after</w:t>
      </w:r>
      <w:r>
        <w:t xml:space="preserve"> </w:t>
      </w:r>
      <w:r>
        <w:t xml:space="preserve">“</w:t>
      </w:r>
      <w:r>
        <w:t xml:space="preserve">pac</w:t>
      </w:r>
      <w:r>
        <w:t xml:space="preserve">”</w:t>
      </w:r>
      <w:r>
        <w:t xml:space="preserve"> </w:t>
      </w:r>
      <w:r>
        <w:t xml:space="preserve">and</w:t>
      </w:r>
      <w:r>
        <w:t xml:space="preserve"> </w:t>
      </w:r>
      <w:r>
        <w:t xml:space="preserve">“</w:t>
      </w:r>
      <w:r>
        <w:t xml:space="preserve">vac</w:t>
      </w:r>
      <w:r>
        <w:t xml:space="preserve">”</w:t>
      </w:r>
      <w:r>
        <w:t xml:space="preserve"> </w:t>
      </w:r>
      <w:r>
        <w:t xml:space="preserve">the Uṇādi affix</w:t>
      </w:r>
      <w:r>
        <w:t xml:space="preserve"> </w:t>
      </w:r>
      <w:r>
        <w:t xml:space="preserve">“</w:t>
      </w:r>
      <w:r>
        <w:t xml:space="preserve">asun</w:t>
      </w:r>
      <w:r>
        <w:t xml:space="preserve">”</w:t>
      </w:r>
      <w:r>
        <w:t xml:space="preserve"> </w:t>
      </w:r>
      <w:r>
        <w:t xml:space="preserve">and the augment</w:t>
      </w:r>
      <w:r>
        <w:t xml:space="preserve"> </w:t>
      </w:r>
      <w:r>
        <w:t xml:space="preserve">“</w:t>
      </w:r>
      <w:r>
        <w:t xml:space="preserve">suṭ</w:t>
      </w:r>
      <w:r>
        <w:t xml:space="preserve">”</w:t>
      </w:r>
      <w:r>
        <w:t xml:space="preserve">;</w:t>
      </w:r>
      <w:r>
        <w:t xml:space="preserve"> </w:t>
      </w:r>
      <w:r>
        <w:t xml:space="preserve">“</w:t>
      </w:r>
      <w:r>
        <w:t xml:space="preserve">pac + suṭ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 (</w:t>
      </w:r>
      <w:r>
        <w:t xml:space="preserve">“</w:t>
      </w:r>
      <w:r>
        <w:t xml:space="preserve">yoked to the two different flanks of the chariot</w:t>
      </w:r>
      <w:r>
        <w:t xml:space="preserve">”</w:t>
      </w:r>
      <w:r>
        <w:t xml:space="preserve">);</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ā.</w:t>
      </w:r>
      <w:r>
        <w:t xml:space="preserve">”</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 iti rathaḥ</w:t>
      </w:r>
      <w:r>
        <w:t xml:space="preserve">”</w:t>
      </w:r>
      <w:r>
        <w:t xml:space="preserve"> </w:t>
      </w:r>
      <w:r>
        <w:t xml:space="preserve">— from</w:t>
      </w:r>
      <w:r>
        <w:t xml:space="preserve"> </w:t>
      </w:r>
      <w:r>
        <w:t xml:space="preserve">“</w:t>
      </w:r>
      <w:r>
        <w:t xml:space="preserve">ramu krīḍāyām</w:t>
      </w:r>
      <w:r>
        <w:t xml:space="preserve">”</w:t>
      </w:r>
      <w:r>
        <w:t xml:space="preserve"> </w:t>
      </w:r>
      <w:r>
        <w:t xml:space="preserve">the Uṇādi</w:t>
      </w:r>
      <w:r>
        <w:t xml:space="preserve"> </w:t>
      </w:r>
      <w:r>
        <w:rPr>
          <w:bCs/>
          <w:b/>
        </w:rPr>
        <w:t xml:space="preserve">हनिकुषिनीरमिकाशिभ्यः क्थन्</w:t>
      </w:r>
      <w:r>
        <w:t xml:space="preserve"> </w:t>
      </w:r>
      <w:r>
        <w:t xml:space="preserve">(उ. सू. २-२ [?]);</w:t>
      </w:r>
      <w:r>
        <w:t xml:space="preserve"> </w:t>
      </w:r>
      <w:r>
        <w:t xml:space="preserve">“</w:t>
      </w:r>
      <w:r>
        <w:t xml:space="preserve">kit,</w:t>
      </w:r>
      <w:r>
        <w:t xml:space="preserve">”</w:t>
      </w:r>
      <w:r>
        <w:t xml:space="preserve"> </w:t>
      </w:r>
      <w:r>
        <w:t xml:space="preserve">so the root’s</w:t>
      </w:r>
      <w:r>
        <w:t xml:space="preserve"> </w:t>
      </w:r>
      <w:r>
        <w:t xml:space="preserve">“</w:t>
      </w:r>
      <w:r>
        <w:t xml:space="preserve">m</w:t>
      </w:r>
      <w:r>
        <w:t xml:space="preserve">”</w:t>
      </w:r>
      <w:r>
        <w:t xml:space="preserve"> </w:t>
      </w:r>
      <w:r>
        <w:t xml:space="preserve">is elided by</w:t>
      </w:r>
      <w:r>
        <w:t xml:space="preserve"> </w:t>
      </w:r>
      <w:r>
        <w:rPr>
          <w:bCs/>
          <w:b/>
        </w:rPr>
        <w:t xml:space="preserve">अनुदात्तोपदेश…</w:t>
      </w:r>
      <w:r>
        <w:t xml:space="preserve"> </w:t>
      </w:r>
      <w:r>
        <w:t xml:space="preserve">(पा. ६-४-३७) …;</w:t>
      </w:r>
      <w:r>
        <w:t xml:space="preserve"> </w:t>
      </w:r>
      <w:r>
        <w:t xml:space="preserve">“</w:t>
      </w:r>
      <w:r>
        <w:t xml:space="preserve">n</w:t>
      </w:r>
      <w:r>
        <w:t xml:space="preserve">”</w:t>
      </w:r>
      <w:r>
        <w:t xml:space="preserve">-marked, hence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Accent-marks are printed on this page; not reproduced, per the standing convention. Sanskrit printed in Kannada script, read from enlarged slices; [?] where unclear.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वहिहाधाङ्भ्यश्छन्दसि</w:t>
      </w:r>
      <w:r>
        <w:t xml:space="preserve"> </w:t>
      </w:r>
      <w:r>
        <w:t xml:space="preserve">(उ. सू. ४-२१० [?])</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ketuṃ kṛṇvann aketave peśo maryā apeśase |</w:t>
      </w:r>
      <w:r>
        <w:t xml:space="preserve"> </w:t>
      </w:r>
      <w:r>
        <w:rPr>
          <w:iCs/>
          <w:i/>
        </w:rPr>
        <w:t xml:space="preserve">sam uṣadbhir ajāyathāḥ ||3||</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 the form</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for the vocative plural is printed so, with the Pada text giving</w:t>
      </w:r>
      <w:r>
        <w:rPr>
          <w:iCs/>
          <w:i/>
        </w:rPr>
        <w:t xml:space="preserve"> </w:t>
      </w:r>
      <w:r>
        <w:rPr>
          <w:iCs/>
          <w:i/>
        </w:rPr>
        <w:t xml:space="preserve">“</w:t>
      </w:r>
      <w:r>
        <w:rPr>
          <w:iCs/>
          <w:i/>
        </w:rPr>
        <w:t xml:space="preserve">maryāḥ</w:t>
      </w:r>
      <w:r>
        <w:rPr>
          <w:iCs/>
          <w:i/>
        </w:rPr>
        <w:t xml:space="preserve">”</w:t>
      </w:r>
      <w:r>
        <w:rPr>
          <w:iCs/>
          <w:i/>
        </w:rPr>
        <w:t xml:space="preserve">;</w:t>
      </w:r>
      <w:r>
        <w:rPr>
          <w:iCs/>
          <w:i/>
        </w:rPr>
        <w:t xml:space="preserve"> </w:t>
      </w:r>
      <w:r>
        <w:rPr>
          <w:iCs/>
          <w:i/>
        </w:rPr>
        <w:t xml:space="preserve">“</w:t>
      </w:r>
      <w:r>
        <w:rPr>
          <w:iCs/>
          <w:i/>
        </w:rPr>
        <w:t xml:space="preserve">dāhakai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dāhakaiḥ</w:t>
      </w:r>
      <w:r>
        <w:rPr>
          <w:iCs/>
          <w:i/>
        </w:rPr>
        <w:t xml:space="preserve">”</w:t>
      </w:r>
      <w:r>
        <w:rPr>
          <w:iCs/>
          <w:i/>
        </w:rPr>
        <w:t xml:space="preserve"> </w:t>
      </w:r>
      <w:r>
        <w:rPr>
          <w:iCs/>
          <w:i/>
        </w:rPr>
        <w:t xml:space="preserve">with a letter I read as slightly crowded.)</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Nirukta reference is in small numerals and marked [?].)</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 [3-11 ?]).</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r>
        <w:t xml:space="preserve">”</w:t>
      </w:r>
    </w:p>
    <w:p>
      <w:pPr>
        <w:pStyle w:val="BodyText"/>
      </w:pPr>
      <w:r>
        <w:rPr>
          <w:bCs/>
          <w:b/>
        </w:rPr>
        <w:t xml:space="preserve">Grammar within the Bhāṣya (characterized, sūtras kept; read from the slice):</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Phiṭ-sūtra).</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no nighāta applies.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the Nirukta and Taittirīya references in small numerals are marked [?].)</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 says</w:t>
      </w:r>
      <w:r>
        <w:t xml:space="preserve"> </w:t>
      </w:r>
      <w:r>
        <w:t xml:space="preserve">“</w:t>
      </w:r>
      <w:r>
        <w:t xml:space="preserve">prajñā</w:t>
      </w:r>
      <w:r>
        <w:t xml:space="preserve">”</w:t>
      </w:r>
      <w:r>
        <w:t xml:space="preserve"> </w:t>
      </w:r>
      <w:r>
        <w:t xml:space="preserve">(understanding). In the Taittirīya-brāhmaṇa (2-[?]-[?])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3-[?]-[?]);</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numbers as read.)</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(Phiṭ-sūtra 1)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numbers as read. Accent-marks on the Saṃhitā/Pada are printed on p. 222; not reproduced. Sanskrit printed in Kannada script, read from enlarged slices; [?] where unclear.)</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(वा. पा. ८-४-११)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w:t>
      </w:r>
      <w:r>
        <w:t xml:space="preserve">kyap</w:t>
      </w:r>
      <w:r>
        <w:t xml:space="preserve">”</w:t>
      </w:r>
      <w:r>
        <w:t xml:space="preserve"> </w:t>
      </w:r>
      <w:r>
        <w:t xml:space="preserve">from</w:t>
      </w:r>
      <w:r>
        <w:t xml:space="preserve"> </w:t>
      </w:r>
      <w:r>
        <w:t xml:space="preserve">“</w:t>
      </w:r>
      <w:r>
        <w:t xml:space="preserve">mṛ</w:t>
      </w:r>
      <w:r>
        <w:t xml:space="preserve">”</w:t>
      </w:r>
      <w:r>
        <w:t xml:space="preserve">;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first-person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Cs/>
          <w:i/>
        </w:rPr>
        <w:t xml:space="preserve">ād aha svadhām anu punar garbhatvam erire |</w:t>
      </w:r>
      <w:r>
        <w:t xml:space="preserve"> </w:t>
      </w:r>
      <w:r>
        <w:rPr>
          <w:iCs/>
          <w:i/>
        </w:rPr>
        <w:t xml:space="preserve">dadhānā nāma yajñiyam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Cs/>
          <w:i/>
        </w:rPr>
        <w:t xml:space="preserve">(Reading notes: (i) the quotation of the Sūtra is</w:t>
      </w:r>
      <w:r>
        <w:rPr>
          <w:iCs/>
          <w:i/>
        </w:rPr>
        <w:t xml:space="preserve"> </w:t>
      </w:r>
      <w:r>
        <w:rPr>
          <w:iCs/>
          <w:i/>
        </w:rPr>
        <w:t xml:space="preserve">“</w:t>
      </w:r>
      <w:r>
        <w:rPr>
          <w:iCs/>
          <w:i/>
        </w:rPr>
        <w:t xml:space="preserve">ā. 6-9 [?]</w:t>
      </w:r>
      <w:r>
        <w:rPr>
          <w:iCs/>
          <w:i/>
        </w:rPr>
        <w:t xml:space="preserve">”</w:t>
      </w:r>
      <w:r>
        <w:rPr>
          <w:iCs/>
          <w:i/>
        </w:rPr>
        <w:t xml:space="preserve"> </w:t>
      </w:r>
      <w:r>
        <w:rPr>
          <w:iCs/>
          <w:i/>
        </w:rPr>
        <w:t xml:space="preserve">and of the Anukramaṇī</w:t>
      </w:r>
      <w:r>
        <w:rPr>
          <w:iCs/>
          <w:i/>
        </w:rPr>
        <w:t xml:space="preserve"> </w:t>
      </w:r>
      <w:r>
        <w:rPr>
          <w:iCs/>
          <w:i/>
        </w:rPr>
        <w:t xml:space="preserve">“</w:t>
      </w:r>
      <w:r>
        <w:rPr>
          <w:iCs/>
          <w:i/>
        </w:rPr>
        <w:t xml:space="preserve">anu. 3-11 [?]</w:t>
      </w:r>
      <w:r>
        <w:rPr>
          <w:iCs/>
          <w:i/>
        </w:rPr>
        <w:t xml:space="preserve">”</w:t>
      </w:r>
      <w:r>
        <w:rPr>
          <w:iCs/>
          <w:i/>
        </w:rPr>
        <w:t xml:space="preserve"> </w:t>
      </w:r>
      <w:r>
        <w:rPr>
          <w:iCs/>
          <w:i/>
        </w:rPr>
        <w:t xml:space="preserve">— small Kannada numerals read with doubt; (ii) the compound</w:t>
      </w:r>
      <w:r>
        <w:rPr>
          <w:iCs/>
          <w:i/>
        </w:rPr>
        <w:t xml:space="preserve"> </w:t>
      </w:r>
      <w:r>
        <w:rPr>
          <w:iCs/>
          <w:i/>
        </w:rPr>
        <w:t xml:space="preserve">“</w:t>
      </w:r>
      <w:r>
        <w:rPr>
          <w:iCs/>
          <w:i/>
        </w:rPr>
        <w:t xml:space="preserve">āditya-yuvān-antaryārtho</w:t>
      </w:r>
      <w:r>
        <w:rPr>
          <w:iCs/>
          <w:i/>
        </w:rPr>
        <w:t xml:space="preserve">”</w:t>
      </w:r>
      <w:r>
        <w:rPr>
          <w:iCs/>
          <w:i/>
        </w:rPr>
        <w:t xml:space="preserve"> </w:t>
      </w:r>
      <w:r>
        <w:rPr>
          <w:iCs/>
          <w:i/>
        </w:rPr>
        <w:t xml:space="preserve">is printed in this form — I read it as</w:t>
      </w:r>
      <w:r>
        <w:rPr>
          <w:iCs/>
          <w:i/>
        </w:rPr>
        <w:t xml:space="preserve"> </w:t>
      </w:r>
      <w:r>
        <w:rPr>
          <w:iCs/>
          <w:i/>
        </w:rPr>
        <w:t xml:space="preserve">“</w:t>
      </w:r>
      <w:r>
        <w:rPr>
          <w:iCs/>
          <w:i/>
        </w:rPr>
        <w:t xml:space="preserve">āt</w:t>
      </w:r>
      <w:r>
        <w:rPr>
          <w:iCs/>
          <w:i/>
        </w:rPr>
        <w:t xml:space="preserve">”</w:t>
      </w:r>
      <w:r>
        <w:rPr>
          <w:iCs/>
          <w:i/>
        </w:rPr>
        <w:t xml:space="preserve"> </w:t>
      </w:r>
      <w:r>
        <w:rPr>
          <w:iCs/>
          <w:i/>
        </w:rPr>
        <w:t xml:space="preserve">(</w:t>
      </w:r>
      <w:r>
        <w:rPr>
          <w:iCs/>
          <w:i/>
        </w:rPr>
        <w:t xml:space="preserve">“</w:t>
      </w:r>
      <w:r>
        <w:rPr>
          <w:iCs/>
          <w:i/>
        </w:rPr>
        <w:t xml:space="preserve">then</w:t>
      </w:r>
      <w:r>
        <w:rPr>
          <w:iCs/>
          <w:i/>
        </w:rPr>
        <w:t xml:space="preserve">”</w:t>
      </w:r>
      <w:r>
        <w:rPr>
          <w:iCs/>
          <w:i/>
        </w:rPr>
        <w:t xml:space="preserve">) with the sense</w:t>
      </w:r>
      <w:r>
        <w:rPr>
          <w:iCs/>
          <w:i/>
        </w:rPr>
        <w:t xml:space="preserve"> </w:t>
      </w:r>
      <w:r>
        <w:rPr>
          <w:iCs/>
          <w:i/>
        </w:rPr>
        <w:t xml:space="preserve">“</w:t>
      </w:r>
      <w:r>
        <w:rPr>
          <w:iCs/>
          <w:i/>
        </w:rPr>
        <w:t xml:space="preserve">immediately after,</w:t>
      </w:r>
      <w:r>
        <w:rPr>
          <w:iCs/>
          <w:i/>
        </w:rPr>
        <w:t xml:space="preserve">”</w:t>
      </w:r>
      <w:r>
        <w:rPr>
          <w:iCs/>
          <w:i/>
        </w:rPr>
        <w:t xml:space="preserve"> </w:t>
      </w:r>
      <w:r>
        <w:rPr>
          <w:iCs/>
          <w:i/>
        </w:rPr>
        <w:t xml:space="preserve">and give the printed letters as they stand; (iii)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I give it as read, flagged — it is meant to be the Marut names listed elsewhere; (iv) the last line ends mid-list at the foot of the page,</w:t>
      </w:r>
      <w:r>
        <w:rPr>
          <w:iCs/>
          <w:i/>
        </w:rPr>
        <w:t xml:space="preserve"> </w:t>
      </w:r>
      <w:r>
        <w:rPr>
          <w:iCs/>
          <w:i/>
        </w:rPr>
        <w:t xml:space="preserve">“</w:t>
      </w:r>
      <w:r>
        <w:rPr>
          <w:iCs/>
          <w:i/>
        </w:rPr>
        <w:t xml:space="preserve">…anna-nāmasūrk rasaḥ,</w:t>
      </w:r>
      <w:r>
        <w:rPr>
          <w:iCs/>
          <w:i/>
        </w:rPr>
        <w:t xml:space="preserve">”</w:t>
      </w:r>
      <w:r>
        <w:rPr>
          <w:iCs/>
          <w:i/>
        </w:rPr>
        <w:t xml:space="preserve"> </w:t>
      </w:r>
      <w:r>
        <w:rPr>
          <w:iCs/>
          <w:i/>
        </w:rPr>
        <w:t xml:space="preserve">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w:t>
      </w:r>
      <w:r>
        <w:t xml:space="preserve"> </w:t>
      </w:r>
      <w:r>
        <w:t xml:space="preserve">‘</w:t>
      </w:r>
      <w:r>
        <w:t xml:space="preserve">ād aha svadhām anu</w:t>
      </w:r>
      <w:r>
        <w:t xml:space="preserve">’</w:t>
      </w:r>
      <w:r>
        <w:t xml:space="preserve"> </w:t>
      </w:r>
      <w:r>
        <w:t xml:space="preserve">(Ṛks 4 and 6 [?]) 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[3-11 ?]).</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hundred-and-one names of water,</w:t>
      </w:r>
      <w:r>
        <w:rPr>
          <w:iCs/>
          <w:i/>
        </w:rPr>
        <w:t xml:space="preserve"> </w:t>
      </w:r>
      <w:r>
        <w:rPr>
          <w:iCs/>
          <w:i/>
        </w:rPr>
        <w:t xml:space="preserve">“</w:t>
      </w:r>
      <w:r>
        <w:rPr>
          <w:iCs/>
          <w:i/>
        </w:rPr>
        <w:t xml:space="preserve">svadhā</w:t>
      </w:r>
      <w:r>
        <w:rPr>
          <w:iCs/>
          <w:i/>
        </w:rPr>
        <w:t xml:space="preserve">”</w:t>
      </w:r>
      <w:r>
        <w:rPr>
          <w:iCs/>
          <w:i/>
        </w:rPr>
        <w:t xml:space="preserve"> </w:t>
      </w:r>
      <w:r>
        <w:rPr>
          <w:iCs/>
          <w:i/>
        </w:rPr>
        <w:t xml:space="preserve">is read as</w:t>
      </w:r>
      <w:r>
        <w:rPr>
          <w:iCs/>
          <w:i/>
        </w:rPr>
        <w:t xml:space="preserve"> </w:t>
      </w:r>
      <w:r>
        <w:rPr>
          <w:iCs/>
          <w:i/>
        </w:rPr>
        <w:t xml:space="preserve">“</w:t>
      </w:r>
      <w:r>
        <w:rPr>
          <w:iCs/>
          <w:i/>
        </w:rPr>
        <w:t xml:space="preserve">tejaḥ … annam</w:t>
      </w:r>
      <w:r>
        <w:rPr>
          <w:iCs/>
          <w:i/>
        </w:rPr>
        <w:t xml:space="preserve">”</w:t>
      </w:r>
      <w:r>
        <w:rPr>
          <w:iCs/>
          <w:i/>
        </w:rPr>
        <w:t xml:space="preserve">; (iii) several sūtra-numbers in the grammar are small numerals and the sūtra-names are as printed, flagged for checking.)</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ūrṇa,</w:t>
      </w:r>
      <w:r>
        <w:t xml:space="preserve">’</w:t>
      </w:r>
      <w:r>
        <w:t xml:space="preserve"> </w:t>
      </w:r>
      <w:r>
        <w:t xml:space="preserve">‘</w:t>
      </w:r>
      <w:r>
        <w:t xml:space="preserve">tejaḥ</w:t>
      </w:r>
      <w:r>
        <w:t xml:space="preserve">’</w:t>
      </w:r>
      <w:r>
        <w:t xml:space="preserve"> </w:t>
      </w:r>
      <w:r>
        <w:t xml:space="preserve">and</w:t>
      </w:r>
      <w:r>
        <w:t xml:space="preserve"> </w:t>
      </w:r>
      <w:r>
        <w:t xml:space="preserve">‘</w:t>
      </w:r>
      <w:r>
        <w:t xml:space="preserve">svadhā</w:t>
      </w:r>
      <w:r>
        <w:t xml:space="preserve">’</w:t>
      </w:r>
      <w:r>
        <w:t xml:space="preserve"> </w:t>
      </w:r>
      <w:r>
        <w:t xml:space="preserve">(also</w:t>
      </w:r>
      <w:r>
        <w:t xml:space="preserve"> </w:t>
      </w:r>
      <w:r>
        <w:t xml:space="preserve">‘</w:t>
      </w:r>
      <w:r>
        <w:t xml:space="preserve">annam</w:t>
      </w:r>
      <w:r>
        <w:t xml:space="preserve">’</w:t>
      </w:r>
      <w:r>
        <w:t xml:space="preserve">) 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8-1-42,</w:t>
      </w:r>
      <w:r>
        <w:t xml:space="preserve"> </w:t>
      </w:r>
      <w:r>
        <w:t xml:space="preserve">‘</w:t>
      </w:r>
      <w:r>
        <w:t xml:space="preserve">tupaśyapaśyatāhai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Nirukta numbers in small Kannada numerals are marked [?].)</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6th Ṛks of this sūkta)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 and among the 101 words that signify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pratyāhṛtyāhṛtya tad-āgāmi-saṃvatsare varṣituṃ punar garbham āpādayanti marutaḥ</w:t>
      </w:r>
      <w:r>
        <w:t xml:space="preserve"> </w:t>
      </w:r>
      <w:r>
        <w:rPr>
          <w:iCs/>
          <w:i/>
        </w:rPr>
        <w:t xml:space="preserve">(Reading note: the opening word</w:t>
      </w:r>
      <w:r>
        <w:rPr>
          <w:iCs/>
          <w:i/>
        </w:rPr>
        <w:t xml:space="preserve"> </w:t>
      </w:r>
      <w:r>
        <w:rPr>
          <w:iCs/>
          <w:i/>
        </w:rPr>
        <w:t xml:space="preserve">“</w:t>
      </w:r>
      <w:r>
        <w:rPr>
          <w:iCs/>
          <w:i/>
        </w:rPr>
        <w:t xml:space="preserve">vārṣikāṃś</w:t>
      </w:r>
      <w:r>
        <w:rPr>
          <w:iCs/>
          <w:i/>
        </w:rPr>
        <w:t xml:space="preserve">”</w:t>
      </w:r>
      <w:r>
        <w:rPr>
          <w:iCs/>
          <w:i/>
        </w:rPr>
        <w:t xml:space="preserve"> </w:t>
      </w:r>
      <w:r>
        <w:rPr>
          <w:iCs/>
          <w:i/>
        </w:rPr>
        <w:t xml:space="preserve">and the later</w:t>
      </w:r>
      <w:r>
        <w:rPr>
          <w:iCs/>
          <w:i/>
        </w:rPr>
        <w:t xml:space="preserve"> </w:t>
      </w:r>
      <w:r>
        <w:rPr>
          <w:iCs/>
          <w:i/>
        </w:rPr>
        <w:t xml:space="preserve">“</w:t>
      </w:r>
      <w:r>
        <w:rPr>
          <w:iCs/>
          <w:i/>
        </w:rPr>
        <w:t xml:space="preserve">pratyāhṛtyāhṛtya</w:t>
      </w:r>
      <w:r>
        <w:rPr>
          <w:iCs/>
          <w:i/>
        </w:rPr>
        <w:t xml:space="preserve">”</w:t>
      </w:r>
      <w:r>
        <w:rPr>
          <w:iCs/>
          <w:i/>
        </w:rPr>
        <w:t xml:space="preserve"> </w:t>
      </w:r>
      <w:r>
        <w:rPr>
          <w:iCs/>
          <w:i/>
        </w:rPr>
        <w:t xml:space="preserve">are as printed; the form</w:t>
      </w:r>
      <w:r>
        <w:rPr>
          <w:iCs/>
          <w:i/>
        </w:rPr>
        <w:t xml:space="preserve"> </w:t>
      </w:r>
      <w:r>
        <w:rPr>
          <w:iCs/>
          <w:i/>
        </w:rPr>
        <w:t xml:space="preserve">“</w:t>
      </w:r>
      <w:r>
        <w:rPr>
          <w:iCs/>
          <w:i/>
        </w:rPr>
        <w:t xml:space="preserve">āpādayanti</w:t>
      </w:r>
      <w:r>
        <w:rPr>
          <w:iCs/>
          <w:i/>
        </w:rPr>
        <w:t xml:space="preserve">”</w:t>
      </w:r>
      <w:r>
        <w:rPr>
          <w:iCs/>
          <w:i/>
        </w:rPr>
        <w:t xml:space="preserve"> </w:t>
      </w:r>
      <w:r>
        <w:rPr>
          <w:iCs/>
          <w:i/>
        </w:rPr>
        <w:t xml:space="preserve">is read with the final</w:t>
      </w:r>
      <w:r>
        <w:rPr>
          <w:iCs/>
          <w:i/>
        </w:rPr>
        <w:t xml:space="preserve"> </w:t>
      </w:r>
      <w:r>
        <w:rPr>
          <w:iCs/>
          <w:i/>
        </w:rPr>
        <w:t xml:space="preserve">“</w:t>
      </w:r>
      <w:r>
        <w:rPr>
          <w:iCs/>
          <w:i/>
        </w:rPr>
        <w:t xml:space="preserve">ti</w:t>
      </w:r>
      <w:r>
        <w:rPr>
          <w:iCs/>
          <w:i/>
        </w:rPr>
        <w:t xml:space="preserve">”</w:t>
      </w:r>
      <w:r>
        <w:rPr>
          <w:iCs/>
          <w:i/>
        </w:rPr>
        <w:t xml:space="preserve">; I give the sentence as read and mark it for checking.)</w:t>
      </w:r>
      <w:r>
        <w:t xml:space="preserve"> </w:t>
      </w:r>
      <w:r>
        <w:rPr>
          <w:bCs/>
          <w:b/>
        </w:rPr>
        <w:t xml:space="preserve">Translation:</w:t>
      </w:r>
      <w:r>
        <w:t xml:space="preserve"> </w:t>
      </w:r>
      <w:r>
        <w:t xml:space="preserve">“</w:t>
      </w:r>
      <w:r>
        <w:t xml:space="preserve">Having rained the four months of the rains, then for eight months the Maruts, drawing back that water, again and again,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 the affix’s accent: end-acute (</w:t>
      </w:r>
      <w:r>
        <w:rPr>
          <w:bCs/>
          <w:b/>
        </w:rPr>
        <w:t xml:space="preserve">चितः</w:t>
      </w:r>
      <w:r>
        <w:t xml:space="preserve">, as the print says</w:t>
      </w:r>
      <w:r>
        <w:t xml:space="preserve"> </w:t>
      </w:r>
      <w:r>
        <w:t xml:space="preserve">“</w:t>
      </w:r>
      <w:r>
        <w:t xml:space="preserve">tva</w:t>
      </w:r>
      <w:r>
        <w:t xml:space="preserve">”</w:t>
      </w:r>
      <w:r>
        <w:t xml:space="preserve"> </w:t>
      </w:r>
      <w:r>
        <w:t xml:space="preserve">is acute by its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numbers as read. Accent-marks on the Saṃhitā text are printed; not reproduced.)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rPr>
          <w:bCs/>
          <w:b/>
        </w:rPr>
        <w:t xml:space="preserve">liṭ</w:t>
      </w:r>
      <w:r>
        <w:t xml:space="preserve"> </w:t>
      </w:r>
      <w:r>
        <w:t xml:space="preserve">is added (</w:t>
      </w:r>
      <w:r>
        <w:rPr>
          <w:bCs/>
          <w:b/>
        </w:rPr>
        <w:t xml:space="preserve">परोक्षे लिट्</w:t>
      </w:r>
      <w:r>
        <w:t xml:space="preserve">, पा. ३-२-११५)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८-१-४२)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 it is called</w:t>
      </w:r>
      <w:r>
        <w:t xml:space="preserve"> </w:t>
      </w:r>
      <w:r>
        <w:t xml:space="preserve">“</w:t>
      </w:r>
      <w:r>
        <w:t xml:space="preserve">abhyasta</w:t>
      </w:r>
      <w:r>
        <w:t xml:space="preserve">”</w:t>
      </w:r>
      <w:r>
        <w:t xml:space="preserve"> </w:t>
      </w:r>
      <w:r>
        <w:t xml:space="preserve">(</w:t>
      </w:r>
      <w:r>
        <w:rPr>
          <w:bCs/>
          <w:b/>
        </w:rPr>
        <w:t xml:space="preserve">उभे अभ्यस्तम्</w:t>
      </w:r>
      <w:r>
        <w:t xml:space="preserve">, पा. ६-१-५).</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Cs/>
          <w:i/>
        </w:rPr>
        <w:t xml:space="preserve">vīḷu cid ārujatnubhir guhā cid indra vahnibhiḥ |</w:t>
      </w:r>
      <w:r>
        <w:t xml:space="preserve"> </w:t>
      </w:r>
      <w:r>
        <w:rPr>
          <w:iCs/>
          <w:i/>
        </w:rPr>
        <w:t xml:space="preserve">avinda usriyā anu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letters I could not read with confidence — in particular the</w:t>
      </w:r>
      <w:r>
        <w:rPr>
          <w:iCs/>
          <w:i/>
        </w:rPr>
        <w:t xml:space="preserve"> </w:t>
      </w:r>
      <w:r>
        <w:rPr>
          <w:bCs/>
          <w:b/>
          <w:iCs/>
          <w:i/>
        </w:rPr>
        <w:t xml:space="preserve">left-hand edge of the first lines of the Bhāṣya is cut off in my enlargement</w:t>
      </w:r>
      <w:r>
        <w:rPr>
          <w:iCs/>
          <w:i/>
        </w:rPr>
        <w:t xml:space="preserve">, so the beginnings of several lines (marked […]) are completed only where the sense and the quotation that follows make the word certain, and are otherwise left open. Accent-marks not reproduced.)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Cs/>
          <w:i/>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Cs/>
          <w:i/>
        </w:rPr>
        <w:t xml:space="preserve">(Reading notes: (i) the</w:t>
      </w:r>
      <w:r>
        <w:rPr>
          <w:iCs/>
          <w:i/>
        </w:rPr>
        <w:t xml:space="preserve"> </w:t>
      </w:r>
      <w:r>
        <w:rPr>
          <w:iCs/>
          <w:i/>
        </w:rPr>
        <w:t xml:space="preserve">“</w:t>
      </w:r>
      <w:r>
        <w:rPr>
          <w:iCs/>
          <w:i/>
        </w:rPr>
        <w:t xml:space="preserve">[…]</w:t>
      </w:r>
      <w:r>
        <w:rPr>
          <w:iCs/>
          <w:i/>
        </w:rPr>
        <w:t xml:space="preserve">”</w:t>
      </w:r>
      <w:r>
        <w:rPr>
          <w:iCs/>
          <w:i/>
        </w:rPr>
        <w:t xml:space="preserve"> </w:t>
      </w:r>
      <w:r>
        <w:rPr>
          <w:iCs/>
          <w:i/>
        </w:rPr>
        <w:t xml:space="preserve">at the end of the first sentence hides one or two words (</w:t>
      </w:r>
      <w:r>
        <w:rPr>
          <w:iCs/>
          <w:i/>
        </w:rPr>
        <w:t xml:space="preserve">“</w:t>
      </w:r>
      <w:r>
        <w:rPr>
          <w:iCs/>
          <w:i/>
        </w:rPr>
        <w:t xml:space="preserve">tāḥ … indro</w:t>
      </w:r>
      <w:r>
        <w:rPr>
          <w:iCs/>
          <w:i/>
        </w:rPr>
        <w:t xml:space="preserve">”</w:t>
      </w:r>
      <w:r>
        <w:rPr>
          <w:iCs/>
          <w:i/>
        </w:rPr>
        <w:t xml:space="preserve">) of the clipped line start — the sense is</w:t>
      </w:r>
      <w:r>
        <w:rPr>
          <w:iCs/>
          <w:i/>
        </w:rPr>
        <w:t xml:space="preserve"> </w:t>
      </w:r>
      <w:r>
        <w:rPr>
          <w:iCs/>
          <w:i/>
        </w:rPr>
        <w:t xml:space="preserve">“</w:t>
      </w:r>
      <w:r>
        <w:rPr>
          <w:iCs/>
          <w:i/>
        </w:rPr>
        <w:t xml:space="preserve">those (cows) Indra won with the Maruts</w:t>
      </w:r>
      <w:r>
        <w:rPr>
          <w:iCs/>
          <w:i/>
        </w:rPr>
        <w:t xml:space="preserve">”</w:t>
      </w:r>
      <w:r>
        <w:rPr>
          <w:iCs/>
          <w:i/>
        </w:rPr>
        <w:t xml:space="preserve">; (ii) the second</w:t>
      </w:r>
      <w:r>
        <w:rPr>
          <w:iCs/>
          <w:i/>
        </w:rPr>
        <w:t xml:space="preserve"> </w:t>
      </w:r>
      <w:r>
        <w:rPr>
          <w:iCs/>
          <w:i/>
        </w:rPr>
        <w:t xml:space="preserve">“</w:t>
      </w:r>
      <w:r>
        <w:rPr>
          <w:iCs/>
          <w:i/>
        </w:rPr>
        <w:t xml:space="preserve">[…]</w:t>
      </w:r>
      <w:r>
        <w:rPr>
          <w:iCs/>
          <w:i/>
        </w:rPr>
        <w:t xml:space="preserve">”</w:t>
      </w:r>
      <w:r>
        <w:rPr>
          <w:iCs/>
          <w:i/>
        </w:rPr>
        <w:t xml:space="preserve"> </w:t>
      </w:r>
      <w:r>
        <w:rPr>
          <w:iCs/>
          <w:i/>
        </w:rPr>
        <w:t xml:space="preserve">hides the first word of the quoted Ṛk-line (the quotation, as I know it from the other pāda, reads</w:t>
      </w:r>
      <w:r>
        <w:rPr>
          <w:iCs/>
          <w:i/>
        </w:rPr>
        <w:t xml:space="preserve"> </w:t>
      </w:r>
      <w:r>
        <w:rPr>
          <w:iCs/>
          <w:i/>
        </w:rPr>
        <w:t xml:space="preserve">“</w:t>
      </w:r>
      <w:r>
        <w:rPr>
          <w:iCs/>
          <w:i/>
        </w:rPr>
        <w:t xml:space="preserve">…āpaḥ paṇineva gāvaḥ</w:t>
      </w:r>
      <w:r>
        <w:rPr>
          <w:iCs/>
          <w:i/>
        </w:rPr>
        <w:t xml:space="preserve">”</w:t>
      </w:r>
      <w:r>
        <w:rPr>
          <w:iCs/>
          <w:i/>
        </w:rPr>
        <w:t xml:space="preserve">), and I give no more than the printed words; (iii) the references</w:t>
      </w:r>
      <w:r>
        <w:rPr>
          <w:iCs/>
          <w:i/>
        </w:rPr>
        <w:t xml:space="preserve"> </w:t>
      </w:r>
      <w:r>
        <w:rPr>
          <w:iCs/>
          <w:i/>
        </w:rPr>
        <w:t xml:space="preserve">“</w:t>
      </w:r>
      <w:r>
        <w:rPr>
          <w:iCs/>
          <w:i/>
        </w:rPr>
        <w:t xml:space="preserve">10-108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1-32-11</w:t>
      </w:r>
      <w:r>
        <w:rPr>
          <w:iCs/>
          <w:i/>
        </w:rPr>
        <w:t xml:space="preserve">”</w:t>
      </w:r>
      <w:r>
        <w:rPr>
          <w:iCs/>
          <w:i/>
        </w:rPr>
        <w:t xml:space="preserve"> </w:t>
      </w:r>
      <w:r>
        <w:rPr>
          <w:iCs/>
          <w:i/>
        </w:rPr>
        <w:t xml:space="preserve">are small Kannada numerals read with doubt.)</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Cs/>
          <w:i/>
        </w:rPr>
        <w:t xml:space="preserve">the waters, like cows (held) by a Paṇi</w:t>
      </w:r>
      <w:r>
        <w:t xml:space="preserve">’</w:t>
      </w:r>
      <w:r>
        <w:t xml:space="preserve"> </w:t>
      </w:r>
      <w:r>
        <w:t xml:space="preserve">(Ṛg. [1-32-11 ?]).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found. Among the twenty-eight names of strength beginning with</w:t>
      </w:r>
      <w:r>
        <w:t xml:space="preserve"> </w:t>
      </w:r>
      <w:r>
        <w:t xml:space="preserve">‘</w:t>
      </w:r>
      <w:r>
        <w:t xml:space="preserve">ojaḥ, pājaḥ,</w:t>
      </w:r>
      <w:r>
        <w:t xml:space="preserve">’</w:t>
      </w:r>
      <w:r>
        <w:t xml:space="preserve"> </w:t>
      </w:r>
      <w:r>
        <w:t xml:space="preserve">‘</w:t>
      </w:r>
      <w:r>
        <w:t xml:space="preserve">vakṣaḥ,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among the nine names of cow,</w:t>
      </w:r>
      <w:r>
        <w:t xml:space="preserve"> </w:t>
      </w:r>
      <w:r>
        <w:t xml:space="preserve">‘</w:t>
      </w:r>
      <w:r>
        <w:t xml:space="preserve">svaghnyā,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Vīḷu</w:t>
      </w:r>
      <w:r>
        <w:t xml:space="preserve">”</w:t>
      </w:r>
      <w:r>
        <w:t xml:space="preserve"> </w:t>
      </w:r>
      <w:r>
        <w:t xml:space="preserve">— a stem acute on its own accent (prātipadika).</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(to break): the Uṇādi</w:t>
      </w:r>
      <w:r>
        <w:t xml:space="preserve"> </w:t>
      </w:r>
      <w:r>
        <w:t xml:space="preserve">“</w:t>
      </w:r>
      <w:r>
        <w:t xml:space="preserve">tnuc</w:t>
      </w:r>
      <w:r>
        <w:t xml:space="preserve">”</w:t>
      </w:r>
      <w:r>
        <w:t xml:space="preserve"> </w:t>
      </w:r>
      <w:r>
        <w:t xml:space="preserve">(उ. सू. ३-[?]);</w:t>
      </w:r>
      <w:r>
        <w:t xml:space="preserve"> </w:t>
      </w:r>
      <w:r>
        <w:t xml:space="preserve">“</w:t>
      </w:r>
      <w:r>
        <w:t xml:space="preserve">kit,</w:t>
      </w:r>
      <w:r>
        <w:t xml:space="preserve">”</w:t>
      </w:r>
      <w:r>
        <w:t xml:space="preserve"> </w:t>
      </w:r>
      <w:r>
        <w:t xml:space="preserve">so no guṇa;</w:t>
      </w:r>
      <w:r>
        <w:t xml:space="preserve"> </w:t>
      </w:r>
      <w:r>
        <w:t xml:space="preserve">“</w:t>
      </w:r>
      <w:r>
        <w:t xml:space="preserve">c</w:t>
      </w:r>
      <w:r>
        <w:t xml:space="preserve">”</w:t>
      </w:r>
      <w:r>
        <w:t xml:space="preserve">-marked, so the affix is end-acute (</w:t>
      </w:r>
      <w:r>
        <w:rPr>
          <w:bCs/>
          <w:b/>
        </w:rPr>
        <w:t xml:space="preserve">चितः</w:t>
      </w:r>
      <w:r>
        <w:t xml:space="preserve">);</w:t>
      </w:r>
      <w:r>
        <w:t xml:space="preserve"> </w:t>
      </w:r>
      <w:r>
        <w:rPr>
          <w:bCs/>
          <w:b/>
        </w:rPr>
        <w:t xml:space="preserve">सह सुपा</w:t>
      </w:r>
      <w:r>
        <w:t xml:space="preserve">-type compound, the kṛt-final member’s accent retained.</w:t>
      </w:r>
      <w:r>
        <w:t xml:space="preserve"> </w:t>
      </w:r>
      <w:r>
        <w:t xml:space="preserve">“</w:t>
      </w:r>
      <w:r>
        <w:t xml:space="preserve">Guhā</w:t>
      </w:r>
      <w:r>
        <w:t xml:space="preserve">”</w:t>
      </w:r>
      <w:r>
        <w:t xml:space="preserve"> </w:t>
      </w:r>
      <w:r>
        <w:t xml:space="preserve">— the seventh-case singular</w:t>
      </w:r>
      <w:r>
        <w:t xml:space="preserve"> </w:t>
      </w:r>
      <w:r>
        <w:t xml:space="preserve">“</w:t>
      </w:r>
      <w:r>
        <w:t xml:space="preserve">ṅi</w:t>
      </w:r>
      <w:r>
        <w:t xml:space="preserve">”</w:t>
      </w:r>
      <w:r>
        <w:t xml:space="preserve"> </w:t>
      </w:r>
      <w:r>
        <w:t xml:space="preserve">is replaced by</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w:t>
      </w:r>
      <w:r>
        <w:t xml:space="preserve">-class (</w:t>
      </w:r>
      <w:r>
        <w:rPr>
          <w:bCs/>
          <w:b/>
        </w:rPr>
        <w:t xml:space="preserve">ग्रामादीनां च</w:t>
      </w:r>
      <w:r>
        <w:t xml:space="preserve">, Phiṭ-sūtra 2-[?]),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w:t>
      </w:r>
      <w:r>
        <w:t xml:space="preserve">… the print:</w:t>
      </w:r>
      <w:r>
        <w:t xml:space="preserve"> </w:t>
      </w:r>
      <w:r>
        <w:rPr>
          <w:bCs/>
          <w:b/>
        </w:rPr>
        <w:t xml:space="preserve">वहिस्तृस्तुद्रुग्लाहा…</w:t>
      </w:r>
      <w:r>
        <w:t xml:space="preserve"> </w:t>
      </w:r>
      <w:r>
        <w:t xml:space="preserve">(उ. सू. ४-५१ [?])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w:t>
      </w:r>
      <w:r>
        <w:t xml:space="preserve"> </w:t>
      </w:r>
      <w:r>
        <w:t xml:space="preserve">“</w:t>
      </w:r>
      <w:r>
        <w:t xml:space="preserve">num</w:t>
      </w:r>
      <w:r>
        <w:t xml:space="preserve">”</w:t>
      </w:r>
      <w:r>
        <w:t xml:space="preserve"> </w:t>
      </w:r>
      <w:r>
        <w:t xml:space="preserve">augment after the</w:t>
      </w:r>
      <w:r>
        <w:t xml:space="preserve"> </w:t>
      </w:r>
      <w:r>
        <w:t xml:space="preserve">“</w:t>
      </w:r>
      <w:r>
        <w:t xml:space="preserve">muc</w:t>
      </w:r>
      <w:r>
        <w:t xml:space="preserve">”</w:t>
      </w:r>
      <w:r>
        <w:t xml:space="preserve">-class roots in</w:t>
      </w:r>
      <w:r>
        <w:t xml:space="preserve"> </w:t>
      </w:r>
      <w:r>
        <w:t xml:space="preserve">“</w:t>
      </w:r>
      <w:r>
        <w:t xml:space="preserve">śa</w:t>
      </w:r>
      <w:r>
        <w:t xml:space="preserve">”</w:t>
      </w:r>
      <w:r>
        <w:t xml:space="preserve">-vikaraṇa:</w:t>
      </w:r>
      <w:r>
        <w:t xml:space="preserve"> </w:t>
      </w:r>
      <w:r>
        <w:t xml:space="preserve">“</w:t>
      </w:r>
      <w:r>
        <w:t xml:space="preserve">vid</w:t>
      </w:r>
      <w:r>
        <w:t xml:space="preserve">”</w:t>
      </w:r>
      <w:r>
        <w:t xml:space="preserve"> </w:t>
      </w:r>
      <w:r>
        <w:t xml:space="preserve">(to find),</w:t>
      </w:r>
      <w:r>
        <w:t xml:space="preserve"> </w:t>
      </w:r>
      <w:r>
        <w:t xml:space="preserve">“</w:t>
      </w:r>
      <w:r>
        <w:t xml:space="preserve">laṅ,</w:t>
      </w:r>
      <w:r>
        <w:t xml:space="preserve">”</w:t>
      </w:r>
      <w:r>
        <w:t xml:space="preserve"> </w:t>
      </w:r>
      <w:r>
        <w:t xml:space="preserve">second-person singular;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vasant</w:t>
      </w:r>
      <w:r>
        <w:t xml:space="preserve">”</w:t>
      </w:r>
      <w:r>
        <w:t xml:space="preserve"> </w:t>
      </w:r>
      <w:r>
        <w:t xml:space="preserve">…</w:t>
      </w:r>
      <w:r>
        <w:t xml:space="preserve"> </w:t>
      </w:r>
      <w:r>
        <w:rPr>
          <w:bCs/>
          <w:b/>
        </w:rPr>
        <w:t xml:space="preserve">वसन्तीति</w:t>
      </w:r>
      <w:r>
        <w:t xml:space="preserve"> </w:t>
      </w:r>
      <w:r>
        <w:t xml:space="preserve">the print adds a note on the</w:t>
      </w:r>
      <w:r>
        <w:t xml:space="preserve"> </w:t>
      </w:r>
      <w:r>
        <w:t xml:space="preserve">“</w:t>
      </w:r>
      <w:r>
        <w:t xml:space="preserve">śa</w:t>
      </w:r>
      <w:r>
        <w:t xml:space="preserve">”</w:t>
      </w:r>
      <w:r>
        <w:t xml:space="preserve"> </w:t>
      </w:r>
      <w:r>
        <w:t xml:space="preserve">and</w:t>
      </w:r>
      <w:r>
        <w:t xml:space="preserve"> </w:t>
      </w:r>
      <w:r>
        <w:t xml:space="preserve">“</w:t>
      </w:r>
      <w:r>
        <w:t xml:space="preserve">vasu</w:t>
      </w:r>
      <w:r>
        <w:t xml:space="preserve">”</w:t>
      </w:r>
      <w:r>
        <w:t xml:space="preserve"> </w:t>
      </w:r>
      <w:r>
        <w:t xml:space="preserve">… ; the root’s accent is dropped;</w:t>
      </w:r>
      <w:r>
        <w:t xml:space="preserve"> </w:t>
      </w:r>
      <w:r>
        <w:rPr>
          <w:bCs/>
          <w:b/>
        </w:rPr>
        <w:t xml:space="preserve">उस्रिया</w:t>
      </w:r>
      <w:r>
        <w:t xml:space="preserve"> </w:t>
      </w:r>
      <w:r>
        <w:t xml:space="preserve">—</w:t>
      </w:r>
      <w:r>
        <w:t xml:space="preserve"> </w:t>
      </w:r>
      <w:r>
        <w:t xml:space="preserve">“</w:t>
      </w:r>
      <w:r>
        <w:t xml:space="preserve">vasate</w:t>
      </w:r>
      <w:r>
        <w:t xml:space="preserve">”</w:t>
      </w:r>
      <w:r>
        <w:t xml:space="preserve"> </w:t>
      </w:r>
      <w:r>
        <w:t xml:space="preserve">— the Uṇādi</w:t>
      </w:r>
      <w:r>
        <w:t xml:space="preserve"> </w:t>
      </w:r>
      <w:r>
        <w:t xml:space="preserve">“</w:t>
      </w:r>
      <w:r>
        <w:t xml:space="preserve">ṛtvik</w:t>
      </w:r>
      <w:r>
        <w:t xml:space="preserve">”</w:t>
      </w:r>
      <w:r>
        <w:t xml:space="preserve">? The print’s treatment of</w:t>
      </w:r>
      <w:r>
        <w:t xml:space="preserve"> </w:t>
      </w:r>
      <w:r>
        <w:t xml:space="preserve">“</w:t>
      </w:r>
      <w:r>
        <w:t xml:space="preserve">usriyā</w:t>
      </w:r>
      <w:r>
        <w:t xml:space="preserve">”</w:t>
      </w:r>
      <w:r>
        <w:t xml:space="preserve"> </w:t>
      </w:r>
      <w:r>
        <w:t xml:space="preserve">(</w:t>
      </w:r>
      <w:r>
        <w:t xml:space="preserve">“</w:t>
      </w:r>
      <w:r>
        <w:t xml:space="preserve">vaser kartari riyak-pratyayaḥ,</w:t>
      </w:r>
      <w:r>
        <w:t xml:space="preserve">”</w:t>
      </w:r>
      <w:r>
        <w:t xml:space="preserve"> </w:t>
      </w:r>
      <w:r>
        <w:t xml:space="preserve">with the</w:t>
      </w:r>
      <w:r>
        <w:t xml:space="preserve"> </w:t>
      </w:r>
      <w:r>
        <w:t xml:space="preserve">“</w:t>
      </w:r>
      <w:r>
        <w:t xml:space="preserve">sa</w:t>
      </w:r>
      <w:r>
        <w:t xml:space="preserve">”</w:t>
      </w:r>
      <w:r>
        <w:t xml:space="preserve"> </w:t>
      </w:r>
      <w:r>
        <w:t xml:space="preserve">retained by</w:t>
      </w:r>
      <w:r>
        <w:t xml:space="preserve"> </w:t>
      </w:r>
      <w:r>
        <w:t xml:space="preserve">“</w:t>
      </w:r>
      <w:r>
        <w:t xml:space="preserve">bāhulaka</w:t>
      </w:r>
      <w:r>
        <w:t xml:space="preserve">”</w:t>
      </w:r>
      <w:r>
        <w:t xml:space="preserve">) is crowded and I do not reproduce it beyond noting that it derives</w:t>
      </w:r>
      <w:r>
        <w:t xml:space="preserve"> </w:t>
      </w:r>
      <w:r>
        <w:t xml:space="preserve">“</w:t>
      </w:r>
      <w:r>
        <w:t xml:space="preserve">usriyā</w:t>
      </w:r>
      <w:r>
        <w:t xml:space="preserve">”</w:t>
      </w:r>
      <w:r>
        <w:t xml:space="preserve"> </w:t>
      </w:r>
      <w:r>
        <w:t xml:space="preserve">from</w:t>
      </w:r>
      <w:r>
        <w:t xml:space="preserve"> </w:t>
      </w:r>
      <w:r>
        <w:t xml:space="preserve">“</w:t>
      </w:r>
      <w:r>
        <w:t xml:space="preserve">vas</w:t>
      </w:r>
      <w:r>
        <w:t xml:space="preserve">”</w:t>
      </w:r>
      <w:r>
        <w:t xml:space="preserve"> </w:t>
      </w:r>
      <w:r>
        <w:t xml:space="preserve">with an affix</w:t>
      </w:r>
      <w:r>
        <w:t xml:space="preserve"> </w:t>
      </w:r>
      <w:r>
        <w:t xml:space="preserve">“</w:t>
      </w:r>
      <w:r>
        <w:t xml:space="preserve">riyak,</w:t>
      </w:r>
      <w:r>
        <w:t xml:space="preserve">”</w:t>
      </w:r>
      <w:r>
        <w:t xml:space="preserve"> </w:t>
      </w:r>
      <w:r>
        <w:t xml:space="preserve">the</w:t>
      </w:r>
      <w:r>
        <w:t xml:space="preserve"> </w:t>
      </w:r>
      <w:r>
        <w:t xml:space="preserve">“</w:t>
      </w:r>
      <w:r>
        <w:t xml:space="preserve">ikāra</w:t>
      </w:r>
      <w:r>
        <w:t xml:space="preserve">”</w:t>
      </w:r>
      <w:r>
        <w:t xml:space="preserve"> </w:t>
      </w:r>
      <w:r>
        <w:t xml:space="preserve">acute by the affix’s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reference numbers in small Kannada numerals are marked [?].)</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 [?].</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(Ni. 2-[?]).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3-[?]-[?] [?])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2-[?]).</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(Phiṭ-sūtra [number as printed</w:t>
      </w:r>
      <w:r>
        <w:t xml:space="preserve"> </w:t>
      </w:r>
      <w:r>
        <w:t xml:space="preserve">“</w:t>
      </w:r>
      <w:r>
        <w:t xml:space="preserve">४४</w:t>
      </w:r>
      <w:r>
        <w:t xml:space="preserve">”</w:t>
      </w:r>
      <w:r>
        <w:t xml:space="preserve">?])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w:t>
      </w:r>
      <w:r>
        <w:rPr>
          <w:bCs/>
          <w:b/>
        </w:rPr>
        <w:t xml:space="preserve">ऋजेरादिकः क्त्नुच्</w:t>
      </w:r>
      <w:r>
        <w:t xml:space="preserve">, उ. सू. [as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(Phiṭ-sūtra 2-[?])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adds the Nirukta’s view that a</w:t>
      </w:r>
      <w:r>
        <w:t xml:space="preserve"> </w:t>
      </w:r>
      <w:r>
        <w:t xml:space="preserve">“</w:t>
      </w:r>
      <w:r>
        <w:t xml:space="preserve">nāma</w:t>
      </w:r>
      <w:r>
        <w:t xml:space="preserve">”</w:t>
      </w:r>
      <w:r>
        <w:t xml:space="preserve"> </w:t>
      </w:r>
      <w:r>
        <w:t xml:space="preserve">(noun) is derived from a verbal root (</w:t>
      </w:r>
      <w:r>
        <w:t xml:space="preserve">“</w:t>
      </w:r>
      <w:r>
        <w:t xml:space="preserve">nāmāni ca dhātujānīti śākaṭāyano</w:t>
      </w:r>
      <w:r>
        <w:t xml:space="preserve">”</w:t>
      </w:r>
      <w:r>
        <w:t xml:space="preserve"> </w:t>
      </w:r>
      <w:r>
        <w:t xml:space="preserve">— Ni. 1-12), and the discussion that, when the stem is well-known, an affix that agrees with it is to be inferred (</w:t>
      </w:r>
      <w:r>
        <w:t xml:space="preserve">“</w:t>
      </w:r>
      <w:r>
        <w:t xml:space="preserve">prakṛti-prasiddhau anuguṇaṃ pratyayam ūhet</w:t>
      </w:r>
      <w:r>
        <w:t xml:space="preserve">”</w:t>
      </w:r>
      <w:r>
        <w:t xml:space="preserve">)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sūkta-6-the-sixth-mantra"/>
    <w:p>
      <w:pPr>
        <w:pStyle w:val="Heading3"/>
      </w:pPr>
      <w:r>
        <w:t xml:space="preserve">Sūkta 6, The Sixth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Cs/>
          <w:i/>
        </w:rPr>
        <w:t xml:space="preserve">devayanto yathā matim acchā vidadvasuṃ giraḥ |</w:t>
      </w:r>
      <w:r>
        <w:t xml:space="preserve"> </w:t>
      </w:r>
      <w:r>
        <w:rPr>
          <w:iCs/>
          <w:i/>
        </w:rPr>
        <w:t xml:space="preserve">mahām anūṣata śrutam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bookmarkEnd w:id="269"/>
    <w:bookmarkStart w:id="270" w:name="page-230-rik-6.6-sāyaṇa-bhāṣya-opening"/>
    <w:p>
      <w:pPr>
        <w:pStyle w:val="Heading3"/>
      </w:pPr>
      <w:r>
        <w:t xml:space="preserve">Page 230 — Rik 6.6: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Cs/>
          <w:i/>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Cs/>
          <w:i/>
        </w:rPr>
        <w:t xml:space="preserve">(Reading notes: (i) the Bhāṣya on this page is crowded and partly cut at the edge of my enlargement — the words</w:t>
      </w:r>
      <w:r>
        <w:rPr>
          <w:iCs/>
          <w:i/>
        </w:rPr>
        <w:t xml:space="preserve"> </w:t>
      </w:r>
      <w:r>
        <w:rPr>
          <w:iCs/>
          <w:i/>
        </w:rPr>
        <w:t xml:space="preserve">“</w:t>
      </w:r>
      <w:r>
        <w:rPr>
          <w:iCs/>
          <w:i/>
        </w:rPr>
        <w:t xml:space="preserve">marud-gaṇasya …</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[crowded]</w:t>
      </w:r>
      <w:r>
        <w:rPr>
          <w:iCs/>
          <w:i/>
        </w:rPr>
        <w:t xml:space="preserve">”</w:t>
      </w:r>
      <w:r>
        <w:rPr>
          <w:iCs/>
          <w:i/>
        </w:rPr>
        <w:t xml:space="preserve"> </w:t>
      </w:r>
      <w:r>
        <w:rPr>
          <w:iCs/>
          <w:i/>
        </w:rPr>
        <w:t xml:space="preserve">stretch are not reproduced; (ii) I read the opening as</w:t>
      </w:r>
      <w:r>
        <w:rPr>
          <w:iCs/>
          <w:i/>
        </w:rPr>
        <w:t xml:space="preserve"> </w:t>
      </w:r>
      <w:r>
        <w:rPr>
          <w:iCs/>
          <w:i/>
        </w:rPr>
        <w:t xml:space="preserve">“</w:t>
      </w:r>
      <w:r>
        <w:rPr>
          <w:iCs/>
          <w:i/>
        </w:rPr>
        <w:t xml:space="preserve">devayanto marutas …</w:t>
      </w:r>
      <w:r>
        <w:rPr>
          <w:iCs/>
          <w:i/>
        </w:rPr>
        <w:t xml:space="preserve">”</w:t>
      </w:r>
      <w:r>
        <w:rPr>
          <w:iCs/>
          <w:i/>
        </w:rPr>
        <w:t xml:space="preserve"> </w:t>
      </w:r>
      <w:r>
        <w:rPr>
          <w:iCs/>
          <w:i/>
        </w:rPr>
        <w:t xml:space="preserve">because the Kannada Pada-meaning on p. 231 explains the same words; (iii) the word</w:t>
      </w:r>
      <w:r>
        <w:rPr>
          <w:iCs/>
          <w:i/>
        </w:rPr>
        <w:t xml:space="preserve"> </w:t>
      </w:r>
      <w:r>
        <w:rPr>
          <w:iCs/>
          <w:i/>
        </w:rPr>
        <w:t xml:space="preserve">“</w:t>
      </w:r>
      <w:r>
        <w:rPr>
          <w:iCs/>
          <w:i/>
        </w:rPr>
        <w:t xml:space="preserve">mahān … prathaṃ</w:t>
      </w:r>
      <w:r>
        <w:rPr>
          <w:iCs/>
          <w:i/>
        </w:rPr>
        <w:t xml:space="preserve">”</w:t>
      </w:r>
      <w:r>
        <w:rPr>
          <w:iCs/>
          <w:i/>
        </w:rPr>
        <w:t xml:space="preserve"> </w:t>
      </w:r>
      <w:r>
        <w:rPr>
          <w:iCs/>
          <w:i/>
        </w:rPr>
        <w:t xml:space="preserve">is read</w:t>
      </w:r>
      <w:r>
        <w:rPr>
          <w:iCs/>
          <w:i/>
        </w:rPr>
        <w:t xml:space="preserve"> </w:t>
      </w:r>
      <w:r>
        <w:rPr>
          <w:iCs/>
          <w:i/>
        </w:rPr>
        <w:t xml:space="preserve">“</w:t>
      </w:r>
      <w:r>
        <w:rPr>
          <w:iCs/>
          <w:i/>
        </w:rPr>
        <w:t xml:space="preserve">mahāntaṃ pṛthuṃ</w:t>
      </w:r>
      <w:r>
        <w:rPr>
          <w:iCs/>
          <w:i/>
        </w:rPr>
        <w:t xml:space="preserve">”</w:t>
      </w:r>
      <w:r>
        <w:rPr>
          <w:iCs/>
          <w:i/>
        </w:rPr>
        <w:t xml:space="preserve"> </w:t>
      </w:r>
      <w:r>
        <w:rPr>
          <w:iCs/>
          <w:i/>
        </w:rPr>
        <w:t xml:space="preserve">in the Kannada, i.e. </w:t>
      </w:r>
      <w:r>
        <w:rPr>
          <w:iCs/>
          <w:i/>
        </w:rPr>
        <w:t xml:space="preserve">“</w:t>
      </w:r>
      <w:r>
        <w:rPr>
          <w:iCs/>
          <w:i/>
        </w:rPr>
        <w:t xml:space="preserve">the great, the broad,</w:t>
      </w:r>
      <w:r>
        <w:rPr>
          <w:iCs/>
          <w:i/>
        </w:rPr>
        <w:t xml:space="preserve">”</w:t>
      </w:r>
      <w:r>
        <w:rPr>
          <w:iCs/>
          <w:i/>
        </w:rPr>
        <w:t xml:space="preserve"> </w:t>
      </w:r>
      <w:r>
        <w:rPr>
          <w:iCs/>
          <w:i/>
        </w:rPr>
        <w:t xml:space="preserve">and I give the printed letters as read, with this note.)</w:t>
      </w:r>
    </w:p>
    <w:p>
      <w:pPr>
        <w:pStyle w:val="FirstParagraph"/>
      </w:pPr>
      <w:r>
        <w:rPr>
          <w:bCs/>
          <w:b/>
        </w:rPr>
        <w:t xml:space="preserve">Translation (of what I can read):</w:t>
      </w:r>
      <w:r>
        <w:t xml:space="preserve"> </w:t>
      </w:r>
      <w:r>
        <w:t xml:space="preserve">“</w:t>
      </w:r>
      <w:r>
        <w:t xml:space="preserve">‘</w:t>
      </w:r>
      <w:r>
        <w:t xml:space="preserve">Devayantaḥ</w:t>
      </w:r>
      <w:r>
        <w:t xml:space="preserve">’</w:t>
      </w:r>
      <w:r>
        <w:t xml:space="preserve"> </w:t>
      </w:r>
      <w:r>
        <w:t xml:space="preserve">— the priests who are the singers, desiring (the) Maruts, who wish for the</w:t>
      </w:r>
      <w:r>
        <w:t xml:space="preserve"> </w:t>
      </w:r>
      <w:r>
        <w:t xml:space="preserve">‘</w:t>
      </w:r>
      <w:r>
        <w:t xml:space="preserve">gods</w:t>
      </w:r>
      <w:r>
        <w:t xml:space="preserve">’</w:t>
      </w:r>
      <w:r>
        <w:t xml:space="preserve"> </w:t>
      </w:r>
      <w:r>
        <w:t xml:space="preserve">(?),</w:t>
      </w:r>
      <w:r>
        <w:t xml:space="preserve"> </w:t>
      </w:r>
      <w:r>
        <w:t xml:space="preserve">‘</w:t>
      </w:r>
      <w:r>
        <w:t xml:space="preserve">mahām … marudgaṇam</w:t>
      </w:r>
      <w:r>
        <w:t xml:space="preserve">’</w:t>
      </w:r>
      <w:r>
        <w:t xml:space="preserve"> </w:t>
      </w:r>
      <w:r>
        <w:t xml:space="preserve">—</w:t>
      </w:r>
      <w:r>
        <w:t xml:space="preserve"> </w:t>
      </w:r>
      <w:r>
        <w:t xml:space="preserve">‘</w:t>
      </w:r>
      <w:r>
        <w:t xml:space="preserve">accha</w:t>
      </w:r>
      <w:r>
        <w:t xml:space="preserve">’</w:t>
      </w:r>
      <w:r>
        <w:t xml:space="preserve"> </w:t>
      </w:r>
      <w:r>
        <w:t xml:space="preserve">— to reach the great Marut-host,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w:t>
      </w:r>
      <w:r>
        <w:t xml:space="preserve"> </w:t>
      </w:r>
      <w:r>
        <w:t xml:space="preserve">‘</w:t>
      </w:r>
      <w:r>
        <w:t xml:space="preserve">Yathā matim</w:t>
      </w:r>
      <w:r>
        <w:t xml:space="preserve">’</w:t>
      </w:r>
      <w:r>
        <w:t xml:space="preserve"> </w:t>
      </w:r>
      <w:r>
        <w:t xml:space="preserve">— as in other mantras they praise Indra, so (they praise the Marut-host) — such is the sense.</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 lengthening</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w:t>
      </w:r>
      <w:r>
        <w:t xml:space="preserve">”</w:t>
      </w:r>
      <w:r>
        <w:t xml:space="preserve"> </w:t>
      </w:r>
      <w:r>
        <w:rPr>
          <w:iCs/>
          <w:i/>
        </w:rPr>
        <w:t xml:space="preserve">(the grammar continues on the next page).</w:t>
      </w:r>
    </w:p>
    <w:bookmarkEnd w:id="270"/>
    <w:bookmarkStart w:id="271" w:name="X15a16c9f2f7dafce674c8746684808630ce542d"/>
    <w:p>
      <w:pPr>
        <w:pStyle w:val="Heading3"/>
      </w:pPr>
      <w:r>
        <w:t xml:space="preserve">Page 231 — Rik 6.6: grammar of the Bhāṣya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is the end of the Sanskrit grammar of the Bhāṣya, which I read at ordinary enlargement only; it is</w:t>
      </w:r>
      <w:r>
        <w:rPr>
          <w:iCs/>
          <w:i/>
        </w:rPr>
        <w:t xml:space="preserve"> </w:t>
      </w:r>
      <w:r>
        <w:rPr>
          <w:bCs/>
          <w:b/>
          <w:iCs/>
          <w:i/>
        </w:rPr>
        <w:t xml:space="preserve">characterized, not transcribed</w:t>
      </w:r>
      <w:r>
        <w:rPr>
          <w:iCs/>
          <w:i/>
        </w:rPr>
        <w:t xml:space="preserve">, because it is dense accent-derivation that does not bear on the sense; the sūtras whose numbers are legible are kept. English as printed.)</w:t>
      </w:r>
    </w:p>
    <w:p>
      <w:pPr>
        <w:pStyle w:val="BodyText"/>
      </w:pPr>
      <w:r>
        <w:rPr>
          <w:bCs/>
          <w:b/>
        </w:rPr>
        <w:t xml:space="preserve">Grammar (characterized):</w:t>
      </w:r>
      <w:r>
        <w:t xml:space="preserve"> </w:t>
      </w:r>
      <w:r>
        <w:t xml:space="preserve">The word</w:t>
      </w:r>
      <w:r>
        <w:t xml:space="preserve"> </w:t>
      </w:r>
      <w:r>
        <w:t xml:space="preserve">“</w:t>
      </w:r>
      <w:r>
        <w:t xml:space="preserve">mati</w:t>
      </w:r>
      <w:r>
        <w:t xml:space="preserve">”</w:t>
      </w:r>
      <w:r>
        <w:t xml:space="preserve"> </w:t>
      </w:r>
      <w:r>
        <w:t xml:space="preserve">is explained as a word for</w:t>
      </w:r>
      <w:r>
        <w:t xml:space="preserve"> </w:t>
      </w:r>
      <w:r>
        <w:t xml:space="preserve">“</w:t>
      </w:r>
      <w:r>
        <w:t xml:space="preserve">knowledge</w:t>
      </w:r>
      <w:r>
        <w:t xml:space="preserve">”</w:t>
      </w:r>
      <w:r>
        <w:t xml:space="preserve"> </w:t>
      </w:r>
      <w:r>
        <w:t xml:space="preserve">and, in its secondary use, as a name of Indra (the discussion of</w:t>
      </w:r>
      <w:r>
        <w:t xml:space="preserve"> </w:t>
      </w:r>
      <w:r>
        <w:t xml:space="preserve">“</w:t>
      </w:r>
      <w:r>
        <w:t xml:space="preserve">matiḥ</w:t>
      </w:r>
      <w:r>
        <w:t xml:space="preserve">”</w:t>
      </w:r>
      <w:r>
        <w:t xml:space="preserve"> </w:t>
      </w:r>
      <w:r>
        <w:t xml:space="preserve">continues the point made on p. 232).</w:t>
      </w:r>
      <w:r>
        <w:t xml:space="preserve"> </w:t>
      </w:r>
      <w:r>
        <w:t xml:space="preserve">“</w:t>
      </w:r>
      <w:r>
        <w:t xml:space="preserve">Accha</w:t>
      </w:r>
      <w:r>
        <w:t xml:space="preserve">”</w:t>
      </w:r>
      <w:r>
        <w:t xml:space="preserve"> </w:t>
      </w:r>
      <w:r>
        <w:t xml:space="preserve">—</w:t>
      </w:r>
      <w:r>
        <w:t xml:space="preserve"> </w:t>
      </w:r>
      <w:r>
        <w:t xml:space="preserve">“</w:t>
      </w:r>
      <w:r>
        <w:t xml:space="preserve">ṛccha gatau</w:t>
      </w:r>
      <w:r>
        <w:t xml:space="preserve">”</w:t>
      </w:r>
      <w:r>
        <w:t xml:space="preserve"> </w:t>
      </w:r>
      <w:r>
        <w:t xml:space="preserve">in the sense of</w:t>
      </w:r>
      <w:r>
        <w:t xml:space="preserve"> </w:t>
      </w:r>
      <w:r>
        <w:t xml:space="preserve">“</w:t>
      </w:r>
      <w:r>
        <w:t xml:space="preserve">going,</w:t>
      </w:r>
      <w:r>
        <w:t xml:space="preserve">”</w:t>
      </w:r>
      <w:r>
        <w:t xml:space="preserve"> </w:t>
      </w:r>
      <w:r>
        <w:t xml:space="preserve">treated as an upasarga-like</w:t>
      </w:r>
      <w:r>
        <w:t xml:space="preserve"> </w:t>
      </w:r>
      <w:r>
        <w:t xml:space="preserve">“</w:t>
      </w:r>
      <w:r>
        <w:t xml:space="preserve">gati,</w:t>
      </w:r>
      <w:r>
        <w:t xml:space="preserve">”</w:t>
      </w:r>
      <w:r>
        <w:t xml:space="preserve"> </w:t>
      </w:r>
      <w:r>
        <w:t xml:space="preserve">also a particle; it is, by</w:t>
      </w:r>
      <w:r>
        <w:t xml:space="preserve"> </w:t>
      </w:r>
      <w:r>
        <w:rPr>
          <w:bCs/>
          <w:b/>
        </w:rPr>
        <w:t xml:space="preserve">गतिश्च</w:t>
      </w:r>
      <w:r>
        <w:t xml:space="preserve"> </w:t>
      </w:r>
      <w:r>
        <w:t xml:space="preserve">/</w:t>
      </w:r>
      <w:r>
        <w:t xml:space="preserve"> </w:t>
      </w:r>
      <w:r>
        <w:rPr>
          <w:bCs/>
          <w:b/>
        </w:rPr>
        <w:t xml:space="preserve">निपाता आद्युदात्ताः</w:t>
      </w:r>
      <w:r>
        <w:t xml:space="preserve">, first-syllable acute (Phiṭ-sūtra 4-[?]).</w:t>
      </w:r>
      <w:r>
        <w:t xml:space="preserve"> </w:t>
      </w:r>
      <w:r>
        <w:t xml:space="preserve">“</w:t>
      </w:r>
      <w:r>
        <w:t xml:space="preserve">Vidadvasum</w:t>
      </w:r>
      <w:r>
        <w:t xml:space="preserve">”</w:t>
      </w:r>
      <w:r>
        <w:t xml:space="preserve"> </w:t>
      </w:r>
      <w:r>
        <w:t xml:space="preserve">—</w:t>
      </w:r>
      <w:r>
        <w:t xml:space="preserve"> </w:t>
      </w:r>
      <w:r>
        <w:t xml:space="preserve">“</w:t>
      </w:r>
      <w:r>
        <w:t xml:space="preserve">vid jñāne</w:t>
      </w:r>
      <w:r>
        <w:t xml:space="preserve">”</w:t>
      </w:r>
      <w:r>
        <w:t xml:space="preserve"> </w:t>
      </w:r>
      <w:r>
        <w:t xml:space="preserve">(to know) with the</w:t>
      </w:r>
      <w:r>
        <w:t xml:space="preserve"> </w:t>
      </w:r>
      <w:r>
        <w:t xml:space="preserve">“</w:t>
      </w:r>
      <w:r>
        <w:t xml:space="preserve">śatṛ</w:t>
      </w:r>
      <w:r>
        <w:t xml:space="preserve">”</w:t>
      </w:r>
      <w:r>
        <w:t xml:space="preserve"> </w:t>
      </w:r>
      <w:r>
        <w:t xml:space="preserve">affix, in the causal sense</w:t>
      </w:r>
      <w:r>
        <w:t xml:space="preserve"> </w:t>
      </w:r>
      <w:r>
        <w:t xml:space="preserve">“</w:t>
      </w:r>
      <w:r>
        <w:t xml:space="preserve">those who make known their greatness, the riches</w:t>
      </w:r>
      <w:r>
        <w:t xml:space="preserve">”</w:t>
      </w:r>
      <w:r>
        <w:t xml:space="preserve"> </w:t>
      </w:r>
      <w:r>
        <w:t xml:space="preserve">—</w:t>
      </w:r>
      <w:r>
        <w:t xml:space="preserve"> </w:t>
      </w:r>
      <w:r>
        <w:t xml:space="preserve">“</w:t>
      </w:r>
      <w:r>
        <w:t xml:space="preserve">vidanti vasūni</w:t>
      </w:r>
      <w:r>
        <w:t xml:space="preserve">”</w:t>
      </w:r>
      <w:r>
        <w:t xml:space="preserve"> </w:t>
      </w:r>
      <w:r>
        <w:t xml:space="preserve">— an accusative compound, accent by the</w:t>
      </w:r>
      <w:r>
        <w:t xml:space="preserve"> </w:t>
      </w:r>
      <w:r>
        <w:t xml:space="preserve">“</w:t>
      </w:r>
      <w:r>
        <w:t xml:space="preserve">kṛt-uttarapada</w:t>
      </w:r>
      <w:r>
        <w:t xml:space="preserve">”</w:t>
      </w:r>
      <w:r>
        <w:t xml:space="preserve"> </w:t>
      </w:r>
      <w:r>
        <w:t xml:space="preserve">rule;</w:t>
      </w:r>
      <w:r>
        <w:t xml:space="preserve"> </w:t>
      </w:r>
      <w:r>
        <w:rPr>
          <w:bCs/>
          <w:b/>
        </w:rPr>
        <w:t xml:space="preserve">अनूषत</w:t>
      </w:r>
      <w:r>
        <w:t xml:space="preserve"> </w:t>
      </w:r>
      <w:r>
        <w:t xml:space="preserve">—</w:t>
      </w:r>
      <w:r>
        <w:t xml:space="preserve"> </w:t>
      </w:r>
      <w:r>
        <w:t xml:space="preserve">“</w:t>
      </w:r>
      <w:r>
        <w:t xml:space="preserve">ṇu stutau</w:t>
      </w:r>
      <w:r>
        <w:t xml:space="preserve">”</w:t>
      </w:r>
      <w:r>
        <w:t xml:space="preserve"> </w:t>
      </w:r>
      <w:r>
        <w:t xml:space="preserve">(to praise) in the aorist with the</w:t>
      </w:r>
      <w:r>
        <w:t xml:space="preserve"> </w:t>
      </w:r>
      <w:r>
        <w:t xml:space="preserve">“</w:t>
      </w:r>
      <w:r>
        <w:t xml:space="preserve">luṅ</w:t>
      </w:r>
      <w:r>
        <w:t xml:space="preserve">”</w:t>
      </w:r>
      <w:r>
        <w:t xml:space="preserve"> </w:t>
      </w:r>
      <w:r>
        <w:t xml:space="preserve">and the Vedic variation</w:t>
      </w:r>
      <w:r>
        <w:t xml:space="preserve"> </w:t>
      </w:r>
      <w:r>
        <w:t xml:space="preserve">“</w:t>
      </w:r>
      <w:r>
        <w:t xml:space="preserve">ṛṣi</w:t>
      </w:r>
      <w:r>
        <w:t xml:space="preserve">”</w:t>
      </w:r>
      <w:r>
        <w:t xml:space="preserve"> </w:t>
      </w:r>
      <w:r>
        <w:t xml:space="preserve">→</w:t>
      </w:r>
      <w:r>
        <w:t xml:space="preserve"> </w:t>
      </w:r>
      <w:r>
        <w:t xml:space="preserve">“</w:t>
      </w:r>
      <w:r>
        <w:t xml:space="preserve">ṣ</w:t>
      </w:r>
      <w:r>
        <w:t xml:space="preserve">”</w:t>
      </w:r>
      <w:r>
        <w:t xml:space="preserve"> </w:t>
      </w:r>
      <w:r>
        <w:t xml:space="preserve">(</w:t>
      </w:r>
      <w:r>
        <w:rPr>
          <w:bCs/>
          <w:b/>
        </w:rPr>
        <w:t xml:space="preserve">लुङि ऋषिः</w:t>
      </w:r>
      <w:r>
        <w:t xml:space="preserve">), the augment</w:t>
      </w:r>
      <w:r>
        <w:t xml:space="preserve"> </w:t>
      </w:r>
      <w:r>
        <w:t xml:space="preserve">“</w:t>
      </w:r>
      <w:r>
        <w:t xml:space="preserve">aṭ</w:t>
      </w:r>
      <w:r>
        <w:t xml:space="preserve">”</w:t>
      </w:r>
      <w:r>
        <w:t xml:space="preserve"> </w:t>
      </w:r>
      <w:r>
        <w:t xml:space="preserve">and the</w:t>
      </w:r>
      <w:r>
        <w:t xml:space="preserve"> </w:t>
      </w:r>
      <w:r>
        <w:t xml:space="preserve">“</w:t>
      </w:r>
      <w:r>
        <w:t xml:space="preserve">ī</w:t>
      </w:r>
      <w:r>
        <w:t xml:space="preserve">”</w:t>
      </w:r>
      <w:r>
        <w:t xml:space="preserve"> </w:t>
      </w:r>
      <w:r>
        <w:t xml:space="preserve">→</w:t>
      </w:r>
      <w:r>
        <w:t xml:space="preserve"> </w:t>
      </w:r>
      <w:r>
        <w:t xml:space="preserve">“</w:t>
      </w:r>
      <w:r>
        <w:t xml:space="preserve">ū</w:t>
      </w:r>
      <w:r>
        <w:t xml:space="preserve">”</w:t>
      </w:r>
      <w:r>
        <w:t xml:space="preserve">-lengthening (the print says</w:t>
      </w:r>
      <w:r>
        <w:t xml:space="preserve"> </w:t>
      </w:r>
      <w:r>
        <w:t xml:space="preserve">“</w:t>
      </w:r>
      <w:r>
        <w:t xml:space="preserve">ukāradīrghatva,</w:t>
      </w:r>
      <w:r>
        <w:t xml:space="preserve">”</w:t>
      </w:r>
      <w:r>
        <w:t xml:space="preserve"> </w:t>
      </w:r>
      <w:r>
        <w:t xml:space="preserve">a Vedic variation);</w:t>
      </w:r>
      <w:r>
        <w:t xml:space="preserve"> </w:t>
      </w:r>
      <w:r>
        <w:rPr>
          <w:bCs/>
          <w:b/>
        </w:rPr>
        <w:t xml:space="preserve">श्रुतम्</w:t>
      </w:r>
      <w:r>
        <w:t xml:space="preserve"> </w:t>
      </w:r>
      <w:r>
        <w:t xml:space="preserve">— end-acute by the affix.</w:t>
      </w:r>
      <w:r>
        <w:t xml:space="preserve"> </w:t>
      </w:r>
      <w:r>
        <w:rPr>
          <w:iCs/>
          <w:i/>
        </w:rPr>
        <w:t xml:space="preserve">(The numbers of the sūtras in this paragraph are small and I do not give them.)</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Or</w:t>
      </w:r>
      <w:r>
        <w:t xml:space="preserve">, by the application of a qualifier to another word,</w:t>
      </w:r>
      <w:r>
        <w:t xml:space="preserve"> </w:t>
      </w:r>
      <w:r>
        <w:t xml:space="preserve">“</w:t>
      </w:r>
      <w:r>
        <w:t xml:space="preserve">this is a name for Indra,</w:t>
      </w:r>
      <w:r>
        <w:t xml:space="preserve">”</w:t>
      </w:r>
      <w:r>
        <w:t xml:space="preserve"> </w:t>
      </w:r>
      <w:r>
        <w:t xml:space="preserve">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by knowledge, a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 the Pāṇinian rule</w:t>
      </w:r>
      <w:r>
        <w:t xml:space="preserve"> </w:t>
      </w:r>
      <w:r>
        <w:rPr>
          <w:bCs/>
          <w:b/>
        </w:rPr>
        <w:t xml:space="preserve">अध्यायप्रत्ययोगे</w:t>
      </w:r>
      <w:r>
        <w:t xml:space="preserve"> </w:t>
      </w:r>
      <w:r>
        <w:t xml:space="preserve">— the print gives it as</w:t>
      </w:r>
      <w:r>
        <w:t xml:space="preserve"> </w:t>
      </w:r>
      <w:r>
        <w:t xml:space="preserve">“</w:t>
      </w:r>
      <w:r>
        <w:rPr>
          <w:bCs/>
          <w:b/>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w:t>
      </w:r>
      <w:r>
        <w:t xml:space="preserve">accha</w:t>
      </w:r>
      <w:r>
        <w:t xml:space="preserve">’</w:t>
      </w:r>
      <w:r>
        <w:t xml:space="preserve"> </w:t>
      </w:r>
      <w:r>
        <w:t xml:space="preserve">behaves like a word that has the sense of</w:t>
      </w:r>
      <w:r>
        <w:t xml:space="preserve"> </w:t>
      </w:r>
      <w:r>
        <w:t xml:space="preserve">‘</w:t>
      </w:r>
      <w:r>
        <w:t xml:space="preserve">going</w:t>
      </w:r>
      <w:r>
        <w:t xml:space="preserve">’</w:t>
      </w:r>
      <w:r>
        <w:t xml:space="preserve">”</w:t>
      </w:r>
      <w:r>
        <w:t xml:space="preserve"> </w:t>
      </w:r>
      <w:r>
        <w:t xml:space="preserve">— supports, flagged [?]].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t xml:space="preserve">“</w:t>
      </w:r>
      <w:r>
        <w:rPr>
          <w:iCs/>
          <w:i/>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w:t>
      </w:r>
      <w:r>
        <w:t xml:space="preserve">from the root</w:t>
      </w:r>
      <w:r>
        <w:t xml:space="preserve"> </w:t>
      </w:r>
      <w:r>
        <w:t xml:space="preserve">‘</w:t>
      </w:r>
      <w:r>
        <w:t xml:space="preserve">vid jñāne</w:t>
      </w:r>
      <w:r>
        <w:t xml:space="preserve">’</w:t>
      </w:r>
      <w:r>
        <w:t xml:space="preserve">: he by whom riches are made known, by excellence, is</w:t>
      </w:r>
      <w:r>
        <w:t xml:space="preserve"> </w:t>
      </w:r>
      <w:r>
        <w:t xml:space="preserve">‘</w:t>
      </w:r>
      <w:r>
        <w:t xml:space="preserve">vidadvasu</w:t>
      </w:r>
      <w:r>
        <w:t xml:space="preserve">’</w:t>
      </w:r>
      <w:r>
        <w:t xml:space="preserve">”</w:t>
      </w:r>
      <w:r>
        <w:t xml:space="preserve">) — the root</w:t>
      </w:r>
      <w:r>
        <w:t xml:space="preserve"> </w:t>
      </w:r>
      <w:r>
        <w:t xml:space="preserve">“</w:t>
      </w:r>
      <w:r>
        <w:t xml:space="preserve">vid</w:t>
      </w:r>
      <w:r>
        <w:t xml:space="preserve">”</w:t>
      </w:r>
      <w:r>
        <w:t xml:space="preserve"> </w:t>
      </w:r>
      <w:r>
        <w:t xml:space="preserve">in the sense of</w:t>
      </w:r>
      <w:r>
        <w:t xml:space="preserve"> </w:t>
      </w:r>
      <w:r>
        <w:t xml:space="preserve">“</w:t>
      </w:r>
      <w:r>
        <w:t xml:space="preserve">knowing</w:t>
      </w:r>
      <w:r>
        <w:t xml:space="preserve">”</w:t>
      </w:r>
      <w:r>
        <w:t xml:space="preserve">; one who knows with excess in the matter of giving wealth and the like.</w:t>
      </w:r>
      <w:r>
        <w:t xml:space="preserve"> </w:t>
      </w:r>
      <w:r>
        <w:rPr>
          <w:bCs/>
          <w:b/>
        </w:rPr>
        <w:t xml:space="preserve">Skandasvāmī</w:t>
      </w:r>
      <w:r>
        <w:t xml:space="preserve"> </w:t>
      </w:r>
      <w:r>
        <w:t xml:space="preserve">explains</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t xml:space="preserve">“</w:t>
      </w:r>
      <w:r>
        <w:rPr>
          <w:iCs/>
          <w:i/>
        </w:rPr>
        <w:t xml:space="preserve">vindater lābhārthasya videc chabdaḥ lab dhana mity arthaḥ</w:t>
      </w:r>
      <w:r>
        <w:t xml:space="preserve">”</w:t>
      </w:r>
      <w:r>
        <w:t xml:space="preserve"> </w:t>
      </w:r>
      <w:r>
        <w:t xml:space="preserve">[as read; the print’s last words are crowded] —</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 [?].</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were read at ordinary enlargement and are</w:t>
      </w:r>
      <w:r>
        <w:rPr>
          <w:iCs/>
          <w:i/>
        </w:rPr>
        <w:t xml:space="preserve"> </w:t>
      </w:r>
      <w:r>
        <w:rPr>
          <w:bCs/>
          <w:b/>
          <w:iCs/>
          <w:i/>
        </w:rPr>
        <w:t xml:space="preserve">characterized in outline</w:t>
      </w:r>
      <w:r>
        <w:rPr>
          <w:iCs/>
          <w:i/>
        </w:rPr>
        <w:t xml:space="preserve">; every sūtra I could read with confidence is kept, and numbers are as read from small Kannada numerals, [?] where uncertain.)</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३-१-८) — the affix</w:t>
      </w:r>
      <w:r>
        <w:t xml:space="preserve"> </w:t>
      </w:r>
      <w:r>
        <w:t xml:space="preserve">“</w:t>
      </w:r>
      <w:r>
        <w:t xml:space="preserve">kyac</w:t>
      </w:r>
      <w:r>
        <w:t xml:space="preserve">”</w:t>
      </w:r>
      <w:r>
        <w:t xml:space="preserve"> </w:t>
      </w:r>
      <w:r>
        <w:t xml:space="preserve">after a subanta in the sense of one’s own wish (the word</w:t>
      </w:r>
      <w:r>
        <w:t xml:space="preserve"> </w:t>
      </w:r>
      <w:r>
        <w:t xml:space="preserve">“</w:t>
      </w:r>
      <w:r>
        <w:t xml:space="preserve">supaḥ</w:t>
      </w:r>
      <w:r>
        <w:t xml:space="preserve">”</w:t>
      </w:r>
      <w:r>
        <w:t xml:space="preserve"> </w:t>
      </w:r>
      <w:r>
        <w:t xml:space="preserve">being taken as a technical designation of a case-ending word, by the paribhāṣā that an affix’s mention carries its own stem); the following sūtras</w:t>
      </w:r>
      <w:r>
        <w:t xml:space="preserve"> </w:t>
      </w:r>
      <w:r>
        <w:rPr>
          <w:bCs/>
          <w:b/>
        </w:rPr>
        <w:t xml:space="preserve">काम्यच्च</w:t>
      </w:r>
      <w:r>
        <w:t xml:space="preserve"> </w:t>
      </w:r>
      <w:r>
        <w:t xml:space="preserve">(पा. ३-१-९),</w:t>
      </w:r>
      <w:r>
        <w:t xml:space="preserve"> </w:t>
      </w:r>
      <w:r>
        <w:rPr>
          <w:bCs/>
          <w:b/>
        </w:rPr>
        <w:t xml:space="preserve">उपमानादाचारे</w:t>
      </w:r>
      <w:r>
        <w:t xml:space="preserve"> </w:t>
      </w:r>
      <w:r>
        <w:t xml:space="preserve">(पा. ३-१-१०) and the</w:t>
      </w:r>
      <w:r>
        <w:t xml:space="preserve"> </w:t>
      </w:r>
      <w:r>
        <w:t xml:space="preserve">“</w:t>
      </w:r>
      <w:r>
        <w:t xml:space="preserve">kyac</w:t>
      </w:r>
      <w:r>
        <w:t xml:space="preserve">”</w:t>
      </w:r>
      <w:r>
        <w:t xml:space="preserve"> </w:t>
      </w:r>
      <w:r>
        <w:t xml:space="preserve">in the sense of</w:t>
      </w:r>
      <w:r>
        <w:t xml:space="preserve"> </w:t>
      </w:r>
      <w:r>
        <w:t xml:space="preserve">“</w:t>
      </w:r>
      <w:r>
        <w:t xml:space="preserve">conduct</w:t>
      </w:r>
      <w:r>
        <w:t xml:space="preserve">”</w:t>
      </w:r>
      <w:r>
        <w:t xml:space="preserve"> </w:t>
      </w:r>
      <w:r>
        <w:t xml:space="preserve">are mentioned in the discussion that follows; the Mīmāṃsā-style argument states that the word</w:t>
      </w:r>
      <w:r>
        <w:t xml:space="preserve"> </w:t>
      </w:r>
      <w:r>
        <w:t xml:space="preserve">“</w:t>
      </w:r>
      <w:r>
        <w:t xml:space="preserve">ātmanaḥ</w:t>
      </w:r>
      <w:r>
        <w:t xml:space="preserve">”</w:t>
      </w:r>
      <w:r>
        <w:t xml:space="preserve"> </w:t>
      </w:r>
      <w:r>
        <w:t xml:space="preserve">in the sūtra is a</w:t>
      </w:r>
      <w:r>
        <w:t xml:space="preserve"> </w:t>
      </w:r>
      <w:r>
        <w:t xml:space="preserve">“</w:t>
      </w:r>
      <w:r>
        <w:t xml:space="preserve">svārtha</w:t>
      </w:r>
      <w:r>
        <w:t xml:space="preserve">”</w:t>
      </w:r>
      <w:r>
        <w:t xml:space="preserve"> </w:t>
      </w:r>
      <w:r>
        <w:t xml:space="preserve">(in-its-own-sense) word meaning</w:t>
      </w:r>
      <w:r>
        <w:t xml:space="preserve"> </w:t>
      </w:r>
      <w:r>
        <w:t xml:space="preserve">“</w:t>
      </w:r>
      <w:r>
        <w:t xml:space="preserve">oneself</w:t>
      </w:r>
      <w:r>
        <w:t xml:space="preserve">”</w:t>
      </w:r>
      <w:r>
        <w:t xml:space="preserve">; the</w:t>
      </w:r>
      <w:r>
        <w:t xml:space="preserve"> </w:t>
      </w:r>
      <w:r>
        <w:t xml:space="preserve">“</w:t>
      </w:r>
      <w:r>
        <w:t xml:space="preserve">ṛtvij</w:t>
      </w:r>
      <w:r>
        <w:t xml:space="preserve">”</w:t>
      </w:r>
      <w:r>
        <w:t xml:space="preserve"> </w:t>
      </w:r>
      <w:r>
        <w:t xml:space="preserve">(priest) who wishes for gods for his own purposes is the</w:t>
      </w:r>
      <w:r>
        <w:t xml:space="preserve"> </w:t>
      </w:r>
      <w:r>
        <w:t xml:space="preserve">“</w:t>
      </w:r>
      <w:r>
        <w:t xml:space="preserve">devayanta.</w:t>
      </w:r>
      <w:r>
        <w:t xml:space="preserve">”</w:t>
      </w:r>
      <w:r>
        <w:t xml:space="preserve"> </w:t>
      </w:r>
      <w:r>
        <w:t xml:space="preserve">Then:</w:t>
      </w:r>
      <w:r>
        <w:t xml:space="preserve"> </w:t>
      </w:r>
      <w:r>
        <w:rPr>
          <w:bCs/>
          <w:b/>
        </w:rPr>
        <w:t xml:space="preserve">सनाद्यन्ता धातवः</w:t>
      </w:r>
      <w:r>
        <w:t xml:space="preserve"> </w:t>
      </w:r>
      <w:r>
        <w:t xml:space="preserve">(पा. ३-१-३२) names the</w:t>
      </w:r>
      <w:r>
        <w:t xml:space="preserve"> </w:t>
      </w:r>
      <w:r>
        <w:t xml:space="preserve">“</w:t>
      </w:r>
      <w:r>
        <w:t xml:space="preserve">kyac</w:t>
      </w:r>
      <w:r>
        <w:t xml:space="preserve">”</w:t>
      </w:r>
      <w:r>
        <w:t xml:space="preserve">-ended stem a root;</w:t>
      </w:r>
      <w:r>
        <w:t xml:space="preserve"> </w:t>
      </w:r>
      <w:r>
        <w:rPr>
          <w:bCs/>
          <w:b/>
        </w:rPr>
        <w:t xml:space="preserve">सुपो धातुप्रातिपदिकयोः</w:t>
      </w:r>
      <w:r>
        <w:t xml:space="preserve"> </w:t>
      </w:r>
      <w:r>
        <w:t xml:space="preserve">(पा. २-४-७१) elides the case-ending;</w:t>
      </w:r>
      <w:r>
        <w:t xml:space="preserve"> </w:t>
      </w:r>
      <w:r>
        <w:rPr>
          <w:bCs/>
          <w:b/>
        </w:rPr>
        <w:t xml:space="preserve">क्यचि च</w:t>
      </w:r>
      <w:r>
        <w:t xml:space="preserve"> </w:t>
      </w:r>
      <w:r>
        <w:t xml:space="preserve">(पा. ७-४-३३) gives</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of</w:t>
      </w:r>
      <w:r>
        <w:t xml:space="preserve"> </w:t>
      </w:r>
      <w:r>
        <w:t xml:space="preserve">“</w:t>
      </w:r>
      <w:r>
        <w:t xml:space="preserve">deva</w:t>
      </w:r>
      <w:r>
        <w:t xml:space="preserve">”</w:t>
      </w:r>
      <w:r>
        <w:t xml:space="preserve"> </w:t>
      </w:r>
      <w:r>
        <w:t xml:space="preserve">before</w:t>
      </w:r>
      <w:r>
        <w:t xml:space="preserve"> </w:t>
      </w:r>
      <w:r>
        <w:t xml:space="preserve">“</w:t>
      </w:r>
      <w:r>
        <w:t xml:space="preserve">kyac</w:t>
      </w:r>
      <w:r>
        <w:t xml:space="preserve">”</w:t>
      </w:r>
      <w:r>
        <w:t xml:space="preserve">;</w:t>
      </w:r>
      <w:r>
        <w:t xml:space="preserve"> </w:t>
      </w:r>
      <w:r>
        <w:rPr>
          <w:bCs/>
          <w:b/>
        </w:rPr>
        <w:t xml:space="preserve">अकृत्सार्वधातुकयोर्दीर्घः</w:t>
      </w:r>
      <w:r>
        <w:t xml:space="preserve"> </w:t>
      </w:r>
      <w:r>
        <w:t xml:space="preserve">(पा. ७-४-२५) would lengthen the final vowel;</w:t>
      </w:r>
      <w:r>
        <w:t xml:space="preserve"> </w:t>
      </w:r>
      <w:r>
        <w:rPr>
          <w:bCs/>
          <w:b/>
        </w:rPr>
        <w:t xml:space="preserve">न छन्दस्यपुत्रस्य</w:t>
      </w:r>
      <w:r>
        <w:t xml:space="preserve"> </w:t>
      </w:r>
      <w:r>
        <w:t xml:space="preserve">(पा. ७-४-३५) — in the Veda the lengthening before</w:t>
      </w:r>
      <w:r>
        <w:t xml:space="preserve"> </w:t>
      </w:r>
      <w:r>
        <w:t xml:space="preserve">“</w:t>
      </w:r>
      <w:r>
        <w:t xml:space="preserve">kyac</w:t>
      </w:r>
      <w:r>
        <w:t xml:space="preserve">”</w:t>
      </w:r>
      <w:r>
        <w:t xml:space="preserve"> </w:t>
      </w:r>
      <w:r>
        <w:t xml:space="preserve">does not occur except for the word</w:t>
      </w:r>
      <w:r>
        <w:t xml:space="preserve"> </w:t>
      </w:r>
      <w:r>
        <w:t xml:space="preserve">“</w:t>
      </w:r>
      <w:r>
        <w:t xml:space="preserve">putra</w:t>
      </w:r>
      <w:r>
        <w:t xml:space="preserve">”</w:t>
      </w:r>
      <w:r>
        <w:t xml:space="preserve"> </w:t>
      </w:r>
      <w:r>
        <w:t xml:space="preserve">— and the print then argues at length (with the maxim</w:t>
      </w:r>
      <w:r>
        <w:t xml:space="preserve"> </w:t>
      </w:r>
      <w:r>
        <w:t xml:space="preserve">“</w:t>
      </w:r>
      <w:r>
        <w:t xml:space="preserve">prasajya-pratiṣedha</w:t>
      </w:r>
      <w:r>
        <w:t xml:space="preserve">”</w:t>
      </w:r>
      <w:r>
        <w:t xml:space="preserve"> </w:t>
      </w:r>
      <w:r>
        <w:t xml:space="preserve">and the reading of the particle</w:t>
      </w:r>
      <w:r>
        <w:t xml:space="preserve"> </w:t>
      </w:r>
      <w:r>
        <w:t xml:space="preserve">“</w:t>
      </w:r>
      <w:r>
        <w:t xml:space="preserve">na</w:t>
      </w:r>
      <w:r>
        <w:t xml:space="preserve">”</w:t>
      </w:r>
      <w:r>
        <w:t xml:space="preserve">) that the prohibition forbids the</w:t>
      </w:r>
      <w:r>
        <w:t xml:space="preserve"> </w:t>
      </w:r>
      <w:r>
        <w:t xml:space="preserve">“</w:t>
      </w:r>
      <w:r>
        <w:t xml:space="preserve">ī</w:t>
      </w:r>
      <w:r>
        <w:t xml:space="preserve">”</w:t>
      </w:r>
      <w:r>
        <w:t xml:space="preserve"> </w:t>
      </w:r>
      <w:r>
        <w:t xml:space="preserve">lengthening only in the</w:t>
      </w:r>
      <w:r>
        <w:t xml:space="preserve"> </w:t>
      </w:r>
      <w:r>
        <w:t xml:space="preserve">“</w:t>
      </w:r>
      <w:r>
        <w:t xml:space="preserve">ī</w:t>
      </w:r>
      <w:r>
        <w:t xml:space="preserve">”</w:t>
      </w:r>
      <w:r>
        <w:t xml:space="preserve"> </w:t>
      </w:r>
      <w:r>
        <w:t xml:space="preserve">case, not generally; and, with the explanatory sūtra</w:t>
      </w:r>
      <w:r>
        <w:t xml:space="preserve"> </w:t>
      </w:r>
      <w:r>
        <w:rPr>
          <w:bCs/>
          <w:b/>
        </w:rPr>
        <w:t xml:space="preserve">अश्वाघस्यात्</w:t>
      </w:r>
      <w:r>
        <w:t xml:space="preserve"> </w:t>
      </w:r>
      <w:r>
        <w:t xml:space="preserve">(पा. ७-४-३७) used as a</w:t>
      </w:r>
      <w:r>
        <w:t xml:space="preserve"> </w:t>
      </w:r>
      <w:r>
        <w:t xml:space="preserve">“</w:t>
      </w:r>
      <w:r>
        <w:t xml:space="preserve">jñāpaka,</w:t>
      </w:r>
      <w:r>
        <w:t xml:space="preserve">”</w:t>
      </w:r>
      <w:r>
        <w:t xml:space="preserve"> </w:t>
      </w:r>
      <w:r>
        <w:t xml:space="preserve">concludes that in</w:t>
      </w:r>
      <w:r>
        <w:t xml:space="preserve"> </w:t>
      </w:r>
      <w:r>
        <w:t xml:space="preserve">“</w:t>
      </w:r>
      <w:r>
        <w:t xml:space="preserve">devayantaḥ</w:t>
      </w:r>
      <w:r>
        <w:t xml:space="preserve">”</w:t>
      </w:r>
      <w:r>
        <w:t xml:space="preserve"> </w:t>
      </w:r>
      <w:r>
        <w:t xml:space="preserve">the</w:t>
      </w:r>
      <w:r>
        <w:t xml:space="preserve"> </w:t>
      </w:r>
      <w:r>
        <w:t xml:space="preserve">“</w:t>
      </w:r>
      <w:r>
        <w:t xml:space="preserve">ī</w:t>
      </w:r>
      <w:r>
        <w:t xml:space="preserve">”</w:t>
      </w:r>
      <w:r>
        <w:t xml:space="preserve"> </w:t>
      </w:r>
      <w:r>
        <w:t xml:space="preserve">and the long vowel do not both arise, so that</w:t>
      </w:r>
      <w:r>
        <w:t xml:space="preserve"> </w:t>
      </w:r>
      <w:r>
        <w:t xml:space="preserve">“</w:t>
      </w:r>
      <w:r>
        <w:t xml:space="preserve">deva + ya + at</w:t>
      </w:r>
      <w:r>
        <w:t xml:space="preserve">”</w:t>
      </w:r>
      <w:r>
        <w:t xml:space="preserve"> </w:t>
      </w:r>
      <w:r>
        <w:t xml:space="preserve">gives</w:t>
      </w:r>
      <w:r>
        <w:t xml:space="preserve"> </w:t>
      </w:r>
      <w:r>
        <w:rPr>
          <w:bCs/>
          <w:b/>
        </w:rPr>
        <w:t xml:space="preserve">“</w:t>
      </w:r>
      <w:r>
        <w:rPr>
          <w:bCs/>
          <w:b/>
        </w:rPr>
        <w:t xml:space="preserve">devayantaḥ.</w:t>
      </w:r>
      <w:r>
        <w:rPr>
          <w:bCs/>
          <w:b/>
        </w:rP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The</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w:t>
      </w:r>
      <w:r>
        <w:t xml:space="preserve">and</w:t>
      </w:r>
      <w:r>
        <w:t xml:space="preserve"> </w:t>
      </w:r>
      <w:r>
        <w:t xml:space="preserve">“</w:t>
      </w:r>
      <w:r>
        <w:t xml:space="preserve">śap</w:t>
      </w:r>
      <w:r>
        <w:t xml:space="preserve">”</w:t>
      </w:r>
      <w:r>
        <w:t xml:space="preserve"> </w:t>
      </w:r>
      <w:r>
        <w:t xml:space="preserve">follow;</w:t>
      </w:r>
      <w:r>
        <w:t xml:space="preserve"> </w:t>
      </w:r>
      <w:r>
        <w:t xml:space="preserve">“</w:t>
      </w:r>
      <w:r>
        <w:t xml:space="preserve">kyac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the</w:t>
      </w:r>
      <w:r>
        <w:t xml:space="preserve"> </w:t>
      </w:r>
      <w:r>
        <w:t xml:space="preserve">“</w:t>
      </w:r>
      <w:r>
        <w:t xml:space="preserve">śatṛ</w:t>
      </w:r>
      <w:r>
        <w:t xml:space="preserve">”</w:t>
      </w:r>
      <w:r>
        <w:t xml:space="preserve"> </w:t>
      </w:r>
      <w:r>
        <w:t xml:space="preserve">is a</w:t>
      </w:r>
      <w:r>
        <w:t xml:space="preserve"> </w:t>
      </w:r>
      <w:r>
        <w:t xml:space="preserve">“</w:t>
      </w:r>
      <w:r>
        <w:t xml:space="preserve">lasārvadhātuka,</w:t>
      </w:r>
      <w:r>
        <w:t xml:space="preserve">”</w:t>
      </w:r>
      <w:r>
        <w:t xml:space="preserve"> </w:t>
      </w:r>
      <w:r>
        <w:t xml:space="preserve">unaccented (</w:t>
      </w:r>
      <w:r>
        <w:rPr>
          <w:bCs/>
          <w:b/>
        </w:rPr>
        <w:t xml:space="preserve">तास्यनुदात्तेन्ङिद…</w:t>
      </w:r>
      <w:r>
        <w:t xml:space="preserve">, पा. ६-१-१८६); the single substitute from</w:t>
      </w:r>
      <w:r>
        <w:t xml:space="preserve"> </w:t>
      </w:r>
      <w:r>
        <w:rPr>
          <w:bCs/>
          <w:b/>
        </w:rPr>
        <w:t xml:space="preserve">अतो गुणे</w:t>
      </w:r>
      <w:r>
        <w:t xml:space="preserve"> </w:t>
      </w:r>
      <w:r>
        <w:t xml:space="preserve">is acute (</w:t>
      </w:r>
      <w:r>
        <w:rPr>
          <w:bCs/>
          <w:b/>
        </w:rPr>
        <w:t xml:space="preserve">एकादेश उदात्तेनोदात्तः</w:t>
      </w:r>
      <w:r>
        <w:t xml:space="preserve">, पा.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५-३-२३) — the affix</w:t>
      </w:r>
      <w:r>
        <w:t xml:space="preserve"> </w:t>
      </w:r>
      <w:r>
        <w:t xml:space="preserve">“</w:t>
      </w:r>
      <w:r>
        <w:t xml:space="preserve">thāl</w:t>
      </w:r>
      <w:r>
        <w:t xml:space="preserve">”</w:t>
      </w:r>
      <w:r>
        <w:t xml:space="preserve"> </w:t>
      </w:r>
      <w:r>
        <w:t xml:space="preserve">in the sense of manner;</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vowel before the affix.</w:t>
      </w:r>
      <w:r>
        <w:t xml:space="preserve"> </w:t>
      </w:r>
      <w:r>
        <w:rPr>
          <w:bCs/>
          <w:b/>
        </w:rPr>
        <w:t xml:space="preserve">“</w:t>
      </w:r>
      <w:r>
        <w:rPr>
          <w:bCs/>
          <w:b/>
        </w:rPr>
        <w:t xml:space="preserve">Matim</w:t>
      </w:r>
      <w:r>
        <w:rPr>
          <w:bCs/>
          <w:b/>
        </w:rPr>
        <w:t xml:space="preserve">”</w:t>
      </w:r>
      <w:r>
        <w:t xml:space="preserve"> </w:t>
      </w:r>
      <w:r>
        <w:t xml:space="preserve">—</w:t>
      </w:r>
      <w:r>
        <w:t xml:space="preserve"> </w:t>
      </w:r>
      <w:r>
        <w:rPr>
          <w:bCs/>
          <w:b/>
        </w:rPr>
        <w:t xml:space="preserve">मन्त्रे वृषेषपचमनविदभूवीरा उदात्तः</w:t>
      </w:r>
      <w:r>
        <w:t xml:space="preserve"> </w:t>
      </w:r>
      <w:r>
        <w:t xml:space="preserve">(पा. ३-३-९६) —</w:t>
      </w:r>
      <w:r>
        <w:t xml:space="preserve"> </w:t>
      </w:r>
      <w:r>
        <w:t xml:space="preserve">“</w:t>
      </w:r>
      <w:r>
        <w:t xml:space="preserve">ktin</w:t>
      </w:r>
      <w:r>
        <w:t xml:space="preserve">”</w:t>
      </w:r>
      <w:r>
        <w:t xml:space="preserve"> </w:t>
      </w:r>
      <w:r>
        <w:t xml:space="preserve">is acute after</w:t>
      </w:r>
      <w:r>
        <w:t xml:space="preserve"> </w:t>
      </w:r>
      <w:r>
        <w:t xml:space="preserve">“</w:t>
      </w:r>
      <w:r>
        <w:t xml:space="preserve">man</w:t>
      </w:r>
      <w:r>
        <w:t xml:space="preserve">”</w:t>
      </w:r>
      <w:r>
        <w:t xml:space="preserve">; the print notes that the root</w:t>
      </w:r>
      <w:r>
        <w:t xml:space="preserve"> </w:t>
      </w:r>
      <w:r>
        <w:t xml:space="preserve">“</w:t>
      </w:r>
      <w:r>
        <w:t xml:space="preserve">man</w:t>
      </w:r>
      <w:r>
        <w:t xml:space="preserve">”</w:t>
      </w:r>
      <w:r>
        <w:t xml:space="preserve"> </w:t>
      </w:r>
      <w:r>
        <w:t xml:space="preserve">(to think) has an unaccented marker, so by</w:t>
      </w:r>
      <w:r>
        <w:t xml:space="preserve"> </w:t>
      </w:r>
      <w:r>
        <w:rPr>
          <w:bCs/>
          <w:b/>
        </w:rPr>
        <w:t xml:space="preserve">अनुदात्तोपदेश…</w:t>
      </w:r>
      <w:r>
        <w:t xml:space="preserve"> </w:t>
      </w:r>
      <w:r>
        <w:t xml:space="preserve">the</w:t>
      </w:r>
      <w:r>
        <w:t xml:space="preserve"> </w:t>
      </w:r>
      <w:r>
        <w:t xml:space="preserve">“</w:t>
      </w:r>
      <w:r>
        <w:t xml:space="preserve">n</w:t>
      </w:r>
      <w:r>
        <w:t xml:space="preserve">”</w:t>
      </w:r>
      <w:r>
        <w:t xml:space="preserve"> </w:t>
      </w:r>
      <w:r>
        <w:t xml:space="preserve">is elided;</w:t>
      </w:r>
      <w:r>
        <w:t xml:space="preserve"> </w:t>
      </w:r>
      <w:r>
        <w:t xml:space="preserve">“</w:t>
      </w:r>
      <w:r>
        <w:t xml:space="preserve">mati</w:t>
      </w:r>
      <w:r>
        <w:t xml:space="preserve">”</w:t>
      </w:r>
      <w:r>
        <w:t xml:space="preserve"> </w:t>
      </w:r>
      <w:r>
        <w:t xml:space="preserve">is a stem that generally means</w:t>
      </w:r>
      <w:r>
        <w:t xml:space="preserve"> </w:t>
      </w:r>
      <w:r>
        <w:t xml:space="preserve">“</w:t>
      </w:r>
      <w:r>
        <w:t xml:space="preserve">knowledge,</w:t>
      </w:r>
      <w:r>
        <w:t xml:space="preserve">”</w:t>
      </w:r>
      <w:r>
        <w:t xml:space="preserve"> </w:t>
      </w:r>
      <w:r>
        <w:t xml:space="preserve">but by figurative use (</w:t>
      </w:r>
      <w:r>
        <w:rPr>
          <w:bCs/>
          <w:b/>
        </w:rPr>
        <w:t xml:space="preserve">upacāra</w:t>
      </w:r>
      <w:r>
        <w:t xml:space="preserve">) it refers to Indra, who is the abode of knowledge; or, as another view, it is a name given by the Brāhmaṇa-class</w:t>
      </w:r>
      <w:r>
        <w:t xml:space="preserve"> </w:t>
      </w:r>
      <w:r>
        <w:t xml:space="preserve">“</w:t>
      </w:r>
      <w:r>
        <w:t xml:space="preserve">saṃjñā</w:t>
      </w:r>
      <w:r>
        <w:t xml:space="preserve">”</w:t>
      </w:r>
      <w:r>
        <w:t xml:space="preserve"> </w:t>
      </w:r>
      <w:r>
        <w:t xml:space="preserve">use (</w:t>
      </w:r>
      <w:r>
        <w:rPr>
          <w:bCs/>
          <w:b/>
        </w:rPr>
        <w:t xml:space="preserve">क्तिच्क्तौ च संज्ञायाम्</w:t>
      </w:r>
      <w:r>
        <w:t xml:space="preserve">, 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rPr>
          <w:bCs/>
          <w:b/>
        </w:rPr>
        <w:t xml:space="preserve">“</w:t>
      </w:r>
      <w:r>
        <w:rPr>
          <w:bCs/>
          <w:b/>
        </w:rPr>
        <w:t xml:space="preserve">Accha</w:t>
      </w:r>
      <w:r>
        <w:rPr>
          <w:bCs/>
          <w:b/>
        </w:rPr>
        <w:t xml:space="preserve">”</w:t>
      </w:r>
      <w:r>
        <w:t xml:space="preserve"> </w:t>
      </w:r>
      <w:r>
        <w:t xml:space="preserve">—</w:t>
      </w:r>
      <w:r>
        <w:t xml:space="preserve"> </w:t>
      </w:r>
      <w:r>
        <w:t xml:space="preserve">“</w:t>
      </w:r>
      <w:r>
        <w:t xml:space="preserve">ṛccha gatau</w:t>
      </w:r>
      <w:r>
        <w:t xml:space="preserve">”</w:t>
      </w:r>
      <w:r>
        <w:t xml:space="preserve"> </w:t>
      </w:r>
      <w:r>
        <w:t xml:space="preserve">in the sense of motion, treated as a</w:t>
      </w:r>
      <w:r>
        <w:t xml:space="preserve"> </w:t>
      </w:r>
      <w:r>
        <w:t xml:space="preserve">“</w:t>
      </w:r>
      <w:r>
        <w:t xml:space="preserve">gati</w:t>
      </w:r>
      <w:r>
        <w:t xml:space="preserve">”</w:t>
      </w:r>
      <w:r>
        <w:t xml:space="preserve"> </w:t>
      </w:r>
      <w:r>
        <w:t xml:space="preserve">(</w:t>
      </w:r>
      <w:r>
        <w:rPr>
          <w:bCs/>
          <w:b/>
        </w:rPr>
        <w:t xml:space="preserve">गतिश्च</w:t>
      </w:r>
      <w:r>
        <w:t xml:space="preserve">, as printed:</w:t>
      </w:r>
      <w:r>
        <w:t xml:space="preserve"> </w:t>
      </w:r>
      <w:r>
        <w:rPr>
          <w:bCs/>
          <w:b/>
        </w:rPr>
        <w:t xml:space="preserve">अच्छगत्यर्थवदेषु</w:t>
      </w:r>
      <w:r>
        <w:t xml:space="preserve">, पा. १-४-६९), and as a particle (</w:t>
      </w:r>
      <w:r>
        <w:rPr>
          <w:bCs/>
          <w:b/>
        </w:rPr>
        <w:t xml:space="preserve">प्राग्रीश्वरान्निपाताः</w:t>
      </w:r>
      <w:r>
        <w:t xml:space="preserve">, पा. १-४-५६ —</w:t>
      </w:r>
      <w:r>
        <w:t xml:space="preserve"> </w:t>
      </w:r>
      <w:r>
        <w:t xml:space="preserve">“</w:t>
      </w:r>
      <w:r>
        <w:t xml:space="preserve">up to</w:t>
      </w:r>
      <w:r>
        <w:t xml:space="preserve"> </w:t>
      </w:r>
      <w:r>
        <w:t xml:space="preserve">‘</w:t>
      </w:r>
      <w:r>
        <w:t xml:space="preserve">īśvara</w:t>
      </w:r>
      <w:r>
        <w:t xml:space="preserve">’</w:t>
      </w:r>
      <w:r>
        <w:t xml:space="preserve"> </w:t>
      </w:r>
      <w:r>
        <w:t xml:space="preserve">[the particles]</w:t>
      </w:r>
      <w:r>
        <w:t xml:space="preserve">”</w:t>
      </w:r>
      <w:r>
        <w:t xml:space="preserve">); the two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both being applicable together; so by</w:t>
      </w:r>
      <w:r>
        <w:t xml:space="preserve"> </w:t>
      </w:r>
      <w:r>
        <w:rPr>
          <w:bCs/>
          <w:b/>
        </w:rPr>
        <w:t xml:space="preserve">निपाता आद्युदात्ताः</w:t>
      </w:r>
      <w:r>
        <w:t xml:space="preserve"> </w:t>
      </w:r>
      <w:r>
        <w:t xml:space="preserve">(Phiṭ-sūtra 80) it is first-syllable acute.</w:t>
      </w:r>
    </w:p>
    <w:p>
      <w:pPr>
        <w:pStyle w:val="BodyText"/>
      </w:pPr>
      <w:r>
        <w:rPr>
          <w:bCs/>
          <w:b/>
        </w:rPr>
        <w:t xml:space="preserve">p. 235 —</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rPr>
          <w:bCs/>
          <w:b/>
        </w:rPr>
        <w:t xml:space="preserve">“</w:t>
      </w:r>
      <w:r>
        <w:rPr>
          <w:bCs/>
          <w:b/>
        </w:rPr>
        <w:t xml:space="preserve">Vidadvasum</w:t>
      </w:r>
      <w:r>
        <w:rPr>
          <w:bCs/>
          <w:b/>
        </w:rPr>
        <w:t xml:space="preserve">”</w:t>
      </w:r>
      <w:r>
        <w:t xml:space="preserve"> </w:t>
      </w:r>
      <w:r>
        <w:t xml:space="preserve">—</w:t>
      </w:r>
      <w:r>
        <w:t xml:space="preserve"> </w:t>
      </w:r>
      <w:r>
        <w:t xml:space="preserve">“</w:t>
      </w:r>
      <w:r>
        <w:t xml:space="preserve">vid jñāne</w:t>
      </w:r>
      <w:r>
        <w:t xml:space="preserve">”</w:t>
      </w:r>
      <w:r>
        <w:t xml:space="preserve"> </w:t>
      </w:r>
      <w:r>
        <w:t xml:space="preserve">with the causal</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and the substitute</w:t>
      </w:r>
      <w:r>
        <w:t xml:space="preserve"> </w:t>
      </w:r>
      <w:r>
        <w:t xml:space="preserve">“</w:t>
      </w:r>
      <w:r>
        <w:t xml:space="preserve">śatṛ</w:t>
      </w:r>
      <w:r>
        <w:t xml:space="preserve">”</w:t>
      </w:r>
      <w:r>
        <w:t xml:space="preserve"> </w:t>
      </w:r>
      <w:r>
        <w:t xml:space="preserve">(</w:t>
      </w:r>
      <w:r>
        <w:rPr>
          <w:bCs/>
          <w:b/>
        </w:rPr>
        <w:t xml:space="preserve">लटः शतृशानचौ</w:t>
      </w:r>
      <w:r>
        <w:t xml:space="preserve">, पा. ३-२-१२४); in the neuter nominative-plural form</w:t>
      </w:r>
      <w:r>
        <w:t xml:space="preserve"> </w:t>
      </w:r>
      <w:r>
        <w:t xml:space="preserve">“</w:t>
      </w:r>
      <w:r>
        <w:t xml:space="preserve">vidat–vidatī–vidanti</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rPr>
          <w:bCs/>
          <w:b/>
        </w:rPr>
        <w:t xml:space="preserve">आदिप्रभृतिभ्यः शपः</w:t>
      </w:r>
      <w:r>
        <w:t xml:space="preserve"> </w:t>
      </w:r>
      <w:r>
        <w:t xml:space="preserve">(पा. २-४-७२) —</w:t>
      </w:r>
      <w:r>
        <w:t xml:space="preserve"> </w:t>
      </w:r>
      <w:r>
        <w:t xml:space="preserve">“</w:t>
      </w:r>
      <w:r>
        <w:t xml:space="preserve">luk</w:t>
      </w:r>
      <w:r>
        <w:t xml:space="preserve">”</w:t>
      </w:r>
      <w:r>
        <w:t xml:space="preserve"> </w:t>
      </w:r>
      <w:r>
        <w:t xml:space="preserve">— after which</w:t>
      </w:r>
      <w:r>
        <w:t xml:space="preserve"> </w:t>
      </w:r>
      <w:r>
        <w:t xml:space="preserve">“</w:t>
      </w:r>
      <w:r>
        <w:t xml:space="preserve">śatṛ</w:t>
      </w:r>
      <w:r>
        <w:t xml:space="preserve">”</w:t>
      </w:r>
      <w:r>
        <w:t xml:space="preserve"> </w:t>
      </w:r>
      <w:r>
        <w:t xml:space="preserve">is not</w:t>
      </w:r>
      <w:r>
        <w:t xml:space="preserve"> </w:t>
      </w:r>
      <w:r>
        <w:t xml:space="preserve">“</w:t>
      </w:r>
      <w:r>
        <w:t xml:space="preserve">śap</w:t>
      </w:r>
      <w:r>
        <w:t xml:space="preserve">”</w:t>
      </w:r>
      <w:r>
        <w:t xml:space="preserve">-preceded and so is accented as the affix; the accent is not made grave by</w:t>
      </w:r>
      <w:r>
        <w:t xml:space="preserve"> </w:t>
      </w:r>
      <w:r>
        <w:rPr>
          <w:bCs/>
          <w:b/>
        </w:rPr>
        <w:t xml:space="preserve">तास्यनुदात्तेन्ङिद…</w:t>
      </w:r>
      <w:r>
        <w:t xml:space="preserve">; the compound — a bahuvrīhi — keeps its first member’s accent (</w:t>
      </w:r>
      <w:r>
        <w:rPr>
          <w:bCs/>
          <w:b/>
        </w:rPr>
        <w:t xml:space="preserve">बहुव्रीहौ प्रकृत्या पूर्वपदम्</w:t>
      </w:r>
      <w:r>
        <w:t xml:space="preserve">, पा.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stuvantīti giraḥ</w:t>
      </w:r>
      <w:r>
        <w:t xml:space="preserve">”</w:t>
      </w:r>
      <w:r>
        <w:t xml:space="preserve"> </w:t>
      </w:r>
      <w:r>
        <w:t xml:space="preserv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rPr>
          <w:bCs/>
          <w:b/>
        </w:rPr>
        <w:t xml:space="preserve">उरण् रपरः</w:t>
      </w:r>
      <w:r>
        <w:t xml:space="preserve"> </w:t>
      </w:r>
      <w:r>
        <w:t xml:space="preserve">(पा.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w:t>
      </w:r>
      <w:r>
        <w:t xml:space="preserve">(the end of the root-accent), end-acute; the first-case plural gives</w:t>
      </w:r>
      <w:r>
        <w:t xml:space="preserve"> </w:t>
      </w:r>
      <w:r>
        <w:t xml:space="preserve">“</w:t>
      </w:r>
      <w:r>
        <w:t xml:space="preserve">giraḥ.</w:t>
      </w:r>
      <w:r>
        <w:t xml:space="preserve">”</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w:t>
      </w:r>
      <w:r>
        <w:t xml:space="preserve">with the Vedic loss of</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end-acute by the stem.</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a parasmaipada root, but by vyatyaya takes the ātmanepada;</w:t>
      </w:r>
      <w:r>
        <w:t xml:space="preserve"> </w:t>
      </w:r>
      <w:r>
        <w:t xml:space="preserve">“</w:t>
      </w:r>
      <w:r>
        <w:t xml:space="preserve">luṅ,</w:t>
      </w:r>
      <w:r>
        <w:t xml:space="preserve">”</w:t>
      </w:r>
      <w:r>
        <w:t xml:space="preserve"> </w:t>
      </w:r>
      <w:r>
        <w:t xml:space="preserve">third-person plural</w:t>
      </w:r>
      <w:r>
        <w:t xml:space="preserve"> </w:t>
      </w:r>
      <w:r>
        <w:t xml:space="preserve">“</w:t>
      </w:r>
      <w:r>
        <w:t xml:space="preserve">jha</w:t>
      </w:r>
      <w:r>
        <w:t xml:space="preserve">”</w:t>
      </w:r>
      <w:r>
        <w:t xml:space="preserve"> </w:t>
      </w:r>
      <w:r>
        <w:t xml:space="preserve">→</w:t>
      </w:r>
      <w:r>
        <w:t xml:space="preserve"> </w:t>
      </w:r>
      <w:r>
        <w:t xml:space="preserve">“</w:t>
      </w:r>
      <w:r>
        <w:t xml:space="preserve">ata</w:t>
      </w:r>
      <w:r>
        <w:t xml:space="preserve">”</w:t>
      </w:r>
      <w:r>
        <w:t xml:space="preserve"> </w:t>
      </w:r>
      <w:r>
        <w:t xml:space="preserve">(</w:t>
      </w:r>
      <w:r>
        <w:rPr>
          <w:bCs/>
          <w:b/>
        </w:rPr>
        <w:t xml:space="preserve">झोऽन्तः</w:t>
      </w:r>
      <w:r>
        <w:t xml:space="preserve"> </w:t>
      </w:r>
      <w:r>
        <w:t xml:space="preserve">/</w:t>
      </w:r>
      <w:r>
        <w:t xml:space="preserve"> </w:t>
      </w:r>
      <w:r>
        <w:rPr>
          <w:bCs/>
          <w:b/>
        </w:rPr>
        <w:t xml:space="preserve">आत्मनेपदेष्वनतः</w:t>
      </w:r>
      <w:r>
        <w:t xml:space="preserve">, पा. ७-१-५);</w:t>
      </w:r>
      <w:r>
        <w:t xml:space="preserve"> </w:t>
      </w:r>
      <w:r>
        <w:rPr>
          <w:bCs/>
          <w:b/>
        </w:rPr>
        <w:t xml:space="preserve">च्लि लुङि</w:t>
      </w:r>
      <w:r>
        <w:t xml:space="preserve"> </w:t>
      </w:r>
      <w:r>
        <w:t xml:space="preserve">(पा. ३-१-४३),</w:t>
      </w:r>
      <w:r>
        <w:t xml:space="preserve"> </w:t>
      </w:r>
      <w:r>
        <w:rPr>
          <w:bCs/>
          <w:b/>
        </w:rPr>
        <w:t xml:space="preserve">च्लेः सिच्</w:t>
      </w:r>
      <w:r>
        <w:t xml:space="preserve"> </w:t>
      </w:r>
      <w:r>
        <w:t xml:space="preserve">(पा. ३-१-४४)</w:t>
      </w:r>
      <w:r>
        <w:t xml:space="preserve"> </w:t>
      </w:r>
      <w:r>
        <w:t xml:space="preserve">“</w:t>
      </w:r>
      <w:r>
        <w:t xml:space="preserve">sic</w:t>
      </w:r>
      <w:r>
        <w:t xml:space="preserve">”</w:t>
      </w:r>
      <w:r>
        <w:t xml:space="preserve">; the print notes that</w:t>
      </w:r>
      <w:r>
        <w:t xml:space="preserve"> </w:t>
      </w:r>
      <w:r>
        <w:rPr>
          <w:bCs/>
          <w:b/>
        </w:rPr>
        <w:t xml:space="preserve">गाङ्कुटादिभ्योऽञ्णिन्ङित्</w:t>
      </w:r>
      <w:r>
        <w:t xml:space="preserve"> </w:t>
      </w:r>
      <w:r>
        <w:t xml:space="preserve">(पा. १-२-१) — after</w:t>
      </w:r>
      <w:r>
        <w:t xml:space="preserve"> </w:t>
      </w:r>
      <w:r>
        <w:t xml:space="preserve">“</w:t>
      </w:r>
      <w:r>
        <w:t xml:space="preserve">gāṅ</w:t>
      </w:r>
      <w:r>
        <w:t xml:space="preserve">”</w:t>
      </w:r>
      <w:r>
        <w:t xml:space="preserve"> </w:t>
      </w:r>
      <w:r>
        <w:t xml:space="preserve">and the</w:t>
      </w:r>
      <w:r>
        <w:t xml:space="preserve"> </w:t>
      </w:r>
      <w:r>
        <w:t xml:space="preserve">“</w:t>
      </w:r>
      <w:r>
        <w:t xml:space="preserve">kuṭādi</w:t>
      </w:r>
      <w:r>
        <w:t xml:space="preserve">”</w:t>
      </w:r>
      <w:r>
        <w:t xml:space="preserve">-class roots, the non-</w:t>
      </w:r>
      <w:r>
        <w:t xml:space="preserve">“</w:t>
      </w:r>
      <w:r>
        <w:t xml:space="preserve">ñit/ṇit</w:t>
      </w:r>
      <w:r>
        <w:t xml:space="preserve">”</w:t>
      </w:r>
      <w:r>
        <w:t xml:space="preserve"> </w:t>
      </w:r>
      <w:r>
        <w:t xml:space="preserve">affixes act as</w:t>
      </w:r>
      <w:r>
        <w:t xml:space="preserve"> </w:t>
      </w:r>
      <w:r>
        <w:t xml:space="preserve">“</w:t>
      </w:r>
      <w:r>
        <w:t xml:space="preserve">ṅit</w:t>
      </w:r>
      <w:r>
        <w:t xml:space="preserve">”</w:t>
      </w:r>
      <w:r>
        <w:t xml:space="preserve"> </w:t>
      </w:r>
      <w:r>
        <w:t xml:space="preserve">— makes</w:t>
      </w:r>
      <w:r>
        <w:t xml:space="preserve"> </w:t>
      </w:r>
      <w:r>
        <w:t xml:space="preserve">“</w:t>
      </w:r>
      <w:r>
        <w:t xml:space="preserve">sic</w:t>
      </w:r>
      <w:r>
        <w:t xml:space="preserve">”</w:t>
      </w:r>
      <w:r>
        <w:t xml:space="preserve"> </w:t>
      </w:r>
      <w:r>
        <w:t xml:space="preserve">“</w:t>
      </w:r>
      <w:r>
        <w:t xml:space="preserve">ṅit,</w:t>
      </w:r>
      <w:r>
        <w:t xml:space="preserve">”</w:t>
      </w:r>
      <w:r>
        <w:t xml:space="preserve"> </w:t>
      </w:r>
      <w:r>
        <w:t xml:space="preserve">so no guṇa (</w:t>
      </w:r>
      <w:r>
        <w:rPr>
          <w:bCs/>
          <w:b/>
        </w:rPr>
        <w:t xml:space="preserve">क्ङिति च</w:t>
      </w:r>
      <w:r>
        <w:t xml:space="preserve">, पा. १-१-५);</w:t>
      </w:r>
      <w:r>
        <w:t xml:space="preserve"> </w:t>
      </w:r>
      <w:r>
        <w:rPr>
          <w:bCs/>
          <w:b/>
        </w:rPr>
        <w:t xml:space="preserve">ज्ञानुः</w:t>
      </w:r>
      <w:r>
        <w:t xml:space="preserve"> </w:t>
      </w:r>
      <w:r>
        <w:t xml:space="preserve">… the print continues about the augment</w:t>
      </w:r>
      <w:r>
        <w:t xml:space="preserve"> </w:t>
      </w:r>
      <w:r>
        <w:t xml:space="preserve">“</w:t>
      </w:r>
      <w:r>
        <w:t xml:space="preserve">aṭ</w:t>
      </w:r>
      <w:r>
        <w:t xml:space="preserve">”</w:t>
      </w:r>
      <w:r>
        <w:t xml:space="preserve"> </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Accent-marks on the Saṃhitā/Pada are printed here; not reproduced. Sanskrit printed in Kannada script, read from enlarged slices; [?] where unclear.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indreṇa saṃ hi dṛkṣase saṃjagmāno abibhyuṣā |</w:t>
      </w:r>
      <w:r>
        <w:t xml:space="preserve"> </w:t>
      </w:r>
      <w:r>
        <w:rPr>
          <w:iCs/>
          <w:i/>
        </w:rPr>
        <w:t xml:space="preserve">mandū samānavarcasā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Cs/>
          <w:i/>
        </w:rPr>
        <w:t xml:space="preserve">(Reading notes: (i) the word-start of the quoted Ṛk-fragment</w:t>
      </w:r>
      <w:r>
        <w:rPr>
          <w:iCs/>
          <w:i/>
        </w:rPr>
        <w:t xml:space="preserve"> </w:t>
      </w:r>
      <w:r>
        <w:rPr>
          <w:iCs/>
          <w:i/>
        </w:rPr>
        <w:t xml:space="preserve">“</w:t>
      </w:r>
      <w:r>
        <w:rPr>
          <w:iCs/>
          <w:i/>
        </w:rPr>
        <w:t xml:space="preserve">[…]rmo vṛtrasya tvā śvasathāt</w:t>
      </w:r>
      <w:r>
        <w:rPr>
          <w:iCs/>
          <w:i/>
        </w:rPr>
        <w:t xml:space="preserve">”</w:t>
      </w:r>
      <w:r>
        <w:rPr>
          <w:iCs/>
          <w:i/>
        </w:rPr>
        <w:t xml:space="preserve"> </w:t>
      </w:r>
      <w:r>
        <w:rPr>
          <w:iCs/>
          <w:i/>
        </w:rPr>
        <w:t xml:space="preserve">(Ṛg. [8-96-2 ?]) is cut off at the left edge of my enlargement; I give only the visible letters; (ii) the Brāhmaṇa reference</w:t>
      </w:r>
      <w:r>
        <w:rPr>
          <w:iCs/>
          <w:i/>
        </w:rPr>
        <w:t xml:space="preserve"> </w:t>
      </w:r>
      <w:r>
        <w:rPr>
          <w:iCs/>
          <w:i/>
        </w:rPr>
        <w:t xml:space="preserve">“</w:t>
      </w:r>
      <w:r>
        <w:rPr>
          <w:iCs/>
          <w:i/>
        </w:rPr>
        <w:t xml:space="preserve">ai. brā. 3-20</w:t>
      </w:r>
      <w:r>
        <w:rPr>
          <w:iCs/>
          <w:i/>
        </w:rPr>
        <w:t xml:space="preserve">”</w:t>
      </w:r>
      <w:r>
        <w:rPr>
          <w:iCs/>
          <w:i/>
        </w:rPr>
        <w:t xml:space="preserve"> </w:t>
      </w:r>
      <w:r>
        <w:rPr>
          <w:iCs/>
          <w:i/>
        </w:rPr>
        <w:t xml:space="preserve">and the Nirukta reference</w:t>
      </w:r>
      <w:r>
        <w:rPr>
          <w:iCs/>
          <w:i/>
        </w:rPr>
        <w:t xml:space="preserve"> </w:t>
      </w:r>
      <w:r>
        <w:rPr>
          <w:iCs/>
          <w:i/>
        </w:rPr>
        <w:t xml:space="preserve">“</w:t>
      </w:r>
      <w:r>
        <w:rPr>
          <w:iCs/>
          <w:i/>
        </w:rPr>
        <w:t xml:space="preserve">ni. 4-10</w:t>
      </w:r>
      <w:r>
        <w:rPr>
          <w:iCs/>
          <w:i/>
        </w:rPr>
        <w:t xml:space="preserve">”</w:t>
      </w:r>
      <w:r>
        <w:rPr>
          <w:iCs/>
          <w:i/>
        </w:rPr>
        <w:t xml:space="preserve"> </w:t>
      </w:r>
      <w:r>
        <w:rPr>
          <w:iCs/>
          <w:i/>
        </w:rPr>
        <w:t xml:space="preserve">are small Kannada numerals, read with doubt; (iii) the text breaks off at the foot of the page in the middle of the grammar of</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and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will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w:t>
      </w:r>
      <w:r>
        <w:t xml:space="preserve"> </w:t>
      </w:r>
      <w:r>
        <w:rPr>
          <w:iCs/>
          <w:i/>
        </w:rPr>
        <w:t xml:space="preserve">from the breath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the praisers by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[4-10 ?]).</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is stated by a special rule;</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in the sense of prayer …</w:t>
      </w:r>
      <w:r>
        <w:t xml:space="preserve">”</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It is dense, was read at ordinary enlargement, and is</w:t>
      </w:r>
      <w:r>
        <w:rPr>
          <w:iCs/>
          <w:i/>
        </w:rPr>
        <w:t xml:space="preserve"> </w:t>
      </w:r>
      <w:r>
        <w:rPr>
          <w:bCs/>
          <w:b/>
          <w:iCs/>
          <w:i/>
        </w:rPr>
        <w:t xml:space="preserve">characterized, not transcribed</w:t>
      </w:r>
      <w:r>
        <w:rPr>
          <w:iCs/>
          <w:i/>
        </w:rPr>
        <w:t xml:space="preserve">; the sūtras I could read with confidence are kept; numbers as read from small Kannada numerals, [?] where uncertain.)</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 the</w:t>
      </w:r>
      <w:r>
        <w:t xml:space="preserve"> </w:t>
      </w:r>
      <w:r>
        <w:t xml:space="preserve">“</w:t>
      </w:r>
      <w:r>
        <w:t xml:space="preserve">leṭ</w:t>
      </w:r>
      <w:r>
        <w:t xml:space="preserve">”</w:t>
      </w:r>
      <w:r>
        <w:t xml:space="preserve"> </w:t>
      </w:r>
      <w:r>
        <w:t xml:space="preserve">in the sense of prayer, the ending</w:t>
      </w:r>
      <w:r>
        <w:t xml:space="preserve"> </w:t>
      </w:r>
      <w:r>
        <w:t xml:space="preserve">“</w:t>
      </w:r>
      <w:r>
        <w:t xml:space="preserve">thās</w:t>
      </w:r>
      <w:r>
        <w:t xml:space="preserve">”</w:t>
      </w:r>
      <w:r>
        <w:t xml:space="preserve"> </w:t>
      </w:r>
      <w:r>
        <w:t xml:space="preserve">→</w:t>
      </w:r>
      <w:r>
        <w:t xml:space="preserve"> </w:t>
      </w:r>
      <w:r>
        <w:t xml:space="preserve">“</w:t>
      </w:r>
      <w:r>
        <w:t xml:space="preserve">se</w:t>
      </w:r>
      <w:r>
        <w:t xml:space="preserve">”</w:t>
      </w:r>
      <w:r>
        <w:t xml:space="preserve"> </w:t>
      </w:r>
      <w:r>
        <w:t xml:space="preserve">(</w:t>
      </w:r>
      <w:r>
        <w:rPr>
          <w:bCs/>
          <w:b/>
        </w:rPr>
        <w:t xml:space="preserve">थासः से</w:t>
      </w:r>
      <w:r>
        <w:t xml:space="preserve">, पा. ३-४-८०), the augment</w:t>
      </w:r>
      <w:r>
        <w:t xml:space="preserve"> </w:t>
      </w:r>
      <w:r>
        <w:t xml:space="preserve">“</w:t>
      </w:r>
      <w:r>
        <w:t xml:space="preserve">aṭ/āṭ</w:t>
      </w:r>
      <w:r>
        <w:t xml:space="preserve">”</w:t>
      </w:r>
      <w:r>
        <w:t xml:space="preserve"> </w:t>
      </w:r>
      <w:r>
        <w:t xml:space="preserve">of</w:t>
      </w:r>
      <w:r>
        <w:t xml:space="preserve"> </w:t>
      </w:r>
      <w:r>
        <w:t xml:space="preserve">“</w:t>
      </w:r>
      <w:r>
        <w:t xml:space="preserve">leṭ</w:t>
      </w:r>
      <w:r>
        <w:t xml:space="preserve">”</w:t>
      </w:r>
      <w:r>
        <w:t xml:space="preserve"> </w:t>
      </w:r>
      <w:r>
        <w:t xml:space="preserve">(</w:t>
      </w:r>
      <w:r>
        <w:rPr>
          <w:bCs/>
          <w:b/>
        </w:rPr>
        <w:t xml:space="preserve">लेटोऽडाटौ</w:t>
      </w:r>
      <w:r>
        <w:t xml:space="preserve">, पा. ३-४-९४);</w:t>
      </w:r>
      <w:r>
        <w:t xml:space="preserve"> </w:t>
      </w:r>
      <w:r>
        <w:t xml:space="preserve">“</w:t>
      </w:r>
      <w:r>
        <w:t xml:space="preserve">sip</w:t>
      </w:r>
      <w:r>
        <w:t xml:space="preserve">”</w:t>
      </w:r>
      <w:r>
        <w:t xml:space="preserve"> </w:t>
      </w:r>
      <w:r>
        <w:t xml:space="preserve">in</w:t>
      </w:r>
      <w:r>
        <w:t xml:space="preserve"> </w:t>
      </w:r>
      <w:r>
        <w:t xml:space="preserve">“</w:t>
      </w:r>
      <w:r>
        <w:t xml:space="preserve">leṭ</w:t>
      </w:r>
      <w:r>
        <w:t xml:space="preserve">”</w:t>
      </w:r>
      <w:r>
        <w:t xml:space="preserve"> </w:t>
      </w:r>
      <w:r>
        <w:t xml:space="preserve">variably (</w:t>
      </w:r>
      <w:r>
        <w:rPr>
          <w:bCs/>
          <w:b/>
        </w:rPr>
        <w:t xml:space="preserve">सिब्बहुलं लेटि</w:t>
      </w:r>
      <w:r>
        <w:t xml:space="preserve">, पा. ३-१-३४); the aorist-type</w:t>
      </w:r>
      <w:r>
        <w:t xml:space="preserve"> </w:t>
      </w:r>
      <w:r>
        <w:t xml:space="preserve">“</w:t>
      </w:r>
      <w:r>
        <w:t xml:space="preserve">sa</w:t>
      </w:r>
      <w:r>
        <w:t xml:space="preserve">”</w:t>
      </w:r>
      <w:r>
        <w:t xml:space="preserve"> </w:t>
      </w:r>
      <w:r>
        <w:t xml:space="preserve">…</w:t>
      </w:r>
      <w:r>
        <w:t xml:space="preserve"> </w:t>
      </w:r>
      <w:r>
        <w:rPr>
          <w:bCs/>
          <w:b/>
        </w:rPr>
        <w:t xml:space="preserve">ऋश्चिः</w:t>
      </w:r>
      <w:r>
        <w:t xml:space="preserve"> </w:t>
      </w:r>
      <w:r>
        <w:t xml:space="preserve">the print notes that the guṇa of the light penultimate is not obtained because the operation is</w:t>
      </w:r>
      <w:r>
        <w:t xml:space="preserve"> </w:t>
      </w:r>
      <w:r>
        <w:t xml:space="preserve">“</w:t>
      </w:r>
      <w:r>
        <w:t xml:space="preserve">saṃjñā-pūrvaka</w:t>
      </w:r>
      <w:r>
        <w:t xml:space="preserve">”</w:t>
      </w:r>
      <w:r>
        <w:t xml:space="preserve"> </w:t>
      </w:r>
      <w:r>
        <w:t xml:space="preserve">(</w:t>
      </w:r>
      <w:r>
        <w:rPr>
          <w:bCs/>
          <w:b/>
        </w:rPr>
        <w:t xml:space="preserve">संज्ञापूर्वको विधिरनित्यः</w:t>
      </w:r>
      <w:r>
        <w:t xml:space="preserve">), and so on;</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dṛś</w:t>
      </w:r>
      <w:r>
        <w:t xml:space="preserve">”</w:t>
      </w:r>
      <w:r>
        <w:t xml:space="preserve"> </w:t>
      </w:r>
      <w:r>
        <w:t xml:space="preserve">and the like — yields</w:t>
      </w:r>
      <w:r>
        <w:t xml:space="preserve"> </w:t>
      </w:r>
      <w:r>
        <w:t xml:space="preserve">“</w:t>
      </w:r>
      <w:r>
        <w:t xml:space="preserve">dṛkṣase</w:t>
      </w:r>
      <w:r>
        <w:t xml:space="preserve">”</w:t>
      </w:r>
      <w:r>
        <w:t xml:space="preserve"> </w:t>
      </w:r>
      <w:r>
        <w:t xml:space="preserve">(the</w:t>
      </w:r>
      <w:r>
        <w:t xml:space="preserve"> </w:t>
      </w:r>
      <w:r>
        <w:t xml:space="preserve">“</w:t>
      </w:r>
      <w:r>
        <w:t xml:space="preserve">ṣ</w:t>
      </w:r>
      <w:r>
        <w:t xml:space="preserve">”</w:t>
      </w:r>
      <w:r>
        <w:t xml:space="preserve"> </w:t>
      </w:r>
      <w:r>
        <w:t xml:space="preserve">and</w:t>
      </w:r>
      <w:r>
        <w:t xml:space="preserve"> </w:t>
      </w:r>
      <w:r>
        <w:t xml:space="preserve">“</w:t>
      </w:r>
      <w:r>
        <w:t xml:space="preserve">k</w:t>
      </w:r>
      <w:r>
        <w:t xml:space="preserve">”</w:t>
      </w:r>
      <w:r>
        <w:t xml:space="preserve"> </w:t>
      </w:r>
      <w:r>
        <w:t xml:space="preserve">in the</w:t>
      </w:r>
      <w:r>
        <w:t xml:space="preserve"> </w:t>
      </w:r>
      <w:r>
        <w:t xml:space="preserve">‘</w:t>
      </w:r>
      <w:r>
        <w:t xml:space="preserve">kṣ</w:t>
      </w:r>
      <w:r>
        <w:t xml:space="preserve">’</w:t>
      </w:r>
      <w:r>
        <w:t xml:space="preserve"> </w:t>
      </w:r>
      <w:r>
        <w:t xml:space="preserve">cluster).</w:t>
      </w:r>
      <w:r>
        <w:t xml:space="preserve"> </w:t>
      </w:r>
      <w:r>
        <w:t xml:space="preserve">“</w:t>
      </w:r>
      <w:r>
        <w:t xml:space="preserve">Saṃjagmānaḥ</w:t>
      </w:r>
      <w:r>
        <w:t xml:space="preserve">”</w:t>
      </w:r>
      <w:r>
        <w:t xml:space="preserve"> </w:t>
      </w:r>
      <w:r>
        <w:t xml:space="preserve">—</w:t>
      </w:r>
      <w:r>
        <w:t xml:space="preserve"> </w:t>
      </w:r>
      <w:r>
        <w:t xml:space="preserve">“</w:t>
      </w:r>
      <w:r>
        <w:t xml:space="preserve">gamlṛ gatau</w:t>
      </w:r>
      <w:r>
        <w:t xml:space="preserve">”</w:t>
      </w:r>
      <w:r>
        <w:t xml:space="preserve"> </w:t>
      </w:r>
      <w:r>
        <w:t xml:space="preserve">(to go) 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w:t>
      </w:r>
      <w:r>
        <w:t xml:space="preserve">as the print puts it;</w:t>
      </w:r>
      <w:r>
        <w:t xml:space="preserve"> </w:t>
      </w:r>
      <w:r>
        <w:rPr>
          <w:bCs/>
          <w:b/>
        </w:rPr>
        <w:t xml:space="preserve">सनोगम्मृच्छिभ्याम्</w:t>
      </w:r>
      <w:r>
        <w:t xml:space="preserve"> </w:t>
      </w:r>
      <w:r>
        <w:t xml:space="preserve">[as read], पा. १-३-२९ —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लिटः कानज्वा</w:t>
      </w:r>
      <w:r>
        <w:t xml:space="preserve">, पा. ३-२-१०६); the doubling (</w:t>
      </w:r>
      <w:r>
        <w:rPr>
          <w:bCs/>
          <w:b/>
        </w:rPr>
        <w:t xml:space="preserve">द्विर्वचनेऽचि</w:t>
      </w:r>
      <w:r>
        <w:t xml:space="preserve"> </w:t>
      </w:r>
      <w:r>
        <w:t xml:space="preserve">/</w:t>
      </w:r>
      <w:r>
        <w:t xml:space="preserve"> </w:t>
      </w:r>
      <w:r>
        <w:rPr>
          <w:bCs/>
          <w:b/>
        </w:rPr>
        <w:t xml:space="preserve">पा. ६-१-८</w:t>
      </w:r>
      <w:r>
        <w:t xml:space="preserve">); the reduplicative syllable’s</w:t>
      </w:r>
      <w:r>
        <w:t xml:space="preserve"> </w:t>
      </w:r>
      <w:r>
        <w:t xml:space="preserve">“</w:t>
      </w:r>
      <w:r>
        <w:t xml:space="preserve">g</w:t>
      </w:r>
      <w:r>
        <w:t xml:space="preserve">”</w:t>
      </w:r>
      <w:r>
        <w:t xml:space="preserve"> </w:t>
      </w:r>
      <w:r>
        <w:t xml:space="preserve">and the loss of</w:t>
      </w:r>
      <w:r>
        <w:t xml:space="preserve"> </w:t>
      </w:r>
      <w:r>
        <w:t xml:space="preserve">“</w:t>
      </w:r>
      <w:r>
        <w:t xml:space="preserve">m</w:t>
      </w:r>
      <w:r>
        <w:t xml:space="preserve">”</w:t>
      </w:r>
      <w:r>
        <w:t xml:space="preserve">;</w:t>
      </w:r>
      <w:r>
        <w:t xml:space="preserve"> </w:t>
      </w:r>
      <w:r>
        <w:t xml:space="preserve">“</w:t>
      </w:r>
      <w:r>
        <w:t xml:space="preserve">kānac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In the compound,</w:t>
      </w:r>
      <w:r>
        <w:t xml:space="preserve"> </w:t>
      </w:r>
      <w:r>
        <w:rPr>
          <w:bCs/>
          <w:b/>
        </w:rPr>
        <w:t xml:space="preserve">गतिसमासे</w:t>
      </w:r>
      <w:r>
        <w:t xml:space="preserve"> </w:t>
      </w:r>
      <w:r>
        <w:t xml:space="preserve">the kṛt-final member’s accent is retained.</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(to fear) with</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क्वसुश्च</w:t>
      </w:r>
      <w:r>
        <w:t xml:space="preserve">, पा. ३-२-१०७); the doubling; the reduplicative syllable’s shortening (</w:t>
      </w:r>
      <w:r>
        <w:rPr>
          <w:bCs/>
          <w:b/>
        </w:rPr>
        <w:t xml:space="preserve">ह्रस्वः</w:t>
      </w:r>
      <w:r>
        <w:t xml:space="preserve">, पा. ७-४-५९) and</w:t>
      </w:r>
      <w:r>
        <w:t xml:space="preserve"> </w:t>
      </w:r>
      <w:r>
        <w:t xml:space="preserve">“</w:t>
      </w:r>
      <w:r>
        <w:t xml:space="preserve">bh</w:t>
      </w:r>
      <w:r>
        <w:t xml:space="preserve">”</w:t>
      </w:r>
      <w:r>
        <w:t xml:space="preserve"> </w:t>
      </w:r>
      <w:r>
        <w:t xml:space="preserve">→</w:t>
      </w:r>
      <w:r>
        <w:t xml:space="preserve"> </w:t>
      </w:r>
      <w:r>
        <w:t xml:space="preserve">“</w:t>
      </w:r>
      <w:r>
        <w:t xml:space="preserve">b</w:t>
      </w:r>
      <w:r>
        <w:t xml:space="preserve">”</w:t>
      </w:r>
      <w:r>
        <w:t xml:space="preserve"> </w:t>
      </w:r>
      <w:r>
        <w:t xml:space="preserve">(</w:t>
      </w:r>
      <w:r>
        <w:rPr>
          <w:bCs/>
          <w:b/>
        </w:rPr>
        <w:t xml:space="preserve">अभ्यासे चर्च</w:t>
      </w:r>
      <w:r>
        <w:t xml:space="preserve">, पा. ८-४-५४);</w:t>
      </w:r>
      <w:r>
        <w:t xml:space="preserve"> </w:t>
      </w:r>
      <w:r>
        <w:t xml:space="preserve">“</w:t>
      </w:r>
      <w:r>
        <w:t xml:space="preserve">ī</w:t>
      </w:r>
      <w:r>
        <w:t xml:space="preserve">”</w:t>
      </w:r>
      <w:r>
        <w:t xml:space="preserve"> </w:t>
      </w:r>
      <w:r>
        <w:t xml:space="preserve">for</w:t>
      </w:r>
      <w:r>
        <w:t xml:space="preserve"> </w:t>
      </w:r>
      <w:r>
        <w:t xml:space="preserve">“</w:t>
      </w:r>
      <w:r>
        <w:t xml:space="preserve">bhī</w:t>
      </w:r>
      <w:r>
        <w:t xml:space="preserve">”</w:t>
      </w:r>
      <w:r>
        <w:t xml:space="preserve"> </w:t>
      </w:r>
      <w:r>
        <w:t xml:space="preserve">before a</w:t>
      </w:r>
      <w:r>
        <w:t xml:space="preserve"> </w:t>
      </w:r>
      <w:r>
        <w:t xml:space="preserve">“</w:t>
      </w:r>
      <w:r>
        <w:t xml:space="preserve">kit</w:t>
      </w:r>
      <w:r>
        <w:t xml:space="preserve">”</w:t>
      </w:r>
      <w:r>
        <w:t xml:space="preserve"> </w:t>
      </w:r>
      <w:r>
        <w:t xml:space="preserve">—</w:t>
      </w:r>
      <w:r>
        <w:t xml:space="preserve"> </w:t>
      </w:r>
      <w:r>
        <w:t xml:space="preserve">“</w:t>
      </w:r>
      <w:r>
        <w:t xml:space="preserve">bibhi</w:t>
      </w:r>
      <w:r>
        <w:t xml:space="preserve">”</w:t>
      </w:r>
      <w:r>
        <w:t xml:space="preserve">;</w:t>
      </w:r>
      <w:r>
        <w:t xml:space="preserve"> </w:t>
      </w:r>
      <w:r>
        <w:rPr>
          <w:bCs/>
          <w:b/>
        </w:rPr>
        <w:t xml:space="preserve">वसोः संप्रसारणम्</w:t>
      </w:r>
      <w:r>
        <w:t xml:space="preserve"> </w:t>
      </w:r>
      <w:r>
        <w:t xml:space="preserve">(पा. ६-४-१३१) and</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 third-case singular</w:t>
      </w:r>
      <w:r>
        <w:t xml:space="preserve"> </w:t>
      </w:r>
      <w:r>
        <w:t xml:space="preserve">“</w:t>
      </w:r>
      <w:r>
        <w:t xml:space="preserve">ṭā</w:t>
      </w:r>
      <w:r>
        <w:t xml:space="preserve">”</w:t>
      </w:r>
      <w:r>
        <w:t xml:space="preserve">:</w:t>
      </w:r>
      <w:r>
        <w:t xml:space="preserve"> </w:t>
      </w:r>
      <w:r>
        <w:t xml:space="preserve">“</w:t>
      </w:r>
      <w:r>
        <w:t xml:space="preserve">abibhyuṣā</w:t>
      </w:r>
      <w:r>
        <w:t xml:space="preserve">”</w:t>
      </w:r>
      <w:r>
        <w:t xml:space="preserve"> </w:t>
      </w:r>
      <w:r>
        <w:t xml:space="preserve">— here with the negative</w:t>
      </w:r>
      <w:r>
        <w:t xml:space="preserve"> </w:t>
      </w:r>
      <w:r>
        <w:t xml:space="preserve">“</w:t>
      </w:r>
      <w:r>
        <w:t xml:space="preserve">a</w:t>
      </w:r>
      <w:r>
        <w:t xml:space="preserve">”</w:t>
      </w:r>
      <w:r>
        <w:t xml:space="preserve"> </w:t>
      </w:r>
      <w:r>
        <w:t xml:space="preserve">prefix, a bahuvrīhi-type compound keeping its first member’s accent.</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Uṇādi</w:t>
      </w:r>
      <w:r>
        <w:t xml:space="preserve"> </w:t>
      </w:r>
      <w:r>
        <w:t xml:space="preserve">“</w:t>
      </w:r>
      <w:r>
        <w:t xml:space="preserve">u</w:t>
      </w:r>
      <w:r>
        <w:t xml:space="preserve">”</w:t>
      </w:r>
      <w:r>
        <w:t xml:space="preserve"> </w:t>
      </w:r>
      <w:r>
        <w:t xml:space="preserve">(</w:t>
      </w:r>
      <w:r>
        <w:rPr>
          <w:bCs/>
          <w:b/>
        </w:rPr>
        <w:t xml:space="preserve">उ. सू. १-३२</w:t>
      </w:r>
      <w:r>
        <w:t xml:space="preserve"> </w:t>
      </w:r>
      <w:r>
        <w:t xml:space="preserve">[as read]) —</w:t>
      </w:r>
      <w:r>
        <w:t xml:space="preserve"> </w:t>
      </w:r>
      <w:r>
        <w:t xml:space="preserve">“</w:t>
      </w:r>
      <w:r>
        <w:t xml:space="preserve">mad</w:t>
      </w:r>
      <w:r>
        <w:t xml:space="preserve">”</w:t>
      </w:r>
      <w:r>
        <w:t xml:space="preserve"> </w:t>
      </w:r>
      <w:r>
        <w:t xml:space="preserve">+</w:t>
      </w:r>
      <w:r>
        <w:t xml:space="preserve"> </w:t>
      </w:r>
      <w:r>
        <w:t xml:space="preserve">“</w:t>
      </w:r>
      <w:r>
        <w:t xml:space="preserve">u</w:t>
      </w:r>
      <w:r>
        <w:t xml:space="preserve">”</w:t>
      </w:r>
      <w:r>
        <w:t xml:space="preserve"> </w:t>
      </w:r>
      <w:r>
        <w:t xml:space="preserve">→</w:t>
      </w:r>
      <w:r>
        <w:t xml:space="preserve"> </w:t>
      </w:r>
      <w:r>
        <w:t xml:space="preserve">“</w:t>
      </w:r>
      <w:r>
        <w:t xml:space="preserve">mandu</w:t>
      </w:r>
      <w:r>
        <w:t xml:space="preserve">”</w:t>
      </w:r>
      <w:r>
        <w:t xml:space="preserve"> </w:t>
      </w:r>
      <w:r>
        <w:t xml:space="preserve">with the</w:t>
      </w:r>
      <w:r>
        <w:t xml:space="preserve"> </w:t>
      </w:r>
      <w:r>
        <w:t xml:space="preserve">“</w:t>
      </w:r>
      <w:r>
        <w:t xml:space="preserve">num</w:t>
      </w:r>
      <w:r>
        <w:t xml:space="preserve">”</w:t>
      </w:r>
      <w:r>
        <w:t xml:space="preserve"> </w:t>
      </w:r>
      <w:r>
        <w:t xml:space="preserve">augment (</w:t>
      </w:r>
      <w:r>
        <w:rPr>
          <w:bCs/>
          <w:b/>
        </w:rPr>
        <w:t xml:space="preserve">इदितो नुम् धातोः</w:t>
      </w:r>
      <w:r>
        <w:t xml:space="preserve">, पा. ७-१-५८);</w:t>
      </w:r>
      <w:r>
        <w:t xml:space="preserve"> </w:t>
      </w:r>
      <w:r>
        <w:t xml:space="preserve">“</w:t>
      </w:r>
      <w:r>
        <w:t xml:space="preserve">ñit</w:t>
      </w:r>
      <w:r>
        <w:t xml:space="preserve">”</w:t>
      </w:r>
      <w:r>
        <w:t xml:space="preserve"> </w:t>
      </w:r>
      <w:r>
        <w:t xml:space="preserve">/</w:t>
      </w:r>
      <w:r>
        <w:t xml:space="preserve"> </w:t>
      </w:r>
      <w:r>
        <w:t xml:space="preserve">“</w:t>
      </w:r>
      <w:r>
        <w:t xml:space="preserve">n</w:t>
      </w:r>
      <w:r>
        <w:t xml:space="preserve">”</w:t>
      </w:r>
      <w:r>
        <w:t xml:space="preserve">-marked,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सुपां सुलुक्…</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 a bahuvrīhi; or</w:t>
      </w:r>
      <w:r>
        <w:t xml:space="preserve"> </w:t>
      </w:r>
      <w:r>
        <w:t xml:space="preserve">“</w:t>
      </w:r>
      <w:r>
        <w:t xml:space="preserve">samānaṃ varcaḥ yasya</w:t>
      </w:r>
      <w:r>
        <w:t xml:space="preserve">”</w:t>
      </w:r>
      <w:r>
        <w:t xml:space="preserve">; the dual →</w:t>
      </w:r>
      <w:r>
        <w:t xml:space="preserve"> </w:t>
      </w:r>
      <w:r>
        <w:t xml:space="preserve">“</w:t>
      </w:r>
      <w:r>
        <w:t xml:space="preserve">ā</w:t>
      </w:r>
      <w:r>
        <w:t xml:space="preserve">”</w:t>
      </w:r>
      <w:r>
        <w:t xml:space="preserve">; the compound keeps its first member’s accent (</w:t>
      </w:r>
      <w:r>
        <w:rPr>
          <w:bCs/>
          <w:b/>
        </w:rPr>
        <w:t xml:space="preserve">बहुव्रीहौ प्रकृत्या पूर्वपदम्</w:t>
      </w:r>
      <w:r>
        <w:t xml:space="preserve">, 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marudgaṇe)</w:t>
      </w:r>
      <w:r>
        <w:t xml:space="preserve"> </w:t>
      </w:r>
      <w:r>
        <w:t xml:space="preserve">— O Maruts, O host of Marut-deities |</w:t>
      </w:r>
      <w:r>
        <w:t xml:space="preserve"> </w:t>
      </w:r>
      <w:r>
        <w:rPr>
          <w:bCs/>
          <w:b/>
        </w:rPr>
        <w:t xml:space="preserve">(तुम्) (tvam)</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going about |</w:t>
      </w:r>
      <w:r>
        <w:t xml:space="preserve"> </w:t>
      </w:r>
      <w:r>
        <w:rPr>
          <w:bCs/>
          <w:b/>
        </w:rPr>
        <w:t xml:space="preserve">सं दृक्षसे हि (saṃ dṛkṣase hi)</w:t>
      </w:r>
      <w:r>
        <w:t xml:space="preserve"> </w:t>
      </w:r>
      <w:r>
        <w:t xml:space="preserve">— are seen |</w:t>
      </w:r>
      <w:r>
        <w:t xml:space="preserve"> </w:t>
      </w:r>
      <w:r>
        <w:rPr>
          <w:bCs/>
          <w:b/>
        </w:rPr>
        <w:t xml:space="preserve">(तुम्मिब्बरू)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8-96-2 [?])</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Kannada prose translated; grammar characterized; the Nirukta reference in small numerals is marked [?].)</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the Vārttika</w:t>
      </w:r>
      <w:r>
        <w:t xml:space="preserve"> </w:t>
      </w:r>
      <w:r>
        <w:rPr>
          <w:bCs/>
          <w:b/>
        </w:rPr>
        <w:t xml:space="preserve">सनोर्गम्मृच्छिभ्याम्</w:t>
      </w:r>
      <w:r>
        <w:t xml:space="preserve"> </w:t>
      </w:r>
      <w:r>
        <w:t xml:space="preserve">/</w:t>
      </w:r>
      <w:r>
        <w:t xml:space="preserve"> </w:t>
      </w:r>
      <w:r>
        <w:t xml:space="preserve">“</w:t>
      </w:r>
      <w:r>
        <w:t xml:space="preserve">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ṛ, śru, dṛś</w:t>
      </w:r>
      <w:r>
        <w:t xml:space="preserve">’</w:t>
      </w:r>
      <w:r>
        <w:t xml:space="preserve">”</w:t>
      </w:r>
      <w:r>
        <w:t xml:space="preserve"> </w:t>
      </w:r>
      <w:r>
        <w:t xml:space="preserve">— the print says that the substitution of the ātmanepada for the</w:t>
      </w:r>
      <w:r>
        <w:t xml:space="preserve"> </w:t>
      </w:r>
      <w:r>
        <w:t xml:space="preserve">“</w:t>
      </w:r>
      <w:r>
        <w:t xml:space="preserve">la</w:t>
      </w:r>
      <w:r>
        <w:t xml:space="preserve">”</w:t>
      </w:r>
      <w:r>
        <w:t xml:space="preserve"> </w:t>
      </w:r>
      <w:r>
        <w:t xml:space="preserve">after the roots</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 </w:t>
      </w:r>
      <w:r>
        <w:t xml:space="preserve">is laid down in the Vārttika:</w:t>
      </w:r>
      <w:r>
        <w:t xml:space="preserve"> </w:t>
      </w:r>
      <w:r>
        <w:rPr>
          <w:bCs/>
          <w:b/>
        </w:rPr>
        <w:t xml:space="preserve">सम्मृच्छिश्रुदृशिभ्यः</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परिभाषा [number as printed</w:t>
      </w:r>
      <w:r>
        <w:t xml:space="preserve"> </w:t>
      </w:r>
      <w:r>
        <w:t xml:space="preserve">“</w:t>
      </w:r>
      <w:r>
        <w:t xml:space="preserve">३-१</w:t>
      </w:r>
      <w:r>
        <w:t xml:space="preserve">”</w:t>
      </w:r>
      <w:r>
        <w:t xml:space="preserve">]);</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and for the final</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by the rule’s</w:t>
      </w:r>
      <w:r>
        <w:t xml:space="preserve"> </w:t>
      </w:r>
      <w:r>
        <w:t xml:space="preserve">“</w:t>
      </w:r>
      <w:r>
        <w:t xml:space="preserve">pada-anta</w:t>
      </w:r>
      <w:r>
        <w:t xml:space="preserve">”</w:t>
      </w:r>
      <w:r>
        <w:t xml:space="preserve">-and-</w:t>
      </w:r>
      <w:r>
        <w:t xml:space="preserve">“</w:t>
      </w:r>
      <w:r>
        <w:t xml:space="preserve">jhal</w:t>
      </w:r>
      <w:r>
        <w:t xml:space="preserve">”</w:t>
      </w:r>
      <w:r>
        <w:t xml:space="preserve"> </w:t>
      </w:r>
      <w:r>
        <w:t xml:space="preserve">reading,</w:t>
      </w:r>
      <w:r>
        <w:t xml:space="preserve"> </w:t>
      </w:r>
      <w:r>
        <w:t xml:space="preserve">“</w:t>
      </w:r>
      <w:r>
        <w:t xml:space="preserve">ṣ</w:t>
      </w:r>
      <w:r>
        <w:t xml:space="preserve">”</w:t>
      </w:r>
      <w:r>
        <w:t xml:space="preserve"> </w:t>
      </w:r>
      <w:r>
        <w:t xml:space="preserve">in the place of the</w:t>
      </w:r>
      <w:r>
        <w:t xml:space="preserve"> </w:t>
      </w:r>
      <w:r>
        <w:t xml:space="preserve">“</w:t>
      </w:r>
      <w:r>
        <w:t xml:space="preserve">ś</w:t>
      </w:r>
      <w:r>
        <w:t xml:space="preserve">”</w:t>
      </w:r>
      <w:r>
        <w:t xml:space="preserve"> </w:t>
      </w:r>
      <w:r>
        <w:t xml:space="preserve">before a</w:t>
      </w:r>
      <w:r>
        <w:t xml:space="preserve"> </w:t>
      </w:r>
      <w:r>
        <w:t xml:space="preserve">“</w:t>
      </w:r>
      <w:r>
        <w:t xml:space="preserve">jhal</w:t>
      </w:r>
      <w:r>
        <w:t xml:space="preserve">”</w:t>
      </w:r>
      <w:r>
        <w:t xml:space="preserve"> </w:t>
      </w:r>
      <w:r>
        <w:t xml:space="preserve">letter; then</w:t>
      </w:r>
      <w:r>
        <w:t xml:space="preserve"> </w:t>
      </w:r>
      <w:r>
        <w:t xml:space="preserve">“</w:t>
      </w:r>
      <w:r>
        <w:t xml:space="preserve">ṣ</w:t>
      </w:r>
      <w:r>
        <w:t xml:space="preserve">”</w:t>
      </w:r>
      <w:r>
        <w:t xml:space="preserve"> </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kṣ</w:t>
      </w:r>
      <w:r>
        <w:t xml:space="preserve">”</w:t>
      </w:r>
      <w:r>
        <w:t xml:space="preserve"> </w:t>
      </w:r>
      <w:r>
        <w:t xml:space="preserve">(</w:t>
      </w:r>
      <w:r>
        <w:rPr>
          <w:bCs/>
          <w:b/>
        </w:rPr>
        <w:t xml:space="preserve">षढोः कः सि</w:t>
      </w:r>
      <w:r>
        <w:t xml:space="preserve">, पा.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 [?]</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Read at ordinary enlargement;</w:t>
      </w:r>
      <w:r>
        <w:rPr>
          <w:iCs/>
          <w:i/>
        </w:rPr>
        <w:t xml:space="preserve"> </w:t>
      </w:r>
      <w:r>
        <w:rPr>
          <w:bCs/>
          <w:b/>
          <w:iCs/>
          <w:i/>
        </w:rPr>
        <w:t xml:space="preserve">characterized in outline</w:t>
      </w:r>
      <w:r>
        <w:rPr>
          <w:iCs/>
          <w:i/>
        </w:rPr>
        <w:t xml:space="preserve">; sūtras I could read with confidence are kept, numbers as read.)</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…by</w:t>
      </w:r>
      <w:r>
        <w:t xml:space="preserve"> </w:t>
      </w:r>
      <w:r>
        <w:rPr>
          <w:bCs/>
          <w:b/>
        </w:rPr>
        <w:t xml:space="preserve">षढोः कः सि</w:t>
      </w:r>
      <w:r>
        <w:t xml:space="preserve"> </w:t>
      </w:r>
      <w:r>
        <w:t xml:space="preserve">(पा. ८-२-४१) the</w:t>
      </w:r>
      <w:r>
        <w:t xml:space="preserve"> </w:t>
      </w:r>
      <w:r>
        <w:t xml:space="preserve">“</w:t>
      </w:r>
      <w:r>
        <w:t xml:space="preserve">ṣ</w:t>
      </w:r>
      <w:r>
        <w:t xml:space="preserve">”</w:t>
      </w:r>
      <w:r>
        <w:t xml:space="preserve"> </w:t>
      </w:r>
      <w:r>
        <w:t xml:space="preserve">of the root before</w:t>
      </w:r>
      <w:r>
        <w:t xml:space="preserve"> </w:t>
      </w:r>
      <w:r>
        <w:t xml:space="preserve">“</w:t>
      </w:r>
      <w:r>
        <w:t xml:space="preserve">s</w:t>
      </w:r>
      <w:r>
        <w:t xml:space="preserve">”</w:t>
      </w:r>
      <w:r>
        <w:t xml:space="preserve"> </w:t>
      </w:r>
      <w:r>
        <w:t xml:space="preserve">becomes</w:t>
      </w:r>
      <w:r>
        <w:t xml:space="preserve"> </w:t>
      </w:r>
      <w:r>
        <w:t xml:space="preserve">“</w:t>
      </w:r>
      <w:r>
        <w:t xml:space="preserve">k</w:t>
      </w:r>
      <w:r>
        <w:t xml:space="preserve">”</w:t>
      </w:r>
      <w:r>
        <w:t xml:space="preserve">; by</w:t>
      </w:r>
      <w:r>
        <w:t xml:space="preserve"> </w:t>
      </w:r>
      <w:r>
        <w:rPr>
          <w:bCs/>
          <w:b/>
        </w:rPr>
        <w:t xml:space="preserve">आदेशप्रत्यययोः</w:t>
      </w:r>
      <w:r>
        <w:t xml:space="preserve"> </w:t>
      </w:r>
      <w:r>
        <w:t xml:space="preserve">(पा. ८-३-५९) the</w:t>
      </w:r>
      <w:r>
        <w:t xml:space="preserve"> </w:t>
      </w:r>
      <w:r>
        <w:t xml:space="preserve">“</w:t>
      </w:r>
      <w:r>
        <w:t xml:space="preserve">s</w:t>
      </w:r>
      <w:r>
        <w:t xml:space="preserve">”</w:t>
      </w:r>
      <w:r>
        <w:t xml:space="preserve"> </w:t>
      </w:r>
      <w:r>
        <w:t xml:space="preserve">of the affix 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 so</w:t>
      </w:r>
      <w:r>
        <w:t xml:space="preserve"> </w:t>
      </w:r>
      <w:r>
        <w:t xml:space="preserve">“</w:t>
      </w:r>
      <w:r>
        <w:t xml:space="preserve">dṛk + ṣe</w:t>
      </w:r>
      <w:r>
        <w:t xml:space="preserve">”</w:t>
      </w:r>
      <w:r>
        <w:t xml:space="preserve">; since</w:t>
      </w:r>
      <w:r>
        <w:t xml:space="preserve"> </w:t>
      </w:r>
      <w:r>
        <w:rPr>
          <w:bCs/>
          <w:b/>
        </w:rPr>
        <w:t xml:space="preserve">बहुलं छन्दसि</w:t>
      </w:r>
      <w:r>
        <w:t xml:space="preserve"> </w:t>
      </w:r>
      <w:r>
        <w:t xml:space="preserve">(पा. २-४-७३) allows</w:t>
      </w:r>
      <w:r>
        <w:t xml:space="preserve"> </w:t>
      </w:r>
      <w:r>
        <w:t xml:space="preserve">“</w:t>
      </w:r>
      <w:r>
        <w:t xml:space="preserve">luk</w:t>
      </w:r>
      <w:r>
        <w:t xml:space="preserve">”</w:t>
      </w:r>
      <w:r>
        <w:t xml:space="preserve"> </w:t>
      </w:r>
      <w:r>
        <w:t xml:space="preserve">for</w:t>
      </w:r>
      <w:r>
        <w:t xml:space="preserve"> </w:t>
      </w:r>
      <w:r>
        <w:t xml:space="preserve">“</w:t>
      </w:r>
      <w:r>
        <w:t xml:space="preserve">śap,</w:t>
      </w:r>
      <w:r>
        <w:t xml:space="preserve">”</w:t>
      </w:r>
      <w:r>
        <w:t xml:space="preserve"> </w:t>
      </w:r>
      <w:r>
        <w:t xml:space="preserve">“</w:t>
      </w:r>
      <w:r>
        <w:t xml:space="preserve">śap</w:t>
      </w:r>
      <w:r>
        <w:t xml:space="preserve">”</w:t>
      </w:r>
      <w:r>
        <w:t xml:space="preserve"> </w:t>
      </w:r>
      <w:r>
        <w:t xml:space="preserve">might not intervene; the print shows that, with</w:t>
      </w:r>
      <w:r>
        <w:t xml:space="preserve"> </w:t>
      </w:r>
      <w:r>
        <w:t xml:space="preserve">“</w:t>
      </w:r>
      <w:r>
        <w:t xml:space="preserve">sip,</w:t>
      </w:r>
      <w:r>
        <w:t xml:space="preserve">”</w:t>
      </w:r>
      <w:r>
        <w:t xml:space="preserve"> </w:t>
      </w:r>
      <w:r>
        <w:t xml:space="preserve">the form</w:t>
      </w:r>
      <w:r>
        <w:t xml:space="preserve"> </w:t>
      </w:r>
      <w:r>
        <w:t xml:space="preserve">“</w:t>
      </w:r>
      <w:r>
        <w:t xml:space="preserve">dṛ + k + ṣa + se</w:t>
      </w:r>
      <w:r>
        <w:t xml:space="preserve">”</w:t>
      </w:r>
      <w:r>
        <w:t xml:space="preserve"> </w:t>
      </w:r>
      <w:r>
        <w:t xml:space="preserve">arises and then, by</w:t>
      </w:r>
      <w:r>
        <w:t xml:space="preserve"> </w:t>
      </w:r>
      <w:r>
        <w:rPr>
          <w:bCs/>
          <w:b/>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w:t>
      </w:r>
      <w:r>
        <w:t xml:space="preserve">paśya</w:t>
      </w:r>
      <w:r>
        <w:t xml:space="preserve">”</w:t>
      </w:r>
      <w:r>
        <w:t xml:space="preserve"> </w:t>
      </w:r>
      <w:r>
        <w:t xml:space="preserve">would replace</w:t>
      </w:r>
      <w:r>
        <w:t xml:space="preserve"> </w:t>
      </w:r>
      <w:r>
        <w:t xml:space="preserve">“</w:t>
      </w:r>
      <w:r>
        <w:t xml:space="preserve">dṛś</w:t>
      </w:r>
      <w:r>
        <w:t xml:space="preserve">”</w:t>
      </w:r>
      <w:r>
        <w:t xml:space="preserve"> </w:t>
      </w:r>
      <w:r>
        <w:t xml:space="preserve">before a sārvadhātuka beginning with a consonant</w:t>
      </w:r>
      <w:r>
        <w:t xml:space="preserve"> </w:t>
      </w:r>
      <w:r>
        <w:t xml:space="preserve">“</w:t>
      </w:r>
      <w:r>
        <w:t xml:space="preserve">śit</w:t>
      </w:r>
      <w:r>
        <w:t xml:space="preserve">”</w:t>
      </w:r>
      <w:r>
        <w:t xml:space="preserve">-marked affix, but since the</w:t>
      </w:r>
      <w:r>
        <w:t xml:space="preserve"> </w:t>
      </w:r>
      <w:r>
        <w:t xml:space="preserve">“</w:t>
      </w:r>
      <w:r>
        <w:t xml:space="preserve">sip</w:t>
      </w:r>
      <w:r>
        <w:t xml:space="preserve">”</w:t>
      </w:r>
      <w:r>
        <w:t xml:space="preserve"> </w:t>
      </w:r>
      <w:r>
        <w:t xml:space="preserve">here is not</w:t>
      </w:r>
      <w:r>
        <w:t xml:space="preserve"> </w:t>
      </w:r>
      <w:r>
        <w:t xml:space="preserve">“</w:t>
      </w:r>
      <w:r>
        <w:t xml:space="preserve">śit</w:t>
      </w:r>
      <w:r>
        <w:t xml:space="preserve">”</w:t>
      </w:r>
      <w:r>
        <w:t xml:space="preserve">-marked for that purpose (and the</w:t>
      </w:r>
      <w:r>
        <w:t xml:space="preserve"> </w:t>
      </w:r>
      <w:r>
        <w:t xml:space="preserve">“</w:t>
      </w:r>
      <w:r>
        <w:t xml:space="preserve">leṭ</w:t>
      </w:r>
      <w:r>
        <w:t xml:space="preserve">”</w:t>
      </w:r>
      <w:r>
        <w:t xml:space="preserve"> </w:t>
      </w:r>
      <w:r>
        <w:t xml:space="preserve">is not a</w:t>
      </w:r>
      <w:r>
        <w:t xml:space="preserve"> </w:t>
      </w:r>
      <w:r>
        <w:t xml:space="preserve">“</w:t>
      </w:r>
      <w:r>
        <w:t xml:space="preserve">ś</w:t>
      </w:r>
      <w:r>
        <w:t xml:space="preserve">”</w:t>
      </w:r>
      <w:r>
        <w:t xml:space="preserve">-affix in that sense), the substitution</w:t>
      </w:r>
      <w:r>
        <w:t xml:space="preserve"> </w:t>
      </w:r>
      <w:r>
        <w:t xml:space="preserve">“</w:t>
      </w:r>
      <w:r>
        <w:t xml:space="preserve">paśya</w:t>
      </w:r>
      <w:r>
        <w:t xml:space="preserve">”</w:t>
      </w:r>
      <w:r>
        <w:t xml:space="preserve"> </w:t>
      </w:r>
      <w:r>
        <w:t xml:space="preserve">does not occur;</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so unaccented (</w:t>
      </w:r>
      <w:r>
        <w:rPr>
          <w:bCs/>
          <w:b/>
        </w:rPr>
        <w:t xml:space="preserve">अनुदात्तौ सुप्पितौ</w:t>
      </w:r>
      <w:r>
        <w:t xml:space="preserve">, पा. ३-१-४); the</w:t>
      </w:r>
      <w:r>
        <w:t xml:space="preserve"> </w:t>
      </w:r>
      <w:r>
        <w:t xml:space="preserve">“</w:t>
      </w:r>
      <w:r>
        <w:t xml:space="preserve">ṣe</w:t>
      </w:r>
      <w:r>
        <w:t xml:space="preserve">”</w:t>
      </w:r>
      <w:r>
        <w:t xml:space="preserve"> </w:t>
      </w:r>
      <w:r>
        <w:t xml:space="preserve">is unaccented as a</w:t>
      </w:r>
      <w:r>
        <w:t xml:space="preserve"> </w:t>
      </w:r>
      <w:r>
        <w:t xml:space="preserve">“</w:t>
      </w:r>
      <w:r>
        <w:t xml:space="preserve">tiṅ</w:t>
      </w:r>
      <w:r>
        <w:t xml:space="preserve">”</w:t>
      </w:r>
      <w:r>
        <w:t xml:space="preserve"> </w:t>
      </w:r>
      <w:r>
        <w:t xml:space="preserve">ending; the root’s accent remains; the</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the</w:t>
      </w:r>
      <w:r>
        <w:t xml:space="preserve"> </w:t>
      </w:r>
      <w:r>
        <w:t xml:space="preserve">“</w:t>
      </w:r>
      <w:r>
        <w:t xml:space="preserve">a</w:t>
      </w:r>
      <w:r>
        <w:t xml:space="preserve">”</w:t>
      </w:r>
      <w:r>
        <w:t xml:space="preserve"> </w:t>
      </w:r>
      <w:r>
        <w:t xml:space="preserve">before it merge by</w:t>
      </w:r>
      <w:r>
        <w:t xml:space="preserve"> </w:t>
      </w:r>
      <w:r>
        <w:rPr>
          <w:bCs/>
          <w:b/>
        </w:rPr>
        <w:t xml:space="preserve">आतो गुणे</w:t>
      </w:r>
      <w:r>
        <w:t xml:space="preserve"> </w:t>
      </w:r>
      <w:r>
        <w:t xml:space="preserve">/</w:t>
      </w:r>
      <w:r>
        <w:t xml:space="preserve"> </w:t>
      </w:r>
      <w:r>
        <w:rPr>
          <w:bCs/>
          <w:b/>
        </w:rPr>
        <w:t xml:space="preserve">अतो गुणे</w:t>
      </w:r>
      <w:r>
        <w:t xml:space="preserve"> </w:t>
      </w:r>
      <w:r>
        <w:t xml:space="preserve">(पा. ६-१-९४);</w:t>
      </w:r>
      <w:r>
        <w:t xml:space="preserve"> </w:t>
      </w:r>
      <w:r>
        <w:rPr>
          <w:bCs/>
          <w:b/>
        </w:rPr>
        <w:t xml:space="preserve">हिं च</w:t>
      </w:r>
      <w:r>
        <w:t xml:space="preserve"> </w:t>
      </w:r>
      <w:r>
        <w:t xml:space="preserve">… the</w:t>
      </w:r>
      <w:r>
        <w:t xml:space="preserve"> </w:t>
      </w:r>
      <w:r>
        <w:t xml:space="preserve">“</w:t>
      </w:r>
      <w:r>
        <w:t xml:space="preserve">dṛkṣase</w:t>
      </w:r>
      <w:r>
        <w:t xml:space="preserve">”</w:t>
      </w:r>
      <w:r>
        <w:t xml:space="preserve"> </w:t>
      </w:r>
      <w:r>
        <w:t xml:space="preserve">is not made unaccented by</w:t>
      </w:r>
      <w:r>
        <w:t xml:space="preserve"> </w:t>
      </w:r>
      <w:r>
        <w:rPr>
          <w:bCs/>
          <w:b/>
        </w:rPr>
        <w:t xml:space="preserve">तिङ्ङतिङः</w:t>
      </w:r>
      <w:r>
        <w:t xml:space="preserve"> </w:t>
      </w:r>
      <w:r>
        <w:t xml:space="preserve">(पा. ८-१-२८) because the particle</w:t>
      </w:r>
      <w:r>
        <w:t xml:space="preserve"> </w:t>
      </w:r>
      <w:r>
        <w:t xml:space="preserve">“</w:t>
      </w:r>
      <w:r>
        <w:t xml:space="preserve">hi</w:t>
      </w:r>
      <w:r>
        <w:t xml:space="preserve">”</w:t>
      </w:r>
      <w:r>
        <w:t xml:space="preserve"> </w:t>
      </w:r>
      <w:r>
        <w:t xml:space="preserve">precedes it (</w:t>
      </w:r>
      <w:r>
        <w:rPr>
          <w:bCs/>
          <w:b/>
        </w:rPr>
        <w:t xml:space="preserve">हि च</w:t>
      </w:r>
      <w:r>
        <w:t xml:space="preserve">, पा. ८-१-३४ —</w:t>
      </w:r>
      <w:r>
        <w:t xml:space="preserve"> </w:t>
      </w:r>
      <w:r>
        <w:t xml:space="preserve">“</w:t>
      </w:r>
      <w:r>
        <w:t xml:space="preserve">a verb after</w:t>
      </w:r>
      <w:r>
        <w:t xml:space="preserve"> </w:t>
      </w:r>
      <w:r>
        <w:t xml:space="preserve">‘</w:t>
      </w:r>
      <w:r>
        <w:t xml:space="preserve">hi</w:t>
      </w:r>
      <w:r>
        <w:t xml:space="preserve">’</w:t>
      </w:r>
      <w:r>
        <w:t xml:space="preserve"> </w:t>
      </w:r>
      <w:r>
        <w:t xml:space="preserve">is not made unaccented</w:t>
      </w:r>
      <w:r>
        <w:t xml:space="preserve">”</w:t>
      </w:r>
      <w:r>
        <w:t xml:space="preserve">).</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as printed;</w:t>
      </w:r>
      <w:r>
        <w:t xml:space="preserve"> </w:t>
      </w:r>
      <w:r>
        <w:rPr>
          <w:bCs/>
          <w:b/>
        </w:rPr>
        <w:t xml:space="preserve">छन्दसि लुङ्लङ्लिटः</w:t>
      </w:r>
      <w:r>
        <w:t xml:space="preserve">, पा. ३-४-६);</w:t>
      </w:r>
      <w:r>
        <w:t xml:space="preserve"> </w:t>
      </w:r>
      <w:r>
        <w:rPr>
          <w:bCs/>
          <w:b/>
        </w:rPr>
        <w:t xml:space="preserve">समो गम्यृच्छिभ्याम्</w:t>
      </w:r>
      <w:r>
        <w:t xml:space="preserve"> </w:t>
      </w:r>
      <w:r>
        <w:t xml:space="preserve">(पा. १-३-२९)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w:t>
      </w:r>
      <w:r>
        <w:t xml:space="preserve"> </w:t>
      </w:r>
      <w:r>
        <w:rPr>
          <w:bCs/>
          <w:b/>
        </w:rPr>
        <w:t xml:space="preserve">लिटः कानज्वा</w:t>
      </w:r>
      <w:r>
        <w:t xml:space="preserve"> </w:t>
      </w:r>
      <w:r>
        <w:t xml:space="preserve">(पा. ३-२-१०६)</w:t>
      </w:r>
      <w:r>
        <w:t xml:space="preserve"> </w:t>
      </w:r>
      <w:r>
        <w:t xml:space="preserve">“</w:t>
      </w:r>
      <w:r>
        <w:t xml:space="preserve">kānac</w:t>
      </w:r>
      <w:r>
        <w:t xml:space="preserve">”</w:t>
      </w:r>
      <w:r>
        <w:t xml:space="preserve">;</w:t>
      </w:r>
      <w:r>
        <w:t xml:space="preserve"> </w:t>
      </w:r>
      <w:r>
        <w:rPr>
          <w:bCs/>
          <w:b/>
        </w:rPr>
        <w:t xml:space="preserve">लिटि धातोरनभ्यासस्य</w:t>
      </w:r>
      <w:r>
        <w:t xml:space="preserve"> </w:t>
      </w:r>
      <w:r>
        <w:t xml:space="preserve">(पा. ६-१-८) doubling;</w:t>
      </w:r>
      <w:r>
        <w:t xml:space="preserve"> </w:t>
      </w:r>
      <w:r>
        <w:rPr>
          <w:bCs/>
          <w:b/>
        </w:rPr>
        <w:t xml:space="preserve">हलादिः शेषः</w:t>
      </w:r>
      <w:r>
        <w:t xml:space="preserve"> </w:t>
      </w:r>
      <w:r>
        <w:t xml:space="preserve">(पा. ७-४-६०);</w:t>
      </w:r>
      <w:r>
        <w:t xml:space="preserve"> </w:t>
      </w:r>
      <w:r>
        <w:rPr>
          <w:bCs/>
          <w:b/>
        </w:rPr>
        <w:t xml:space="preserve">कुहोश्चुः</w:t>
      </w:r>
      <w:r>
        <w:t xml:space="preserve"> </w:t>
      </w:r>
      <w:r>
        <w:t xml:space="preserve">(पा. ७-४-६२)</w:t>
      </w:r>
      <w:r>
        <w:t xml:space="preserve"> </w:t>
      </w:r>
      <w:r>
        <w:t xml:space="preserve">“</w:t>
      </w:r>
      <w:r>
        <w:t xml:space="preserve">ga</w:t>
      </w:r>
      <w:r>
        <w:t xml:space="preserve">”</w:t>
      </w:r>
      <w:r>
        <w:t xml:space="preserve"> </w:t>
      </w:r>
      <w:r>
        <w:t xml:space="preserve">→</w:t>
      </w:r>
      <w:r>
        <w:t xml:space="preserve"> </w:t>
      </w:r>
      <w:r>
        <w:t xml:space="preserve">“</w:t>
      </w:r>
      <w:r>
        <w:t xml:space="preserve">ja</w:t>
      </w:r>
      <w:r>
        <w:t xml:space="preserve">”</w:t>
      </w:r>
      <w:r>
        <w:t xml:space="preserve">;</w:t>
      </w:r>
      <w:r>
        <w:t xml:space="preserve"> </w:t>
      </w:r>
      <w:r>
        <w:rPr>
          <w:bCs/>
          <w:b/>
        </w:rPr>
        <w:t xml:space="preserve">गमहनजनखनघसां लोपः क्ङित्यनङि</w:t>
      </w:r>
      <w:r>
        <w:t xml:space="preserve"> </w:t>
      </w:r>
      <w:r>
        <w:t xml:space="preserve">(पा. ६-४-९८) the elision of the penultimate</w:t>
      </w:r>
      <w:r>
        <w:t xml:space="preserve"> </w:t>
      </w:r>
      <w:r>
        <w:t xml:space="preserve">“</w:t>
      </w:r>
      <w:r>
        <w:t xml:space="preserve">a</w:t>
      </w:r>
      <w:r>
        <w:t xml:space="preserve">”</w:t>
      </w:r>
      <w:r>
        <w:t xml:space="preserve"> </w:t>
      </w:r>
      <w:r>
        <w:t xml:space="preserve">of</w:t>
      </w:r>
      <w:r>
        <w:t xml:space="preserve"> </w:t>
      </w:r>
      <w:r>
        <w:t xml:space="preserve">“</w:t>
      </w:r>
      <w:r>
        <w:t xml:space="preserve">gam</w:t>
      </w:r>
      <w:r>
        <w:t xml:space="preserve">”</w:t>
      </w:r>
      <w:r>
        <w:t xml:space="preserve"> </w:t>
      </w:r>
      <w:r>
        <w:t xml:space="preserve">before a</w:t>
      </w:r>
      <w:r>
        <w:t xml:space="preserve"> </w:t>
      </w:r>
      <w:r>
        <w:t xml:space="preserve">“</w:t>
      </w:r>
      <w:r>
        <w:t xml:space="preserve">kit/ṅit</w:t>
      </w:r>
      <w:r>
        <w:t xml:space="preserve">”</w:t>
      </w:r>
      <w:r>
        <w:t xml:space="preserve"> </w:t>
      </w:r>
      <w:r>
        <w:t xml:space="preserve">affix:</w:t>
      </w:r>
      <w:r>
        <w:t xml:space="preserve"> </w:t>
      </w:r>
      <w:r>
        <w:t xml:space="preserve">“</w:t>
      </w:r>
      <w:r>
        <w:t xml:space="preserve">ja-g-m-āna</w:t>
      </w:r>
      <w:r>
        <w:t xml:space="preserve">”</w:t>
      </w:r>
      <w:r>
        <w:t xml:space="preserve"> </w:t>
      </w:r>
      <w:r>
        <w:t xml:space="preserve">→</w:t>
      </w:r>
      <w:r>
        <w:t xml:space="preserve"> </w:t>
      </w:r>
      <w:r>
        <w:t xml:space="preserve">“</w:t>
      </w:r>
      <w:r>
        <w:t xml:space="preserve">jagmāna</w:t>
      </w:r>
      <w:r>
        <w:t xml:space="preserve">”</w:t>
      </w:r>
      <w:r>
        <w:t xml:space="preserve">; end-acute by the</w:t>
      </w:r>
      <w:r>
        <w:t xml:space="preserve"> </w:t>
      </w:r>
      <w:r>
        <w:t xml:space="preserve">“</w:t>
      </w:r>
      <w:r>
        <w:t xml:space="preserve">c</w:t>
      </w:r>
      <w:r>
        <w:t xml:space="preserve">”</w:t>
      </w:r>
      <w:r>
        <w:t xml:space="preserve">-mark of</w:t>
      </w:r>
      <w:r>
        <w:t xml:space="preserve"> </w:t>
      </w:r>
      <w:r>
        <w:t xml:space="preserve">“</w:t>
      </w:r>
      <w:r>
        <w:t xml:space="preserve">kānac</w:t>
      </w:r>
      <w:r>
        <w:t xml:space="preserve">”</w:t>
      </w:r>
      <w:r>
        <w:t xml:space="preserve"> </w:t>
      </w:r>
      <w:r>
        <w:t xml:space="preserve">(</w:t>
      </w:r>
      <w:r>
        <w:rPr>
          <w:bCs/>
          <w:b/>
        </w:rPr>
        <w:t xml:space="preserve">चितः</w:t>
      </w:r>
      <w:r>
        <w:t xml:space="preserve">);</w:t>
      </w:r>
      <w:r>
        <w:t xml:space="preserve"> </w:t>
      </w:r>
      <w:r>
        <w:rPr>
          <w:bCs/>
          <w:b/>
        </w:rPr>
        <w:t xml:space="preserve">कुगतिप्रादयः</w:t>
      </w:r>
      <w:r>
        <w:t xml:space="preserve"> </w:t>
      </w:r>
      <w:r>
        <w:t xml:space="preserve">(पा. २-२-१८) the compound with</w:t>
      </w:r>
      <w:r>
        <w:t xml:space="preserve"> </w:t>
      </w:r>
      <w:r>
        <w:t xml:space="preserve">“</w:t>
      </w:r>
      <w:r>
        <w:t xml:space="preserve">sam,</w:t>
      </w:r>
      <w:r>
        <w:t xml:space="preserve">”</w:t>
      </w:r>
      <w:r>
        <w:t xml:space="preserve"> </w:t>
      </w:r>
      <w:r>
        <w:t xml:space="preserve">and the kṛt-final member’s accent retained (</w:t>
      </w:r>
      <w:r>
        <w:rPr>
          <w:bCs/>
          <w:b/>
        </w:rPr>
        <w:t xml:space="preserve">गतिकारकोपपदात्कृत्</w:t>
      </w:r>
      <w:r>
        <w:t xml:space="preserve">, पा. ६-२-१३९).</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The root</w:t>
      </w:r>
      <w:r>
        <w:t xml:space="preserve"> </w:t>
      </w:r>
      <w:r>
        <w:t xml:space="preserve">“</w:t>
      </w:r>
      <w:r>
        <w:t xml:space="preserve">ñibhī bhaye</w:t>
      </w:r>
      <w:r>
        <w:t xml:space="preserve">”</w:t>
      </w:r>
      <w:r>
        <w:t xml:space="preserve"> </w:t>
      </w:r>
      <w:r>
        <w:t xml:space="preserve">(to fear);</w:t>
      </w:r>
      <w:r>
        <w:t xml:space="preserve"> </w:t>
      </w:r>
      <w:r>
        <w:t xml:space="preserve">“</w:t>
      </w:r>
      <w:r>
        <w:t xml:space="preserve">liṭ</w:t>
      </w:r>
      <w:r>
        <w:t xml:space="preserve">”</w:t>
      </w:r>
      <w:r>
        <w:t xml:space="preserve"> </w:t>
      </w:r>
      <w:r>
        <w:t xml:space="preserve">in the Veda (</w:t>
      </w:r>
      <w:r>
        <w:rPr>
          <w:bCs/>
          <w:b/>
        </w:rPr>
        <w:t xml:space="preserve">छन्दसि लुङ्लङ्लिटः</w:t>
      </w:r>
      <w:r>
        <w:t xml:space="preserve">, पा. ३-४-६); the parasmaipada is prescribed by</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w:t>
      </w:r>
      <w:r>
        <w:t xml:space="preserve"> </w:t>
      </w:r>
      <w:r>
        <w:t xml:space="preserve">“</w:t>
      </w:r>
      <w:r>
        <w:t xml:space="preserve">kit,</w:t>
      </w:r>
      <w:r>
        <w:t xml:space="preserve">”</w:t>
      </w:r>
      <w:r>
        <w:t xml:space="preserve"> </w:t>
      </w:r>
      <w:r>
        <w:t xml:space="preserve">so no guṇa; doubling and shortening;</w:t>
      </w:r>
      <w:r>
        <w:t xml:space="preserve"> </w:t>
      </w:r>
      <w:r>
        <w:rPr>
          <w:bCs/>
          <w:b/>
        </w:rPr>
        <w:t xml:space="preserve">अभ्यासे चर्च</w:t>
      </w:r>
      <w:r>
        <w:t xml:space="preserve"> </w:t>
      </w:r>
      <w:r>
        <w:t xml:space="preserve">(पा. ८-४-५४) —</w:t>
      </w:r>
      <w:r>
        <w:t xml:space="preserve"> </w:t>
      </w:r>
      <w:r>
        <w:t xml:space="preserve">“</w:t>
      </w:r>
      <w:r>
        <w:t xml:space="preserve">bi-bhī + vas</w:t>
      </w:r>
      <w:r>
        <w:t xml:space="preserve">”</w:t>
      </w:r>
      <w:r>
        <w:t xml:space="preserve">; the print then argues the question of the augment</w:t>
      </w:r>
      <w:r>
        <w:t xml:space="preserve"> </w:t>
      </w:r>
      <w:r>
        <w:t xml:space="preserve">“</w:t>
      </w:r>
      <w:r>
        <w:t xml:space="preserve">iṭ</w:t>
      </w:r>
      <w:r>
        <w:t xml:space="preserve">”</w:t>
      </w:r>
      <w:r>
        <w:t xml:space="preserve">: by</w:t>
      </w:r>
      <w:r>
        <w:t xml:space="preserve"> </w:t>
      </w:r>
      <w:r>
        <w:rPr>
          <w:bCs/>
          <w:b/>
        </w:rPr>
        <w:t xml:space="preserve">वस्वेकाजाद्घसाम्</w:t>
      </w:r>
      <w:r>
        <w:t xml:space="preserve"> </w:t>
      </w:r>
      <w:r>
        <w:t xml:space="preserve">(पा. २-२-६७?) [as printed]</w:t>
      </w:r>
      <w:r>
        <w:t xml:space="preserve"> </w:t>
      </w:r>
      <w:r>
        <w:t xml:space="preserve">“</w:t>
      </w:r>
      <w:r>
        <w:t xml:space="preserve">iṭ</w:t>
      </w:r>
      <w:r>
        <w:t xml:space="preserve">”</w:t>
      </w:r>
      <w:r>
        <w:t xml:space="preserve"> </w:t>
      </w:r>
      <w:r>
        <w:t xml:space="preserve">for</w:t>
      </w:r>
      <w:r>
        <w:t xml:space="preserve"> </w:t>
      </w:r>
      <w:r>
        <w:t xml:space="preserve">“</w:t>
      </w:r>
      <w:r>
        <w:t xml:space="preserve">kvasu</w:t>
      </w:r>
      <w:r>
        <w:t xml:space="preserve">”</w:t>
      </w:r>
      <w:r>
        <w:t xml:space="preserve"> </w:t>
      </w:r>
      <w:r>
        <w:t xml:space="preserve">comes only after a root that is monosyllabic and, having been doubled, … since</w:t>
      </w:r>
      <w:r>
        <w:t xml:space="preserve"> </w:t>
      </w:r>
      <w:r>
        <w:t xml:space="preserve">“</w:t>
      </w:r>
      <w:r>
        <w:t xml:space="preserve">bhī</w:t>
      </w:r>
      <w:r>
        <w:t xml:space="preserve">”</w:t>
      </w:r>
      <w:r>
        <w:t xml:space="preserve"> </w:t>
      </w:r>
      <w:r>
        <w:t xml:space="preserve">is a monosyllabic root that is not among</w:t>
      </w:r>
      <w:r>
        <w:t xml:space="preserve"> </w:t>
      </w:r>
      <w:r>
        <w:t xml:space="preserve">“</w:t>
      </w:r>
      <w:r>
        <w:t xml:space="preserve">kṛ, sṛ, bhṛ, vṛ, stu, dru, śru,</w:t>
      </w:r>
      <w:r>
        <w:t xml:space="preserve">”</w:t>
      </w:r>
      <w:r>
        <w:t xml:space="preserve"> </w:t>
      </w:r>
      <w:r>
        <w:t xml:space="preserve">the augment does not come before</w:t>
      </w:r>
      <w:r>
        <w:t xml:space="preserve"> </w:t>
      </w:r>
      <w:r>
        <w:t xml:space="preserve">“</w:t>
      </w:r>
      <w:r>
        <w:t xml:space="preserve">vasu</w:t>
      </w:r>
      <w:r>
        <w:t xml:space="preserve">”</w:t>
      </w:r>
      <w:r>
        <w:t xml:space="preserve">;</w:t>
      </w:r>
      <w:r>
        <w:t xml:space="preserve"> </w:t>
      </w:r>
      <w:r>
        <w:rPr>
          <w:bCs/>
          <w:b/>
        </w:rPr>
        <w:t xml:space="preserve">वसोः संप्रसारणम्</w:t>
      </w:r>
      <w:r>
        <w:t xml:space="preserve"> </w:t>
      </w:r>
      <w:r>
        <w:t xml:space="preserve">(पा. ६-४-१३१)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अचि श्नुधातुभ्रुवां य्वोरियङुवङौ</w:t>
      </w:r>
      <w:r>
        <w:t xml:space="preserve"> </w:t>
      </w:r>
      <w:r>
        <w:t xml:space="preserve">(पा. ६-४-७७) would give</w:t>
      </w:r>
      <w:r>
        <w:t xml:space="preserve"> </w:t>
      </w:r>
      <w:r>
        <w:t xml:space="preserve">“</w:t>
      </w:r>
      <w:r>
        <w:t xml:space="preserve">iy</w:t>
      </w:r>
      <w:r>
        <w:t xml:space="preserve">”</w:t>
      </w:r>
      <w:r>
        <w:t xml:space="preserve"> </w:t>
      </w:r>
      <w:r>
        <w:t xml:space="preserve">for the</w:t>
      </w:r>
      <w:r>
        <w:t xml:space="preserve"> </w:t>
      </w:r>
      <w:r>
        <w:t xml:space="preserve">“</w:t>
      </w:r>
      <w:r>
        <w:t xml:space="preserve">ī</w:t>
      </w:r>
      <w:r>
        <w:t xml:space="preserve">”</w:t>
      </w:r>
      <w:r>
        <w:t xml:space="preserve"> </w:t>
      </w:r>
      <w:r>
        <w:t xml:space="preserve">of</w:t>
      </w:r>
      <w:r>
        <w:t xml:space="preserve"> </w:t>
      </w:r>
      <w:r>
        <w:t xml:space="preserve">“</w:t>
      </w:r>
      <w:r>
        <w:t xml:space="preserve">bhī,</w:t>
      </w:r>
      <w:r>
        <w:t xml:space="preserve">”</w:t>
      </w:r>
      <w:r>
        <w:t xml:space="preserve"> </w:t>
      </w:r>
      <w:r>
        <w:t xml:space="preserve">but</w:t>
      </w:r>
      <w:r>
        <w:t xml:space="preserve"> </w:t>
      </w:r>
      <w:r>
        <w:rPr>
          <w:bCs/>
          <w:b/>
        </w:rPr>
        <w:t xml:space="preserve">अजाद्यतष्टाप्</w:t>
      </w:r>
      <w:r>
        <w:t xml:space="preserve">-type argument shows that the</w:t>
      </w:r>
      <w:r>
        <w:t xml:space="preserve"> </w:t>
      </w:r>
      <w:r>
        <w:t xml:space="preserve">“</w:t>
      </w:r>
      <w:r>
        <w:t xml:space="preserve">iyaṅ</w:t>
      </w:r>
      <w:r>
        <w:t xml:space="preserve">”</w:t>
      </w:r>
      <w:r>
        <w:t xml:space="preserve"> </w:t>
      </w:r>
      <w:r>
        <w:t xml:space="preserve">is barred and</w:t>
      </w:r>
      <w:r>
        <w:t xml:space="preserve"> </w:t>
      </w:r>
      <w:r>
        <w:rPr>
          <w:bCs/>
          <w:b/>
        </w:rPr>
        <w:t xml:space="preserve">एरनेकाचोऽसंयोगपूर्वस्य</w:t>
      </w:r>
      <w:r>
        <w:t xml:space="preserve"> </w:t>
      </w:r>
      <w:r>
        <w:t xml:space="preserve">(पा. ६-४-८२)</w:t>
      </w:r>
      <w:r>
        <w:t xml:space="preserve"> </w:t>
      </w:r>
      <w:r>
        <w:t xml:space="preserve">“</w:t>
      </w:r>
      <w:r>
        <w:t xml:space="preserve">ya</w:t>
      </w:r>
      <w:r>
        <w:t xml:space="preserve">”</w:t>
      </w:r>
      <w:r>
        <w:t xml:space="preserve"> </w:t>
      </w:r>
      <w:r>
        <w:t xml:space="preserve">for the</w:t>
      </w:r>
      <w:r>
        <w:t xml:space="preserve"> </w:t>
      </w:r>
      <w:r>
        <w:t xml:space="preserve">“</w:t>
      </w:r>
      <w:r>
        <w:t xml:space="preserve">ī</w:t>
      </w:r>
      <w:r>
        <w:t xml:space="preserve">”</w:t>
      </w:r>
      <w:r>
        <w:t xml:space="preserve"> </w:t>
      </w:r>
      <w:r>
        <w:t xml:space="preserve">—</w:t>
      </w:r>
      <w:r>
        <w:t xml:space="preserve"> </w:t>
      </w:r>
      <w:r>
        <w:t xml:space="preserve">“</w:t>
      </w:r>
      <w:r>
        <w:t xml:space="preserve">bibhy + uṣ + ā</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and the print adds that, since the</w:t>
      </w:r>
      <w:r>
        <w:t xml:space="preserve"> </w:t>
      </w:r>
      <w:r>
        <w:t xml:space="preserve">“</w:t>
      </w:r>
      <w:r>
        <w:t xml:space="preserve">s</w:t>
      </w:r>
      <w:r>
        <w:t xml:space="preserve">”</w:t>
      </w:r>
      <w:r>
        <w:t xml:space="preserve"> </w:t>
      </w:r>
      <w:r>
        <w:t xml:space="preserve">of</w:t>
      </w:r>
      <w:r>
        <w:t xml:space="preserve"> </w:t>
      </w:r>
      <w:r>
        <w:t xml:space="preserve">“</w:t>
      </w:r>
      <w:r>
        <w:t xml:space="preserve">vas</w:t>
      </w:r>
      <w:r>
        <w:t xml:space="preserve">”</w:t>
      </w:r>
      <w:r>
        <w:t xml:space="preserve"> </w:t>
      </w:r>
      <w:r>
        <w:t xml:space="preserve">is not by itself an</w:t>
      </w:r>
      <w:r>
        <w:t xml:space="preserve"> </w:t>
      </w:r>
      <w:r>
        <w:t xml:space="preserve">“</w:t>
      </w:r>
      <w:r>
        <w:t xml:space="preserve">ādeśa</w:t>
      </w:r>
      <w:r>
        <w:t xml:space="preserve">”</w:t>
      </w:r>
      <w:r>
        <w:t xml:space="preserve"> </w:t>
      </w:r>
      <w:r>
        <w:t xml:space="preserve">nor a</w:t>
      </w:r>
      <w:r>
        <w:t xml:space="preserve"> </w:t>
      </w:r>
      <w:r>
        <w:t xml:space="preserve">“</w:t>
      </w:r>
      <w:r>
        <w:t xml:space="preserve">pratyaya,</w:t>
      </w:r>
      <w:r>
        <w:t xml:space="preserve">”</w:t>
      </w:r>
      <w:r>
        <w:t xml:space="preserve"> </w:t>
      </w:r>
      <w:r>
        <w:rPr>
          <w:bCs/>
          <w:b/>
        </w:rPr>
        <w:t xml:space="preserve">शासिवसिघसीनां च</w:t>
      </w:r>
      <w:r>
        <w:t xml:space="preserve"> </w:t>
      </w:r>
      <w:r>
        <w:t xml:space="preserve">(पा. ८-३-६०) is the sūtra that applies; the negative prefix</w:t>
      </w:r>
      <w:r>
        <w:t xml:space="preserve"> </w:t>
      </w:r>
      <w:r>
        <w:t xml:space="preserve">“</w:t>
      </w:r>
      <w:r>
        <w:t xml:space="preserve">a-</w:t>
      </w:r>
      <w:r>
        <w:t xml:space="preserve">”</w:t>
      </w:r>
      <w:r>
        <w:t xml:space="preserve"> </w:t>
      </w:r>
      <w:r>
        <w:t xml:space="preserve">is added in a compound with the first member’s accent retained.</w:t>
      </w:r>
    </w:p>
    <w:p>
      <w:pPr>
        <w:pStyle w:val="BodyText"/>
      </w:pPr>
      <w:r>
        <w:rPr>
          <w:bCs/>
          <w:b/>
        </w:rPr>
        <w:t xml:space="preserve">p. 242 —</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rPr>
          <w:bCs/>
          <w:b/>
        </w:rPr>
        <w:t xml:space="preserve">; the sandhi of</w:t>
      </w:r>
      <w:r>
        <w:rPr>
          <w:bCs/>
          <w:b/>
        </w:rPr>
        <w:t xml:space="preserve"> </w:t>
      </w:r>
      <w:r>
        <w:rPr>
          <w:bCs/>
          <w:b/>
        </w:rPr>
        <w:t xml:space="preserve">“</w:t>
      </w:r>
      <w:r>
        <w:rPr>
          <w:bCs/>
          <w:b/>
        </w:rPr>
        <w:t xml:space="preserve">saṃjagmāno abibhyuṣā.</w:t>
      </w:r>
      <w:r>
        <w:rPr>
          <w:bCs/>
          <w:b/>
        </w:rPr>
        <w:t xml:space="preserve">”</w:t>
      </w:r>
      <w:r>
        <w:t xml:space="preserve"> </w:t>
      </w:r>
      <w:r>
        <w:t xml:space="preserve">The print notes (after the discussion of</w:t>
      </w:r>
      <w:r>
        <w:t xml:space="preserve"> </w:t>
      </w:r>
      <w:r>
        <w:t xml:space="preserve">“</w:t>
      </w:r>
      <w:r>
        <w:t xml:space="preserve">vasu</w:t>
      </w:r>
      <w:r>
        <w:t xml:space="preserve">”</w:t>
      </w:r>
      <w:r>
        <w:t xml:space="preserve"> </w:t>
      </w:r>
      <w:r>
        <w:t xml:space="preserve">with and without</w:t>
      </w:r>
      <w:r>
        <w:t xml:space="preserve"> </w:t>
      </w:r>
      <w:r>
        <w:t xml:space="preserve">“</w:t>
      </w:r>
      <w:r>
        <w:t xml:space="preserve">grahaṇa</w:t>
      </w:r>
      <w:r>
        <w:t xml:space="preserve">”</w:t>
      </w:r>
      <w:r>
        <w:t xml:space="preserve">) that in the saṃhitā, in</w:t>
      </w:r>
      <w:r>
        <w:t xml:space="preserve"> </w:t>
      </w:r>
      <w:r>
        <w:t xml:space="preserve">“</w:t>
      </w:r>
      <w:r>
        <w:t xml:space="preserve">saṃjagmāno ’bibhyuṣā,</w:t>
      </w:r>
      <w:r>
        <w:t xml:space="preserve">”</w:t>
      </w:r>
      <w:r>
        <w:t xml:space="preserve"> </w:t>
      </w:r>
      <w:r>
        <w:t xml:space="preserve">the</w:t>
      </w:r>
      <w:r>
        <w:t xml:space="preserve"> </w:t>
      </w:r>
      <w:r>
        <w:t xml:space="preserve">“</w:t>
      </w:r>
      <w:r>
        <w:t xml:space="preserve">o</w:t>
      </w:r>
      <w:r>
        <w:t xml:space="preserve">”</w:t>
      </w:r>
      <w:r>
        <w:t xml:space="preserve"> </w:t>
      </w:r>
      <w:r>
        <w:t xml:space="preserve">(from</w:t>
      </w:r>
      <w:r>
        <w:t xml:space="preserve"> </w:t>
      </w:r>
      <w:r>
        <w:t xml:space="preserve">“</w:t>
      </w:r>
      <w:r>
        <w:t xml:space="preserve">aḥ</w:t>
      </w:r>
      <w:r>
        <w:t xml:space="preserve">”</w:t>
      </w:r>
      <w:r>
        <w:t xml:space="preserve">) before the short</w:t>
      </w:r>
      <w:r>
        <w:t xml:space="preserve"> </w:t>
      </w:r>
      <w:r>
        <w:t xml:space="preserve">“</w:t>
      </w:r>
      <w:r>
        <w:t xml:space="preserve">a</w:t>
      </w:r>
      <w:r>
        <w:t xml:space="preserve">”</w:t>
      </w:r>
      <w:r>
        <w:t xml:space="preserve"> </w:t>
      </w:r>
      <w:r>
        <w:t xml:space="preserve">—</w:t>
      </w:r>
      <w:r>
        <w:t xml:space="preserve"> </w:t>
      </w:r>
      <w:r>
        <w:rPr>
          <w:bCs/>
          <w:b/>
        </w:rPr>
        <w:t xml:space="preserve">ङसिङसोश्च</w:t>
      </w:r>
      <w:r>
        <w:t xml:space="preserve">/</w:t>
      </w:r>
      <w:r>
        <w:rPr>
          <w:bCs/>
          <w:b/>
        </w:rPr>
        <w:t xml:space="preserve">एङः पदान्तादति</w:t>
      </w:r>
      <w:r>
        <w:t xml:space="preserve"> </w:t>
      </w:r>
      <w:r>
        <w:t xml:space="preserve">(पा. ६-१-१०९) would absorb the</w:t>
      </w:r>
      <w:r>
        <w:t xml:space="preserve"> </w:t>
      </w:r>
      <w:r>
        <w:t xml:space="preserve">“</w:t>
      </w:r>
      <w:r>
        <w:t xml:space="preserve">a</w:t>
      </w:r>
      <w:r>
        <w:t xml:space="preserve">”</w:t>
      </w:r>
      <w:r>
        <w:t xml:space="preserve"> </w:t>
      </w:r>
      <w:r>
        <w:t xml:space="preserve">and give the avagraha — but</w:t>
      </w:r>
      <w:r>
        <w:t xml:space="preserve"> </w:t>
      </w:r>
      <w:r>
        <w:rPr>
          <w:bCs/>
          <w:b/>
        </w:rPr>
        <w:t xml:space="preserve">प्रकृत्यान्तःपादमव्यपरे</w:t>
      </w:r>
      <w:r>
        <w:t xml:space="preserve"> </w:t>
      </w:r>
      <w:r>
        <w:t xml:space="preserve">(पा. ६-१-११५) keeps the natural form inside the pāda:</w:t>
      </w:r>
      <w:r>
        <w:t xml:space="preserve"> </w:t>
      </w:r>
      <w:r>
        <w:t xml:space="preserve">“</w:t>
      </w:r>
      <w:r>
        <w:t xml:space="preserve">saṃjagmāno abibhyuṣā.</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 affix</w:t>
      </w:r>
      <w:r>
        <w:t xml:space="preserve"> </w:t>
      </w:r>
      <w:r>
        <w:t xml:space="preserve">“</w:t>
      </w:r>
      <w:r>
        <w:t xml:space="preserve">ku</w:t>
      </w:r>
      <w:r>
        <w:t xml:space="preserve">”</w:t>
      </w:r>
      <w:r>
        <w:t xml:space="preserve"> </w:t>
      </w:r>
      <w:r>
        <w:t xml:space="preserve">(</w:t>
      </w:r>
      <w:r>
        <w:rPr>
          <w:bCs/>
          <w:b/>
        </w:rPr>
        <w:t xml:space="preserve">कुशङ्कुपीयुनीलगुलिगु</w:t>
      </w:r>
      <w:r>
        <w:t xml:space="preserve"> </w:t>
      </w:r>
      <w:r>
        <w:t xml:space="preserve">[as printed], उ. सू. १-३५ [?]), after the list of words formed with</w:t>
      </w:r>
      <w:r>
        <w:t xml:space="preserve"> </w:t>
      </w:r>
      <w:r>
        <w:t xml:space="preserve">“</w:t>
      </w:r>
      <w:r>
        <w:t xml:space="preserve">ku</w:t>
      </w:r>
      <w:r>
        <w:t xml:space="preserve">”</w:t>
      </w:r>
      <w:r>
        <w:t xml:space="preserve"> </w:t>
      </w:r>
      <w:r>
        <w:t xml:space="preserve">by nipātana —</w:t>
      </w:r>
      <w:r>
        <w:t xml:space="preserve"> </w:t>
      </w:r>
      <w:r>
        <w:rPr>
          <w:bCs/>
          <w:b/>
        </w:rPr>
        <w:t xml:space="preserve">“</w:t>
      </w:r>
      <w:r>
        <w:rPr>
          <w:bCs/>
          <w:b/>
        </w:rPr>
        <w:t xml:space="preserve">mandu</w:t>
      </w:r>
      <w:r>
        <w:rPr>
          <w:bCs/>
          <w:b/>
        </w:rPr>
        <w:t xml:space="preserve">”</w:t>
      </w:r>
      <w:r>
        <w:t xml:space="preserve"> </w:t>
      </w:r>
      <w:r>
        <w:t xml:space="preserve">— the end-acute by the affix’s accent;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w:t>
      </w:r>
      <w:r>
        <w:rPr>
          <w:bCs/>
          <w:b/>
        </w:rPr>
        <w:t xml:space="preserve">Samānavarcasā</w:t>
      </w:r>
      <w:r>
        <w:rPr>
          <w:bCs/>
          <w:b/>
        </w:rPr>
        <w:t xml:space="preserve">”</w:t>
      </w:r>
      <w:r>
        <w:t xml:space="preserve"> </w:t>
      </w:r>
      <w:r>
        <w:t xml:space="preserve">—</w:t>
      </w:r>
      <w:r>
        <w:t xml:space="preserve"> </w:t>
      </w:r>
      <w:r>
        <w:t xml:space="preserve">“</w:t>
      </w:r>
      <w:r>
        <w:t xml:space="preserve">samānaṃ varcaḥ yayoḥ tau</w:t>
      </w:r>
      <w:r>
        <w:t xml:space="preserve">”</w:t>
      </w:r>
      <w:r>
        <w:t xml:space="preserve"> </w:t>
      </w:r>
      <w:r>
        <w:t xml:space="preserve">(dual) or</w:t>
      </w:r>
      <w:r>
        <w:t xml:space="preserve"> </w:t>
      </w:r>
      <w:r>
        <w:t xml:space="preserve">“</w:t>
      </w:r>
      <w:r>
        <w:t xml:space="preserve">samānaṃ varcaḥ yasya saḥ</w:t>
      </w:r>
      <w:r>
        <w:t xml:space="preserve">”</w:t>
      </w:r>
      <w:r>
        <w:t xml:space="preserve"> </w:t>
      </w:r>
      <w:r>
        <w:t xml:space="preserve">(third-case singular), the bahuvrīhi compound;</w:t>
      </w:r>
      <w:r>
        <w:t xml:space="preserve"> </w:t>
      </w:r>
      <w:r>
        <w:t xml:space="preserve">“</w:t>
      </w:r>
      <w:r>
        <w:t xml:space="preserve">samāna</w:t>
      </w:r>
      <w:r>
        <w:t xml:space="preserve">”</w:t>
      </w:r>
      <w:r>
        <w:t xml:space="preserve"> </w:t>
      </w:r>
      <w:r>
        <w:t xml:space="preserve">is end-acute by its stem; by</w:t>
      </w:r>
      <w:r>
        <w:t xml:space="preserve"> </w:t>
      </w:r>
      <w:r>
        <w:rPr>
          <w:bCs/>
          <w:b/>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anavadyair abhidyubhir makhaḥ sahasvad arcati |</w:t>
      </w:r>
      <w:r>
        <w:t xml:space="preserve"> </w:t>
      </w:r>
      <w:r>
        <w:rPr>
          <w:iCs/>
          <w:i/>
        </w:rPr>
        <w:t xml:space="preserve">gaṇair indrasya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Sanskrit printed in Kannada script, read from enlarged slices; the left edge of the first lines of the Bhāṣya was clipped in my enlargement, so a few word-beginnings are marked [?].)</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that I give as printed and flag [?].)</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(characterized, sūtras kept; read from the slice and the page at ordinary enlargement):</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 anavadyāḥ</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the second member is end-acute.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yaiḥ te abhidyavaḥ</w:t>
      </w:r>
      <w:r>
        <w:t xml:space="preserve">”</w:t>
      </w:r>
      <w:r>
        <w:t xml:space="preserve"> </w:t>
      </w:r>
      <w:r>
        <w:t xml:space="preserve">— a bahuvrīhi;</w:t>
      </w:r>
      <w:r>
        <w:t xml:space="preserve"> </w:t>
      </w:r>
      <w:r>
        <w:t xml:space="preserve">“</w:t>
      </w:r>
      <w:r>
        <w:t xml:space="preserve">abhi</w:t>
      </w:r>
      <w:r>
        <w:t xml:space="preserve">”</w:t>
      </w:r>
      <w:r>
        <w:t xml:space="preserve"> </w:t>
      </w:r>
      <w:r>
        <w:t xml:space="preserve">is acute by its stem-accent (end-acute), and by</w:t>
      </w:r>
      <w:r>
        <w:t xml:space="preserve"> </w:t>
      </w:r>
      <w:r>
        <w:rPr>
          <w:bCs/>
          <w:b/>
        </w:rPr>
        <w:t xml:space="preserve">बहुव्रीहौ प्रकृत्या पूर्वपदम्</w:t>
      </w:r>
      <w:r>
        <w:t xml:space="preserve"> </w:t>
      </w:r>
      <w:r>
        <w:t xml:space="preserve">(पा. ६-२-१) that accent alone remains.</w:t>
      </w:r>
      <w:r>
        <w:t xml:space="preserve"> </w:t>
      </w:r>
      <w:r>
        <w:t xml:space="preserve">“</w:t>
      </w:r>
      <w:r>
        <w:t xml:space="preserve">Makhaḥ</w:t>
      </w:r>
      <w:r>
        <w:t xml:space="preserve">”</w:t>
      </w:r>
      <w:r>
        <w:t xml:space="preserve"> </w:t>
      </w:r>
      <w:r>
        <w:t xml:space="preserve">— a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asti</w:t>
      </w:r>
      <w:r>
        <w:t xml:space="preserve">”</w:t>
      </w:r>
      <w:r>
        <w:t xml:space="preserve"> </w:t>
      </w:r>
      <w:r>
        <w:t xml:space="preserve">(</w:t>
      </w:r>
      <w:r>
        <w:t xml:space="preserve">“</w:t>
      </w:r>
      <w:r>
        <w:t xml:space="preserve">in which there is</w:t>
      </w:r>
      <w:r>
        <w:t xml:space="preserve"> </w:t>
      </w:r>
      <w:r>
        <w:t xml:space="preserve">‘</w:t>
      </w:r>
      <w:r>
        <w:t xml:space="preserve">sahas,</w:t>
      </w:r>
      <w:r>
        <w:t xml:space="preserve">’</w:t>
      </w:r>
      <w:r>
        <w:t xml:space="preserve"> </w:t>
      </w:r>
      <w:r>
        <w:t xml:space="preserve">strength</w:t>
      </w:r>
      <w:r>
        <w:t xml:space="preserve">”</w:t>
      </w:r>
      <w:r>
        <w:t xml:space="preserve">);</w:t>
      </w:r>
      <w:r>
        <w:t xml:space="preserve"> </w:t>
      </w:r>
      <w:r>
        <w:rPr>
          <w:bCs/>
          <w:b/>
        </w:rPr>
        <w:t xml:space="preserve">तसौ मत्वर्थे</w:t>
      </w:r>
      <w:r>
        <w:t xml:space="preserve"> </w:t>
      </w:r>
      <w:r>
        <w:t xml:space="preserve">(पा. १-४-१९) — before</w:t>
      </w:r>
      <w:r>
        <w:t xml:space="preserve"> </w:t>
      </w:r>
      <w:r>
        <w:t xml:space="preserve">“</w:t>
      </w:r>
      <w:r>
        <w:t xml:space="preserve">matup</w:t>
      </w:r>
      <w:r>
        <w:t xml:space="preserve">”</w:t>
      </w:r>
      <w:r>
        <w:t xml:space="preserve"> </w:t>
      </w:r>
      <w:r>
        <w:t xml:space="preserve">the stem is called</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and 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w:t>
      </w:r>
      <w:r>
        <w:t xml:space="preserve"> </w:t>
      </w:r>
      <w:r>
        <w:t xml:space="preserve">“</w:t>
      </w:r>
      <w:r>
        <w:t xml:space="preserve">v</w:t>
      </w:r>
      <w:r>
        <w:t xml:space="preserve">”</w:t>
      </w:r>
      <w:r>
        <w:t xml:space="preserve"> </w:t>
      </w:r>
      <w:r>
        <w:t xml:space="preserve">after a stem with</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penultimate (outside the</w:t>
      </w:r>
      <w:r>
        <w:t xml:space="preserve"> </w:t>
      </w:r>
      <w:r>
        <w:t xml:space="preserve">“</w:t>
      </w:r>
      <w:r>
        <w:t xml:space="preserve">yava</w:t>
      </w:r>
      <w:r>
        <w:t xml:space="preserve">”</w:t>
      </w:r>
      <w:r>
        <w:t xml:space="preserve">-class) →</w:t>
      </w:r>
      <w:r>
        <w:t xml:space="preserve"> </w:t>
      </w:r>
      <w:r>
        <w:t xml:space="preserve">“</w:t>
      </w:r>
      <w:r>
        <w:t xml:space="preserve">vat</w:t>
      </w:r>
      <w:r>
        <w:t xml:space="preserve">”</w:t>
      </w:r>
      <w:r>
        <w:t xml:space="preserve">;</w:t>
      </w:r>
      <w:r>
        <w:t xml:space="preserve"> </w:t>
      </w:r>
      <w:r>
        <w:t xml:space="preserve">“</w:t>
      </w:r>
      <w:r>
        <w:t xml:space="preserve">sahas</w:t>
      </w:r>
      <w:r>
        <w:t xml:space="preserve">”</w:t>
      </w:r>
      <w:r>
        <w:t xml:space="preserve"> </w:t>
      </w:r>
      <w:r>
        <w:t xml:space="preserve">is first-syllable acute as a</w:t>
      </w:r>
      <w:r>
        <w:t xml:space="preserve"> </w:t>
      </w:r>
      <w:r>
        <w:rPr>
          <w:bCs/>
          <w:b/>
        </w:rPr>
        <w:t xml:space="preserve">नब्विषयस्यानिसन्तस्य</w:t>
      </w:r>
      <w:r>
        <w:t xml:space="preserve"> </w:t>
      </w:r>
      <w:r>
        <w:t xml:space="preserve">word;</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and its accent is dropped, leaving the stem’s accent.</w:t>
      </w:r>
      <w:r>
        <w:t xml:space="preserve"> </w:t>
      </w:r>
      <w:r>
        <w:t xml:space="preserve">“</w:t>
      </w:r>
      <w:r>
        <w:t xml:space="preserve">Kāmyaiḥ</w:t>
      </w:r>
      <w:r>
        <w:t xml:space="preserve">”</w:t>
      </w:r>
      <w:r>
        <w:t xml:space="preserve"> </w:t>
      </w:r>
      <w:r>
        <w:t xml:space="preserve">—</w:t>
      </w:r>
      <w:r>
        <w:t xml:space="preserve"> </w:t>
      </w:r>
      <w:r>
        <w:t xml:space="preserve">“</w:t>
      </w:r>
      <w:r>
        <w:t xml:space="preserve">kamu kāntau</w:t>
      </w:r>
      <w:r>
        <w:t xml:space="preserve">”</w:t>
      </w:r>
      <w:r>
        <w:t xml:space="preserve"> </w:t>
      </w:r>
      <w:r>
        <w:t xml:space="preserve">with</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vṛddhi of the penultimate (</w:t>
      </w:r>
      <w:r>
        <w:rPr>
          <w:bCs/>
          <w:b/>
        </w:rPr>
        <w:t xml:space="preserve">अत उपधायाः</w:t>
      </w:r>
      <w:r>
        <w:t xml:space="preserve">, पा. ७-२-११६), then</w:t>
      </w:r>
      <w:r>
        <w:t xml:space="preserve"> </w:t>
      </w:r>
      <w:r>
        <w:t xml:space="preserve">“</w:t>
      </w:r>
      <w:r>
        <w:t xml:space="preserve">yat</w:t>
      </w:r>
      <w:r>
        <w:t xml:space="preserve">”</w:t>
      </w:r>
      <w:r>
        <w:t xml:space="preserve"> </w:t>
      </w:r>
      <w:r>
        <w:t xml:space="preserve">(</w:t>
      </w:r>
      <w:r>
        <w:rPr>
          <w:bCs/>
          <w:b/>
        </w:rPr>
        <w:t xml:space="preserve">ण्यन्ताद्यत्</w:t>
      </w:r>
      <w:r>
        <w:t xml:space="preserve"> </w:t>
      </w:r>
      <w:r>
        <w:t xml:space="preserve">—</w:t>
      </w:r>
      <w:r>
        <w:t xml:space="preserve"> </w:t>
      </w:r>
      <w:r>
        <w:rPr>
          <w:bCs/>
          <w:b/>
        </w:rPr>
        <w:t xml:space="preserve">अचो यत्</w:t>
      </w:r>
      <w:r>
        <w:t xml:space="preserve">, पा. ३-१-९७, as printed</w:t>
      </w:r>
      <w:r>
        <w:t xml:space="preserve"> </w:t>
      </w:r>
      <w:r>
        <w:t xml:space="preserve">“</w:t>
      </w:r>
      <w:r>
        <w:t xml:space="preserve">3-1-?2</w:t>
      </w:r>
      <w:r>
        <w:t xml:space="preserve">”</w:t>
      </w:r>
      <w:r>
        <w:t xml:space="preserve">), the</w:t>
      </w:r>
      <w:r>
        <w:t xml:space="preserve"> </w:t>
      </w:r>
      <w:r>
        <w:t xml:space="preserve">“</w:t>
      </w:r>
      <w:r>
        <w:t xml:space="preserve">ṇi</w:t>
      </w:r>
      <w:r>
        <w:t xml:space="preserve">”</w:t>
      </w:r>
      <w:r>
        <w:t xml:space="preserve"> </w:t>
      </w:r>
      <w:r>
        <w:t xml:space="preserve">elided (</w:t>
      </w:r>
      <w:r>
        <w:rPr>
          <w:bCs/>
          <w:b/>
        </w:rPr>
        <w:t xml:space="preserve">णेरनिटि</w:t>
      </w:r>
      <w:r>
        <w:t xml:space="preserve">, पा. ६-४-५१); by the exception</w:t>
      </w:r>
      <w:r>
        <w:t xml:space="preserve"> </w:t>
      </w:r>
      <w:r>
        <w:rPr>
          <w:bCs/>
          <w:b/>
        </w:rPr>
        <w:t xml:space="preserve">यतोऽनावः</w:t>
      </w:r>
      <w:r>
        <w:t xml:space="preserve"> </w:t>
      </w:r>
      <w:r>
        <w:t xml:space="preserve">(पा. ६-१-२१३) to the</w:t>
      </w:r>
      <w:r>
        <w:t xml:space="preserve"> </w:t>
      </w:r>
      <w:r>
        <w:t xml:space="preserve">“</w:t>
      </w:r>
      <w:r>
        <w:t xml:space="preserve">tit-svarita</w:t>
      </w:r>
      <w:r>
        <w:t xml:space="preserve">”</w:t>
      </w:r>
      <w:r>
        <w:t xml:space="preserve"> </w:t>
      </w:r>
      <w:r>
        <w:t xml:space="preserve">rule (पा. ६-१-१८५), first-syllable acute. The print remarks that</w:t>
      </w:r>
      <w:r>
        <w:t xml:space="preserve"> </w:t>
      </w:r>
      <w:r>
        <w:t xml:space="preserve">“</w:t>
      </w:r>
      <w:r>
        <w:t xml:space="preserve">kam</w:t>
      </w:r>
      <w:r>
        <w:t xml:space="preserve">”</w:t>
      </w:r>
      <w:r>
        <w:t xml:space="preserve"> </w:t>
      </w:r>
      <w:r>
        <w:t xml:space="preserve">is a root of the</w:t>
      </w:r>
      <w:r>
        <w:t xml:space="preserve"> </w:t>
      </w:r>
      <w:r>
        <w:t xml:space="preserve">“</w:t>
      </w:r>
      <w:r>
        <w:t xml:space="preserve">ghaṭādi</w:t>
      </w:r>
      <w:r>
        <w:t xml:space="preserve">”</w:t>
      </w:r>
      <w:r>
        <w:t xml:space="preserve"> </w:t>
      </w:r>
      <w:r>
        <w:t xml:space="preserve">class, where</w:t>
      </w:r>
      <w:r>
        <w:t xml:space="preserve"> </w:t>
      </w:r>
      <w:r>
        <w:t xml:space="preserve">“</w:t>
      </w:r>
      <w:r>
        <w:t xml:space="preserve">mit</w:t>
      </w:r>
      <w:r>
        <w:t xml:space="preserve">”</w:t>
      </w:r>
      <w:r>
        <w:t xml:space="preserve"> </w:t>
      </w:r>
      <w:r>
        <w:t xml:space="preserve">shortening is barred (</w:t>
      </w:r>
      <w:r>
        <w:rPr>
          <w:bCs/>
          <w:b/>
        </w:rPr>
        <w:t xml:space="preserve">मितां ह्रस्वः</w:t>
      </w:r>
      <w:r>
        <w:t xml:space="preserve">, पा. ६-४-९२, not applying).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(Note on order: the grammar section, which in the print runs from p. 244 through p. 245, and the Pada-meanings are already given above under</w:t>
      </w:r>
      <w:r>
        <w:rPr>
          <w:iCs/>
          <w:i/>
        </w:rPr>
        <w:t xml:space="preserve"> </w:t>
      </w:r>
      <w:r>
        <w:rPr>
          <w:iCs/>
          <w:i/>
        </w:rPr>
        <w:t xml:space="preserve">“</w:t>
      </w:r>
      <w:r>
        <w:rPr>
          <w:iCs/>
          <w:i/>
        </w:rPr>
        <w:t xml:space="preserve">Page 243</w:t>
      </w:r>
      <w:r>
        <w:rPr>
          <w:iCs/>
          <w:i/>
        </w:rPr>
        <w:t xml:space="preserve">”</w:t>
      </w:r>
      <w:r>
        <w:rPr>
          <w:iCs/>
          <w:i/>
        </w:rPr>
        <w:t xml:space="preserve">; what follows is the remainder of p. 244. Page headers: p. 244</w:t>
      </w:r>
      <w:r>
        <w:rPr>
          <w:iCs/>
          <w:i/>
        </w:rPr>
        <w:t xml:space="preserve"> </w:t>
      </w:r>
      <w:r>
        <w:rPr>
          <w:iCs/>
          <w:i/>
        </w:rPr>
        <w:t xml:space="preserve">“</w:t>
      </w:r>
      <w:r>
        <w:rPr>
          <w:iCs/>
          <w:i/>
        </w:rPr>
        <w:t xml:space="preserve">Maṇ. 1, A. 1, Sū. 6</w:t>
      </w:r>
      <w:r>
        <w:rPr>
          <w:iCs/>
          <w:i/>
        </w:rPr>
        <w:t xml:space="preserve">”</w:t>
      </w:r>
      <w:r>
        <w:rPr>
          <w:iCs/>
          <w:i/>
        </w:rPr>
        <w:t xml:space="preserve">; p. 245</w:t>
      </w:r>
      <w:r>
        <w:rPr>
          <w:iCs/>
          <w:i/>
        </w:rPr>
        <w:t xml:space="preserve"> </w:t>
      </w:r>
      <w:r>
        <w:rPr>
          <w:iCs/>
          <w:i/>
        </w:rPr>
        <w:t xml:space="preserve">“</w:t>
      </w:r>
      <w:r>
        <w:rPr>
          <w:iCs/>
          <w:i/>
        </w:rPr>
        <w:t xml:space="preserve">A. 1, A. 1, Va. [?]</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[sic: printed</w:t>
      </w:r>
      <w:r>
        <w:t xml:space="preserve"> </w:t>
      </w:r>
      <w:r>
        <w:t xml:space="preserve">“</w:t>
      </w:r>
      <w:r>
        <w:t xml:space="preserve">mıke</w:t>
      </w:r>
      <w:r>
        <w:t xml:space="preserve">”</w:t>
      </w:r>
      <w:r>
        <w:t xml:space="preserv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(Nighaṇṭu 3-[?]; the numeral printed as</w:t>
      </w:r>
      <w:r>
        <w:t xml:space="preserve"> </w:t>
      </w:r>
      <w:r>
        <w:t xml:space="preserve">“</w:t>
      </w:r>
      <w:r>
        <w:t xml:space="preserve">३-१९</w:t>
      </w:r>
      <w:r>
        <w:t xml:space="preserve">”</w:t>
      </w:r>
      <w:r>
        <w:t xml:space="preserve"> </w:t>
      </w:r>
      <w:r>
        <w:t xml:space="preserve">is not certain).</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(Nighaṇṭu 3-[?]; printed</w:t>
      </w:r>
      <w:r>
        <w:t xml:space="preserve"> </w:t>
      </w:r>
      <w:r>
        <w:t xml:space="preserve">“</w:t>
      </w:r>
      <w:r>
        <w:t xml:space="preserve">३-१९</w:t>
      </w:r>
      <w:r>
        <w:t xml:space="preserve">”</w:t>
      </w:r>
      <w:r>
        <w:t xml:space="preserve"> </w:t>
      </w:r>
      <w:r>
        <w:t xml:space="preserve">[?]).</w:t>
      </w:r>
    </w:p>
    <w:p>
      <w:pPr>
        <w:pStyle w:val="FirstParagraph"/>
      </w:pPr>
      <w:r>
        <w:rPr>
          <w:bCs/>
          <w:b/>
        </w:rPr>
        <w:t xml:space="preserve">Grammar</w:t>
      </w:r>
      <w:r>
        <w:t xml:space="preserve"> </w:t>
      </w:r>
      <w:r>
        <w:t xml:space="preserve">— see the characterization given under</w:t>
      </w:r>
      <w:r>
        <w:t xml:space="preserve"> </w:t>
      </w:r>
      <w:r>
        <w:t xml:space="preserve">“</w:t>
      </w:r>
      <w:r>
        <w:t xml:space="preserve">Page 243</w:t>
      </w:r>
      <w:r>
        <w:t xml:space="preserve">”</w:t>
      </w:r>
      <w:r>
        <w:t xml:space="preserve"> </w:t>
      </w:r>
      <w:r>
        <w:t xml:space="preserve">(the print there is continuous:</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makhaḥ,</w:t>
      </w:r>
      <w:r>
        <w:t xml:space="preserve">”</w:t>
      </w:r>
      <w:r>
        <w:t xml:space="preserve"> </w:t>
      </w:r>
      <w:r>
        <w:t xml:space="preserve">“</w:t>
      </w:r>
      <w:r>
        <w:t xml:space="preserve">sahasvat,</w:t>
      </w:r>
      <w:r>
        <w:t xml:space="preserve">”</w:t>
      </w:r>
      <w:r>
        <w:t xml:space="preserve"> </w:t>
      </w:r>
      <w:r>
        <w:t xml:space="preserve">“</w:t>
      </w:r>
      <w:r>
        <w:t xml:space="preserve">kāmyaiḥ</w:t>
      </w:r>
      <w:r>
        <w:t xml:space="preserve">”</w:t>
      </w:r>
      <w:r>
        <w:t xml:space="preserve">); p. 245 carries only its last lines, ending at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(Accent-marks printed; not reproduced.)</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Cs/>
          <w:i/>
        </w:rPr>
        <w:t xml:space="preserve">ataḥ parijman ā gahi divo vā rocanād adhi |</w:t>
      </w:r>
      <w:r>
        <w:t xml:space="preserve"> </w:t>
      </w:r>
      <w:r>
        <w:rPr>
          <w:iCs/>
          <w:i/>
        </w:rPr>
        <w:t xml:space="preserve">sam asminn ṛñjate giraḥ ||9||</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w:t>
      </w:r>
      <w:r>
        <w:rPr>
          <w:iCs/>
          <w:i/>
        </w:rPr>
        <w:t xml:space="preserve">”</w:t>
      </w:r>
      <w:r>
        <w:rPr>
          <w:iCs/>
          <w:i/>
        </w:rPr>
        <w:t xml:space="preserve">. Sanskrit printed in Kannada script; the bhāṣya was read from enlarged slices. Accent-marks on the Pada text are printed but not reproduced.)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Cs/>
          <w:i/>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2-1).</w:t>
      </w:r>
      <w:r>
        <w:t xml:space="preserve">”</w:t>
      </w:r>
    </w:p>
    <w:p>
      <w:pPr>
        <w:pStyle w:val="BodyText"/>
      </w:pPr>
      <w:r>
        <w:rPr>
          <w:iCs/>
          <w:i/>
        </w:rPr>
        <w:t xml:space="preserve">(The Nirukta numeral for the</w:t>
      </w:r>
      <w:r>
        <w:rPr>
          <w:iCs/>
          <w:i/>
        </w:rPr>
        <w:t xml:space="preserve"> </w:t>
      </w:r>
      <w:r>
        <w:rPr>
          <w:iCs/>
          <w:i/>
        </w:rPr>
        <w:t xml:space="preserve">“</w:t>
      </w:r>
      <w:r>
        <w:rPr>
          <w:iCs/>
          <w:i/>
        </w:rPr>
        <w:t xml:space="preserve">ṛñjati</w:t>
      </w:r>
      <w:r>
        <w:rPr>
          <w:iCs/>
          <w:i/>
        </w:rPr>
        <w:t xml:space="preserve">”</w:t>
      </w:r>
      <w:r>
        <w:rPr>
          <w:iCs/>
          <w:i/>
        </w:rPr>
        <w:t xml:space="preserve"> </w:t>
      </w:r>
      <w:r>
        <w:rPr>
          <w:iCs/>
          <w:i/>
        </w:rPr>
        <w:t xml:space="preserve">reference is printed with a Kannada digit pair I could not read with certainty;</w:t>
      </w:r>
      <w:r>
        <w:rPr>
          <w:iCs/>
          <w:i/>
        </w:rPr>
        <w:t xml:space="preserve"> </w:t>
      </w:r>
      <w:r>
        <w:rPr>
          <w:iCs/>
          <w:i/>
        </w:rPr>
        <w:t xml:space="preserve">“</w:t>
      </w:r>
      <w:r>
        <w:rPr>
          <w:iCs/>
          <w:i/>
        </w:rPr>
        <w:t xml:space="preserve">Nirukta 2-1</w:t>
      </w:r>
      <w:r>
        <w:rPr>
          <w:iCs/>
          <w:i/>
        </w:rPr>
        <w:t xml:space="preserve">”</w:t>
      </w:r>
      <w:r>
        <w:rPr>
          <w:iCs/>
          <w:i/>
        </w:rPr>
        <w:t xml:space="preserve"> </w:t>
      </w:r>
      <w:r>
        <w:rPr>
          <w:iCs/>
          <w:i/>
        </w:rPr>
        <w:t xml:space="preserve">for the parokṣa-kṛta definition reads clearly.)</w:t>
      </w:r>
    </w:p>
    <w:p>
      <w:pPr>
        <w:pStyle w:val="BodyText"/>
      </w:pPr>
      <w:r>
        <w:rPr>
          <w:bCs/>
          <w:b/>
        </w:rPr>
        <w:t xml:space="preserve">Grammar (characterized; dense sūtra-citation, sense already given):</w:t>
      </w:r>
      <w:r>
        <w:t xml:space="preserve"> </w:t>
      </w:r>
      <w:r>
        <w:t xml:space="preserve">The page explains the accent of each word of the Pada text.</w:t>
      </w:r>
      <w:r>
        <w:t xml:space="preserve"> </w:t>
      </w:r>
      <w:r>
        <w:rPr>
          <w:bCs/>
          <w:b/>
        </w:rPr>
        <w:t xml:space="preserve">“</w:t>
      </w:r>
      <w:r>
        <w:rPr>
          <w:bCs/>
          <w:b/>
        </w:rPr>
        <w:t xml:space="preserve">Ataḥ</w:t>
      </w:r>
      <w:r>
        <w:rPr>
          <w:bCs/>
          <w:b/>
        </w:rPr>
        <w:t xml:space="preserve">”</w:t>
      </w:r>
      <w:r>
        <w:t xml:space="preserve"> </w:t>
      </w:r>
      <w:r>
        <w:t xml:space="preserve">—</w:t>
      </w:r>
      <w:r>
        <w:t xml:space="preserve"> </w:t>
      </w:r>
      <w:r>
        <w:t xml:space="preserve">“</w:t>
      </w:r>
      <w:r>
        <w:t xml:space="preserve">etad</w:t>
      </w:r>
      <w:r>
        <w:t xml:space="preserve">”</w:t>
      </w:r>
      <w:r>
        <w:t xml:space="preserve"> </w:t>
      </w:r>
      <w:r>
        <w:t xml:space="preserve">+</w:t>
      </w:r>
      <w:r>
        <w:t xml:space="preserve"> </w:t>
      </w:r>
      <w:r>
        <w:t xml:space="preserve">“</w:t>
      </w:r>
      <w:r>
        <w:t xml:space="preserve">tasil</w:t>
      </w:r>
      <w:r>
        <w:t xml:space="preserve">”</w:t>
      </w:r>
      <w:r>
        <w:t xml:space="preserve"> </w:t>
      </w:r>
      <w:r>
        <w:t xml:space="preserve">in the fifth case (</w:t>
      </w:r>
      <w:r>
        <w:rPr>
          <w:bCs/>
          <w:b/>
        </w:rPr>
        <w:t xml:space="preserve">पञ्चम्यास्तसिल्</w:t>
      </w:r>
      <w:r>
        <w:t xml:space="preserve">, पा. ५-३-७ [?, numeral not certain]), with</w:t>
      </w:r>
      <w:r>
        <w:t xml:space="preserve"> </w:t>
      </w:r>
      <w:r>
        <w:t xml:space="preserve">“</w:t>
      </w:r>
      <w:r>
        <w:t xml:space="preserve">etad</w:t>
      </w:r>
      <w:r>
        <w:t xml:space="preserve">”</w:t>
      </w:r>
      <w:r>
        <w:t xml:space="preserve"> </w:t>
      </w:r>
      <w:r>
        <w:t xml:space="preserve">replaced by</w:t>
      </w:r>
      <w:r>
        <w:t xml:space="preserve"> </w:t>
      </w:r>
      <w:r>
        <w:t xml:space="preserve">“</w:t>
      </w:r>
      <w:r>
        <w:t xml:space="preserve">a</w:t>
      </w:r>
      <w:r>
        <w:t xml:space="preserve">”</w:t>
      </w:r>
      <w:r>
        <w:t xml:space="preserve"> </w:t>
      </w:r>
      <w:r>
        <w:t xml:space="preserve">(</w:t>
      </w:r>
      <w:r>
        <w:rPr>
          <w:bCs/>
          <w:b/>
        </w:rPr>
        <w:t xml:space="preserve">एतदोऽश्</w:t>
      </w:r>
      <w:r>
        <w:t xml:space="preserve">, पा. ५-३-५ [?]);</w:t>
      </w:r>
      <w:r>
        <w:t xml:space="preserve"> </w:t>
      </w:r>
      <w:r>
        <w:t xml:space="preserve">“</w:t>
      </w:r>
      <w:r>
        <w:t xml:space="preserve">śit</w:t>
      </w:r>
      <w:r>
        <w:t xml:space="preserve">”</w:t>
      </w:r>
      <w:r>
        <w:t xml:space="preserve"> </w:t>
      </w:r>
      <w:r>
        <w:t xml:space="preserve">marking makes the substitution of the whole stem (</w:t>
      </w:r>
      <w:r>
        <w:rPr>
          <w:bCs/>
          <w:b/>
        </w:rPr>
        <w:t xml:space="preserve">शित्त्वात् सर्वादेशः</w:t>
      </w:r>
      <w:r>
        <w:t xml:space="preserve">, the reference printed as पा. १-१-५५ [?]);</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 so the syllable before the suffix is acute (</w:t>
      </w:r>
      <w:r>
        <w:rPr>
          <w:bCs/>
          <w:b/>
        </w:rPr>
        <w:t xml:space="preserve">लिति</w:t>
      </w:r>
      <w:r>
        <w:t xml:space="preserve">, as printed).</w:t>
      </w:r>
      <w:r>
        <w:t xml:space="preserve"> </w:t>
      </w:r>
      <w:r>
        <w:rPr>
          <w:bCs/>
          <w:b/>
        </w:rPr>
        <w:t xml:space="preserve">“</w:t>
      </w:r>
      <w:r>
        <w:rPr>
          <w:bCs/>
          <w:b/>
        </w:rPr>
        <w:t xml:space="preserve">Parijman</w:t>
      </w:r>
      <w:r>
        <w:rPr>
          <w:bCs/>
          <w:b/>
        </w:rPr>
        <w:t xml:space="preserve">”</w:t>
      </w:r>
      <w:r>
        <w:t xml:space="preserve"> </w:t>
      </w:r>
      <w:r>
        <w:t xml:space="preserve">—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w:t>
      </w:r>
      <w:r>
        <w:rPr>
          <w:bCs/>
          <w:b/>
        </w:rPr>
        <w:t xml:space="preserve">अन्येभ्योऽपि दृश्यन्ते</w:t>
      </w:r>
      <w:r>
        <w:t xml:space="preserve">, पा. ३-२-७५ [?, printed</w:t>
      </w:r>
      <w:r>
        <w:t xml:space="preserve"> </w:t>
      </w:r>
      <w:r>
        <w:t xml:space="preserve">“</w:t>
      </w:r>
      <w:r>
        <w:t xml:space="preserve">३-२-२३</w:t>
      </w:r>
      <w:r>
        <w:t xml:space="preserve">”</w:t>
      </w:r>
      <w:r>
        <w:t xml:space="preserve">]), the</w:t>
      </w:r>
      <w:r>
        <w:t xml:space="preserve"> </w:t>
      </w:r>
      <w:r>
        <w:t xml:space="preserve">“</w:t>
      </w:r>
      <w:r>
        <w:t xml:space="preserve">a</w:t>
      </w:r>
      <w:r>
        <w:t xml:space="preserve">”</w:t>
      </w:r>
      <w:r>
        <w:t xml:space="preserve"> </w:t>
      </w:r>
      <w:r>
        <w:t xml:space="preserve">dropped by Vedic usage, and being a vocative it takes</w:t>
      </w:r>
      <w:r>
        <w:t xml:space="preserve"> </w:t>
      </w:r>
      <w:r>
        <w:t xml:space="preserve">“</w:t>
      </w:r>
      <w:r>
        <w:t xml:space="preserve">nighāta</w:t>
      </w:r>
      <w:r>
        <w:t xml:space="preserve">”</w:t>
      </w:r>
      <w:r>
        <w:t xml:space="preserve"> </w:t>
      </w:r>
      <w:r>
        <w:t xml:space="preserve">(full lowering of accent) (</w:t>
      </w:r>
      <w:r>
        <w:rPr>
          <w:bCs/>
          <w:b/>
        </w:rPr>
        <w:t xml:space="preserve">आमन्त्रितस्य च</w:t>
      </w:r>
      <w:r>
        <w:t xml:space="preserve">).</w:t>
      </w:r>
      <w:r>
        <w:t xml:space="preserve"> </w:t>
      </w: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w:t>
      </w:r>
      <w:r>
        <w:t xml:space="preserve">”</w:t>
      </w:r>
      <w:r>
        <w:t xml:space="preserve"> </w:t>
      </w:r>
      <w:r>
        <w:t xml:space="preserve">with</w:t>
      </w:r>
      <w:r>
        <w:t xml:space="preserve"> </w:t>
      </w:r>
      <w:r>
        <w:t xml:space="preserve">“</w:t>
      </w:r>
      <w:r>
        <w:t xml:space="preserve">śap</w:t>
      </w:r>
      <w:r>
        <w:t xml:space="preserve">”</w:t>
      </w:r>
      <w:r>
        <w:t xml:space="preserve"> </w:t>
      </w:r>
      <w:r>
        <w:t xml:space="preserve">dropped (</w:t>
      </w:r>
      <w:r>
        <w:rPr>
          <w:bCs/>
          <w:b/>
        </w:rPr>
        <w:t xml:space="preserve">गमेर्बहुलं छन्दसि</w:t>
      </w:r>
      <w:r>
        <w:t xml:space="preserve">, पा. २-४-७३ [?]); the</w:t>
      </w:r>
      <w:r>
        <w:t xml:space="preserve"> </w:t>
      </w:r>
      <w:r>
        <w:t xml:space="preserve">“</w:t>
      </w:r>
      <w:r>
        <w:t xml:space="preserve">n</w:t>
      </w:r>
      <w:r>
        <w:t xml:space="preserve">”</w:t>
      </w:r>
      <w:r>
        <w:t xml:space="preserve"> </w:t>
      </w:r>
      <w:r>
        <w:t xml:space="preserve">elided by the rule for roots with an accent-less</w:t>
      </w:r>
      <w:r>
        <w:t xml:space="preserve"> </w:t>
      </w:r>
      <w:r>
        <w:t xml:space="preserve">“</w:t>
      </w:r>
      <w:r>
        <w:t xml:space="preserve">n</w:t>
      </w:r>
      <w:r>
        <w:t xml:space="preserve">”</w:t>
      </w:r>
      <w:r>
        <w:t xml:space="preserve"> </w:t>
      </w:r>
      <w:r>
        <w:t xml:space="preserve">(</w:t>
      </w:r>
      <w:r>
        <w:rPr>
          <w:bCs/>
          <w:b/>
        </w:rPr>
        <w:t xml:space="preserve">अनुदात्तोपदेशवनतितनोत्यादीनामनुनासिकलोपो झलि क्ङिति</w:t>
      </w:r>
      <w:r>
        <w:t xml:space="preserve">, पा. ६-४-३७), and</w:t>
      </w:r>
      <w:r>
        <w:t xml:space="preserve"> </w:t>
      </w:r>
      <w:r>
        <w:t xml:space="preserve">“</w:t>
      </w:r>
      <w:r>
        <w:t xml:space="preserve">hi</w:t>
      </w:r>
      <w:r>
        <w:t xml:space="preserve">”</w:t>
      </w:r>
      <w:r>
        <w:t xml:space="preserve"> </w:t>
      </w:r>
      <w:r>
        <w:t xml:space="preserve">is likewise lowered as a</w:t>
      </w:r>
      <w:r>
        <w:t xml:space="preserve"> </w:t>
      </w:r>
      <w:r>
        <w:t xml:space="preserve">“</w:t>
      </w:r>
      <w:r>
        <w:t xml:space="preserve">ṅit</w:t>
      </w:r>
      <w:r>
        <w:t xml:space="preserve">”</w:t>
      </w:r>
      <w:r>
        <w:t xml:space="preserve">; the printed derivation of</w:t>
      </w:r>
      <w:r>
        <w:t xml:space="preserve"> </w:t>
      </w:r>
      <w:r>
        <w:t xml:space="preserve">“</w:t>
      </w:r>
      <w:r>
        <w:t xml:space="preserve">lopaḥ</w:t>
      </w:r>
      <w:r>
        <w:t xml:space="preserve">”</w:t>
      </w:r>
      <w:r>
        <w:t xml:space="preserve"> </w:t>
      </w:r>
      <w:r>
        <w:t xml:space="preserve">and</w:t>
      </w:r>
      <w:r>
        <w:t xml:space="preserve"> </w:t>
      </w:r>
      <w:r>
        <w:t xml:space="preserve">“</w:t>
      </w:r>
      <w:r>
        <w:t xml:space="preserve">hilopaḥ</w:t>
      </w:r>
      <w:r>
        <w:t xml:space="preserve">”</w:t>
      </w:r>
      <w:r>
        <w:t xml:space="preserve"> </w:t>
      </w:r>
      <w:r>
        <w:t xml:space="preserve">(</w:t>
      </w:r>
      <w:r>
        <w:rPr>
          <w:bCs/>
          <w:b/>
        </w:rPr>
        <w:t xml:space="preserve">आतो हेः</w:t>
      </w:r>
      <w:r>
        <w:t xml:space="preserve">, पा. ६-४-१०५ [?]) is too compressed to reproduce.</w:t>
      </w:r>
      <w:r>
        <w:t xml:space="preserve"> </w:t>
      </w:r>
      <w:r>
        <w:rPr>
          <w:bCs/>
          <w:b/>
        </w:rPr>
        <w:t xml:space="preserve">“</w:t>
      </w:r>
      <w:r>
        <w:rPr>
          <w:bCs/>
          <w:b/>
        </w:rPr>
        <w:t xml:space="preserve">Divaḥ</w:t>
      </w:r>
      <w:r>
        <w:rPr>
          <w:bCs/>
          <w:b/>
        </w:rPr>
        <w:t xml:space="preserve">”</w:t>
      </w:r>
      <w:r>
        <w:t xml:space="preserve"> </w:t>
      </w:r>
      <w:r>
        <w:t xml:space="preserve">— by the rule on the</w:t>
      </w:r>
      <w:r>
        <w:t xml:space="preserve"> </w:t>
      </w:r>
      <w:r>
        <w:t xml:space="preserve">“</w:t>
      </w:r>
      <w:r>
        <w:t xml:space="preserve">ūṭh</w:t>
      </w:r>
      <w:r>
        <w:t xml:space="preserve">”</w:t>
      </w:r>
      <w:r>
        <w:t xml:space="preserve"> </w:t>
      </w:r>
      <w:r>
        <w:t xml:space="preserve">substitution for</w:t>
      </w:r>
      <w:r>
        <w:t xml:space="preserve"> </w:t>
      </w:r>
      <w:r>
        <w:t xml:space="preserve">“</w:t>
      </w:r>
      <w:r>
        <w:t xml:space="preserve">div</w:t>
      </w:r>
      <w:r>
        <w:t xml:space="preserve">”</w:t>
      </w:r>
      <w:r>
        <w:t xml:space="preserve"> </w:t>
      </w:r>
      <w:r>
        <w:t xml:space="preserve">(</w:t>
      </w:r>
      <w:r>
        <w:rPr>
          <w:bCs/>
          <w:b/>
        </w:rPr>
        <w:t xml:space="preserve">ऊडिदंपदाद्यप्पुम्रैद्युभ्यः</w:t>
      </w:r>
      <w:r>
        <w:t xml:space="preserve">, as printed</w:t>
      </w:r>
      <w:r>
        <w:t xml:space="preserve"> </w:t>
      </w:r>
      <w:r>
        <w:t xml:space="preserve">“</w:t>
      </w:r>
      <w:r>
        <w:t xml:space="preserve">ऊडिदमित्यादिना</w:t>
      </w:r>
      <w:r>
        <w:t xml:space="preserve">”</w:t>
      </w:r>
      <w:r>
        <w:t xml:space="preserve">) the case-ending is acute.</w:t>
      </w:r>
      <w:r>
        <w:t xml:space="preserve"> </w:t>
      </w:r>
      <w:r>
        <w:rPr>
          <w:bCs/>
          <w:b/>
        </w:rPr>
        <w:t xml:space="preserve">“</w:t>
      </w:r>
      <w:r>
        <w:rPr>
          <w:bCs/>
          <w:b/>
        </w:rPr>
        <w:t xml:space="preserve">Vā</w:t>
      </w:r>
      <w:r>
        <w:rPr>
          <w:bCs/>
          <w:b/>
        </w:rPr>
        <w:t xml:space="preserve">”</w:t>
      </w:r>
      <w:r>
        <w:t xml:space="preserve"> </w:t>
      </w:r>
      <w:r>
        <w:t xml:space="preserve">—</w:t>
      </w:r>
      <w:r>
        <w:t xml:space="preserve"> </w:t>
      </w:r>
      <w:r>
        <w:t xml:space="preserve">“</w:t>
      </w:r>
      <w:r>
        <w:t xml:space="preserve">cādi</w:t>
      </w:r>
      <w:r>
        <w:t xml:space="preserve">”</w:t>
      </w:r>
      <w:r>
        <w:t xml:space="preserve"> </w:t>
      </w:r>
      <w:r>
        <w:t xml:space="preserve">particles are accent-less (</w:t>
      </w:r>
      <w:r>
        <w:rPr>
          <w:bCs/>
          <w:b/>
        </w:rPr>
        <w:t xml:space="preserve">चादयोऽनुदात्ताः</w:t>
      </w:r>
      <w:r>
        <w:t xml:space="preserve">, फि. ४-[?]).</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with</w:t>
      </w:r>
      <w:r>
        <w:t xml:space="preserve"> </w:t>
      </w:r>
      <w:r>
        <w:t xml:space="preserve">“</w:t>
      </w:r>
      <w:r>
        <w:t xml:space="preserve">yuc</w:t>
      </w:r>
      <w:r>
        <w:t xml:space="preserve">”</w:t>
      </w:r>
      <w:r>
        <w:t xml:space="preserve"> </w:t>
      </w:r>
      <w:r>
        <w:t xml:space="preserve">(</w:t>
      </w:r>
      <w:r>
        <w:rPr>
          <w:bCs/>
          <w:b/>
        </w:rPr>
        <w:t xml:space="preserve">अनुदात्तेतश्च हलादेः</w:t>
      </w:r>
      <w:r>
        <w:t xml:space="preserve">, पा. ३-२-१४९ [?]),</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 </w:t>
      </w:r>
      <w:r>
        <w:t xml:space="preserve">(</w:t>
      </w:r>
      <w:r>
        <w:rPr>
          <w:bCs/>
          <w:b/>
        </w:rPr>
        <w:t xml:space="preserve">युवोरनाकौ</w:t>
      </w:r>
      <w:r>
        <w:t xml:space="preserve">, पा. ७-१-१),</w:t>
      </w:r>
      <w:r>
        <w:t xml:space="preserve"> </w:t>
      </w:r>
      <w:r>
        <w:t xml:space="preserve">“</w:t>
      </w:r>
      <w:r>
        <w:t xml:space="preserve">cit</w:t>
      </w:r>
      <w:r>
        <w:t xml:space="preserve">”</w:t>
      </w:r>
      <w:r>
        <w:t xml:space="preserve"> </w:t>
      </w:r>
      <w:r>
        <w:t xml:space="preserve">so end-acute.</w:t>
      </w:r>
      <w:r>
        <w:t xml:space="preserve"> </w:t>
      </w:r>
      <w:r>
        <w:rPr>
          <w:bCs/>
          <w:b/>
        </w:rPr>
        <w:t xml:space="preserve">“</w:t>
      </w:r>
      <w:r>
        <w:rPr>
          <w:bCs/>
          <w:b/>
        </w:rPr>
        <w:t xml:space="preserve">Adhi</w:t>
      </w:r>
      <w:r>
        <w:rPr>
          <w:bCs/>
          <w:b/>
        </w:rPr>
        <w:t xml:space="preserve">”</w:t>
      </w:r>
      <w:r>
        <w:t xml:space="preserve"> </w:t>
      </w:r>
      <w:r>
        <w:t xml:space="preserve">— as an</w:t>
      </w:r>
      <w:r>
        <w:t xml:space="preserve"> </w:t>
      </w:r>
      <w:r>
        <w:t xml:space="preserve">“</w:t>
      </w:r>
      <w:r>
        <w:t xml:space="preserve">adhi-pari</w:t>
      </w:r>
      <w:r>
        <w:t xml:space="preserve">”</w:t>
      </w:r>
      <w:r>
        <w:t xml:space="preserve"> </w:t>
      </w:r>
      <w:r>
        <w:t xml:space="preserve">particle without sense of its own it is called a</w:t>
      </w:r>
      <w:r>
        <w:t xml:space="preserve"> </w:t>
      </w:r>
      <w:r>
        <w:t xml:space="preserve">“</w:t>
      </w:r>
      <w:r>
        <w:t xml:space="preserve">karma-pravacanīya</w:t>
      </w:r>
      <w:r>
        <w:t xml:space="preserve">”</w:t>
      </w:r>
      <w:r>
        <w:t xml:space="preserve"> </w:t>
      </w:r>
      <w:r>
        <w:t xml:space="preserve">(</w:t>
      </w:r>
      <w:r>
        <w:rPr>
          <w:bCs/>
          <w:b/>
        </w:rPr>
        <w:t xml:space="preserve">अधिपरी अनर्थकौ</w:t>
      </w:r>
      <w:r>
        <w:t xml:space="preserve">, पा. १-४-९३), joined with the</w:t>
      </w:r>
      <w:r>
        <w:t xml:space="preserve"> </w:t>
      </w:r>
      <w:r>
        <w:t xml:space="preserve">“</w:t>
      </w:r>
      <w:r>
        <w:t xml:space="preserve">nipāta</w:t>
      </w:r>
      <w:r>
        <w:t xml:space="preserve">”</w:t>
      </w:r>
      <w:r>
        <w:t xml:space="preserve"> </w:t>
      </w:r>
      <w:r>
        <w:t xml:space="preserve">designation; first-syllable acute.</w:t>
      </w:r>
      <w:r>
        <w:t xml:space="preserve"> </w:t>
      </w:r>
      <w:r>
        <w:rPr>
          <w:bCs/>
          <w:b/>
        </w:rPr>
        <w:t xml:space="preserve">“</w:t>
      </w:r>
      <w:r>
        <w:rPr>
          <w:bCs/>
          <w:b/>
        </w:rPr>
        <w:t xml:space="preserve">Asmin</w:t>
      </w:r>
      <w:r>
        <w:rPr>
          <w:bCs/>
          <w:b/>
        </w:rPr>
        <w:t xml:space="preserve">”</w:t>
      </w:r>
      <w:r>
        <w:t xml:space="preserve"> </w:t>
      </w:r>
      <w:r>
        <w:t xml:space="preserve">— the stem</w:t>
      </w:r>
      <w:r>
        <w:t xml:space="preserve"> </w:t>
      </w:r>
      <w:r>
        <w:t xml:space="preserve">“</w:t>
      </w:r>
      <w:r>
        <w:t xml:space="preserve">idam</w:t>
      </w:r>
      <w:r>
        <w:t xml:space="preserve">”</w:t>
      </w:r>
      <w:r>
        <w:t xml:space="preserve"> </w:t>
      </w:r>
      <w:r>
        <w:t xml:space="preserve">ends in a substitution by</w:t>
      </w:r>
      <w:r>
        <w:t xml:space="preserve"> </w:t>
      </w:r>
      <w:r>
        <w:t xml:space="preserve">“</w:t>
      </w:r>
      <w:r>
        <w:t xml:space="preserve">a</w:t>
      </w:r>
      <w:r>
        <w:t xml:space="preserve">”</w:t>
      </w:r>
      <w:r>
        <w:t xml:space="preserve"> </w:t>
      </w:r>
      <w:r>
        <w:t xml:space="preserve">etc.; the third-and-following case-endings are then accent-less (</w:t>
      </w:r>
      <w:r>
        <w:rPr>
          <w:bCs/>
          <w:b/>
        </w:rPr>
        <w:t xml:space="preserve">पा. २-४-३२ [?]</w:t>
      </w:r>
      <w:r>
        <w:t xml:space="preserve">-type rule,</w:t>
      </w:r>
      <w:r>
        <w:t xml:space="preserve"> </w:t>
      </w:r>
      <w:r>
        <w:t xml:space="preserve">“</w:t>
      </w:r>
      <w:r>
        <w:t xml:space="preserve">śit</w:t>
      </w:r>
      <w:r>
        <w:t xml:space="preserve">”</w:t>
      </w:r>
      <w:r>
        <w:t xml:space="preserve"> </w:t>
      </w:r>
      <w:r>
        <w:t xml:space="preserve">marking, the case-ending is lowered; the whole word is accent-less).</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ṛñji bhṛjī bharjane</w:t>
      </w:r>
      <w:r>
        <w:t xml:space="preserve">”</w:t>
      </w:r>
      <w:r>
        <w:t xml:space="preserve">; with the preverb</w:t>
      </w:r>
      <w:r>
        <w:t xml:space="preserve"> </w:t>
      </w:r>
      <w:r>
        <w:t xml:space="preserve">“</w:t>
      </w:r>
      <w:r>
        <w:t xml:space="preserve">sam</w:t>
      </w:r>
      <w:r>
        <w:t xml:space="preserve">”</w:t>
      </w:r>
      <w:r>
        <w:t xml:space="preserve"> </w:t>
      </w:r>
      <w:r>
        <w:t xml:space="preserve">it denotes</w:t>
      </w:r>
      <w:r>
        <w:t xml:space="preserve"> </w:t>
      </w:r>
      <w:r>
        <w:t xml:space="preserve">“</w:t>
      </w:r>
      <w:r>
        <w:t xml:space="preserve">accomplishing</w:t>
      </w:r>
      <w:r>
        <w:t xml:space="preserve">”</w:t>
      </w:r>
      <w:r>
        <w:t xml:space="preserve">;</w:t>
      </w:r>
      <w:r>
        <w:t xml:space="preserve"> </w:t>
      </w:r>
      <w:r>
        <w:t xml:space="preserve">“</w:t>
      </w:r>
      <w:r>
        <w:t xml:space="preserve">nighāta.</w:t>
      </w:r>
      <w:r>
        <w:t xml:space="preserve">”</w:t>
      </w:r>
      <w:r>
        <w:t xml:space="preserve"> </w:t>
      </w:r>
      <w:r>
        <w:rPr>
          <w:bCs/>
          <w:b/>
        </w:rPr>
        <w:t xml:space="preserve">“</w:t>
      </w:r>
      <w:r>
        <w:rPr>
          <w:bCs/>
          <w:b/>
        </w:rPr>
        <w:t xml:space="preserve">Giraḥ</w:t>
      </w:r>
      <w:r>
        <w:rPr>
          <w:bCs/>
          <w:b/>
        </w:rPr>
        <w:t xml:space="preserve">”</w:t>
      </w:r>
      <w:r>
        <w:t xml:space="preserve"> </w:t>
      </w:r>
      <w:r>
        <w:t xml:space="preserve">— by its stem accent.</w:t>
      </w:r>
    </w:p>
    <w:p>
      <w:pPr>
        <w:pStyle w:val="BodyText"/>
      </w:pPr>
      <w:r>
        <w:rPr>
          <w:iCs/>
          <w:i/>
        </w:rPr>
        <w:t xml:space="preserve">(Printed sūtra-numbers in this paragraph are the least certain part of the page; I give them only where reasonably legible, with [?] where not.)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गहि (adhi gahi)</w:t>
      </w:r>
      <w:r>
        <w:t xml:space="preserve"> </w:t>
      </w:r>
      <w:r>
        <w:t xml:space="preserve">— come |</w:t>
      </w:r>
      <w:r>
        <w:t xml:space="preserve"> </w:t>
      </w:r>
      <w:r>
        <w:rPr>
          <w:bCs/>
          <w:b/>
        </w:rPr>
        <w:t xml:space="preserve">(वा)</w:t>
      </w:r>
      <w:r>
        <w:t xml:space="preserve"> </w:t>
      </w:r>
      <w:r>
        <w:t xml:space="preserve">— [the priest, the Ṛṣi]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he offers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[the print has</w:t>
      </w:r>
      <w:r>
        <w:t xml:space="preserve"> </w:t>
      </w:r>
      <w:r>
        <w:t xml:space="preserve">“</w:t>
      </w:r>
      <w:r>
        <w:t xml:space="preserve">all-sides</w:t>
      </w:r>
      <w:r>
        <w:t xml:space="preserve">”</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1, Sū. 6</w:t>
      </w:r>
      <w:r>
        <w:rPr>
          <w:iCs/>
          <w:i/>
        </w:rPr>
        <w:t xml:space="preserve">”</w:t>
      </w:r>
      <w:r>
        <w:rPr>
          <w:iCs/>
          <w:i/>
        </w:rPr>
        <w:t xml:space="preserve">; p. 249 header:</w:t>
      </w:r>
      <w:r>
        <w:rPr>
          <w:iCs/>
          <w:i/>
        </w:rPr>
        <w:t xml:space="preserve"> </w:t>
      </w:r>
      <w:r>
        <w:rPr>
          <w:iCs/>
          <w:i/>
        </w:rPr>
        <w:t xml:space="preserve">“</w:t>
      </w:r>
      <w:r>
        <w:rPr>
          <w:iCs/>
          <w:i/>
        </w:rPr>
        <w:t xml:space="preserve">A. 1, A. 1, Va. [?]</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apparently a printer’s signature mark. The Kannada here is quite legible, but the sūtra-numerals are small and several are marked [?].)</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of Yāska’s I have explained earlier (page</w:t>
      </w:r>
      <w:r>
        <w:t xml:space="preserve"> </w:t>
      </w:r>
      <w:r>
        <w:t xml:space="preserve">“</w:t>
      </w:r>
      <w:r>
        <w:t xml:space="preserve">[?]1</w:t>
      </w:r>
      <w:r>
        <w:t xml:space="preserve">”</w:t>
      </w:r>
      <w:r>
        <w:t xml:space="preserve"> </w:t>
      </w:r>
      <w:r>
        <w:t xml:space="preserve">— the numeral is not clear).</w:t>
      </w:r>
    </w:p>
    <w:p>
      <w:pPr>
        <w:pStyle w:val="BodyText"/>
      </w:pPr>
      <w:r>
        <w:rPr>
          <w:bCs/>
          <w:b/>
        </w:rPr>
        <w:t xml:space="preserve">॥ Vyākaraṇa-prakriyā — Grammatical Derivation ॥</w:t>
      </w:r>
      <w:r>
        <w:t xml:space="preserve"> </w:t>
      </w:r>
      <w:r>
        <w:rPr>
          <w:iCs/>
          <w:i/>
        </w:rPr>
        <w:t xml:space="preserve">(characterized in outline, with every named sūtra kept in three layers, as the page is dense scholastic derivation of accent and affix that adds nothing to the sense already given)</w:t>
      </w:r>
    </w:p>
    <w:p>
      <w:pPr>
        <w:numPr>
          <w:ilvl w:val="0"/>
          <w:numId w:val="1033"/>
        </w:numPr>
      </w:pPr>
      <w:r>
        <w:rPr>
          <w:bCs/>
          <w:b/>
        </w:rPr>
        <w:t xml:space="preserve">“</w:t>
      </w:r>
      <w:r>
        <w:rPr>
          <w:bCs/>
          <w:b/>
        </w:rPr>
        <w:t xml:space="preserve">Ataḥ</w:t>
      </w:r>
      <w:r>
        <w:rPr>
          <w:bCs/>
          <w:b/>
        </w:rPr>
        <w:t xml:space="preserve">”</w:t>
      </w:r>
      <w:r>
        <w:rPr>
          <w:bCs/>
          <w:b/>
        </w:rPr>
        <w:t xml:space="preserve"> </w:t>
      </w:r>
      <w:r>
        <w:rPr>
          <w:bCs/>
          <w:b/>
        </w:rPr>
        <w:t xml:space="preserve">(अतः,</w:t>
      </w:r>
      <w:r>
        <w:rPr>
          <w:bCs/>
          <w:b/>
        </w:rPr>
        <w:t xml:space="preserve"> </w:t>
      </w:r>
      <w:r>
        <w:rPr>
          <w:iCs/>
          <w:i/>
          <w:bCs/>
          <w:b/>
        </w:rPr>
        <w:t xml:space="preserve">ataḥ</w:t>
      </w:r>
      <w:r>
        <w:rPr>
          <w:bCs/>
          <w:b/>
        </w:rPr>
        <w:t xml:space="preserve">).</w:t>
      </w:r>
      <w:r>
        <w:t xml:space="preserve"> </w:t>
      </w:r>
      <w:r>
        <w:t xml:space="preserve">The print explains:</w:t>
      </w:r>
      <w:r>
        <w:t xml:space="preserve"> </w:t>
      </w:r>
      <w:r>
        <w:t xml:space="preserve">“</w:t>
      </w:r>
      <w:r>
        <w:t xml:space="preserve">pañcamyās tasil</w:t>
      </w:r>
      <w:r>
        <w:t xml:space="preserve">”</w:t>
      </w:r>
      <w:r>
        <w:t xml:space="preserve"> </w:t>
      </w:r>
      <w:r>
        <w:t xml:space="preserve">—</w:t>
      </w:r>
      <w:r>
        <w:t xml:space="preserve"> </w:t>
      </w:r>
      <w:r>
        <w:rPr>
          <w:bCs/>
          <w:b/>
        </w:rPr>
        <w:t xml:space="preserve">पञ्चम्यास्तसिल्</w:t>
      </w:r>
      <w:r>
        <w:t xml:space="preserve"> </w:t>
      </w:r>
      <w:r>
        <w:t xml:space="preserve">(</w:t>
      </w:r>
      <w:r>
        <w:rPr>
          <w:iCs/>
          <w:i/>
        </w:rPr>
        <w:t xml:space="preserve">pañcamyās tasil</w:t>
      </w:r>
      <w:r>
        <w:t xml:space="preserve">,</w:t>
      </w:r>
      <w:r>
        <w:t xml:space="preserve"> </w:t>
      </w:r>
      <w:r>
        <w:t xml:space="preserve">“</w:t>
      </w:r>
      <w:r>
        <w:t xml:space="preserve">tasil [comes] after [a word in] the fifth case,</w:t>
      </w:r>
      <w:r>
        <w:t xml:space="preserve">”</w:t>
      </w:r>
      <w:r>
        <w:t xml:space="preserve"> </w:t>
      </w:r>
      <w:r>
        <w:t xml:space="preserve">पा. ५-३-७ [?]) —</w:t>
      </w:r>
      <w:r>
        <w:t xml:space="preserve"> </w:t>
      </w:r>
      <w:r>
        <w:rPr>
          <w:iCs/>
          <w:i/>
        </w:rPr>
        <w:t xml:space="preserve">the affix</w:t>
      </w:r>
      <w:r>
        <w:rPr>
          <w:iCs/>
          <w:i/>
        </w:rPr>
        <w:t xml:space="preserve"> </w:t>
      </w:r>
      <w:r>
        <w:rPr>
          <w:iCs/>
          <w:i/>
        </w:rPr>
        <w:t xml:space="preserve">“</w:t>
      </w:r>
      <w:r>
        <w:rPr>
          <w:iCs/>
          <w:i/>
        </w:rPr>
        <w:t xml:space="preserve">tasil</w:t>
      </w:r>
      <w:r>
        <w:rPr>
          <w:iCs/>
          <w:i/>
        </w:rPr>
        <w:t xml:space="preserve">”</w:t>
      </w:r>
      <w:r>
        <w:rPr>
          <w:iCs/>
          <w:i/>
        </w:rPr>
        <w:t xml:space="preserve"> </w:t>
      </w:r>
      <w:r>
        <w:rPr>
          <w:iCs/>
          <w:i/>
        </w:rPr>
        <w:t xml:space="preserve">comes optionally after</w:t>
      </w:r>
      <w:r>
        <w:rPr>
          <w:iCs/>
          <w:i/>
        </w:rPr>
        <w:t xml:space="preserve"> </w:t>
      </w:r>
      <w:r>
        <w:rPr>
          <w:iCs/>
          <w:i/>
        </w:rPr>
        <w:t xml:space="preserve">“</w:t>
      </w:r>
      <w:r>
        <w:rPr>
          <w:iCs/>
          <w:i/>
        </w:rPr>
        <w:t xml:space="preserve">kim,</w:t>
      </w:r>
      <w:r>
        <w:rPr>
          <w:iCs/>
          <w:i/>
        </w:rPr>
        <w:t xml:space="preserve">”</w:t>
      </w:r>
      <w:r>
        <w:rPr>
          <w:iCs/>
          <w:i/>
        </w:rPr>
        <w:t xml:space="preserve"> </w:t>
      </w:r>
      <w:r>
        <w:rPr>
          <w:iCs/>
          <w:i/>
        </w:rPr>
        <w:t xml:space="preserve">the pronouns, and</w:t>
      </w:r>
      <w:r>
        <w:rPr>
          <w:iCs/>
          <w:i/>
        </w:rPr>
        <w:t xml:space="preserve"> </w:t>
      </w:r>
      <w:r>
        <w:rPr>
          <w:iCs/>
          <w:i/>
        </w:rPr>
        <w:t xml:space="preserve">“</w:t>
      </w:r>
      <w:r>
        <w:rPr>
          <w:iCs/>
          <w:i/>
        </w:rPr>
        <w:t xml:space="preserve">bahu,</w:t>
      </w:r>
      <w:r>
        <w:rPr>
          <w:iCs/>
          <w:i/>
        </w:rPr>
        <w:t xml:space="preserve">”</w:t>
      </w:r>
      <w:r>
        <w:rPr>
          <w:iCs/>
          <w:i/>
        </w:rPr>
        <w:t xml:space="preserve"> </w:t>
      </w:r>
      <w:r>
        <w:rPr>
          <w:iCs/>
          <w:i/>
        </w:rPr>
        <w:t xml:space="preserve">when they stand in the fifth case, with the exception of</w:t>
      </w:r>
      <w:r>
        <w:rPr>
          <w:iCs/>
          <w:i/>
        </w:rPr>
        <w:t xml:space="preserve"> </w:t>
      </w:r>
      <w:r>
        <w:rPr>
          <w:iCs/>
          <w:i/>
        </w:rPr>
        <w:t xml:space="preserve">“</w:t>
      </w:r>
      <w:r>
        <w:rPr>
          <w:iCs/>
          <w:i/>
        </w:rPr>
        <w:t xml:space="preserve">dvi</w:t>
      </w:r>
      <w:r>
        <w:rPr>
          <w:iCs/>
          <w:i/>
        </w:rPr>
        <w:t xml:space="preserve">”</w:t>
      </w:r>
      <w:r>
        <w:rPr>
          <w:iCs/>
          <w:i/>
        </w:rPr>
        <w:t xml:space="preserve">-etc. words.</w:t>
      </w:r>
      <w:r>
        <w:t xml:space="preserve"> </w:t>
      </w:r>
      <w:r>
        <w:t xml:space="preserve">So</w:t>
      </w:r>
      <w:r>
        <w:t xml:space="preserve"> </w:t>
      </w:r>
      <w:r>
        <w:t xml:space="preserve">“</w:t>
      </w:r>
      <w:r>
        <w:t xml:space="preserve">etad + ṅasi</w:t>
      </w:r>
      <w:r>
        <w:t xml:space="preserve">”</w:t>
      </w:r>
      <w:r>
        <w:t xml:space="preserve"> </w:t>
      </w:r>
      <w:r>
        <w:t xml:space="preserve">is analysed</w:t>
      </w:r>
      <w:r>
        <w:t xml:space="preserve"> </w:t>
      </w:r>
      <w:r>
        <w:t xml:space="preserve">“</w:t>
      </w:r>
      <w:r>
        <w:t xml:space="preserve">etasmāt,</w:t>
      </w:r>
      <w:r>
        <w:t xml:space="preserve">”</w:t>
      </w:r>
      <w:r>
        <w:t xml:space="preserve"> </w:t>
      </w:r>
      <w:r>
        <w:t xml:space="preserve">and</w:t>
      </w:r>
      <w:r>
        <w:t xml:space="preserve"> </w:t>
      </w:r>
      <w:r>
        <w:t xml:space="preserve">“</w:t>
      </w:r>
      <w:r>
        <w:t xml:space="preserve">tasil</w:t>
      </w:r>
      <w:r>
        <w:t xml:space="preserve">”</w:t>
      </w:r>
      <w:r>
        <w:t xml:space="preserve"> </w:t>
      </w:r>
      <w:r>
        <w:t xml:space="preserve">comes. Since a word ending in a taddhita affix is a pratipadika, the fifth-case ending is elided by</w:t>
      </w:r>
      <w:r>
        <w:t xml:space="preserve"> </w:t>
      </w:r>
      <w:r>
        <w:rPr>
          <w:bCs/>
          <w:b/>
        </w:rPr>
        <w:t xml:space="preserve">सुपो धातुप्रातिपदिकयोः</w:t>
      </w:r>
      <w:r>
        <w:t xml:space="preserve"> </w:t>
      </w:r>
      <w:r>
        <w:t xml:space="preserve">(</w:t>
      </w:r>
      <w:r>
        <w:rPr>
          <w:iCs/>
          <w:i/>
        </w:rPr>
        <w:t xml:space="preserve">supo dhātu-prātipadikayoḥ</w:t>
      </w:r>
      <w:r>
        <w:t xml:space="preserve">,</w:t>
      </w:r>
      <w:r>
        <w:t xml:space="preserve"> </w:t>
      </w:r>
      <w:r>
        <w:t xml:space="preserve">“</w:t>
      </w:r>
      <w:r>
        <w:t xml:space="preserve">the case-ending is elided after a root or a stem,</w:t>
      </w:r>
      <w:r>
        <w:t xml:space="preserve">”</w:t>
      </w:r>
      <w:r>
        <w:t xml:space="preserve"> </w:t>
      </w:r>
      <w:r>
        <w:t xml:space="preserve">पा. २-४-७१) — the print gives this as</w:t>
      </w:r>
      <w:r>
        <w:t xml:space="preserve"> </w:t>
      </w:r>
      <w:r>
        <w:t xml:space="preserve">“</w:t>
      </w:r>
      <w:r>
        <w:t xml:space="preserve">2-4-71</w:t>
      </w:r>
      <w:r>
        <w:t xml:space="preserve">”</w:t>
      </w:r>
      <w:r>
        <w:t xml:space="preserve"> </w:t>
      </w:r>
      <w:r>
        <w:t xml:space="preserve">and I accept it, being a standard sūtra. Then</w:t>
      </w:r>
      <w:r>
        <w:t xml:space="preserve"> </w:t>
      </w:r>
      <w:r>
        <w:rPr>
          <w:bCs/>
          <w:b/>
        </w:rPr>
        <w:t xml:space="preserve">एतदोऽश्</w:t>
      </w:r>
      <w:r>
        <w:t xml:space="preserve"> </w:t>
      </w:r>
      <w:r>
        <w:t xml:space="preserve">(</w:t>
      </w:r>
      <w:r>
        <w:rPr>
          <w:iCs/>
          <w:i/>
        </w:rPr>
        <w:t xml:space="preserve">etado ’ś</w:t>
      </w:r>
      <w:r>
        <w:t xml:space="preserve">,</w:t>
      </w:r>
      <w:r>
        <w:t xml:space="preserve"> </w:t>
      </w:r>
      <w:r>
        <w:t xml:space="preserve">“</w:t>
      </w:r>
      <w:r>
        <w:t xml:space="preserve">the substitute</w:t>
      </w:r>
      <w:r>
        <w:t xml:space="preserve"> </w:t>
      </w:r>
      <w:r>
        <w:t xml:space="preserve">‘</w:t>
      </w:r>
      <w:r>
        <w:t xml:space="preserve">a</w:t>
      </w:r>
      <w:r>
        <w:t xml:space="preserve">’</w:t>
      </w:r>
      <w:r>
        <w:t xml:space="preserve"> </w:t>
      </w:r>
      <w:r>
        <w:t xml:space="preserve">for</w:t>
      </w:r>
      <w:r>
        <w:t xml:space="preserve"> </w:t>
      </w:r>
      <w:r>
        <w:t xml:space="preserve">‘</w:t>
      </w:r>
      <w:r>
        <w:t xml:space="preserve">etad</w:t>
      </w:r>
      <w:r>
        <w:t xml:space="preserve">’</w:t>
      </w:r>
      <w:r>
        <w:t xml:space="preserve"> </w:t>
      </w:r>
      <w:r>
        <w:t xml:space="preserve">before</w:t>
      </w:r>
      <w:r>
        <w:t xml:space="preserve"> </w:t>
      </w:r>
      <w:r>
        <w:t xml:space="preserve">‘</w:t>
      </w:r>
      <w:r>
        <w:t xml:space="preserve">tasil</w:t>
      </w:r>
      <w:r>
        <w:t xml:space="preserve">’</w:t>
      </w:r>
      <w:r>
        <w:t xml:space="preserve">-like affixes,</w:t>
      </w:r>
      <w:r>
        <w:t xml:space="preserve">”</w:t>
      </w:r>
      <w:r>
        <w:t xml:space="preserve"> </w:t>
      </w:r>
      <w:r>
        <w:t xml:space="preserve">पा. ५-३-५ [?]) is discussed at length: the print says some read the sūtra as</w:t>
      </w:r>
      <w:r>
        <w:t xml:space="preserve"> </w:t>
      </w:r>
      <w:r>
        <w:t xml:space="preserve">“</w:t>
      </w:r>
      <w:r>
        <w:t xml:space="preserve">etado ’n</w:t>
      </w:r>
      <w:r>
        <w:t xml:space="preserve">”</w:t>
      </w:r>
      <w:r>
        <w:t xml:space="preserve"> </w:t>
      </w:r>
      <w:r>
        <w:t xml:space="preserve">(substituting</w:t>
      </w:r>
      <w:r>
        <w:t xml:space="preserve"> </w:t>
      </w:r>
      <w:r>
        <w:t xml:space="preserve">“</w:t>
      </w:r>
      <w:r>
        <w:t xml:space="preserve">an</w:t>
      </w:r>
      <w:r>
        <w:t xml:space="preserve">”</w:t>
      </w:r>
      <w:r>
        <w:t xml:space="preserve">) and some as</w:t>
      </w:r>
      <w:r>
        <w:t xml:space="preserve"> </w:t>
      </w:r>
      <w:r>
        <w:t xml:space="preserve">“</w:t>
      </w:r>
      <w:r>
        <w:t xml:space="preserve">etado ’ś</w:t>
      </w:r>
      <w:r>
        <w:t xml:space="preserve">”</w:t>
      </w:r>
      <w:r>
        <w:t xml:space="preserve"> </w:t>
      </w:r>
      <w:r>
        <w:t xml:space="preserve">(as in the Kāśikā), the latter being</w:t>
      </w:r>
      <w:r>
        <w:t xml:space="preserve"> </w:t>
      </w:r>
      <w:r>
        <w:t xml:space="preserve">“</w:t>
      </w:r>
      <w:r>
        <w:t xml:space="preserve">śit,</w:t>
      </w:r>
      <w:r>
        <w:t xml:space="preserve">”</w:t>
      </w:r>
      <w:r>
        <w:t xml:space="preserve"> </w:t>
      </w:r>
      <w:r>
        <w:t xml:space="preserve">hence a whole-stem substitution (</w:t>
      </w:r>
      <w:r>
        <w:rPr>
          <w:bCs/>
          <w:b/>
        </w:rPr>
        <w:t xml:space="preserve">शित्त्वात् सर्वादेशः</w:t>
      </w:r>
      <w:r>
        <w:t xml:space="preserve">,</w:t>
      </w:r>
      <w:r>
        <w:t xml:space="preserve"> </w:t>
      </w:r>
      <w:r>
        <w:rPr>
          <w:iCs/>
          <w:i/>
        </w:rPr>
        <w:t xml:space="preserve">śittvāt sarvādeśaḥ</w:t>
      </w:r>
      <w:r>
        <w:t xml:space="preserve">); a further reference to</w:t>
      </w:r>
      <w:r>
        <w:t xml:space="preserve"> </w:t>
      </w:r>
      <w:r>
        <w:rPr>
          <w:bCs/>
          <w:b/>
        </w:rPr>
        <w:t xml:space="preserve">अनेकाल् शित् सर्वस्य</w:t>
      </w:r>
      <w:r>
        <w:t xml:space="preserve"> </w:t>
      </w:r>
      <w:r>
        <w:t xml:space="preserve">(</w:t>
      </w:r>
      <w:r>
        <w:rPr>
          <w:iCs/>
          <w:i/>
        </w:rPr>
        <w:t xml:space="preserve">anekāl śit sarvasya</w:t>
      </w:r>
      <w:r>
        <w:t xml:space="preserve">,</w:t>
      </w:r>
      <w:r>
        <w:t xml:space="preserve"> </w:t>
      </w:r>
      <w:r>
        <w:t xml:space="preserve">“</w:t>
      </w:r>
      <w:r>
        <w:t xml:space="preserve">a multi-lettered substitute, or one marked</w:t>
      </w:r>
      <w:r>
        <w:t xml:space="preserve"> </w:t>
      </w:r>
      <w:r>
        <w:t xml:space="preserve">‘</w:t>
      </w:r>
      <w:r>
        <w:t xml:space="preserve">ś,</w:t>
      </w:r>
      <w:r>
        <w:t xml:space="preserve">’</w:t>
      </w:r>
      <w:r>
        <w:t xml:space="preserve"> </w:t>
      </w:r>
      <w:r>
        <w:t xml:space="preserve">replaces the whole,</w:t>
      </w:r>
      <w:r>
        <w:t xml:space="preserve">”</w:t>
      </w:r>
      <w:r>
        <w:t xml:space="preserve"> </w:t>
      </w:r>
      <w:r>
        <w:t xml:space="preserve">पा. १-१-५५) is made, so that</w:t>
      </w:r>
      <w:r>
        <w:t xml:space="preserve"> </w:t>
      </w:r>
      <w:r>
        <w:t xml:space="preserve">“</w:t>
      </w:r>
      <w:r>
        <w:t xml:space="preserve">etad</w:t>
      </w:r>
      <w:r>
        <w:t xml:space="preserve">”</w:t>
      </w:r>
      <w:r>
        <w:t xml:space="preserve"> </w:t>
      </w:r>
      <w:r>
        <w:t xml:space="preserve">is wholly replaced by</w:t>
      </w:r>
      <w:r>
        <w:t xml:space="preserve"> </w:t>
      </w:r>
      <w:r>
        <w:t xml:space="preserve">“</w:t>
      </w:r>
      <w:r>
        <w:t xml:space="preserve">a</w:t>
      </w:r>
      <w:r>
        <w:t xml:space="preserve">”</w:t>
      </w:r>
      <w:r>
        <w:t xml:space="preserve"> </w:t>
      </w:r>
      <w:r>
        <w:t xml:space="preserve">and</w:t>
      </w:r>
      <w:r>
        <w:t xml:space="preserve"> </w:t>
      </w:r>
      <w:r>
        <w:t xml:space="preserve">“</w:t>
      </w:r>
      <w:r>
        <w:t xml:space="preserve">ataḥ</w:t>
      </w:r>
      <w:r>
        <w:t xml:space="preserve">”</w:t>
      </w:r>
      <w:r>
        <w:t xml:space="preserve"> </w:t>
      </w:r>
      <w:r>
        <w:t xml:space="preserve">results. The print adds that the discussion of whether</w:t>
      </w:r>
      <w:r>
        <w:t xml:space="preserve"> </w:t>
      </w:r>
      <w:r>
        <w:t xml:space="preserve">“</w:t>
      </w:r>
      <w:r>
        <w:t xml:space="preserve">n</w:t>
      </w:r>
      <w:r>
        <w:t xml:space="preserve">”</w:t>
      </w:r>
      <w:r>
        <w:t xml:space="preserve"> </w:t>
      </w:r>
      <w:r>
        <w:t xml:space="preserve">would receive the</w:t>
      </w:r>
      <w:r>
        <w:t xml:space="preserve"> </w:t>
      </w:r>
      <w:r>
        <w:t xml:space="preserve">“</w:t>
      </w:r>
      <w:r>
        <w:t xml:space="preserve">it</w:t>
      </w:r>
      <w:r>
        <w:t xml:space="preserve">”</w:t>
      </w:r>
      <w:r>
        <w:t xml:space="preserve"> </w:t>
      </w:r>
      <w:r>
        <w:t xml:space="preserve">designation (and therefore be dropped) is settled by the fact that</w:t>
      </w:r>
      <w:r>
        <w:t xml:space="preserve"> </w:t>
      </w:r>
      <w:r>
        <w:t xml:space="preserve">“</w:t>
      </w:r>
      <w:r>
        <w:t xml:space="preserve">an</w:t>
      </w:r>
      <w:r>
        <w:t xml:space="preserve">”</w:t>
      </w:r>
      <w:r>
        <w:t xml:space="preserve"> </w:t>
      </w:r>
      <w:r>
        <w:t xml:space="preserve">is a multi-lettered substitute. The affix</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makes the letter before it acute (</w:t>
      </w:r>
      <w:r>
        <w:rPr>
          <w:bCs/>
          <w:b/>
        </w:rPr>
        <w:t xml:space="preserve">लिति</w:t>
      </w:r>
      <w:r>
        <w:t xml:space="preserve">, पा. ६-१-१९३ [?]).</w:t>
      </w:r>
      <w:r>
        <w:t xml:space="preserve"> </w:t>
      </w:r>
      <w:r>
        <w:rPr>
          <w:bCs/>
          <w:b/>
        </w:rPr>
        <w:t xml:space="preserve">“</w:t>
      </w:r>
      <w:r>
        <w:rPr>
          <w:bCs/>
          <w:b/>
        </w:rPr>
        <w:t xml:space="preserve">Parts of this paragraph — on how the</w:t>
      </w:r>
      <w:r>
        <w:rPr>
          <w:bCs/>
          <w:b/>
        </w:rPr>
        <w:t xml:space="preserve">”</w:t>
      </w:r>
      <w:r>
        <w:rPr>
          <w:bCs/>
          <w:b/>
        </w:rPr>
        <w:t xml:space="preserve">an”/</w:t>
      </w:r>
      <w:r>
        <w:rPr>
          <w:bCs/>
          <w:b/>
        </w:rPr>
        <w:t xml:space="preserve">“</w:t>
      </w:r>
      <w:r>
        <w:rPr>
          <w:bCs/>
          <w:b/>
        </w:rPr>
        <w:t xml:space="preserve">aś</w:t>
      </w:r>
      <w:r>
        <w:rPr>
          <w:bCs/>
          <w:b/>
        </w:rPr>
        <w:t xml:space="preserve">”</w:t>
      </w:r>
      <w:r>
        <w:rPr>
          <w:bCs/>
          <w:b/>
        </w:rPr>
        <w:t xml:space="preserve"> </w:t>
      </w:r>
      <w:r>
        <w:rPr>
          <w:bCs/>
          <w:b/>
        </w:rPr>
        <w:t xml:space="preserve">reading affects the sūtra, and on the Kāśikā’s wording — are too crowded and too partially legible for me to reproduce line by line.</w:t>
      </w:r>
    </w:p>
    <w:p>
      <w:pPr>
        <w:numPr>
          <w:ilvl w:val="0"/>
          <w:numId w:val="1033"/>
        </w:numPr>
      </w:pPr>
      <w:r>
        <w:rPr>
          <w:bCs/>
          <w:b/>
        </w:rPr>
        <w:t xml:space="preserve">“</w:t>
      </w:r>
      <w:r>
        <w:rPr>
          <w:bCs/>
          <w:b/>
        </w:rPr>
        <w:t xml:space="preserve">Parijman</w:t>
      </w:r>
      <w:r>
        <w:rPr>
          <w:bCs/>
          <w:b/>
        </w:rPr>
        <w:t xml:space="preserve">”</w:t>
      </w:r>
      <w:r>
        <w:rPr>
          <w:bCs/>
          <w:b/>
        </w:rPr>
        <w:t xml:space="preserve"> </w:t>
      </w:r>
      <w:r>
        <w:rPr>
          <w:bCs/>
          <w:b/>
        </w:rPr>
        <w:t xml:space="preserve">(परिज्मन्,</w:t>
      </w:r>
      <w:r>
        <w:rPr>
          <w:bCs/>
          <w:b/>
        </w:rPr>
        <w:t xml:space="preserve"> </w:t>
      </w:r>
      <w:r>
        <w:rPr>
          <w:iCs/>
          <w:i/>
          <w:bCs/>
          <w:b/>
        </w:rPr>
        <w:t xml:space="preserve">parijman</w:t>
      </w:r>
      <w:r>
        <w:rPr>
          <w:bCs/>
          <w:b/>
        </w:rPr>
        <w:t xml:space="preserve">).</w:t>
      </w:r>
      <w:r>
        <w:t xml:space="preserve"> </w:t>
      </w:r>
      <w:r>
        <w:rPr>
          <w:bCs/>
          <w:b/>
        </w:rPr>
        <w:t xml:space="preserve">अन्येभ्योऽपि दृश्यन्ते</w:t>
      </w:r>
      <w:r>
        <w:t xml:space="preserve"> </w:t>
      </w:r>
      <w:r>
        <w:t xml:space="preserve">(</w:t>
      </w:r>
      <w:r>
        <w:rPr>
          <w:iCs/>
          <w:i/>
        </w:rPr>
        <w:t xml:space="preserve">anyebhyo ’pi dṛśyante</w:t>
      </w:r>
      <w:r>
        <w:t xml:space="preserve">,</w:t>
      </w:r>
      <w:r>
        <w:t xml:space="preserve"> </w:t>
      </w:r>
      <w:r>
        <w:t xml:space="preserve">“</w:t>
      </w:r>
      <w:r>
        <w:t xml:space="preserve">[the affixes</w:t>
      </w:r>
      <w:r>
        <w:t xml:space="preserve"> </w:t>
      </w:r>
      <w:r>
        <w:t xml:space="preserve">‘</w:t>
      </w:r>
      <w:r>
        <w:t xml:space="preserve">vanip</w:t>
      </w:r>
      <w:r>
        <w:t xml:space="preserve">’</w:t>
      </w:r>
      <w:r>
        <w:t xml:space="preserve"> </w:t>
      </w:r>
      <w:r>
        <w:t xml:space="preserve">etc.] are also seen after other roots,</w:t>
      </w:r>
      <w:r>
        <w:t xml:space="preserve">”</w:t>
      </w:r>
      <w:r>
        <w:t xml:space="preserve"> </w:t>
      </w:r>
      <w:r>
        <w:t xml:space="preserve">पा. ३-२-७५ [?, printed</w:t>
      </w:r>
      <w:r>
        <w:t xml:space="preserve"> </w:t>
      </w:r>
      <w:r>
        <w:t xml:space="preserve">“</w:t>
      </w:r>
      <w:r>
        <w:t xml:space="preserve">३-२-२३</w:t>
      </w:r>
      <w:r>
        <w:t xml:space="preserve">”</w:t>
      </w:r>
      <w:r>
        <w:t xml:space="preserve">]) —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among</w:t>
      </w:r>
      <w:r>
        <w:t xml:space="preserve"> </w:t>
      </w:r>
      <w:r>
        <w:t xml:space="preserve">“</w:t>
      </w:r>
      <w:r>
        <w:t xml:space="preserve">kvip, vanip, viṭ</w:t>
      </w:r>
      <w:r>
        <w:t xml:space="preserve">”</w:t>
      </w:r>
      <w:r>
        <w:t xml:space="preserve">-type affixes; by Vedic licence the</w:t>
      </w:r>
      <w:r>
        <w:t xml:space="preserve"> </w:t>
      </w:r>
      <w:r>
        <w:t xml:space="preserve">“</w:t>
      </w:r>
      <w:r>
        <w:t xml:space="preserve">a</w:t>
      </w:r>
      <w:r>
        <w:t xml:space="preserve">”</w:t>
      </w:r>
      <w:r>
        <w:t xml:space="preserve"> </w:t>
      </w:r>
      <w:r>
        <w:t xml:space="preserve">of the root</w:t>
      </w:r>
      <w:r>
        <w:t xml:space="preserve"> </w:t>
      </w:r>
      <w:r>
        <w:t xml:space="preserve">“</w:t>
      </w:r>
      <w:r>
        <w:t xml:space="preserve">aja</w:t>
      </w:r>
      <w:r>
        <w:t xml:space="preserve">”</w:t>
      </w:r>
      <w:r>
        <w:t xml:space="preserve"> </w:t>
      </w:r>
      <w:r>
        <w:t xml:space="preserve">is dropped (the print notes the Vedic precedent</w:t>
      </w:r>
      <w:r>
        <w:t xml:space="preserve"> </w:t>
      </w:r>
      <w:r>
        <w:t xml:space="preserve">“</w:t>
      </w:r>
      <w:r>
        <w:t xml:space="preserve">parijmānaṃ sukhaṃ ratham</w:t>
      </w:r>
      <w:r>
        <w:t xml:space="preserve">”</w:t>
      </w:r>
      <w:r>
        <w:t xml:space="preserve"> </w:t>
      </w:r>
      <w:r>
        <w:t xml:space="preserve">[Ṛg-saṃhitā, 1-[?]; the reference is unclear], where</w:t>
      </w:r>
      <w:r>
        <w:t xml:space="preserve"> </w:t>
      </w:r>
      <w:r>
        <w:t xml:space="preserve">“</w:t>
      </w:r>
      <w:r>
        <w:t xml:space="preserve">parijman</w:t>
      </w:r>
      <w:r>
        <w:t xml:space="preserve">”</w:t>
      </w:r>
      <w:r>
        <w:t xml:space="preserve"> </w:t>
      </w:r>
      <w:r>
        <w:t xml:space="preserve">is derived in another form). Being a vocative, it is accent-less by</w:t>
      </w:r>
      <w:r>
        <w:t xml:space="preserve"> </w:t>
      </w:r>
      <w:r>
        <w:rPr>
          <w:bCs/>
          <w:b/>
        </w:rPr>
        <w:t xml:space="preserve">आमन्त्रितस्य च</w:t>
      </w:r>
      <w:r>
        <w:t xml:space="preserve"> </w:t>
      </w:r>
      <w:r>
        <w:t xml:space="preserve">(</w:t>
      </w:r>
      <w:r>
        <w:rPr>
          <w:iCs/>
          <w:i/>
        </w:rPr>
        <w:t xml:space="preserve">āmantritasya ca</w:t>
      </w:r>
      <w:r>
        <w:t xml:space="preserve">,</w:t>
      </w:r>
      <w:r>
        <w:t xml:space="preserve"> </w:t>
      </w:r>
      <w:r>
        <w:t xml:space="preserve">“</w:t>
      </w:r>
      <w:r>
        <w:t xml:space="preserve">[a vocative is lowered],</w:t>
      </w:r>
      <w:r>
        <w:t xml:space="preserve">”</w:t>
      </w:r>
      <w:r>
        <w:t xml:space="preserve"> </w:t>
      </w:r>
      <w:r>
        <w:t xml:space="preserve">पा. ८-१-१९).</w:t>
      </w:r>
    </w:p>
    <w:p>
      <w:pPr>
        <w:numPr>
          <w:ilvl w:val="0"/>
          <w:numId w:val="1033"/>
        </w:numPr>
      </w:pPr>
      <w:r>
        <w:rPr>
          <w:bCs/>
          <w:b/>
        </w:rPr>
        <w:t xml:space="preserve">“</w:t>
      </w:r>
      <w:r>
        <w:rPr>
          <w:bCs/>
          <w:b/>
        </w:rPr>
        <w:t xml:space="preserve">Gahi</w:t>
      </w:r>
      <w:r>
        <w:rPr>
          <w:bCs/>
          <w:b/>
        </w:rPr>
        <w:t xml:space="preserve">”</w:t>
      </w:r>
      <w:r>
        <w:rPr>
          <w:bCs/>
          <w:b/>
        </w:rPr>
        <w:t xml:space="preserve"> </w:t>
      </w:r>
      <w:r>
        <w:rPr>
          <w:bCs/>
          <w:b/>
        </w:rPr>
        <w:t xml:space="preserve">(गहि,</w:t>
      </w:r>
      <w:r>
        <w:rPr>
          <w:bCs/>
          <w:b/>
        </w:rPr>
        <w:t xml:space="preserve"> </w:t>
      </w:r>
      <w:r>
        <w:rPr>
          <w:iCs/>
          <w:i/>
          <w:bCs/>
          <w:b/>
        </w:rPr>
        <w:t xml:space="preserve">gahi</w:t>
      </w:r>
      <w:r>
        <w:rPr>
          <w:bCs/>
          <w:b/>
        </w:rPr>
        <w:t xml:space="preserve">).</w:t>
      </w:r>
      <w:r>
        <w:t xml:space="preserve"> </w:t>
      </w:r>
      <w:r>
        <w:t xml:space="preserve">From</w:t>
      </w:r>
      <w:r>
        <w:t xml:space="preserve"> </w:t>
      </w:r>
      <w:r>
        <w:t xml:space="preserve">“</w:t>
      </w:r>
      <w:r>
        <w:t xml:space="preserve">gam̐ gatau</w:t>
      </w:r>
      <w:r>
        <w:t xml:space="preserve">”</w:t>
      </w:r>
      <w:r>
        <w:t xml:space="preserve"> </w:t>
      </w:r>
      <w:r>
        <w:t xml:space="preserve">— in the imperative second-person singular,</w:t>
      </w:r>
      <w:r>
        <w:t xml:space="preserve"> </w:t>
      </w:r>
      <w:r>
        <w:t xml:space="preserve">“</w:t>
      </w:r>
      <w:r>
        <w:t xml:space="preserve">sip</w:t>
      </w:r>
      <w:r>
        <w:t xml:space="preserve">”</w:t>
      </w:r>
      <w:r>
        <w:t xml:space="preserve"> </w:t>
      </w:r>
      <w:r>
        <w:t xml:space="preserve">is placed; by</w:t>
      </w:r>
      <w:r>
        <w:t xml:space="preserve"> </w:t>
      </w:r>
      <w:r>
        <w:rPr>
          <w:bCs/>
          <w:b/>
        </w:rPr>
        <w:t xml:space="preserve">सेर्ह्यपिच्च</w:t>
      </w:r>
      <w:r>
        <w:t xml:space="preserve"> </w:t>
      </w:r>
      <w:r>
        <w:t xml:space="preserve">(</w:t>
      </w:r>
      <w:r>
        <w:rPr>
          <w:iCs/>
          <w:i/>
        </w:rPr>
        <w:t xml:space="preserve">ser hy apic ca</w:t>
      </w:r>
      <w:r>
        <w:t xml:space="preserve">,</w:t>
      </w:r>
      <w:r>
        <w:t xml:space="preserve"> </w:t>
      </w:r>
      <w:r>
        <w:t xml:space="preserve">“</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of the imperative, and is not</w:t>
      </w:r>
      <w:r>
        <w:t xml:space="preserve"> </w:t>
      </w:r>
      <w:r>
        <w:t xml:space="preserve">‘</w:t>
      </w:r>
      <w:r>
        <w:t xml:space="preserve">pit</w:t>
      </w:r>
      <w:r>
        <w:t xml:space="preserve">’</w:t>
      </w:r>
      <w:r>
        <w:t xml:space="preserve">,</w:t>
      </w:r>
      <w:r>
        <w:t xml:space="preserve">”</w:t>
      </w:r>
      <w:r>
        <w:t xml:space="preserve"> </w:t>
      </w:r>
      <w:r>
        <w:t xml:space="preserve">पा. ३-४-८७)</w:t>
      </w:r>
      <w:r>
        <w:t xml:space="preserve"> </w:t>
      </w:r>
      <w:r>
        <w:t xml:space="preserve">“</w:t>
      </w:r>
      <w:r>
        <w:t xml:space="preserve">sip</w:t>
      </w:r>
      <w:r>
        <w:t xml:space="preserve">”</w:t>
      </w:r>
      <w:r>
        <w:t xml:space="preserve"> </w:t>
      </w:r>
      <w:r>
        <w:t xml:space="preserve">becomes</w:t>
      </w:r>
      <w:r>
        <w:t xml:space="preserve"> </w:t>
      </w:r>
      <w:r>
        <w:t xml:space="preserve">“</w:t>
      </w:r>
      <w:r>
        <w:t xml:space="preserve">hi,</w:t>
      </w:r>
      <w:r>
        <w:t xml:space="preserve">”</w:t>
      </w:r>
      <w:r>
        <w:t xml:space="preserve"> </w:t>
      </w:r>
      <w:r>
        <w:t xml:space="preserve">so</w:t>
      </w:r>
      <w:r>
        <w:t xml:space="preserve"> </w:t>
      </w:r>
      <w:r>
        <w:t xml:space="preserve">“</w:t>
      </w:r>
      <w:r>
        <w:t xml:space="preserve">gam + hi.</w:t>
      </w:r>
      <w:r>
        <w:t xml:space="preserve">”</w:t>
      </w:r>
      <w:r>
        <w:t xml:space="preserve"> </w:t>
      </w:r>
      <w:r>
        <w:t xml:space="preserve">Since</w:t>
      </w:r>
      <w:r>
        <w:t xml:space="preserve"> </w:t>
      </w:r>
      <w:r>
        <w:t xml:space="preserve">“</w:t>
      </w:r>
      <w:r>
        <w:t xml:space="preserve">hi</w:t>
      </w:r>
      <w:r>
        <w:t xml:space="preserve">”</w:t>
      </w:r>
      <w:r>
        <w:t xml:space="preserve"> </w:t>
      </w:r>
      <w:r>
        <w:t xml:space="preserve">is not</w:t>
      </w:r>
      <w:r>
        <w:t xml:space="preserve"> </w:t>
      </w:r>
      <w:r>
        <w:t xml:space="preserve">“</w:t>
      </w:r>
      <w:r>
        <w:t xml:space="preserve">pit,</w:t>
      </w:r>
      <w:r>
        <w:t xml:space="preserve">”</w:t>
      </w:r>
      <w:r>
        <w:t xml:space="preserve"> </w:t>
      </w:r>
      <w:r>
        <w:t xml:space="preserve">it is treated as</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w:t>
      </w:r>
      <w:r>
        <w:t xml:space="preserve"> </w:t>
      </w:r>
      <w:r>
        <w:t xml:space="preserve">“</w:t>
      </w:r>
      <w:r>
        <w:t xml:space="preserve">a sārvadhātuka not marked</w:t>
      </w:r>
      <w:r>
        <w:t xml:space="preserve"> </w:t>
      </w:r>
      <w:r>
        <w:t xml:space="preserve">‘</w:t>
      </w:r>
      <w:r>
        <w:t xml:space="preserve">p</w:t>
      </w:r>
      <w:r>
        <w:t xml:space="preserve">’</w:t>
      </w:r>
      <w:r>
        <w:t xml:space="preserve"> </w:t>
      </w:r>
      <w:r>
        <w:t xml:space="preserve">is as if</w:t>
      </w:r>
      <w:r>
        <w:t xml:space="preserve"> </w:t>
      </w:r>
      <w:r>
        <w:t xml:space="preserve">‘</w:t>
      </w:r>
      <w:r>
        <w:t xml:space="preserve">ṅ</w:t>
      </w:r>
      <w:r>
        <w:t xml:space="preserve">’</w:t>
      </w:r>
      <w:r>
        <w:t xml:space="preserve">-marked,</w:t>
      </w:r>
      <w:r>
        <w:t xml:space="preserve">”</w:t>
      </w:r>
      <w:r>
        <w:t xml:space="preserve"> </w:t>
      </w:r>
      <w:r>
        <w:t xml:space="preserve">पा. १-२-४), and so</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w:t>
      </w:r>
      <w:r>
        <w:t xml:space="preserve"> </w:t>
      </w:r>
      <w:r>
        <w:t xml:space="preserve">“</w:t>
      </w:r>
      <w:r>
        <w:t xml:space="preserve">of roots with accent-less teaching, and of</w:t>
      </w:r>
      <w:r>
        <w:t xml:space="preserve"> </w:t>
      </w:r>
      <w:r>
        <w:t xml:space="preserve">‘</w:t>
      </w:r>
      <w:r>
        <w:t xml:space="preserve">van-ati,</w:t>
      </w:r>
      <w:r>
        <w:t xml:space="preserve">’</w:t>
      </w:r>
      <w:r>
        <w:t xml:space="preserve"> </w:t>
      </w:r>
      <w:r>
        <w:t xml:space="preserve">‘</w:t>
      </w:r>
      <w:r>
        <w:t xml:space="preserve">tan-oti</w:t>
      </w:r>
      <w:r>
        <w:t xml:space="preserve">’</w:t>
      </w:r>
      <w:r>
        <w:t xml:space="preserve"> </w:t>
      </w:r>
      <w:r>
        <w:t xml:space="preserve">and the like, the nasal is dropped before</w:t>
      </w:r>
      <w:r>
        <w:t xml:space="preserve"> </w:t>
      </w:r>
      <w:r>
        <w:t xml:space="preserve">‘</w:t>
      </w:r>
      <w:r>
        <w:t xml:space="preserve">jh</w:t>
      </w:r>
      <w:r>
        <w:t xml:space="preserve">’</w:t>
      </w:r>
      <w:r>
        <w:t xml:space="preserve">-class sounds when followed by</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affixes,</w:t>
      </w:r>
      <w:r>
        <w:t xml:space="preserve">”</w:t>
      </w:r>
      <w:r>
        <w:t xml:space="preserve"> </w:t>
      </w:r>
      <w:r>
        <w:t xml:space="preserve">पा. ६-४-३७) drops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The print then explains, with</w:t>
      </w:r>
      <w:r>
        <w:t xml:space="preserve"> </w:t>
      </w:r>
      <w:r>
        <w:rPr>
          <w:bCs/>
          <w:b/>
        </w:rPr>
        <w:t xml:space="preserve">असिद्धवदत्राभात्</w:t>
      </w:r>
      <w:r>
        <w:t xml:space="preserve"> </w:t>
      </w:r>
      <w:r>
        <w:t xml:space="preserve">(</w:t>
      </w:r>
      <w:r>
        <w:rPr>
          <w:iCs/>
          <w:i/>
        </w:rPr>
        <w:t xml:space="preserve">asiddhavad atrābhāt</w:t>
      </w:r>
      <w:r>
        <w:t xml:space="preserve">,</w:t>
      </w:r>
      <w:r>
        <w:t xml:space="preserve"> </w:t>
      </w:r>
      <w:r>
        <w:t xml:space="preserve">“</w:t>
      </w:r>
      <w:r>
        <w:t xml:space="preserve">[what follows] is treated as not-having-occurred in this section up to</w:t>
      </w:r>
      <w:r>
        <w:t xml:space="preserve"> </w:t>
      </w:r>
      <w:r>
        <w:t xml:space="preserve">‘</w:t>
      </w:r>
      <w:r>
        <w:t xml:space="preserve">bhāt</w:t>
      </w:r>
      <w:r>
        <w:t xml:space="preserve">’</w:t>
      </w:r>
      <w:r>
        <w:t xml:space="preserve">,</w:t>
      </w:r>
      <w:r>
        <w:t xml:space="preserve">”</w:t>
      </w:r>
      <w:r>
        <w:t xml:space="preserve"> </w:t>
      </w:r>
      <w:r>
        <w:t xml:space="preserve">पा. ६-४-२२), that this elision of the nasal is treated as invisible for the purpose of</w:t>
      </w:r>
      <w:r>
        <w:t xml:space="preserve"> </w:t>
      </w:r>
      <w:r>
        <w:rPr>
          <w:bCs/>
          <w:b/>
        </w:rPr>
        <w:t xml:space="preserve">अतो हेः</w:t>
      </w:r>
      <w:r>
        <w:t xml:space="preserve"> </w:t>
      </w:r>
      <w:r>
        <w:t xml:space="preserve">(</w:t>
      </w:r>
      <w:r>
        <w:rPr>
          <w:iCs/>
          <w:i/>
        </w:rPr>
        <w:t xml:space="preserve">ato heḥ</w:t>
      </w:r>
      <w:r>
        <w:t xml:space="preserve">,</w:t>
      </w:r>
      <w:r>
        <w:t xml:space="preserve"> </w:t>
      </w:r>
      <w:r>
        <w:t xml:space="preserve">“</w:t>
      </w:r>
      <w:r>
        <w:t xml:space="preserve">‘</w:t>
      </w:r>
      <w:r>
        <w:t xml:space="preserve">hi</w:t>
      </w:r>
      <w:r>
        <w:t xml:space="preserve">’</w:t>
      </w:r>
      <w:r>
        <w:t xml:space="preserve"> </w:t>
      </w:r>
      <w:r>
        <w:t xml:space="preserve">is elided after a short-</w:t>
      </w:r>
      <w:r>
        <w:t xml:space="preserve">‘</w:t>
      </w:r>
      <w:r>
        <w:t xml:space="preserve">a</w:t>
      </w:r>
      <w:r>
        <w:t xml:space="preserve">’</w:t>
      </w:r>
      <w:r>
        <w:t xml:space="preserve"> </w:t>
      </w:r>
      <w:r>
        <w:t xml:space="preserve">ending,</w:t>
      </w:r>
      <w:r>
        <w:t xml:space="preserve">”</w:t>
      </w:r>
      <w:r>
        <w:t xml:space="preserve"> </w:t>
      </w:r>
      <w:r>
        <w:t xml:space="preserve">पा. ६-४-१०५). Hence</w:t>
      </w:r>
      <w:r>
        <w:t xml:space="preserve"> </w:t>
      </w:r>
      <w:r>
        <w:t xml:space="preserve">“</w:t>
      </w:r>
      <w:r>
        <w:t xml:space="preserve">hi</w:t>
      </w:r>
      <w:r>
        <w:t xml:space="preserve">”</w:t>
      </w:r>
      <w:r>
        <w:t xml:space="preserve"> </w:t>
      </w:r>
      <w:r>
        <w:t xml:space="preserve">is</w:t>
      </w:r>
      <w:r>
        <w:t xml:space="preserve"> </w:t>
      </w:r>
      <w:r>
        <w:rPr>
          <w:bCs/>
          <w:b/>
        </w:rPr>
        <w:t xml:space="preserve">not</w:t>
      </w:r>
      <w:r>
        <w:t xml:space="preserve"> </w:t>
      </w:r>
      <w:r>
        <w:t xml:space="preserve">elided here (the root-final does not count as</w:t>
      </w:r>
      <w:r>
        <w:t xml:space="preserve"> </w:t>
      </w:r>
      <w:r>
        <w:t xml:space="preserve">“</w:t>
      </w:r>
      <w:r>
        <w:t xml:space="preserve">a</w:t>
      </w:r>
      <w:r>
        <w:t xml:space="preserve">”</w:t>
      </w:r>
      <w:r>
        <w:t xml:space="preserve">-ending); the form remains</w:t>
      </w:r>
      <w:r>
        <w:t xml:space="preserve"> </w:t>
      </w:r>
      <w:r>
        <w:t xml:space="preserve">“</w:t>
      </w:r>
      <w:r>
        <w:t xml:space="preserve">gahi.</w:t>
      </w:r>
      <w:r>
        <w:t xml:space="preserve">”</w:t>
      </w:r>
    </w:p>
    <w:p>
      <w:pPr>
        <w:numPr>
          <w:ilvl w:val="0"/>
          <w:numId w:val="1033"/>
        </w:numPr>
      </w:pPr>
      <w:r>
        <w:rPr>
          <w:bCs/>
          <w:b/>
        </w:rPr>
        <w:t xml:space="preserve">“</w:t>
      </w:r>
      <w:r>
        <w:rPr>
          <w:bCs/>
          <w:b/>
        </w:rPr>
        <w:t xml:space="preserve">Divaḥ</w:t>
      </w:r>
      <w:r>
        <w:rPr>
          <w:bCs/>
          <w:b/>
        </w:rPr>
        <w:t xml:space="preserve">”</w:t>
      </w:r>
      <w:r>
        <w:rPr>
          <w:bCs/>
          <w:b/>
        </w:rPr>
        <w:t xml:space="preserve"> </w:t>
      </w:r>
      <w:r>
        <w:rPr>
          <w:bCs/>
          <w:b/>
        </w:rPr>
        <w:t xml:space="preserve">(दिवः,</w:t>
      </w:r>
      <w:r>
        <w:rPr>
          <w:bCs/>
          <w:b/>
        </w:rPr>
        <w:t xml:space="preserve"> </w:t>
      </w:r>
      <w:r>
        <w:rPr>
          <w:iCs/>
          <w:i/>
          <w:bCs/>
          <w:b/>
        </w:rPr>
        <w:t xml:space="preserve">divaḥ</w:t>
      </w:r>
      <w:r>
        <w:rPr>
          <w:bCs/>
          <w:b/>
        </w:rPr>
        <w:t xml:space="preserve">).</w:t>
      </w:r>
      <w:r>
        <w:t xml:space="preserve"> </w:t>
      </w:r>
      <w:r>
        <w:t xml:space="preserve">The case-ending is acute by</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w:t>
      </w:r>
    </w:p>
    <w:p>
      <w:pPr>
        <w:numPr>
          <w:ilvl w:val="0"/>
          <w:numId w:val="1033"/>
        </w:numPr>
      </w:pPr>
      <w:r>
        <w:rPr>
          <w:bCs/>
          <w:b/>
        </w:rPr>
        <w:t xml:space="preserve">“</w:t>
      </w:r>
      <w:r>
        <w:rPr>
          <w:bCs/>
          <w:b/>
        </w:rPr>
        <w:t xml:space="preserve">Vā</w:t>
      </w:r>
      <w:r>
        <w:rPr>
          <w:bCs/>
          <w:b/>
        </w:rPr>
        <w:t xml:space="preserve">”</w:t>
      </w:r>
      <w:r>
        <w:rPr>
          <w:bCs/>
          <w:b/>
        </w:rPr>
        <w:t xml:space="preserve"> </w:t>
      </w:r>
      <w:r>
        <w:rPr>
          <w:bCs/>
          <w:b/>
        </w:rPr>
        <w:t xml:space="preserve">(वा,</w:t>
      </w:r>
      <w:r>
        <w:rPr>
          <w:bCs/>
          <w:b/>
        </w:rPr>
        <w:t xml:space="preserve"> </w:t>
      </w:r>
      <w:r>
        <w:rPr>
          <w:iCs/>
          <w:i/>
          <w:bCs/>
          <w:b/>
        </w:rPr>
        <w:t xml:space="preserve">vā</w:t>
      </w:r>
      <w:r>
        <w:rPr>
          <w:bCs/>
          <w:b/>
        </w:rPr>
        <w:t xml:space="preserve">).</w:t>
      </w:r>
      <w:r>
        <w:t xml:space="preserve"> </w:t>
      </w:r>
      <w:r>
        <w:t xml:space="preserve">A member of the</w:t>
      </w:r>
      <w:r>
        <w:t xml:space="preserve"> </w:t>
      </w:r>
      <w:r>
        <w:t xml:space="preserve">“</w:t>
      </w:r>
      <w:r>
        <w:t xml:space="preserve">cādi</w:t>
      </w:r>
      <w:r>
        <w:t xml:space="preserve">”</w:t>
      </w:r>
      <w:r>
        <w:t xml:space="preserve"> </w:t>
      </w:r>
      <w:r>
        <w:t xml:space="preserve">group of particles, accent-less by</w:t>
      </w:r>
      <w:r>
        <w:t xml:space="preserve"> </w:t>
      </w:r>
      <w:r>
        <w:rPr>
          <w:bCs/>
          <w:b/>
        </w:rPr>
        <w:t xml:space="preserve">चादयोऽनुदात्ताः</w:t>
      </w:r>
      <w:r>
        <w:t xml:space="preserve"> </w:t>
      </w:r>
      <w:r>
        <w:t xml:space="preserve">(</w:t>
      </w:r>
      <w:r>
        <w:rPr>
          <w:iCs/>
          <w:i/>
        </w:rPr>
        <w:t xml:space="preserve">cādayo ’nudāttāḥ</w:t>
      </w:r>
      <w:r>
        <w:t xml:space="preserve">, फि. ४-१२ [?, printed</w:t>
      </w:r>
      <w:r>
        <w:t xml:space="preserve"> </w:t>
      </w:r>
      <w:r>
        <w:t xml:space="preserve">“</w:t>
      </w:r>
      <w:r>
        <w:t xml:space="preserve">४-१२</w:t>
      </w:r>
      <w:r>
        <w:t xml:space="preserve">”</w:t>
      </w:r>
      <w:r>
        <w:t xml:space="preserve">]).</w:t>
      </w:r>
    </w:p>
    <w:p>
      <w:pPr>
        <w:numPr>
          <w:ilvl w:val="0"/>
          <w:numId w:val="1033"/>
        </w:numPr>
      </w:pPr>
      <w:r>
        <w:rPr>
          <w:bCs/>
          <w:b/>
        </w:rPr>
        <w:t xml:space="preserve">“</w:t>
      </w:r>
      <w:r>
        <w:rPr>
          <w:bCs/>
          <w:b/>
        </w:rPr>
        <w:t xml:space="preserve">Rocanāt</w:t>
      </w:r>
      <w:r>
        <w:rPr>
          <w:bCs/>
          <w:b/>
        </w:rPr>
        <w:t xml:space="preserve">”</w:t>
      </w:r>
      <w:r>
        <w:rPr>
          <w:bCs/>
          <w:b/>
        </w:rPr>
        <w:t xml:space="preserve"> </w:t>
      </w:r>
      <w:r>
        <w:rPr>
          <w:bCs/>
          <w:b/>
        </w:rPr>
        <w:t xml:space="preserve">(रोचनात्,</w:t>
      </w:r>
      <w:r>
        <w:rPr>
          <w:bCs/>
          <w:b/>
        </w:rPr>
        <w:t xml:space="preserve"> </w:t>
      </w:r>
      <w:r>
        <w:rPr>
          <w:iCs/>
          <w:i/>
          <w:bCs/>
          <w:b/>
        </w:rPr>
        <w:t xml:space="preserve">rocanāt</w:t>
      </w:r>
      <w:r>
        <w:rPr>
          <w:bCs/>
          <w:b/>
        </w:rPr>
        <w:t xml:space="preserve">).</w:t>
      </w:r>
      <w:r>
        <w:t xml:space="preserve"> </w:t>
      </w:r>
      <w:r>
        <w:t xml:space="preserve">“</w:t>
      </w:r>
      <w:r>
        <w:t xml:space="preserve">ruca dīptau</w:t>
      </w:r>
      <w:r>
        <w:t xml:space="preserve">”</w:t>
      </w:r>
      <w:r>
        <w:t xml:space="preserve"> </w:t>
      </w:r>
      <w:r>
        <w:t xml:space="preserve">is an accent-less-marked root, so</w:t>
      </w:r>
      <w:r>
        <w:t xml:space="preserve"> </w:t>
      </w:r>
      <w:r>
        <w:t xml:space="preserve">“</w:t>
      </w:r>
      <w:r>
        <w:t xml:space="preserve">yuc</w:t>
      </w:r>
      <w:r>
        <w:t xml:space="preserve">”</w:t>
      </w:r>
      <w:r>
        <w:t xml:space="preserve"> </w:t>
      </w:r>
      <w:r>
        <w:t xml:space="preserve">comes after a root beginning with a consonant and</w:t>
      </w:r>
      <w:r>
        <w:t xml:space="preserve"> </w:t>
      </w:r>
      <w:r>
        <w:t xml:space="preserve">“</w:t>
      </w:r>
      <w:r>
        <w:t xml:space="preserve">anudātta-it</w:t>
      </w:r>
      <w:r>
        <w:t xml:space="preserve">”</w:t>
      </w:r>
      <w:r>
        <w:t xml:space="preserve"> </w:t>
      </w:r>
      <w:r>
        <w:t xml:space="preserve">(</w:t>
      </w:r>
      <w:r>
        <w:rPr>
          <w:bCs/>
          <w:b/>
        </w:rPr>
        <w:t xml:space="preserve">अनुदात्तेतश्च हलादेः</w:t>
      </w:r>
      <w:r>
        <w:t xml:space="preserve">,</w:t>
      </w:r>
      <w:r>
        <w:t xml:space="preserve"> </w:t>
      </w:r>
      <w:r>
        <w:rPr>
          <w:iCs/>
          <w:i/>
        </w:rPr>
        <w:t xml:space="preserve">anudāttetaś ca halādeḥ</w:t>
      </w:r>
      <w:r>
        <w:t xml:space="preserve">, पा. ३-२-१४९ [?, printed</w:t>
      </w:r>
      <w:r>
        <w:t xml:space="preserve"> </w:t>
      </w:r>
      <w:r>
        <w:t xml:space="preserve">“</w:t>
      </w:r>
      <w:r>
        <w:t xml:space="preserve">३-२-१४९</w:t>
      </w:r>
      <w:r>
        <w:t xml:space="preserve">”</w:t>
      </w:r>
      <w:r>
        <w:t xml:space="preserve">]); thus</w:t>
      </w:r>
      <w:r>
        <w:t xml:space="preserve"> </w:t>
      </w:r>
      <w:r>
        <w:t xml:space="preserve">“</w:t>
      </w:r>
      <w:r>
        <w:t xml:space="preserve">ruc + yu.</w:t>
      </w:r>
      <w:r>
        <w:t xml:space="preserve">”</w:t>
      </w:r>
      <w:r>
        <w:t xml:space="preserve"> </w:t>
      </w:r>
      <w:r>
        <w:t xml:space="preserve">By</w:t>
      </w:r>
      <w:r>
        <w:t xml:space="preserve"> </w:t>
      </w:r>
      <w:r>
        <w:rPr>
          <w:bCs/>
          <w:b/>
        </w:rPr>
        <w:t xml:space="preserve">युवोरनाकौ</w:t>
      </w:r>
      <w:r>
        <w:t xml:space="preserve"> </w:t>
      </w:r>
      <w:r>
        <w:t xml:space="preserve">(</w:t>
      </w:r>
      <w:r>
        <w:rPr>
          <w:iCs/>
          <w:i/>
        </w:rPr>
        <w:t xml:space="preserve">yuvor anākau</w:t>
      </w:r>
      <w:r>
        <w:t xml:space="preserve">,</w:t>
      </w:r>
      <w:r>
        <w:t xml:space="preserve"> </w:t>
      </w:r>
      <w:r>
        <w:t xml:space="preserve">“</w:t>
      </w:r>
      <w:r>
        <w:t xml:space="preserve">‘</w:t>
      </w:r>
      <w:r>
        <w:t xml:space="preserve">yu</w:t>
      </w:r>
      <w:r>
        <w:t xml:space="preserve">’</w:t>
      </w:r>
      <w:r>
        <w:t xml:space="preserve"> </w:t>
      </w:r>
      <w:r>
        <w:t xml:space="preserve">and</w:t>
      </w:r>
      <w:r>
        <w:t xml:space="preserve"> </w:t>
      </w:r>
      <w:r>
        <w:t xml:space="preserve">‘</w:t>
      </w:r>
      <w:r>
        <w:t xml:space="preserve">vu</w:t>
      </w:r>
      <w:r>
        <w:t xml:space="preserve">’</w:t>
      </w:r>
      <w:r>
        <w:t xml:space="preserve"> </w:t>
      </w:r>
      <w:r>
        <w:t xml:space="preserve">are replaced by</w:t>
      </w:r>
      <w:r>
        <w:t xml:space="preserve"> </w:t>
      </w:r>
      <w:r>
        <w:t xml:space="preserve">‘</w:t>
      </w:r>
      <w:r>
        <w:t xml:space="preserve">ana</w:t>
      </w:r>
      <w:r>
        <w:t xml:space="preserve">’</w:t>
      </w:r>
      <w:r>
        <w:t xml:space="preserve"> </w:t>
      </w:r>
      <w:r>
        <w:t xml:space="preserve">and</w:t>
      </w:r>
      <w:r>
        <w:t xml:space="preserve"> </w:t>
      </w:r>
      <w:r>
        <w:t xml:space="preserve">‘</w:t>
      </w:r>
      <w:r>
        <w:t xml:space="preserve">aka</w:t>
      </w:r>
      <w:r>
        <w:t xml:space="preserve">’</w:t>
      </w:r>
      <w:r>
        <w:t xml:space="preserve">,</w:t>
      </w:r>
      <w:r>
        <w:t xml:space="preserve">”</w:t>
      </w:r>
      <w:r>
        <w:t xml:space="preserve"> </w:t>
      </w:r>
      <w:r>
        <w:t xml:space="preserve">पा. ७-१-१)</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w:t>
      </w:r>
      <w:r>
        <w:t xml:space="preserve"> </w:t>
      </w:r>
      <w:r>
        <w:t xml:space="preserve">“</w:t>
      </w:r>
      <w:r>
        <w:t xml:space="preserve">ruc + ana,</w:t>
      </w:r>
      <w:r>
        <w:t xml:space="preserve">”</w:t>
      </w:r>
      <w:r>
        <w:t xml:space="preserve"> </w:t>
      </w:r>
      <w:r>
        <w:t xml:space="preserve">with guṇa of the light penultimate →</w:t>
      </w:r>
      <w:r>
        <w:t xml:space="preserve"> </w:t>
      </w:r>
      <w:r>
        <w:t xml:space="preserve">“</w:t>
      </w:r>
      <w:r>
        <w:t xml:space="preserve">rocana</w:t>
      </w:r>
      <w:r>
        <w:t xml:space="preserve">”</w:t>
      </w:r>
      <w:r>
        <w:t xml:space="preserve">; the fifth-case singular gives</w:t>
      </w:r>
      <w:r>
        <w:t xml:space="preserve"> </w:t>
      </w:r>
      <w:r>
        <w:t xml:space="preserve">“</w:t>
      </w:r>
      <w:r>
        <w:t xml:space="preserve">rocanāt.</w:t>
      </w:r>
      <w:r>
        <w:t xml:space="preserve">”</w:t>
      </w:r>
      <w:r>
        <w:t xml:space="preserve"> </w:t>
      </w:r>
      <w:r>
        <w:t xml:space="preserve">Since the affix is</w:t>
      </w:r>
      <w:r>
        <w:t xml:space="preserve"> </w:t>
      </w:r>
      <w:r>
        <w:t xml:space="preserve">“</w:t>
      </w:r>
      <w:r>
        <w:t xml:space="preserve">c</w:t>
      </w:r>
      <w:r>
        <w:t xml:space="preserve">”</w:t>
      </w:r>
      <w:r>
        <w:t xml:space="preserve">-marked,</w:t>
      </w:r>
      <w:r>
        <w:t xml:space="preserve"> </w:t>
      </w:r>
      <w:r>
        <w:rPr>
          <w:bCs/>
          <w:b/>
        </w:rPr>
        <w:t xml:space="preserve">चितः</w:t>
      </w:r>
      <w:r>
        <w:t xml:space="preserve"> </w:t>
      </w:r>
      <w:r>
        <w:t xml:space="preserve">(</w:t>
      </w:r>
      <w:r>
        <w:rPr>
          <w:iCs/>
          <w:i/>
        </w:rPr>
        <w:t xml:space="preserve">citaḥ</w:t>
      </w:r>
      <w:r>
        <w:t xml:space="preserve">,</w:t>
      </w:r>
      <w:r>
        <w:t xml:space="preserve"> </w:t>
      </w:r>
      <w:r>
        <w:t xml:space="preserve">“</w:t>
      </w:r>
      <w:r>
        <w:t xml:space="preserve">[a word] with</w:t>
      </w:r>
      <w:r>
        <w:t xml:space="preserve"> </w:t>
      </w:r>
      <w:r>
        <w:t xml:space="preserve">‘</w:t>
      </w:r>
      <w:r>
        <w:t xml:space="preserve">c</w:t>
      </w:r>
      <w:r>
        <w:t xml:space="preserve">’</w:t>
      </w:r>
      <w:r>
        <w:t xml:space="preserve"> </w:t>
      </w:r>
      <w:r>
        <w:t xml:space="preserve">as marker has its end acute,</w:t>
      </w:r>
      <w:r>
        <w:t xml:space="preserve">”</w:t>
      </w:r>
      <w:r>
        <w:t xml:space="preserve"> </w:t>
      </w:r>
      <w:r>
        <w:t xml:space="preserve">पा. ६-१-१६३) applies, and with the Vārttika on that sūtra (</w:t>
      </w:r>
      <w:r>
        <w:rPr>
          <w:bCs/>
          <w:b/>
        </w:rPr>
        <w:t xml:space="preserve">चितः सप्रकृतेर्बह्वकजर्थम्</w:t>
      </w:r>
      <w:r>
        <w:t xml:space="preserve">,</w:t>
      </w:r>
      <w:r>
        <w:t xml:space="preserve"> </w:t>
      </w:r>
      <w:r>
        <w:rPr>
          <w:iCs/>
          <w:i/>
        </w:rPr>
        <w:t xml:space="preserve">citaḥ saprakṛter bahv-akaj-artham</w:t>
      </w:r>
      <w:r>
        <w:t xml:space="preserve">,</w:t>
      </w:r>
      <w:r>
        <w:t xml:space="preserve"> </w:t>
      </w:r>
      <w:r>
        <w:t xml:space="preserve">“</w:t>
      </w:r>
      <w:r>
        <w:t xml:space="preserve">the end of the whole [stem + affix] taking a</w:t>
      </w:r>
      <w:r>
        <w:t xml:space="preserve"> </w:t>
      </w:r>
      <w:r>
        <w:t xml:space="preserve">‘</w:t>
      </w:r>
      <w:r>
        <w:t xml:space="preserve">c</w:t>
      </w:r>
      <w:r>
        <w:t xml:space="preserve">’</w:t>
      </w:r>
      <w:r>
        <w:t xml:space="preserve">-marked affix is acute — for the sake of</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w:t>
      </w:r>
      <w:r>
        <w:t xml:space="preserve">) —</w:t>
      </w:r>
      <w:r>
        <w:t xml:space="preserve"> </w:t>
      </w:r>
      <w:r>
        <w:t xml:space="preserve">“</w:t>
      </w:r>
      <w:r>
        <w:t xml:space="preserve">the end of the full stem + affix is acute; otherwise the places where the affixes</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come would not be fulfilled.</w:t>
      </w:r>
      <w:r>
        <w:t xml:space="preserve">”</w:t>
      </w:r>
      <w:r>
        <w:t xml:space="preserve"> </w:t>
      </w:r>
      <w:r>
        <w:t xml:space="preserve">The print illustrates with</w:t>
      </w:r>
      <w:r>
        <w:t xml:space="preserve"> </w:t>
      </w:r>
      <w:r>
        <w:rPr>
          <w:bCs/>
          <w:b/>
        </w:rPr>
        <w:t xml:space="preserve">विभाषा सुपो बहुच् पुरस्तात्</w:t>
      </w:r>
      <w:r>
        <w:t xml:space="preserve"> </w:t>
      </w:r>
      <w:r>
        <w:t xml:space="preserve">(</w:t>
      </w:r>
      <w:r>
        <w:rPr>
          <w:iCs/>
          <w:i/>
        </w:rPr>
        <w:t xml:space="preserve">vibhāṣā supo bahuc purastāt</w:t>
      </w:r>
      <w:r>
        <w:t xml:space="preserve">, पा. ५-३-६८),</w:t>
      </w:r>
      <w:r>
        <w:t xml:space="preserve"> </w:t>
      </w:r>
      <w:r>
        <w:t xml:space="preserve">“</w:t>
      </w:r>
      <w:r>
        <w:t xml:space="preserve">the affix</w:t>
      </w:r>
      <w:r>
        <w:t xml:space="preserve"> </w:t>
      </w:r>
      <w:r>
        <w:t xml:space="preserve">‘</w:t>
      </w:r>
      <w:r>
        <w:t xml:space="preserve">bahuc</w:t>
      </w:r>
      <w:r>
        <w:t xml:space="preserve">’</w:t>
      </w:r>
      <w:r>
        <w:t xml:space="preserve"> </w:t>
      </w:r>
      <w:r>
        <w:t xml:space="preserve">comes optionally before [the stem] — as in</w:t>
      </w:r>
      <w:r>
        <w:t xml:space="preserve"> </w:t>
      </w:r>
      <w:r>
        <w:t xml:space="preserve">‘</w:t>
      </w:r>
      <w:r>
        <w:t xml:space="preserve">īṣad-ūnaḥ paṭuḥ — bahupaṭuḥ</w:t>
      </w:r>
      <w:r>
        <w:t xml:space="preserve">’</w:t>
      </w:r>
      <w:r>
        <w:t xml:space="preserve"> </w:t>
      </w:r>
      <w:r>
        <w:t xml:space="preserve">(</w:t>
      </w:r>
      <w:r>
        <w:t xml:space="preserve">‘</w:t>
      </w:r>
      <w:r>
        <w:t xml:space="preserve">slightly deficient clever one</w:t>
      </w:r>
      <w:r>
        <w:t xml:space="preserve">’</w:t>
      </w:r>
      <w:r>
        <w:t xml:space="preserve">),</w:t>
      </w:r>
      <w:r>
        <w:t xml:space="preserve">”</w:t>
      </w:r>
      <w:r>
        <w:t xml:space="preserve"> </w:t>
      </w:r>
      <w:r>
        <w:t xml:space="preserve">and</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 — here the page ends with the sūtra-statement broken off at</w:t>
      </w:r>
      <w:r>
        <w:t xml:space="preserve"> </w:t>
      </w:r>
      <w:r>
        <w:t xml:space="preserve">“</w:t>
      </w:r>
      <w:r>
        <w:t xml:space="preserve">…ಎಂಬುದ</w:t>
      </w:r>
      <w:r>
        <w:t xml:space="preserve">”</w:t>
      </w:r>
      <w:r>
        <w:t xml:space="preserve"> </w:t>
      </w:r>
      <w:r>
        <w:t xml:space="preserve">and the argument continues on p. 250.</w:t>
      </w:r>
    </w:p>
    <w:p>
      <w:pPr>
        <w:pStyle w:val="FirstParagraph"/>
      </w:pPr>
      <w:r>
        <w:rPr>
          <w:iCs/>
          <w:i/>
        </w:rPr>
        <w:t xml:space="preserve">(Printed numerals in this section — all the reference-numbers in</w:t>
      </w:r>
      <w:r>
        <w:rPr>
          <w:iCs/>
          <w:i/>
        </w:rPr>
        <w:t xml:space="preserve"> </w:t>
      </w:r>
      <w:r>
        <w:rPr>
          <w:iCs/>
          <w:i/>
        </w:rPr>
        <w:t xml:space="preserve">“</w:t>
      </w:r>
      <w:r>
        <w:rPr>
          <w:iCs/>
          <w:i/>
        </w:rPr>
        <w:t xml:space="preserve">पा.</w:t>
      </w:r>
      <w:r>
        <w:rPr>
          <w:iCs/>
          <w:i/>
        </w:rPr>
        <w:t xml:space="preserve">”</w:t>
      </w:r>
      <w:r>
        <w:rPr>
          <w:iCs/>
          <w:i/>
        </w:rPr>
        <w:t xml:space="preserve"> </w:t>
      </w:r>
      <w:r>
        <w:rPr>
          <w:iCs/>
          <w:i/>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w:t>
      </w:r>
      <w:r>
        <w:rPr>
          <w:iCs/>
          <w:i/>
        </w:rPr>
        <w:t xml:space="preserve">”</w:t>
      </w:r>
      <w:r>
        <w:rPr>
          <w:iCs/>
          <w:i/>
        </w:rPr>
        <w:t xml:space="preserve">. Rik 6.10 is the last Rik of Sūkta 6. Accents are printed on the Saṃhitā and Pada of Rik 6.10, and not reproduced.)</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 the numeral is printed</w:t>
      </w:r>
      <w:r>
        <w:t xml:space="preserve"> </w:t>
      </w:r>
      <w:r>
        <w:t xml:space="preserve">“</w:t>
      </w:r>
      <w:r>
        <w:t xml:space="preserve">४-८०</w:t>
      </w:r>
      <w:r>
        <w:t xml:space="preserve">”</w:t>
      </w:r>
      <w:r>
        <w:t xml:space="preserve"> </w:t>
      </w:r>
      <w:r>
        <w:t xml:space="preserve">but I am not sure of it).</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उपसर्गेण धात्वर्थो बलादन्यत्र नीयते । प्रहाराहारसंहारविहारपरिहारवत् ॥</w:t>
      </w:r>
      <w:r>
        <w:t xml:space="preserve">”</w:t>
      </w:r>
      <w:r>
        <w:t xml:space="preserve"> </w:t>
      </w:r>
      <w:r>
        <w:t xml:space="preserve">(</w:t>
      </w:r>
      <w:r>
        <w:rPr>
          <w:iCs/>
          <w:i/>
        </w:rPr>
        <w:t xml:space="preserve">upasargeṇa dhātv-artho balād anyatra nīyate | prahārāhāra-saṃhāra-vihāra-parihāravat ||</w:t>
      </w:r>
      <w:r>
        <w:t xml:space="preserve">,</w:t>
      </w:r>
      <w:r>
        <w:t xml:space="preserve"> </w:t>
      </w:r>
      <w:r>
        <w:t xml:space="preserve">“</w:t>
      </w:r>
      <w:r>
        <w:t xml:space="preserve">By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w:t>
      </w:r>
      <w:r>
        <w:t xml:space="preserve"> </w:t>
      </w:r>
      <w:r>
        <w:rPr>
          <w:iCs/>
          <w:i/>
        </w:rPr>
        <w:t xml:space="preserve">(The print appears to read</w:t>
      </w:r>
      <w:r>
        <w:rPr>
          <w:iCs/>
          <w:i/>
        </w:rPr>
        <w:t xml:space="preserve"> </w:t>
      </w:r>
      <w:r>
        <w:rPr>
          <w:iCs/>
          <w:i/>
        </w:rPr>
        <w:t xml:space="preserve">“</w:t>
      </w:r>
      <w:r>
        <w:rPr>
          <w:iCs/>
          <w:i/>
        </w:rPr>
        <w:t xml:space="preserve">upasarge ca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upasargeṇa</w:t>
      </w:r>
      <w:r>
        <w:rPr>
          <w:iCs/>
          <w:i/>
        </w:rPr>
        <w:t xml:space="preserve">”</w:t>
      </w:r>
      <w:r>
        <w:rPr>
          <w:iCs/>
          <w:i/>
        </w:rPr>
        <w:t xml:space="preserve"> </w:t>
      </w:r>
      <w:r>
        <w:rPr>
          <w:iCs/>
          <w:i/>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Accents are printed on this page; not reproduced.)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ito vā sātim īmahe divo vā pārthivād adhi |</w:t>
      </w:r>
      <w:r>
        <w:t xml:space="preserve"> </w:t>
      </w:r>
      <w:r>
        <w:rPr>
          <w:iCs/>
          <w:i/>
        </w:rPr>
        <w:t xml:space="preserve">indraṃ maho vā rajasaḥ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Cs/>
          <w:i/>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earnestly request, we employ with eagerness —</w:t>
      </w:r>
      <w:r>
        <w:t xml:space="preserve"> </w:t>
      </w:r>
      <w:r>
        <w:t xml:space="preserve">‘</w:t>
      </w:r>
      <w:r>
        <w:t xml:space="preserve">sāti,</w:t>
      </w:r>
      <w:r>
        <w:t xml:space="preserve">’</w:t>
      </w:r>
      <w:r>
        <w:t xml:space="preserve"> </w:t>
      </w:r>
      <w:r>
        <w:t xml:space="preserve">the giving of wealth. From where?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is read [</w:t>
      </w:r>
      <w:r>
        <w:t xml:space="preserve">‘</w:t>
      </w:r>
      <w:r>
        <w:t xml:space="preserve">yāmi</w:t>
      </w:r>
      <w:r>
        <w:t xml:space="preserve">’</w:t>
      </w:r>
      <w:r>
        <w:t xml:space="preserve"> </w:t>
      </w:r>
      <w:r>
        <w:t xml:space="preserve">[?] — the reading of the end of the quotation is not clear].</w:t>
      </w:r>
      <w:r>
        <w:t xml:space="preserve">”</w:t>
      </w:r>
    </w:p>
    <w:p>
      <w:pPr>
        <w:pStyle w:val="BodyText"/>
      </w:pPr>
      <w:r>
        <w:rPr>
          <w:bCs/>
          <w:b/>
        </w:rPr>
        <w:t xml:space="preserve">Grammar (begins; characterized):</w:t>
      </w:r>
      <w:r>
        <w:t xml:space="preserve"> </w:t>
      </w:r>
      <w:r>
        <w:t xml:space="preserve">The page begins the derivation of</w:t>
      </w:r>
      <w:r>
        <w:t xml:space="preserve"> </w:t>
      </w:r>
      <w:r>
        <w:rPr>
          <w:bCs/>
          <w:b/>
        </w:rPr>
        <w:t xml:space="preserve">“</w:t>
      </w:r>
      <w:r>
        <w:rPr>
          <w:bCs/>
          <w:b/>
        </w:rPr>
        <w:t xml:space="preserve">itaḥ</w:t>
      </w:r>
      <w:r>
        <w:rPr>
          <w:bCs/>
          <w:b/>
        </w:rPr>
        <w:t xml:space="preserve">”</w:t>
      </w:r>
      <w:r>
        <w:t xml:space="preserve"> </w:t>
      </w:r>
      <w:r>
        <w:t xml:space="preserve">— from</w:t>
      </w:r>
      <w:r>
        <w:t xml:space="preserve"> </w:t>
      </w:r>
      <w:r>
        <w:t xml:space="preserve">“</w:t>
      </w:r>
      <w:r>
        <w:t xml:space="preserve">idam</w:t>
      </w:r>
      <w:r>
        <w:t xml:space="preserve">”</w:t>
      </w:r>
      <w:r>
        <w:t xml:space="preserve"> </w:t>
      </w:r>
      <w:r>
        <w:t xml:space="preserve">with the affix</w:t>
      </w:r>
      <w:r>
        <w:t xml:space="preserve"> </w:t>
      </w:r>
      <w:r>
        <w:t xml:space="preserve">“</w:t>
      </w:r>
      <w:r>
        <w:t xml:space="preserve">tasil</w:t>
      </w:r>
      <w:r>
        <w:t xml:space="preserve">”</w:t>
      </w:r>
      <w:r>
        <w:t xml:space="preserve"> </w:t>
      </w:r>
      <w:r>
        <w:t xml:space="preserve">after the fifth case, with</w:t>
      </w:r>
      <w:r>
        <w:t xml:space="preserve"> </w:t>
      </w:r>
      <w:r>
        <w:t xml:space="preserve">“</w:t>
      </w:r>
      <w:r>
        <w:t xml:space="preserve">idam</w:t>
      </w:r>
      <w:r>
        <w:t xml:space="preserve">”</w:t>
      </w:r>
      <w:r>
        <w:t xml:space="preserve"> </w:t>
      </w:r>
      <w:r>
        <w:t xml:space="preserve">replaced by</w:t>
      </w:r>
      <w:r>
        <w:t xml:space="preserve"> </w:t>
      </w:r>
      <w:r>
        <w:t xml:space="preserve">“</w:t>
      </w:r>
      <w:r>
        <w:t xml:space="preserve">iś</w:t>
      </w:r>
      <w:r>
        <w:t xml:space="preserve">”</w:t>
      </w:r>
      <w:r>
        <w:t xml:space="preserve"> </w:t>
      </w:r>
      <w:r>
        <w:t xml:space="preserve">(</w:t>
      </w:r>
      <w:r>
        <w:rPr>
          <w:bCs/>
          <w:b/>
        </w:rPr>
        <w:t xml:space="preserve">इदम इश्</w:t>
      </w:r>
      <w:r>
        <w:t xml:space="preserve">, पा. ५-३-३ [?];</w:t>
      </w:r>
      <w:r>
        <w:t xml:space="preserve"> </w:t>
      </w:r>
      <w:r>
        <w:t xml:space="preserve">“</w:t>
      </w:r>
      <w:r>
        <w:t xml:space="preserve">śit,</w:t>
      </w:r>
      <w:r>
        <w:t xml:space="preserve">”</w:t>
      </w:r>
      <w:r>
        <w:t xml:space="preserve"> </w:t>
      </w:r>
      <w:r>
        <w:t xml:space="preserve">so whole-stem substitution,</w:t>
      </w:r>
      <w:r>
        <w:t xml:space="preserve"> </w:t>
      </w:r>
      <w:r>
        <w:rPr>
          <w:bCs/>
          <w:b/>
        </w:rPr>
        <w:t xml:space="preserve">शित्त्वात्सर्वादेशः</w:t>
      </w:r>
      <w:r>
        <w:t xml:space="preserve">); a long scholastic discussion follows about whether the accent of</w:t>
      </w:r>
      <w:r>
        <w:t xml:space="preserve"> </w:t>
      </w:r>
      <w:r>
        <w:t xml:space="preserve">“</w:t>
      </w:r>
      <w:r>
        <w:t xml:space="preserve">tasil</w:t>
      </w:r>
      <w:r>
        <w:t xml:space="preserve">”</w:t>
      </w:r>
      <w:r>
        <w:t xml:space="preserve"> </w:t>
      </w:r>
      <w:r>
        <w:t xml:space="preserve">(the</w:t>
      </w:r>
      <w:r>
        <w:t xml:space="preserve"> </w:t>
      </w:r>
      <w:r>
        <w:t xml:space="preserve">“</w:t>
      </w:r>
      <w:r>
        <w:t xml:space="preserve">l</w:t>
      </w:r>
      <w:r>
        <w:t xml:space="preserve">”</w:t>
      </w:r>
      <w:r>
        <w:t xml:space="preserve">-marked affix, making the syllable before it acute) or the accent of the case-ending (the</w:t>
      </w:r>
      <w:r>
        <w:t xml:space="preserve"> </w:t>
      </w:r>
      <w:r>
        <w:t xml:space="preserve">“</w:t>
      </w:r>
      <w:r>
        <w:t xml:space="preserve">ūḍidam</w:t>
      </w:r>
      <w:r>
        <w:t xml:space="preserve">”</w:t>
      </w:r>
      <w:r>
        <w:t xml:space="preserve">-type rule,</w:t>
      </w:r>
      <w:r>
        <w:t xml:space="preserve"> </w:t>
      </w:r>
      <w:r>
        <w:rPr>
          <w:bCs/>
          <w:b/>
        </w:rPr>
        <w:t xml:space="preserve">ऊडिदंपदाद्यप्पुम्रैद्युभ्यः</w:t>
      </w:r>
      <w:r>
        <w:t xml:space="preserve">, पा. ६-१-१७१) prevails, the rule</w:t>
      </w:r>
      <w:r>
        <w:t xml:space="preserve"> </w:t>
      </w:r>
      <w:r>
        <w:rPr>
          <w:bCs/>
          <w:b/>
        </w:rPr>
        <w:t xml:space="preserve">आभ्यां विभिः</w:t>
      </w:r>
      <w:r>
        <w:t xml:space="preserve"> </w:t>
      </w:r>
      <w:r>
        <w:t xml:space="preserve">[?] /</w:t>
      </w:r>
      <w:r>
        <w:t xml:space="preserve"> </w:t>
      </w:r>
      <w:r>
        <w:rPr>
          <w:bCs/>
          <w:b/>
        </w:rPr>
        <w:t xml:space="preserve">लिति</w:t>
      </w:r>
      <w:r>
        <w:t xml:space="preserve"> </w:t>
      </w:r>
      <w:r>
        <w:t xml:space="preserve">(पा. ६-१-१९३) /</w:t>
      </w:r>
      <w:r>
        <w:t xml:space="preserve"> </w:t>
      </w:r>
      <w:r>
        <w:rPr>
          <w:bCs/>
          <w:b/>
        </w:rPr>
        <w:t xml:space="preserve">परत्वान्नित्यत्वाच्च</w:t>
      </w:r>
      <w:r>
        <w:t xml:space="preserve"> </w:t>
      </w:r>
      <w:r>
        <w:t xml:space="preserve">—</w:t>
      </w:r>
      <w:r>
        <w:t xml:space="preserve"> </w:t>
      </w:r>
      <w:r>
        <w:t xml:space="preserve">“</w:t>
      </w:r>
      <w:r>
        <w:t xml:space="preserve">pratiṣedhe paraṃ kāryam</w:t>
      </w:r>
      <w:r>
        <w:t xml:space="preserve">”</w:t>
      </w:r>
      <w:r>
        <w:t xml:space="preserve"> </w:t>
      </w:r>
      <w:r>
        <w:t xml:space="preserve">(पा. १-४-२,</w:t>
      </w:r>
      <w:r>
        <w:t xml:space="preserve"> </w:t>
      </w:r>
      <w:r>
        <w:t xml:space="preserve">“</w:t>
      </w:r>
      <w:r>
        <w:t xml:space="preserve">when there is conflict, the later rule prevails</w:t>
      </w:r>
      <w:r>
        <w:t xml:space="preserve">”</w:t>
      </w:r>
      <w:r>
        <w:t xml:space="preserve">) — and</w:t>
      </w:r>
      <w:r>
        <w:t xml:space="preserve"> </w:t>
      </w:r>
      <w:r>
        <w:rPr>
          <w:bCs/>
          <w:b/>
        </w:rPr>
        <w:t xml:space="preserve">पश्चात्सेशः प्राग्दिशो विभक्तिः</w:t>
      </w:r>
      <w:r>
        <w:t xml:space="preserve"> </w:t>
      </w:r>
      <w:r>
        <w:t xml:space="preserve">(</w:t>
      </w:r>
      <w:r>
        <w:rPr>
          <w:iCs/>
          <w:i/>
        </w:rPr>
        <w:t xml:space="preserve">paścāt seśaḥ prāg-diśo vibhaktiḥ</w:t>
      </w:r>
      <w:r>
        <w:t xml:space="preserve">, पा. ५-३-१ [?]) being the rule that names the</w:t>
      </w:r>
      <w:r>
        <w:t xml:space="preserve"> </w:t>
      </w:r>
      <w:r>
        <w:t xml:space="preserve">“</w:t>
      </w:r>
      <w:r>
        <w:t xml:space="preserve">tasil</w:t>
      </w:r>
      <w:r>
        <w:t xml:space="preserve">”</w:t>
      </w:r>
      <w:r>
        <w:t xml:space="preserve">-type endings</w:t>
      </w:r>
      <w:r>
        <w:t xml:space="preserve"> </w:t>
      </w:r>
      <w:r>
        <w:t xml:space="preserve">“</w:t>
      </w:r>
      <w:r>
        <w:t xml:space="preserve">vibhakti.</w:t>
      </w:r>
      <w:r>
        <w:t xml:space="preserve">”</w:t>
      </w:r>
      <w:r>
        <w:t xml:space="preserve"> </w:t>
      </w:r>
      <w:r>
        <w:t xml:space="preserve">It is argued that the case-ending is accent-less and the stem</w:t>
      </w:r>
      <w:r>
        <w:t xml:space="preserve"> </w:t>
      </w:r>
      <w:r>
        <w:t xml:space="preserve">“</w:t>
      </w:r>
      <w:r>
        <w:t xml:space="preserve">idam</w:t>
      </w:r>
      <w:r>
        <w:t xml:space="preserve">”</w:t>
      </w:r>
      <w:r>
        <w:t xml:space="preserve"> </w:t>
      </w:r>
      <w:r>
        <w:t xml:space="preserve">is acute; whether the rule</w:t>
      </w:r>
      <w:r>
        <w:t xml:space="preserve"> </w:t>
      </w:r>
      <w:r>
        <w:t xml:space="preserve">“</w:t>
      </w:r>
      <w:r>
        <w:t xml:space="preserve">sakṛd-gatau vipratiṣedhe yad bādhitaṃ tad bādhitam eva</w:t>
      </w:r>
      <w:r>
        <w:t xml:space="preserve">”</w:t>
      </w:r>
      <w:r>
        <w:t xml:space="preserve"> </w:t>
      </w:r>
      <w:r>
        <w:t xml:space="preserve">(the Paribhāṣā</w:t>
      </w:r>
      <w:r>
        <w:t xml:space="preserve"> </w:t>
      </w:r>
      <w:r>
        <w:t xml:space="preserve">“</w:t>
      </w:r>
      <w:r>
        <w:t xml:space="preserve">once a rule has been set aside by another it stays set aside,</w:t>
      </w:r>
      <w:r>
        <w:t xml:space="preserve">”</w:t>
      </w:r>
      <w:r>
        <w:t xml:space="preserve"> </w:t>
      </w:r>
      <w:r>
        <w:t xml:space="preserve">परि. ४० [?]) applies is raised, and the page ends in mid-argument, at</w:t>
      </w:r>
      <w:r>
        <w:t xml:space="preserve"> </w:t>
      </w:r>
      <w:r>
        <w:t xml:space="preserve">“</w:t>
      </w:r>
      <w:r>
        <w:t xml:space="preserve">…tasil udāttatvaṃ,</w:t>
      </w:r>
      <w:r>
        <w:t xml:space="preserve">”</w:t>
      </w:r>
      <w:r>
        <w:t xml:space="preserve"> </w:t>
      </w:r>
      <w:r>
        <w:t xml:space="preserve">continuing on p. 252.</w:t>
      </w:r>
      <w:r>
        <w:t xml:space="preserve"> </w:t>
      </w:r>
      <w:r>
        <w:rPr>
          <w:bCs/>
          <w:b/>
        </w:rPr>
        <w:t xml:space="preserve">Much of this page (the second half, in particular) is too crowded and too small in print for me to reproduce line by line, and I do not attempt it.</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1, Sū. 6</w:t>
      </w:r>
      <w:r>
        <w:rPr>
          <w:iCs/>
          <w:i/>
        </w:rPr>
        <w:t xml:space="preserve">”</w:t>
      </w:r>
      <w:r>
        <w:rPr>
          <w:iCs/>
          <w:i/>
        </w:rPr>
        <w:t xml:space="preserve">; p. 253 header:</w:t>
      </w:r>
      <w:r>
        <w:rPr>
          <w:iCs/>
          <w:i/>
        </w:rPr>
        <w:t xml:space="preserve"> </w:t>
      </w:r>
      <w:r>
        <w:rPr>
          <w:iCs/>
          <w:i/>
        </w:rPr>
        <w:t xml:space="preserve">“</w:t>
      </w:r>
      <w:r>
        <w:rPr>
          <w:iCs/>
          <w:i/>
        </w:rPr>
        <w:t xml:space="preserve">A. 1, A. 1, Va. [?]</w:t>
      </w:r>
      <w:r>
        <w:rPr>
          <w:iCs/>
          <w:i/>
        </w:rPr>
        <w:t xml:space="preserve">”</w:t>
      </w:r>
      <w:r>
        <w:rPr>
          <w:iCs/>
          <w:i/>
        </w:rPr>
        <w:t xml:space="preserve">. P. 252 is a page of continuous small print in Kannada script — the end of Sāyaṇa’s own grammatical notes — read from enlarged slices; numerals marked [?] are not certain.)</w:t>
      </w:r>
    </w:p>
    <w:p>
      <w:pPr>
        <w:pStyle w:val="BodyText"/>
      </w:pPr>
      <w:r>
        <w:rPr>
          <w:bCs/>
          <w:b/>
        </w:rPr>
        <w:t xml:space="preserve">Sāyaṇa’s grammatical notes on Rik 6.10, continued and ended</w:t>
      </w:r>
      <w:r>
        <w:t xml:space="preserve"> </w:t>
      </w:r>
      <w:r>
        <w:rPr>
          <w:iCs/>
          <w:i/>
        </w:rPr>
        <w:t xml:space="preserve">(Sanskrit in Kannada script, read from enlarged slices; the first lines belong to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Cs/>
          <w:i/>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Cs/>
          <w:i/>
        </w:rPr>
        <w:t xml:space="preserve">(This stretch — the end of the</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Cs/>
          <w:i/>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īj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[the standard number; the print’s numeral is small]). The last clause (that in both the later half-lines the word</w:t>
      </w:r>
      <w:r>
        <w:t xml:space="preserve"> </w:t>
      </w:r>
      <w:r>
        <w:t xml:space="preserve">“</w:t>
      </w:r>
      <w:r>
        <w:t xml:space="preserve">vā</w:t>
      </w:r>
      <w:r>
        <w:t xml:space="preserve">”</w:t>
      </w:r>
      <w:r>
        <w:t xml:space="preserve"> </w:t>
      </w:r>
      <w:r>
        <w:t xml:space="preserve">is connected, and that otherwise the sentence would be incomplete, so that this</w:t>
      </w:r>
      <w:r>
        <w:t xml:space="preserve"> </w:t>
      </w:r>
      <w:r>
        <w:t xml:space="preserve">“</w:t>
      </w:r>
      <w:r>
        <w:t xml:space="preserve">first tiṅ-ending</w:t>
      </w:r>
      <w:r>
        <w:t xml:space="preserve">”</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Cs/>
          <w:i/>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1-[130?]; the print’s numerals are</w:t>
      </w:r>
      <w:r>
        <w:t xml:space="preserve"> </w:t>
      </w:r>
      <w:r>
        <w:t xml:space="preserve">“</w:t>
      </w:r>
      <w:r>
        <w:t xml:space="preserve">१-१३०</w:t>
      </w:r>
      <w:r>
        <w:t xml:space="preserve">”</w:t>
      </w:r>
      <w:r>
        <w:t xml:space="preserve"> </w:t>
      </w:r>
      <w:r>
        <w:t xml:space="preserve">but I do not trust them);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w:t>
      </w:r>
      <w:r>
        <w:t xml:space="preserve">“</w:t>
      </w:r>
      <w:r>
        <w:t xml:space="preserve">sāvekāce [?]</w:t>
      </w:r>
      <w:r>
        <w:t xml:space="preserve">”</w:t>
      </w:r>
      <w:r>
        <w:t xml:space="preserve"> </w:t>
      </w:r>
      <w:r>
        <w:t xml:space="preserve">is read from small type and uncertain).</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फि. [?]),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 (Nighaṇṭu [?]).</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a question of accent: the rule</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 (</w:t>
      </w:r>
      <w:r>
        <w:t xml:space="preserve">“</w:t>
      </w:r>
      <w:r>
        <w:t xml:space="preserve">the case-ending is acute after the stems</w:t>
      </w:r>
      <w:r>
        <w:t xml:space="preserve"> </w:t>
      </w:r>
      <w:r>
        <w:t xml:space="preserve">‘</w:t>
      </w:r>
      <w:r>
        <w:t xml:space="preserve">ūṭh-</w:t>
      </w:r>
      <w:r>
        <w:t xml:space="preserve">’</w:t>
      </w:r>
      <w:r>
        <w:t xml:space="preserve"> </w:t>
      </w:r>
      <w:r>
        <w:t xml:space="preserve">etc.,</w:t>
      </w:r>
      <w:r>
        <w:t xml:space="preserve">”</w:t>
      </w:r>
      <w:r>
        <w:t xml:space="preserve"> </w:t>
      </w:r>
      <w:r>
        <w:t xml:space="preserve">more exactly, after the six substitutes of</w:t>
      </w:r>
      <w:r>
        <w:t xml:space="preserve"> </w:t>
      </w:r>
      <w:r>
        <w:t xml:space="preserve">“</w:t>
      </w:r>
      <w:r>
        <w:t xml:space="preserve">pad, dan, nas, māsa, hṛd, niś, asan</w:t>
      </w:r>
      <w:r>
        <w:t xml:space="preserve">”</w:t>
      </w:r>
      <w:r>
        <w:t xml:space="preserve"> </w:t>
      </w:r>
      <w:r>
        <w:t xml:space="preserve">etc. [पा. ६-१-६३] and the words</w:t>
      </w:r>
      <w:r>
        <w:t xml:space="preserve"> </w:t>
      </w:r>
      <w:r>
        <w:t xml:space="preserve">“</w:t>
      </w:r>
      <w:r>
        <w:t xml:space="preserve">ap, pum, rai, div,</w:t>
      </w:r>
      <w:r>
        <w:t xml:space="preserve">”</w:t>
      </w:r>
      <w:r>
        <w:t xml:space="preserve"> </w:t>
      </w:r>
      <w:r>
        <w:t xml:space="preserve">which are end-acute) applies to the endings following them, not to</w:t>
      </w:r>
      <w:r>
        <w:t xml:space="preserve"> </w:t>
      </w:r>
      <w:r>
        <w:t xml:space="preserve">“</w:t>
      </w:r>
      <w:r>
        <w:t xml:space="preserve">pronoun</w:t>
      </w:r>
      <w:r>
        <w:t xml:space="preserve">”</w:t>
      </w:r>
      <w:r>
        <w:t xml:space="preserve"> </w:t>
      </w:r>
      <w:r>
        <w:t xml:space="preserve">or</w:t>
      </w:r>
      <w:r>
        <w:t xml:space="preserve"> </w:t>
      </w:r>
      <w:r>
        <w:t xml:space="preserve">“</w:t>
      </w:r>
      <w:r>
        <w:t xml:space="preserve">idam</w:t>
      </w:r>
      <w:r>
        <w:t xml:space="preserve">”</w:t>
      </w:r>
      <w:r>
        <w:t xml:space="preserve">-type words; and</w:t>
      </w:r>
      <w:r>
        <w:t xml:space="preserve"> </w:t>
      </w:r>
      <w:r>
        <w:rPr>
          <w:bCs/>
          <w:b/>
        </w:rPr>
        <w:t xml:space="preserve">लिति</w:t>
      </w:r>
      <w:r>
        <w:t xml:space="preserve"> </w:t>
      </w:r>
      <w:r>
        <w:t xml:space="preserve">(</w:t>
      </w:r>
      <w:r>
        <w:rPr>
          <w:iCs/>
          <w:i/>
        </w:rPr>
        <w:t xml:space="preserve">liti</w:t>
      </w:r>
      <w:r>
        <w:t xml:space="preserve">,</w:t>
      </w:r>
      <w:r>
        <w:t xml:space="preserve"> </w:t>
      </w:r>
      <w:r>
        <w:t xml:space="preserve">“</w:t>
      </w:r>
      <w:r>
        <w:t xml:space="preserve">the syllable before an</w:t>
      </w:r>
      <w:r>
        <w:t xml:space="preserve"> </w:t>
      </w:r>
      <w:r>
        <w:t xml:space="preserve">‘</w:t>
      </w:r>
      <w:r>
        <w:t xml:space="preserve">l</w:t>
      </w:r>
      <w:r>
        <w:t xml:space="preserve">’</w:t>
      </w:r>
      <w:r>
        <w:t xml:space="preserve">-marked affix is acute,</w:t>
      </w:r>
      <w:r>
        <w:t xml:space="preserve">”</w:t>
      </w:r>
      <w:r>
        <w:t xml:space="preserve"> </w:t>
      </w:r>
      <w:r>
        <w:t xml:space="preserve">पा. ६-१-१९३) applies to</w:t>
      </w:r>
      <w:r>
        <w:t xml:space="preserve"> </w:t>
      </w:r>
      <w:r>
        <w:t xml:space="preserve">“</w:t>
      </w:r>
      <w:r>
        <w:t xml:space="preserve">tasil.</w:t>
      </w:r>
      <w:r>
        <w:t xml:space="preserve">”</w:t>
      </w:r>
      <w:r>
        <w:t xml:space="preserve"> </w:t>
      </w:r>
      <w:r>
        <w:t xml:space="preserve">The print argues that these two rules each have scope of their own —</w:t>
      </w:r>
      <w:r>
        <w:t xml:space="preserve"> </w:t>
      </w:r>
      <w:r>
        <w:t xml:space="preserve">“</w:t>
      </w:r>
      <w:r>
        <w:t xml:space="preserve">liti</w:t>
      </w:r>
      <w:r>
        <w:t xml:space="preserve">”</w:t>
      </w:r>
      <w:r>
        <w:t xml:space="preserve"> </w:t>
      </w:r>
      <w:r>
        <w:t xml:space="preserve">in cases like</w:t>
      </w:r>
      <w:r>
        <w:t xml:space="preserve"> </w:t>
      </w:r>
      <w:r>
        <w:t xml:space="preserve">“</w:t>
      </w:r>
      <w:r>
        <w:t xml:space="preserve">ābhyām</w:t>
      </w:r>
      <w:r>
        <w:t xml:space="preserve">”</w:t>
      </w:r>
      <w:r>
        <w:t xml:space="preserve"> </w:t>
      </w:r>
      <w:r>
        <w:t xml:space="preserve">and</w:t>
      </w:r>
      <w:r>
        <w:t xml:space="preserve"> </w:t>
      </w:r>
      <w:r>
        <w:t xml:space="preserve">“</w:t>
      </w:r>
      <w:r>
        <w:t xml:space="preserve">ābhiḥ</w:t>
      </w:r>
      <w:r>
        <w:t xml:space="preserve">”</w:t>
      </w:r>
      <w:r>
        <w:t xml:space="preserve"> </w:t>
      </w:r>
      <w:r>
        <w:t xml:space="preserve">(where the case-ending is</w:t>
      </w:r>
      <w:r>
        <w:t xml:space="preserve"> </w:t>
      </w:r>
      <w:r>
        <w:t xml:space="preserve">“</w:t>
      </w:r>
      <w:r>
        <w:t xml:space="preserve">bhyām,</w:t>
      </w:r>
      <w:r>
        <w:t xml:space="preserve">”</w:t>
      </w:r>
      <w:r>
        <w:t xml:space="preserve"> </w:t>
      </w:r>
      <w:r>
        <w:t xml:space="preserve">“</w:t>
      </w:r>
      <w:r>
        <w:t xml:space="preserve">bhis</w:t>
      </w:r>
      <w:r>
        <w:t xml:space="preserve">”</w:t>
      </w:r>
      <w:r>
        <w:t xml:space="preserve"> </w:t>
      </w:r>
      <w:r>
        <w:t xml:space="preserve">etc.), while</w:t>
      </w:r>
      <w:r>
        <w:t xml:space="preserve"> </w:t>
      </w:r>
      <w:r>
        <w:t xml:space="preserve">“</w:t>
      </w:r>
      <w:r>
        <w:t xml:space="preserve">ūḍidam</w:t>
      </w:r>
      <w:r>
        <w:t xml:space="preserve">”</w:t>
      </w:r>
      <w:r>
        <w:t xml:space="preserve"> </w:t>
      </w:r>
      <w:r>
        <w:t xml:space="preserve">is applicable in words like</w:t>
      </w:r>
      <w:r>
        <w:t xml:space="preserve"> </w:t>
      </w:r>
      <w:r>
        <w:t xml:space="preserve">“</w:t>
      </w:r>
      <w:r>
        <w:t xml:space="preserve">pācakaḥ</w:t>
      </w:r>
      <w:r>
        <w:t xml:space="preserve">”</w:t>
      </w:r>
      <w:r>
        <w:t xml:space="preserve"> </w:t>
      </w:r>
      <w:r>
        <w:t xml:space="preserve">(the end-</w:t>
      </w:r>
      <w:r>
        <w:t xml:space="preserve">“</w:t>
      </w:r>
      <w:r>
        <w:t xml:space="preserve">ṇvul</w:t>
      </w:r>
      <w:r>
        <w:t xml:space="preserve">”</w:t>
      </w:r>
      <w:r>
        <w:t xml:space="preserve"> </w:t>
      </w:r>
      <w:r>
        <w:t xml:space="preserve">form) and</w:t>
      </w:r>
      <w:r>
        <w:t xml:space="preserve"> </w:t>
      </w:r>
      <w:r>
        <w:t xml:space="preserve">“</w:t>
      </w:r>
      <w:r>
        <w:t xml:space="preserve">pacanam</w:t>
      </w:r>
      <w:r>
        <w:t xml:space="preserve">”</w:t>
      </w:r>
      <w:r>
        <w:t xml:space="preserve"> </w:t>
      </w:r>
      <w:r>
        <w:t xml:space="preserve">(the end-</w:t>
      </w:r>
      <w:r>
        <w:t xml:space="preserve">“</w:t>
      </w:r>
      <w:r>
        <w:t xml:space="preserve">lyuṭ</w:t>
      </w:r>
      <w:r>
        <w:t xml:space="preserve">”</w:t>
      </w:r>
      <w:r>
        <w:t xml:space="preserve"> </w:t>
      </w:r>
      <w:r>
        <w:t xml:space="preserve">form) — and that</w:t>
      </w:r>
      <w:r>
        <w:t xml:space="preserve"> </w:t>
      </w:r>
      <w:r>
        <w:t xml:space="preserve">“</w:t>
      </w:r>
      <w:r>
        <w:t xml:space="preserve">neither is called</w:t>
      </w:r>
      <w:r>
        <w:t xml:space="preserve"> </w:t>
      </w:r>
      <w:r>
        <w:t xml:space="preserve">‘</w:t>
      </w:r>
      <w:r>
        <w:t xml:space="preserve">nitya</w:t>
      </w:r>
      <w:r>
        <w:t xml:space="preserve">’</w:t>
      </w:r>
      <w:r>
        <w:t xml:space="preserve"> </w:t>
      </w:r>
      <w:r>
        <w:t xml:space="preserve">(inevitably applicable)</w:t>
      </w:r>
      <w:r>
        <w:t xml:space="preserve">”</w:t>
      </w:r>
      <w:r>
        <w:t xml:space="preserve"> </w:t>
      </w:r>
      <w:r>
        <w:t xml:space="preserve">by the definition</w:t>
      </w:r>
      <w:r>
        <w:t xml:space="preserve"> </w:t>
      </w:r>
      <w:r>
        <w:rPr>
          <w:bCs/>
          <w:b/>
        </w:rPr>
        <w:t xml:space="preserve">कृताकृतप्रसङ्गित्वं नित्यत्वम्</w:t>
      </w:r>
      <w:r>
        <w:t xml:space="preserve"> </w:t>
      </w:r>
      <w:r>
        <w:t xml:space="preserve">(</w:t>
      </w:r>
      <w:r>
        <w:rPr>
          <w:iCs/>
          <w:i/>
        </w:rPr>
        <w:t xml:space="preserve">kṛtākṛta-prasaṅgitvaṃ nityatvam</w:t>
      </w:r>
      <w:r>
        <w:t xml:space="preserve">,</w:t>
      </w:r>
      <w:r>
        <w:t xml:space="preserve"> </w:t>
      </w:r>
      <w:r>
        <w:t xml:space="preserve">“</w:t>
      </w:r>
      <w:r>
        <w:t xml:space="preserve">a rule is</w:t>
      </w:r>
      <w:r>
        <w:t xml:space="preserve"> </w:t>
      </w:r>
      <w:r>
        <w:t xml:space="preserve">‘</w:t>
      </w:r>
      <w:r>
        <w:t xml:space="preserve">nitya</w:t>
      </w:r>
      <w:r>
        <w:t xml:space="preserve">’</w:t>
      </w:r>
      <w:r>
        <w:t xml:space="preserve"> </w:t>
      </w:r>
      <w:r>
        <w:t xml:space="preserve">if it applies whether or not the other has applied</w:t>
      </w:r>
      <w:r>
        <w:t xml:space="preserve">”</w:t>
      </w:r>
      <w:r>
        <w:t xml:space="preserve">):</w:t>
      </w:r>
      <w:r>
        <w:t xml:space="preserve"> </w:t>
      </w:r>
      <w:r>
        <w:t xml:space="preserve">“</w:t>
      </w:r>
      <w:r>
        <w:t xml:space="preserve">Whether or not the rule</w:t>
      </w:r>
      <w:r>
        <w:t xml:space="preserve"> </w:t>
      </w:r>
      <w:r>
        <w:t xml:space="preserve">‘</w:t>
      </w:r>
      <w:r>
        <w:t xml:space="preserve">ūḍidam</w:t>
      </w:r>
      <w:r>
        <w:t xml:space="preserve">’</w:t>
      </w:r>
      <w:r>
        <w:t xml:space="preserve"> </w:t>
      </w:r>
      <w:r>
        <w:t xml:space="preserve">applies, the rule</w:t>
      </w:r>
      <w:r>
        <w:t xml:space="preserve"> </w:t>
      </w:r>
      <w:r>
        <w:t xml:space="preserve">‘</w:t>
      </w:r>
      <w:r>
        <w:t xml:space="preserve">liti</w:t>
      </w:r>
      <w:r>
        <w:t xml:space="preserve">’</w:t>
      </w:r>
      <w:r>
        <w:t xml:space="preserve"> </w:t>
      </w:r>
      <w:r>
        <w:t xml:space="preserve">stays applicable; whether or not</w:t>
      </w:r>
      <w:r>
        <w:t xml:space="preserve"> </w:t>
      </w:r>
      <w:r>
        <w:t xml:space="preserve">‘</w:t>
      </w:r>
      <w:r>
        <w:t xml:space="preserve">liti</w:t>
      </w:r>
      <w:r>
        <w:t xml:space="preserve">’</w:t>
      </w:r>
      <w:r>
        <w:t xml:space="preserve"> </w:t>
      </w:r>
      <w:r>
        <w:t xml:space="preserve">applies,</w:t>
      </w:r>
      <w:r>
        <w:t xml:space="preserve"> </w:t>
      </w:r>
      <w:r>
        <w:t xml:space="preserve">‘</w:t>
      </w:r>
      <w:r>
        <w:t xml:space="preserve">ūḍidam</w:t>
      </w:r>
      <w:r>
        <w:t xml:space="preserve">’</w:t>
      </w:r>
      <w:r>
        <w:t xml:space="preserve"> </w:t>
      </w:r>
      <w:r>
        <w:t xml:space="preserve">stays applicable; therefore both are</w:t>
      </w:r>
      <w:r>
        <w:t xml:space="preserve"> </w:t>
      </w:r>
      <w:r>
        <w:t xml:space="preserve">‘</w:t>
      </w:r>
      <w:r>
        <w:t xml:space="preserve">nitya,</w:t>
      </w:r>
      <w:r>
        <w:t xml:space="preserve">’</w:t>
      </w:r>
      <w:r>
        <w:t xml:space="preserve"> </w:t>
      </w:r>
      <w:r>
        <w:t xml:space="preserve">and one cannot be said to be stronger on the ground of being</w:t>
      </w:r>
      <w:r>
        <w:t xml:space="preserve"> </w:t>
      </w:r>
      <w:r>
        <w:t xml:space="preserve">‘</w:t>
      </w:r>
      <w:r>
        <w:t xml:space="preserve">nitya.</w:t>
      </w:r>
      <w:r>
        <w:t xml:space="preserve">’</w:t>
      </w:r>
      <w:r>
        <w:t xml:space="preserve">”</w:t>
      </w:r>
      <w:r>
        <w:t xml:space="preserve"> </w:t>
      </w:r>
      <w:r>
        <w:t xml:space="preserve">The argument continues onto the next page.</w:t>
      </w:r>
    </w:p>
    <w:p>
      <w:pPr>
        <w:pStyle w:val="FirstParagraph"/>
      </w:pPr>
      <w:r>
        <w:rPr>
          <w:iCs/>
          <w:i/>
        </w:rPr>
        <w:t xml:space="preserve">(Reference numerals in this section follow the print where legible; the</w:t>
      </w:r>
      <w:r>
        <w:rPr>
          <w:iCs/>
          <w:i/>
        </w:rPr>
        <w:t xml:space="preserve"> </w:t>
      </w:r>
      <w:r>
        <w:rPr>
          <w:iCs/>
          <w:i/>
        </w:rPr>
        <w:t xml:space="preserve">“</w:t>
      </w:r>
      <w:r>
        <w:rPr>
          <w:iCs/>
          <w:i/>
        </w:rPr>
        <w:t xml:space="preserve">सावेकाच</w:t>
      </w:r>
      <w:r>
        <w:rPr>
          <w:iCs/>
          <w:i/>
        </w:rPr>
        <w:t xml:space="preserve">”</w:t>
      </w:r>
      <w:r>
        <w:rPr>
          <w:iCs/>
          <w:i/>
        </w:rPr>
        <w:t xml:space="preserve"> </w:t>
      </w:r>
      <w:r>
        <w:rPr>
          <w:iCs/>
          <w:i/>
        </w:rPr>
        <w:t xml:space="preserve">clause in the Sanskrit notes above is read from small type and is uncertain.)</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1, Sū. 6</w:t>
      </w:r>
      <w:r>
        <w:rPr>
          <w:iCs/>
          <w:i/>
        </w:rPr>
        <w:t xml:space="preserve">”</w:t>
      </w:r>
      <w:r>
        <w:rPr>
          <w:iCs/>
          <w:i/>
        </w:rPr>
        <w:t xml:space="preserve">; p. 255 header:</w:t>
      </w:r>
      <w:r>
        <w:rPr>
          <w:iCs/>
          <w:i/>
        </w:rPr>
        <w:t xml:space="preserve"> </w:t>
      </w:r>
      <w:r>
        <w:rPr>
          <w:iCs/>
          <w:i/>
        </w:rPr>
        <w:t xml:space="preserve">“</w:t>
      </w:r>
      <w:r>
        <w:rPr>
          <w:iCs/>
          <w:i/>
        </w:rPr>
        <w:t xml:space="preserve">A. 1, A. 1, Va. [?]</w:t>
      </w:r>
      <w:r>
        <w:rPr>
          <w:iCs/>
          <w:i/>
        </w:rPr>
        <w:t xml:space="preserve">”</w:t>
      </w:r>
      <w:r>
        <w:rPr>
          <w:iCs/>
          <w:i/>
        </w:rPr>
        <w:t xml:space="preserve">. Characterized in outline per the project convention; every named sūtra and paribhāṣā is kept in three layers. Numerals in brackets are small and several are uncertain, marked [?].)</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accent-conflict (continued from p. 253; characterized).</w:t>
      </w:r>
      <w:r>
        <w:t xml:space="preserve"> </w:t>
      </w:r>
      <w:r>
        <w:t xml:space="preserve">The page opens:</w:t>
      </w:r>
      <w:r>
        <w:t xml:space="preserve"> </w:t>
      </w:r>
      <w:r>
        <w:t xml:space="preserve">“</w:t>
      </w:r>
      <w:r>
        <w:t xml:space="preserve">…[neither rule] is disabled; both rules apply to</w:t>
      </w:r>
      <w:r>
        <w:t xml:space="preserve"> </w:t>
      </w:r>
      <w:r>
        <w:t xml:space="preserve">‘</w:t>
      </w:r>
      <w:r>
        <w:t xml:space="preserve">itaḥ.</w:t>
      </w:r>
      <w:r>
        <w:t xml:space="preserve">’</w:t>
      </w:r>
      <w:r>
        <w:t xml:space="preserve"> </w:t>
      </w:r>
      <w:r>
        <w:t xml:space="preserve">Which rule then comes into force? — when this is asked, the answer is</w:t>
      </w:r>
      <w:r>
        <w:t xml:space="preserve"> </w:t>
      </w:r>
      <w:r>
        <w:rPr>
          <w:bCs/>
          <w:b/>
        </w:rPr>
        <w:t xml:space="preserve">विप्रतिषेधे परं कार्यम्</w:t>
      </w:r>
      <w:r>
        <w:t xml:space="preserve"> </w:t>
      </w:r>
      <w:r>
        <w:t xml:space="preserve">(</w:t>
      </w:r>
      <w:r>
        <w:rPr>
          <w:iCs/>
          <w:i/>
        </w:rPr>
        <w:t xml:space="preserve">vipratiṣedhe paraṃ kāryam</w:t>
      </w:r>
      <w:r>
        <w:t xml:space="preserve">,</w:t>
      </w:r>
      <w:r>
        <w:t xml:space="preserve">”</w:t>
      </w:r>
      <w:r>
        <w:t xml:space="preserve">in a conflict, the later rule prevails,” पा. १-४-२).” The print explains the term:</w:t>
      </w:r>
      <w:r>
        <w:t xml:space="preserve"> </w:t>
      </w:r>
      <w:r>
        <w:t xml:space="preserve">“</w:t>
      </w:r>
      <w:r>
        <w:t xml:space="preserve">vipratiṣedha</w:t>
      </w:r>
      <w:r>
        <w:t xml:space="preserve">”</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Cs/>
          <w:b/>
        </w:rPr>
        <w:t xml:space="preserve">लिति</w:t>
      </w:r>
      <w:r>
        <w:t xml:space="preserve"> </w:t>
      </w:r>
      <w:r>
        <w:t xml:space="preserve">(</w:t>
      </w:r>
      <w:r>
        <w:rPr>
          <w:iCs/>
          <w:i/>
        </w:rPr>
        <w:t xml:space="preserve">liti</w:t>
      </w:r>
      <w:r>
        <w:t xml:space="preserve">, पा. ६-१-१९३), prevails, and the syllable before</w:t>
      </w:r>
      <w:r>
        <w:t xml:space="preserve"> </w:t>
      </w:r>
      <w:r>
        <w:t xml:space="preserve">“</w:t>
      </w:r>
      <w:r>
        <w:t xml:space="preserve">tasil</w:t>
      </w:r>
      <w: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itaḥ</w:t>
      </w:r>
      <w:r>
        <w:t xml:space="preserve">”</w:t>
      </w:r>
      <w:r>
        <w:t xml:space="preserve">) is acute. The print then notes that the rule</w:t>
      </w:r>
      <w:r>
        <w:t xml:space="preserve"> </w:t>
      </w:r>
      <w:r>
        <w:rPr>
          <w:bCs/>
          <w:b/>
        </w:rPr>
        <w:t xml:space="preserve">प्राग्दिशो विभक्तिः</w:t>
      </w:r>
      <w:r>
        <w:t xml:space="preserve"> </w:t>
      </w:r>
      <w:r>
        <w:t xml:space="preserve">(</w:t>
      </w:r>
      <w:r>
        <w:rPr>
          <w:iCs/>
          <w:i/>
        </w:rPr>
        <w:t xml:space="preserve">prāg-diśo vibhaktiḥ</w:t>
      </w:r>
      <w:r>
        <w:t xml:space="preserve">, पा. ५-३-१) and the following sūtras up to</w:t>
      </w:r>
      <w:r>
        <w:t xml:space="preserve"> </w:t>
      </w:r>
      <w:r>
        <w:rPr>
          <w:bCs/>
          <w:b/>
        </w:rPr>
        <w:t xml:space="preserve">दिक्शब्देभ्यः…</w:t>
      </w:r>
      <w:r>
        <w:t xml:space="preserve"> </w:t>
      </w:r>
      <w:r>
        <w:t xml:space="preserve">(पा. ५-३-२७ [?]) give the affixes in that section the name</w:t>
      </w:r>
      <w:r>
        <w:t xml:space="preserve"> </w:t>
      </w:r>
      <w:r>
        <w:t xml:space="preserve">“</w:t>
      </w:r>
      <w:r>
        <w:t xml:space="preserve">vibhakti,</w:t>
      </w:r>
      <w:r>
        <w:t xml:space="preserve">”</w:t>
      </w:r>
      <w:r>
        <w:t xml:space="preserve"> </w:t>
      </w:r>
      <w:r>
        <w:t xml:space="preserve">so that</w:t>
      </w:r>
      <w:r>
        <w:t xml:space="preserve"> </w:t>
      </w:r>
      <w:r>
        <w:t xml:space="preserve">“</w:t>
      </w:r>
      <w:r>
        <w:t xml:space="preserve">tasil</w:t>
      </w:r>
      <w:r>
        <w:t xml:space="preserve">”</w:t>
      </w:r>
      <w:r>
        <w:t xml:space="preserve"> </w:t>
      </w:r>
      <w:r>
        <w:t xml:space="preserve">is itself a</w:t>
      </w:r>
      <w:r>
        <w:t xml:space="preserve"> </w:t>
      </w:r>
      <w:r>
        <w:t xml:space="preserve">“</w:t>
      </w:r>
      <w:r>
        <w:t xml:space="preserve">vibhakti,</w:t>
      </w:r>
      <w:r>
        <w:t xml:space="preserve">”</w:t>
      </w:r>
      <w:r>
        <w:t xml:space="preserve"> </w:t>
      </w:r>
      <w:r>
        <w:t xml:space="preserve">and by</w:t>
      </w:r>
      <w:r>
        <w:t xml:space="preserve"> </w:t>
      </w:r>
      <w:r>
        <w:rPr>
          <w:bCs/>
          <w:b/>
        </w:rPr>
        <w:t xml:space="preserve">ऊडिदम्</w:t>
      </w:r>
      <w:r>
        <w:t xml:space="preserve"> </w:t>
      </w:r>
      <w:r>
        <w:t xml:space="preserve">the case-ending of</w:t>
      </w:r>
      <w:r>
        <w:t xml:space="preserve"> </w:t>
      </w:r>
      <w:r>
        <w:t xml:space="preserve">“</w:t>
      </w:r>
      <w:r>
        <w:t xml:space="preserve">idam</w:t>
      </w:r>
      <w:r>
        <w:t xml:space="preserve">”</w:t>
      </w:r>
      <w:r>
        <w:t xml:space="preserve"> </w:t>
      </w:r>
      <w:r>
        <w:t xml:space="preserve">would have been acute [unless the later rule prevails].</w:t>
      </w:r>
    </w:p>
    <w:p>
      <w:pPr>
        <w:pStyle w:val="BodyText"/>
      </w:pPr>
      <w:r>
        <w:t xml:space="preserve">Then follows the discussion on the principle</w:t>
      </w:r>
      <w:r>
        <w:t xml:space="preserve"> </w:t>
      </w:r>
      <w:r>
        <w:rPr>
          <w:bCs/>
          <w:b/>
        </w:rPr>
        <w:t xml:space="preserve">सकृद्गतौ विप्रतिषेधे यद्बाधितं तद्बाधितमेव</w:t>
      </w:r>
      <w:r>
        <w:t xml:space="preserve"> </w:t>
      </w:r>
      <w:r>
        <w:t xml:space="preserve">(</w:t>
      </w:r>
      <w:r>
        <w:rPr>
          <w:iCs/>
          <w:i/>
        </w:rPr>
        <w:t xml:space="preserve">sakṛd-gatau vipratiṣedhe yad bādhitaṃ tad bādhitam eva</w:t>
      </w:r>
      <w:r>
        <w:t xml:space="preserve">,</w:t>
      </w:r>
      <w:r>
        <w:t xml:space="preserve"> </w:t>
      </w:r>
      <w:r>
        <w:t xml:space="preserve">“</w:t>
      </w:r>
      <w:r>
        <w:t xml:space="preserve">in a conflict that arises once, what has been set aside stays set aside,</w:t>
      </w:r>
      <w:r>
        <w:t xml:space="preserve">”</w:t>
      </w:r>
      <w:r>
        <w:t xml:space="preserve"> </w:t>
      </w:r>
      <w:r>
        <w:t xml:space="preserve">Paribhāṣā [?]) and the counter-principle</w:t>
      </w:r>
      <w:r>
        <w:t xml:space="preserve"> </w:t>
      </w:r>
      <w:r>
        <w:rPr>
          <w:bCs/>
          <w:b/>
        </w:rPr>
        <w:t xml:space="preserve">पुनःप्रसङ्गविज्ञानात्सिद्धम्</w:t>
      </w:r>
      <w:r>
        <w:t xml:space="preserve"> </w:t>
      </w:r>
      <w:r>
        <w:t xml:space="preserve">(</w:t>
      </w:r>
      <w:r>
        <w:rPr>
          <w:iCs/>
          <w:i/>
        </w:rPr>
        <w:t xml:space="preserve">punaḥ-prasaṅga-vijñānāt siddham</w:t>
      </w:r>
      <w:r>
        <w:t xml:space="preserve">,</w:t>
      </w:r>
      <w:r>
        <w:t xml:space="preserve"> </w:t>
      </w:r>
      <w:r>
        <w:t xml:space="preserve">“</w:t>
      </w:r>
      <w:r>
        <w:t xml:space="preserve">established by the recognition of a fresh occasion for application,</w:t>
      </w:r>
      <w:r>
        <w:t xml:space="preserve">”</w:t>
      </w:r>
      <w:r>
        <w:t xml:space="preserve"> </w:t>
      </w:r>
      <w:r>
        <w:t xml:space="preserve">Paribhāṣā [?]): the first says a rule once set aside by a</w:t>
      </w:r>
      <w:r>
        <w:t xml:space="preserve"> </w:t>
      </w:r>
      <w:r>
        <w:t xml:space="preserve">“</w:t>
      </w:r>
      <w:r>
        <w:t xml:space="preserve">vipratiṣedha</w:t>
      </w:r>
      <w:r>
        <w:t xml:space="preserve">”</w:t>
      </w:r>
      <w:r>
        <w:t xml:space="preserve"> </w:t>
      </w:r>
      <w:r>
        <w:t xml:space="preserve">does not revive; the second says that when a fresh occasion arises it may apply again. The print argues, through the examples</w:t>
      </w:r>
      <w:r>
        <w:t xml:space="preserve"> </w:t>
      </w:r>
      <w:r>
        <w:t xml:space="preserve">“</w:t>
      </w:r>
      <w:r>
        <w:t xml:space="preserve">yataḥ</w:t>
      </w:r>
      <w:r>
        <w:t xml:space="preserve">”</w:t>
      </w:r>
      <w:r>
        <w:t xml:space="preserve"> </w:t>
      </w:r>
      <w:r>
        <w:t xml:space="preserve">and</w:t>
      </w:r>
      <w:r>
        <w:t xml:space="preserve"> </w:t>
      </w:r>
      <w:r>
        <w:t xml:space="preserve">“</w:t>
      </w:r>
      <w:r>
        <w:t xml:space="preserve">tataḥ</w:t>
      </w:r>
      <w:r>
        <w:t xml:space="preserve">”</w:t>
      </w:r>
      <w:r>
        <w:t xml:space="preserve"> </w:t>
      </w:r>
      <w:r>
        <w:t xml:space="preserve">(where the rule</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w:t>
      </w:r>
      <w:r>
        <w:t xml:space="preserve"> </w:t>
      </w:r>
      <w:r>
        <w:t xml:space="preserve">“</w:t>
      </w:r>
      <w:r>
        <w:t xml:space="preserve">the third and following case-endings, when after a stem with more than one vowel, are acute,</w:t>
      </w:r>
      <w:r>
        <w:t xml:space="preserve">”</w:t>
      </w:r>
      <w:r>
        <w:t xml:space="preserve"> </w:t>
      </w:r>
      <w:r>
        <w:t xml:space="preserve">पा. ६-१-[१६८?]) would apply and where</w:t>
      </w:r>
      <w:r>
        <w:t xml:space="preserve"> </w:t>
      </w:r>
      <w:r>
        <w:t xml:space="preserve">“</w:t>
      </w:r>
      <w:r>
        <w:t xml:space="preserve">tasil</w:t>
      </w:r>
      <w:r>
        <w:t xml:space="preserve">”</w:t>
      </w:r>
      <w:r>
        <w:t xml:space="preserve"> </w:t>
      </w:r>
      <w:r>
        <w:t xml:space="preserve">would be acute), that the principle of</w:t>
      </w:r>
      <w:r>
        <w:t xml:space="preserve"> </w:t>
      </w:r>
      <w:r>
        <w:t xml:space="preserve">“</w:t>
      </w:r>
      <w:r>
        <w:t xml:space="preserve">no revival</w:t>
      </w:r>
      <w:r>
        <w:t xml:space="preserve">”</w:t>
      </w:r>
      <w:r>
        <w:t xml:space="preserve"> </w:t>
      </w:r>
      <w:r>
        <w:t xml:space="preserve">is not meant to apply everywhere —</w:t>
      </w:r>
      <w:r>
        <w:t xml:space="preserve"> </w:t>
      </w:r>
      <w:r>
        <w:t xml:space="preserve">“</w:t>
      </w:r>
      <w:r>
        <w:t xml:space="preserve">it holds only where the usage requires it</w:t>
      </w:r>
      <w:r>
        <w:t xml:space="preserve">”</w:t>
      </w:r>
      <w:r>
        <w:t xml:space="preserve"> </w:t>
      </w:r>
      <w:r>
        <w:t xml:space="preserve">— and so in</w:t>
      </w:r>
      <w:r>
        <w:t xml:space="preserve"> </w:t>
      </w:r>
      <w:r>
        <w:t xml:space="preserve">“</w:t>
      </w:r>
      <w:r>
        <w:t xml:space="preserve">yataḥ, tataḥ</w:t>
      </w:r>
      <w:r>
        <w:t xml:space="preserve">”</w:t>
      </w:r>
      <w:r>
        <w:t xml:space="preserve"> </w:t>
      </w:r>
      <w:r>
        <w:t xml:space="preserve">the</w:t>
      </w:r>
      <w:r>
        <w:t xml:space="preserve"> </w:t>
      </w:r>
      <w:r>
        <w:t xml:space="preserve">“</w:t>
      </w:r>
      <w:r>
        <w:t xml:space="preserve">tasil</w:t>
      </w:r>
      <w:r>
        <w:t xml:space="preserve">”</w:t>
      </w:r>
      <w:r>
        <w:t xml:space="preserve"> </w:t>
      </w:r>
      <w:r>
        <w:t xml:space="preserve">ending is acute, while the case-endings of the plural</w:t>
      </w:r>
      <w:r>
        <w:t xml:space="preserve"> </w:t>
      </w:r>
      <w:r>
        <w:t xml:space="preserve">“</w:t>
      </w:r>
      <w:r>
        <w:t xml:space="preserve">su</w:t>
      </w:r>
      <w:r>
        <w:t xml:space="preserve">”</w:t>
      </w:r>
      <w:r>
        <w:t xml:space="preserve"> </w:t>
      </w:r>
      <w:r>
        <w:t xml:space="preserve">after words of more than one vowel behave otherwise. The text then notes the rule</w:t>
      </w:r>
      <w:r>
        <w:t xml:space="preserve"> </w:t>
      </w:r>
      <w:r>
        <w:rPr>
          <w:bCs/>
          <w:b/>
        </w:rPr>
        <w:t xml:space="preserve">न गोश्वन्साववर्णराडङ्क्रुङ्कृद्भ्यः</w:t>
      </w:r>
      <w:r>
        <w:t xml:space="preserve"> </w:t>
      </w:r>
      <w:r>
        <w:t xml:space="preserve">(</w:t>
      </w:r>
      <w:r>
        <w:rPr>
          <w:iCs/>
          <w:i/>
        </w:rPr>
        <w:t xml:space="preserve">na go-śvan-sāvavarṇa-rāḍ-aṅ-kru-ṅkṛdbhyaḥ</w:t>
      </w:r>
      <w:r>
        <w:t xml:space="preserve">, पा. ६-१-१८२) — the printed list</w:t>
      </w:r>
      <w:r>
        <w:t xml:space="preserve"> </w:t>
      </w:r>
      <w:r>
        <w:t xml:space="preserve">“</w:t>
      </w:r>
      <w:r>
        <w:t xml:space="preserve">go, śvan, … rāj, …kṛt</w:t>
      </w:r>
      <w:r>
        <w:t xml:space="preserve">”</w:t>
      </w:r>
      <w:r>
        <w:t xml:space="preserve"> </w:t>
      </w:r>
      <w:r>
        <w:t xml:space="preserve">— which forbids the acute of the third-and-following case-endings (</w:t>
      </w:r>
      <w:r>
        <w:rPr>
          <w:iCs/>
          <w:i/>
        </w:rPr>
        <w:t xml:space="preserve">sāvekāc</w:t>
      </w:r>
      <w:r>
        <w:t xml:space="preserve"> </w:t>
      </w:r>
      <w:r>
        <w:t xml:space="preserve">rule) for these words, and that, for</w:t>
      </w:r>
      <w:r>
        <w:t xml:space="preserve"> </w:t>
      </w:r>
      <w:r>
        <w:t xml:space="preserve">“</w:t>
      </w:r>
      <w:r>
        <w:t xml:space="preserve">yataḥ,</w:t>
      </w:r>
      <w:r>
        <w:t xml:space="preserve">”</w:t>
      </w:r>
      <w:r>
        <w:t xml:space="preserve"> </w:t>
      </w:r>
      <w:r>
        <w:t xml:space="preserve">“</w:t>
      </w:r>
      <w:r>
        <w:t xml:space="preserve">tataḥ,</w:t>
      </w:r>
      <w:r>
        <w:t xml:space="preserve">”</w:t>
      </w:r>
      <w:r>
        <w:t xml:space="preserve"> </w:t>
      </w:r>
      <w:r>
        <w:t xml:space="preserve">the final result is: they are first-syllable acute [or: acute on the first syllable,</w:t>
      </w:r>
      <w:r>
        <w:t xml:space="preserve"> </w:t>
      </w:r>
      <w:r>
        <w:t xml:space="preserve">“</w:t>
      </w:r>
      <w:r>
        <w:t xml:space="preserve">ādyudātta</w:t>
      </w:r>
      <w:r>
        <w:t xml:space="preserve">”</w:t>
      </w:r>
      <w:r>
        <w:t xml:space="preserve">].</w:t>
      </w:r>
    </w:p>
    <w:p>
      <w:pPr>
        <w:pStyle w:val="BodyText"/>
      </w:pPr>
      <w:r>
        <w:rPr>
          <w:iCs/>
          <w:i/>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Cs/>
          <w:b/>
        </w:rPr>
        <w:t xml:space="preserve">“</w:t>
      </w:r>
      <w:r>
        <w:rPr>
          <w:bCs/>
          <w:b/>
        </w:rPr>
        <w:t xml:space="preserve">Sātim</w:t>
      </w:r>
      <w:r>
        <w:rPr>
          <w:bCs/>
          <w:b/>
        </w:rPr>
        <w:t xml:space="preserve">”</w:t>
      </w:r>
      <w:r>
        <w:rPr>
          <w:bCs/>
          <w:b/>
        </w:rPr>
        <w:t xml:space="preserve"> </w:t>
      </w:r>
      <w:r>
        <w:rPr>
          <w:bCs/>
          <w:b/>
        </w:rPr>
        <w:t xml:space="preserve">(सातिम्,</w:t>
      </w:r>
      <w:r>
        <w:rPr>
          <w:bCs/>
          <w:b/>
        </w:rPr>
        <w:t xml:space="preserve"> </w:t>
      </w:r>
      <w:r>
        <w:rPr>
          <w:iCs/>
          <w:i/>
          <w:bCs/>
          <w:b/>
        </w:rPr>
        <w:t xml:space="preserve">sātim</w:t>
      </w:r>
      <w:r>
        <w:rPr>
          <w:bCs/>
          <w:b/>
        </w:rPr>
        <w:t xml:space="preserve">; p. 255).</w:t>
      </w:r>
      <w:r>
        <w:t xml:space="preserve"> </w:t>
      </w:r>
      <w:r>
        <w:t xml:space="preserve">The Kannada commentary restates the derivation: from</w:t>
      </w:r>
      <w:r>
        <w:t xml:space="preserve"> </w:t>
      </w:r>
      <w:r>
        <w:t xml:space="preserve">“</w:t>
      </w:r>
      <w:r>
        <w:t xml:space="preserve">ṣaṇu dāne</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turns the initial</w:t>
      </w:r>
      <w:r>
        <w:t xml:space="preserve"> </w:t>
      </w:r>
      <w:r>
        <w:t xml:space="preserve">“</w:t>
      </w:r>
      <w:r>
        <w:t xml:space="preserve">ṣ</w:t>
      </w:r>
      <w:r>
        <w:t xml:space="preserve">”</w:t>
      </w:r>
      <w:r>
        <w:t xml:space="preserve"> </w:t>
      </w:r>
      <w:r>
        <w:t xml:space="preserve">into</w:t>
      </w:r>
      <w:r>
        <w:t xml:space="preserve"> </w:t>
      </w:r>
      <w:r>
        <w:t xml:space="preserve">“</w:t>
      </w:r>
      <w:r>
        <w:t xml:space="preserve">s,</w:t>
      </w:r>
      <w:r>
        <w:t xml:space="preserve">”</w:t>
      </w:r>
      <w:r>
        <w:t xml:space="preserve"> </w:t>
      </w:r>
      <w:r>
        <w:t xml:space="preserve">so the root is</w:t>
      </w:r>
      <w:r>
        <w:t xml:space="preserve"> </w:t>
      </w:r>
      <w:r>
        <w:t xml:space="preserve">“</w:t>
      </w:r>
      <w:r>
        <w:t xml:space="preserve">san-</w:t>
      </w:r>
      <w:r>
        <w:t xml:space="preserve">”</w:t>
      </w:r>
      <w:r>
        <w:t xml:space="preserve">; the</w:t>
      </w:r>
      <w:r>
        <w:t xml:space="preserve"> </w:t>
      </w:r>
      <w:r>
        <w:t xml:space="preserve">“</w:t>
      </w:r>
      <w:r>
        <w:t xml:space="preserve">n</w:t>
      </w:r>
      <w:r>
        <w:t xml:space="preserve">”</w:t>
      </w:r>
      <w:r>
        <w:t xml:space="preserve">…</w:t>
      </w:r>
      <w:r>
        <w:t xml:space="preserve"> </w:t>
      </w:r>
      <w:r>
        <w:t xml:space="preserve">“</w:t>
      </w:r>
      <w:r>
        <w:t xml:space="preserve">ktin</w:t>
      </w:r>
      <w:r>
        <w:t xml:space="preserve">”</w:t>
      </w:r>
      <w:r>
        <w:t xml:space="preserve"> </w:t>
      </w:r>
      <w:r>
        <w:t xml:space="preserve">is added in the sense of the action (</w:t>
      </w:r>
      <w:r>
        <w:rPr>
          <w:bCs/>
          <w:b/>
        </w:rPr>
        <w:t xml:space="preserve">भावे</w:t>
      </w:r>
      <w:r>
        <w:t xml:space="preserve"> </w:t>
      </w:r>
      <w:r>
        <w:t xml:space="preserve">…</w:t>
      </w:r>
      <w:r>
        <w:t xml:space="preserve"> </w:t>
      </w:r>
      <w:r>
        <w:rPr>
          <w:bCs/>
          <w:b/>
        </w:rPr>
        <w:t xml:space="preserve">क्तिन्</w:t>
      </w:r>
      <w:r>
        <w:t xml:space="preserve">). Then</w:t>
      </w:r>
      <w:r>
        <w:t xml:space="preserve"> </w:t>
      </w:r>
      <w:r>
        <w:rPr>
          <w:bCs/>
          <w:b/>
        </w:rPr>
        <w:t xml:space="preserve">जनसनखनां सञ्झलोः</w:t>
      </w:r>
      <w:r>
        <w:t xml:space="preserve"> </w:t>
      </w:r>
      <w:r>
        <w:t xml:space="preserve">(</w:t>
      </w:r>
      <w:r>
        <w:rPr>
          <w:iCs/>
          <w:i/>
        </w:rPr>
        <w:t xml:space="preserve">jana-sana-khanāṃ sañjhaloḥ</w:t>
      </w:r>
      <w:r>
        <w:t xml:space="preserve">, पा. ६-४-४२) —</w:t>
      </w:r>
      <w:r>
        <w:t xml:space="preserve"> </w:t>
      </w:r>
      <w:r>
        <w:t xml:space="preserve">“</w:t>
      </w:r>
      <w:r>
        <w:t xml:space="preserve">when an affix beginning with a</w:t>
      </w:r>
      <w:r>
        <w:t xml:space="preserve"> </w:t>
      </w:r>
      <w:r>
        <w:t xml:space="preserve">‘</w:t>
      </w:r>
      <w:r>
        <w:t xml:space="preserve">jh</w:t>
      </w:r>
      <w:r>
        <w:t xml:space="preserve">’</w:t>
      </w:r>
      <w:r>
        <w:t xml:space="preserve">-class sound, or</w:t>
      </w:r>
      <w:r>
        <w:t xml:space="preserve"> </w:t>
      </w:r>
      <w:r>
        <w:t xml:space="preserve">‘</w:t>
      </w:r>
      <w:r>
        <w:t xml:space="preserve">san,</w:t>
      </w:r>
      <w:r>
        <w:t xml:space="preserve">’</w:t>
      </w:r>
      <w:r>
        <w:t xml:space="preserve"> </w:t>
      </w:r>
      <w:r>
        <w:t xml:space="preserve">or an affix marked</w:t>
      </w:r>
      <w:r>
        <w:t xml:space="preserve"> </w:t>
      </w:r>
      <w:r>
        <w:t xml:space="preserve">‘</w:t>
      </w:r>
      <w:r>
        <w:t xml:space="preserve">kit</w:t>
      </w:r>
      <w:r>
        <w:t xml:space="preserve">’</w:t>
      </w:r>
      <w:r>
        <w:t xml:space="preserve">/</w:t>
      </w:r>
      <w:r>
        <w:t xml:space="preserve">‘</w:t>
      </w:r>
      <w:r>
        <w:t xml:space="preserve">ṅit</w:t>
      </w:r>
      <w:r>
        <w:t xml:space="preserve">’</w:t>
      </w:r>
      <w:r>
        <w:t xml:space="preserve">, follows,</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w:t>
      </w:r>
      <w:r>
        <w:t xml:space="preserve"> </w:t>
      </w:r>
      <w:r>
        <w:t xml:space="preserve">— so the</w:t>
      </w:r>
      <w:r>
        <w:t xml:space="preserve"> </w:t>
      </w:r>
      <w:r>
        <w:t xml:space="preserve">“</w:t>
      </w:r>
      <w:r>
        <w:t xml:space="preserve">n</w:t>
      </w:r>
      <w:r>
        <w:t xml:space="preserve">”</w:t>
      </w:r>
      <w:r>
        <w:t xml:space="preserve"> </w:t>
      </w:r>
      <w:r>
        <w:t xml:space="preserve">of</w:t>
      </w:r>
      <w:r>
        <w:t xml:space="preserve"> </w:t>
      </w:r>
      <w:r>
        <w:t xml:space="preserve">“</w:t>
      </w:r>
      <w:r>
        <w:t xml:space="preserve">san</w:t>
      </w:r>
      <w:r>
        <w:t xml:space="preserve">”</w:t>
      </w:r>
      <w:r>
        <w:t xml:space="preserve"> </w:t>
      </w:r>
      <w:r>
        <w:t xml:space="preserve">becomes</w:t>
      </w:r>
      <w:r>
        <w:t xml:space="preserve"> </w:t>
      </w:r>
      <w:r>
        <w:t xml:space="preserve">“</w:t>
      </w:r>
      <w:r>
        <w:t xml:space="preserve">ā</w:t>
      </w:r>
      <w:r>
        <w:t xml:space="preserve">”</w:t>
      </w:r>
      <w:r>
        <w:t xml:space="preserve"> </w:t>
      </w:r>
      <w:r>
        <w:t xml:space="preserve">and there is</w:t>
      </w:r>
      <w:r>
        <w:t xml:space="preserve"> </w:t>
      </w:r>
      <w:r>
        <w:t xml:space="preserve">“</w:t>
      </w:r>
      <w:r>
        <w:t xml:space="preserve">sa + ā + ti,</w:t>
      </w:r>
      <w:r>
        <w:t xml:space="preserve">”</w:t>
      </w:r>
      <w:r>
        <w:t xml:space="preserve"> </w:t>
      </w:r>
      <w:r>
        <w:t xml:space="preserve">in long-vowel sandhi</w:t>
      </w:r>
      <w:r>
        <w:t xml:space="preserve"> </w:t>
      </w:r>
      <w:r>
        <w:t xml:space="preserve">“</w:t>
      </w:r>
      <w:r>
        <w:t xml:space="preserve">sāti.</w:t>
      </w:r>
      <w:r>
        <w:t xml:space="preserve">”</w:t>
      </w:r>
      <w:r>
        <w:t xml:space="preserve"> </w:t>
      </w:r>
      <w:r>
        <w:t xml:space="preserve">Next,</w:t>
      </w:r>
      <w:r>
        <w:t xml:space="preserve"> </w:t>
      </w:r>
      <w:r>
        <w:t xml:space="preserve">“</w:t>
      </w:r>
      <w:r>
        <w:t xml:space="preserve">iṭ</w:t>
      </w:r>
      <w:r>
        <w:t xml:space="preserve">”</w:t>
      </w:r>
      <w:r>
        <w:t xml:space="preserve"> </w:t>
      </w:r>
      <w:r>
        <w:t xml:space="preserve">would come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 an</w:t>
      </w:r>
      <w:r>
        <w:t xml:space="preserve"> </w:t>
      </w:r>
      <w:r>
        <w:t xml:space="preserve">“</w:t>
      </w:r>
      <w:r>
        <w:t xml:space="preserve">ārdhadhātuka</w:t>
      </w:r>
      <w:r>
        <w:t xml:space="preserve">”</w:t>
      </w:r>
      <w:r>
        <w:t xml:space="preserve"> </w:t>
      </w:r>
      <w:r>
        <w:t xml:space="preserve">beginning with a consonant other than</w:t>
      </w:r>
      <w:r>
        <w:t xml:space="preserve"> </w:t>
      </w:r>
      <w:r>
        <w:t xml:space="preserve">“</w:t>
      </w:r>
      <w:r>
        <w:t xml:space="preserve">y</w:t>
      </w:r>
      <w:r>
        <w:t xml:space="preserve">”</w:t>
      </w:r>
      <w:r>
        <w:t xml:space="preserve"> </w:t>
      </w:r>
      <w:r>
        <w:t xml:space="preserve">— but the ten items</w:t>
      </w:r>
      <w:r>
        <w:t xml:space="preserve"> </w:t>
      </w:r>
      <w:r>
        <w:t xml:space="preserve">“</w:t>
      </w:r>
      <w:r>
        <w:t xml:space="preserve">ti, tu, tra, ta, tha, si, su, sara, ka, se</w:t>
      </w:r>
      <w:r>
        <w:t xml:space="preserve">”</w:t>
      </w:r>
      <w:r>
        <w:t xml:space="preserve"> </w:t>
      </w:r>
      <w:r>
        <w:t xml:space="preserve">in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prevent</w:t>
      </w:r>
      <w:r>
        <w:t xml:space="preserve"> </w:t>
      </w:r>
      <w:r>
        <w:t xml:space="preserve">“</w:t>
      </w:r>
      <w:r>
        <w:t xml:space="preserve">iṭ</w:t>
      </w:r>
      <w:r>
        <w:t xml:space="preserve">”</w:t>
      </w:r>
      <w:r>
        <w:t xml:space="preserve"> </w:t>
      </w:r>
      <w:r>
        <w:t xml:space="preserve">with</w:t>
      </w:r>
      <w:r>
        <w:t xml:space="preserve"> </w:t>
      </w:r>
      <w:r>
        <w:t xml:space="preserve">“</w:t>
      </w:r>
      <w:r>
        <w:t xml:space="preserve">kṛt</w:t>
      </w:r>
      <w:r>
        <w:t xml:space="preserve">”</w:t>
      </w:r>
      <w:r>
        <w:t xml:space="preserve"> </w:t>
      </w:r>
      <w:r>
        <w:t xml:space="preserve">affixes;</w:t>
      </w:r>
      <w:r>
        <w:t xml:space="preserve"> </w:t>
      </w:r>
      <w:r>
        <w:t xml:space="preserve">“</w:t>
      </w:r>
      <w:r>
        <w:t xml:space="preserve">ktin,</w:t>
      </w:r>
      <w:r>
        <w:t xml:space="preserve">”</w:t>
      </w:r>
      <w:r>
        <w:t xml:space="preserve"> </w:t>
      </w:r>
      <w:r>
        <w:t xml:space="preserve">a</w:t>
      </w:r>
      <w:r>
        <w:t xml:space="preserve"> </w:t>
      </w:r>
      <w:r>
        <w:t xml:space="preserve">“</w:t>
      </w:r>
      <w:r>
        <w:t xml:space="preserve">kṛt,</w:t>
      </w:r>
      <w:r>
        <w:t xml:space="preserve">”</w:t>
      </w:r>
      <w:r>
        <w:t xml:space="preserve"> </w:t>
      </w:r>
      <w:r>
        <w:t xml:space="preserve">takes no</w:t>
      </w:r>
      <w:r>
        <w:t xml:space="preserve"> </w:t>
      </w:r>
      <w:r>
        <w:t xml:space="preserve">“</w:t>
      </w:r>
      <w:r>
        <w:t xml:space="preserve">iṭ.</w:t>
      </w:r>
      <w:r>
        <w:t xml:space="preserve">”</w:t>
      </w:r>
      <w:r>
        <w:t xml:space="preserve"> </w:t>
      </w:r>
      <w:r>
        <w:t xml:space="preserve">Since the affix</w:t>
      </w:r>
      <w:r>
        <w:t xml:space="preserve"> </w:t>
      </w:r>
      <w:r>
        <w:t xml:space="preserve">“</w:t>
      </w:r>
      <w:r>
        <w:t xml:space="preserve">ktin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w:t>
      </w:r>
      <w:r>
        <w:rPr>
          <w:iCs/>
          <w:i/>
        </w:rPr>
        <w:t xml:space="preserve">ñnity ādir nityam</w:t>
      </w:r>
      <w:r>
        <w:t xml:space="preserve">, पा. ६-१-१९७) would make the first syllable acute [for ṇit/ñit affixes; for</w:t>
      </w:r>
      <w:r>
        <w:t xml:space="preserve"> </w:t>
      </w:r>
      <w:r>
        <w:t xml:space="preserve">“</w:t>
      </w:r>
      <w:r>
        <w:t xml:space="preserve">nit</w:t>
      </w:r>
      <w:r>
        <w:t xml:space="preserve">”</w:t>
      </w:r>
      <w:r>
        <w:t xml:space="preserve"> </w:t>
      </w:r>
      <w:r>
        <w:t xml:space="preserve">in the strict sense, the print says</w:t>
      </w:r>
      <w:r>
        <w:t xml:space="preserve"> </w:t>
      </w:r>
      <w:r>
        <w:t xml:space="preserve">“</w:t>
      </w:r>
      <w:r>
        <w:t xml:space="preserve">the first syllable would be acute by the rule</w:t>
      </w:r>
      <w:r>
        <w:t xml:space="preserve">”</w:t>
      </w:r>
      <w:r>
        <w:t xml:space="preserve">], but the listed words</w:t>
      </w:r>
      <w:r>
        <w:t xml:space="preserve"> </w:t>
      </w:r>
      <w:r>
        <w:t xml:space="preserve">“</w:t>
      </w:r>
      <w:r>
        <w:t xml:space="preserve">ūti, yūti, jūti, sāti, heti, kīrti</w:t>
      </w:r>
      <w:r>
        <w:t xml:space="preserve">”</w:t>
      </w:r>
      <w:r>
        <w:t xml:space="preserve"> </w:t>
      </w:r>
      <w:r>
        <w:t xml:space="preserve">in</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are formed irregularly (</w:t>
      </w:r>
      <w:r>
        <w:t xml:space="preserve">“</w:t>
      </w:r>
      <w:r>
        <w:t xml:space="preserve">nipātana</w:t>
      </w:r>
      <w:r>
        <w:t xml:space="preserve">”</w:t>
      </w:r>
      <w:r>
        <w:t xml:space="preserve">) as end-acute — and so</w:t>
      </w:r>
      <w:r>
        <w:t xml:space="preserve"> </w:t>
      </w:r>
      <w:r>
        <w:t xml:space="preserve">“</w:t>
      </w:r>
      <w:r>
        <w:t xml:space="preserve">sātim</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(ईमहे,</w:t>
      </w:r>
      <w:r>
        <w:rPr>
          <w:bCs/>
          <w:b/>
        </w:rPr>
        <w:t xml:space="preserve"> </w:t>
      </w:r>
      <w:r>
        <w:rPr>
          <w:iCs/>
          <w:i/>
          <w:bCs/>
          <w:b/>
        </w:rPr>
        <w:t xml:space="preserve">īmahe</w:t>
      </w:r>
      <w:r>
        <w:rPr>
          <w:bCs/>
          <w:b/>
        </w:rPr>
        <w:t xml:space="preserve">; p. 255).</w:t>
      </w:r>
      <w:r>
        <w:t xml:space="preserve"> </w:t>
      </w:r>
      <w:r>
        <w:t xml:space="preserve">After the root</w:t>
      </w:r>
      <w:r>
        <w:t xml:space="preserve"> </w:t>
      </w:r>
      <w:r>
        <w:t xml:space="preserve">“</w:t>
      </w:r>
      <w:r>
        <w:t xml:space="preserve">īj gatau,</w:t>
      </w:r>
      <w:r>
        <w:t xml:space="preserve">”</w:t>
      </w:r>
      <w:r>
        <w:t xml:space="preserve"> </w:t>
      </w:r>
      <w:r>
        <w:t xml:space="preserve">the present, first-person plural</w:t>
      </w:r>
      <w:r>
        <w:t xml:space="preserve"> </w:t>
      </w:r>
      <w:r>
        <w:t xml:space="preserve">“</w:t>
      </w:r>
      <w:r>
        <w:t xml:space="preserve">mahiṅ</w:t>
      </w:r>
      <w:r>
        <w:t xml:space="preserve">”</w:t>
      </w:r>
      <w:r>
        <w:t xml:space="preserve"> </w:t>
      </w:r>
      <w:r>
        <w:t xml:space="preserve">is placed; the</w:t>
      </w:r>
      <w:r>
        <w:t xml:space="preserve"> </w:t>
      </w:r>
      <w:r>
        <w:t xml:space="preserve">“</w:t>
      </w:r>
      <w:r>
        <w:t xml:space="preserve">ṭi</w:t>
      </w:r>
      <w:r>
        <w:t xml:space="preserve">”</w:t>
      </w:r>
      <w:r>
        <w:t xml:space="preserve"> </w:t>
      </w:r>
      <w:r>
        <w:t xml:space="preserve">part of the ending becomes</w:t>
      </w:r>
      <w:r>
        <w:t xml:space="preserve"> </w:t>
      </w:r>
      <w:r>
        <w:t xml:space="preserve">“</w:t>
      </w:r>
      <w:r>
        <w:t xml:space="preserve">e</w:t>
      </w:r>
      <w:r>
        <w:t xml:space="preserve">”</w:t>
      </w:r>
      <w:r>
        <w:t xml:space="preserve"> </w:t>
      </w:r>
      <w:r>
        <w:t xml:space="preserve">by</w:t>
      </w:r>
      <w:r>
        <w:t xml:space="preserve"> </w:t>
      </w:r>
      <w:r>
        <w:rPr>
          <w:bCs/>
          <w:b/>
        </w:rPr>
        <w:t xml:space="preserve">टित आत्मनेपदानां टेरे</w:t>
      </w:r>
      <w:r>
        <w:t xml:space="preserve"> </w:t>
      </w:r>
      <w:r>
        <w:t xml:space="preserve">(</w:t>
      </w:r>
      <w:r>
        <w:rPr>
          <w:iCs/>
          <w:i/>
        </w:rPr>
        <w:t xml:space="preserve">ṭita ātmanepadānāṃ ṭer e</w:t>
      </w:r>
      <w:r>
        <w:t xml:space="preserve">, पा. ३-४-७९).</w:t>
      </w:r>
      <w:r>
        <w:t xml:space="preserve"> </w:t>
      </w:r>
      <w:r>
        <w:t xml:space="preserve">“</w:t>
      </w:r>
      <w:r>
        <w:t xml:space="preserve">Śyan</w:t>
      </w:r>
      <w:r>
        <w:t xml:space="preserve">”</w:t>
      </w:r>
      <w:r>
        <w:t xml:space="preserve"> </w:t>
      </w:r>
      <w:r>
        <w:t xml:space="preserve">would come by</w:t>
      </w:r>
      <w:r>
        <w:t xml:space="preserve"> </w:t>
      </w:r>
      <w:r>
        <w:rPr>
          <w:bCs/>
          <w:b/>
        </w:rPr>
        <w:t xml:space="preserve">दिवादिभ्यः श्यन्</w:t>
      </w:r>
      <w:r>
        <w:t xml:space="preserve"> </w:t>
      </w:r>
      <w:r>
        <w:t xml:space="preserve">(</w:t>
      </w:r>
      <w:r>
        <w:rPr>
          <w:iCs/>
          <w:i/>
        </w:rPr>
        <w:t xml:space="preserve">divādibhyaḥ śyan</w:t>
      </w:r>
      <w:r>
        <w:t xml:space="preserve">, पा. ३-१-६९), but</w:t>
      </w:r>
      <w:r>
        <w:t xml:space="preserve"> </w:t>
      </w:r>
      <w:r>
        <w:rPr>
          <w:bCs/>
          <w:b/>
        </w:rPr>
        <w:t xml:space="preserve">बहुलं छन्दसि</w:t>
      </w:r>
      <w:r>
        <w:t xml:space="preserve"> </w:t>
      </w:r>
      <w:r>
        <w:t xml:space="preserve">(</w:t>
      </w:r>
      <w:r>
        <w:rPr>
          <w:iCs/>
          <w:i/>
        </w:rPr>
        <w:t xml:space="preserve">bahulaṃ chandasi</w:t>
      </w:r>
      <w:r>
        <w:t xml:space="preserve">, पा. २-४-७३) gives</w:t>
      </w:r>
      <w:r>
        <w:t xml:space="preserve"> </w:t>
      </w:r>
      <w:r>
        <w:t xml:space="preserve">“</w:t>
      </w:r>
      <w:r>
        <w:t xml:space="preserve">luk</w:t>
      </w:r>
      <w:r>
        <w:t xml:space="preserve">”</w:t>
      </w:r>
      <w:r>
        <w:t xml:space="preserve"> </w:t>
      </w:r>
      <w:r>
        <w:t xml:space="preserve">(elision). The print says: although this sūtra mentions</w:t>
      </w:r>
      <w:r>
        <w:t xml:space="preserve"> </w:t>
      </w:r>
      <w:r>
        <w:t xml:space="preserve">“</w:t>
      </w:r>
      <w:r>
        <w:t xml:space="preserve">śap</w:t>
      </w:r>
      <w:r>
        <w:t xml:space="preserve">”</w:t>
      </w:r>
      <w:r>
        <w:t xml:space="preserve"> </w:t>
      </w:r>
      <w:r>
        <w:t xml:space="preserve">only, the word</w:t>
      </w:r>
      <w:r>
        <w:t xml:space="preserve"> </w:t>
      </w:r>
      <w:r>
        <w:t xml:space="preserve">“</w:t>
      </w:r>
      <w:r>
        <w:t xml:space="preserve">bahulam</w:t>
      </w:r>
      <w:r>
        <w:t xml:space="preserve">”</w:t>
      </w:r>
      <w:r>
        <w:t xml:space="preserve"> </w:t>
      </w:r>
      <w:r>
        <w:t xml:space="preserve">makes</w:t>
      </w:r>
      <w:r>
        <w:t xml:space="preserve"> </w:t>
      </w:r>
      <w:r>
        <w:t xml:space="preserve">“</w:t>
      </w:r>
      <w:r>
        <w:t xml:space="preserve">śyan</w:t>
      </w:r>
      <w:r>
        <w:t xml:space="preserve">”</w:t>
      </w:r>
      <w:r>
        <w:t xml:space="preserve"> </w:t>
      </w:r>
      <w:r>
        <w:t xml:space="preserve">also elided. So</w:t>
      </w:r>
      <w:r>
        <w:t xml:space="preserve"> </w:t>
      </w:r>
      <w:r>
        <w:t xml:space="preserve">“</w:t>
      </w:r>
      <w:r>
        <w:t xml:space="preserve">īmahe.</w:t>
      </w:r>
      <w:r>
        <w:t xml:space="preserve">”</w:t>
      </w:r>
      <w:r>
        <w:t xml:space="preserve"> </w:t>
      </w:r>
      <w:r>
        <w:t xml:space="preserve">Since the root</w:t>
      </w:r>
      <w:r>
        <w:t xml:space="preserve"> </w:t>
      </w:r>
      <w:r>
        <w:t xml:space="preserve">“</w:t>
      </w:r>
      <w:r>
        <w:t xml:space="preserve">īj</w:t>
      </w:r>
      <w:r>
        <w:t xml:space="preserve">”</w:t>
      </w:r>
      <w:r>
        <w:t xml:space="preserve"> </w:t>
      </w:r>
      <w:r>
        <w:t xml:space="preserve">is</w:t>
      </w:r>
      <w:r>
        <w:t xml:space="preserve"> </w:t>
      </w:r>
      <w:r>
        <w:t xml:space="preserve">“</w:t>
      </w:r>
      <w:r>
        <w:t xml:space="preserve">j</w:t>
      </w:r>
      <w:r>
        <w:t xml:space="preserve">”</w:t>
      </w:r>
      <w:r>
        <w:t xml:space="preserve">-marked [?], by</w:t>
      </w:r>
      <w:r>
        <w:t xml:space="preserve"> </w:t>
      </w:r>
      <w:r>
        <w:rPr>
          <w:bCs/>
          <w:b/>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w:t>
      </w:r>
      <w:r>
        <w:t xml:space="preserve">ī</w:t>
      </w:r>
      <w:r>
        <w:t xml:space="preserve">”</w:t>
      </w:r>
      <w:r>
        <w:t xml:space="preserve"> </w:t>
      </w:r>
      <w:r>
        <w:t xml:space="preserve">of the root keeps its end-acute by</w:t>
      </w:r>
      <w:r>
        <w:t xml:space="preserve"> </w:t>
      </w:r>
      <w:r>
        <w:rPr>
          <w:bCs/>
          <w:b/>
        </w:rPr>
        <w:t xml:space="preserve">धातोः</w:t>
      </w:r>
      <w:r>
        <w:t xml:space="preserve"> </w:t>
      </w:r>
      <w:r>
        <w:t xml:space="preserve">(पा. ६-१-१६२, the rule giving the root its end-acute).</w:t>
      </w:r>
      <w:r>
        <w:t xml:space="preserve"> </w:t>
      </w:r>
      <w:r>
        <w:rPr>
          <w:bCs/>
          <w:b/>
        </w:rPr>
        <w:t xml:space="preserve">तिङ्ङतिङः</w:t>
      </w:r>
      <w:r>
        <w:t xml:space="preserve"> </w:t>
      </w:r>
      <w:r>
        <w:t xml:space="preserve">(</w:t>
      </w:r>
      <w:r>
        <w:rPr>
          <w:iCs/>
          <w:i/>
        </w:rPr>
        <w:t xml:space="preserve">tiṅ atiṅaḥ</w:t>
      </w:r>
      <w:r>
        <w:t xml:space="preserve">, पा. ८-१-२८) would lower a verb after a non-verb; but</w:t>
      </w:r>
      <w:r>
        <w:t xml:space="preserve"> </w:t>
      </w:r>
      <w:r>
        <w:rPr>
          <w:bCs/>
          <w:b/>
        </w:rPr>
        <w:t xml:space="preserve">चवायोगे प्रथमा</w:t>
      </w:r>
      <w:r>
        <w:t xml:space="preserve"> </w:t>
      </w:r>
      <w:r>
        <w:t xml:space="preserve">(</w:t>
      </w:r>
      <w:r>
        <w:rPr>
          <w:iCs/>
          <w:i/>
        </w:rPr>
        <w:t xml:space="preserve">cavā-yoge prathamā</w:t>
      </w:r>
      <w:r>
        <w:t xml:space="preserve">, पा. ८-१-५९) forbids lowering of the first verb when</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 are in connection, so the word does not become wholly accent-less. The page ends in mid-sentence, at</w:t>
      </w:r>
      <w:r>
        <w:t xml:space="preserve"> </w:t>
      </w:r>
      <w:r>
        <w:t xml:space="preserve">“</w:t>
      </w:r>
      <w:r>
        <w:t xml:space="preserve">Ādare…</w:t>
      </w:r>
      <w:r>
        <w:t xml:space="preserve">”</w:t>
      </w:r>
      <w:r>
        <w:t xml:space="preserve"> </w:t>
      </w:r>
      <w:r>
        <w:t xml:space="preserve">(</w:t>
      </w:r>
      <w:r>
        <w:t xml:space="preserve">“</w:t>
      </w:r>
      <w:r>
        <w:t xml:space="preserve">But [if]…</w:t>
      </w:r>
      <w:r>
        <w:t xml:space="preserve">”</w:t>
      </w:r>
      <w:r>
        <w:t xml:space="preserve">), the argument on</w:t>
      </w:r>
      <w:r>
        <w:t xml:space="preserve"> </w:t>
      </w:r>
      <w:r>
        <w:t xml:space="preserve">“</w:t>
      </w:r>
      <w:r>
        <w:t xml:space="preserve">īmahe</w:t>
      </w:r>
      <w:r>
        <w:t xml:space="preserve">”</w:t>
      </w:r>
      <w:r>
        <w:t xml:space="preserve"> </w:t>
      </w:r>
      <w:r>
        <w:t xml:space="preserve">continuing on p. 256.</w:t>
      </w:r>
    </w:p>
    <w:bookmarkEnd w:id="289"/>
    <w:bookmarkStart w:id="290" w:name="Xbc75e2356d00c923e3df0cb8826459c42fadda6"/>
    <w:p>
      <w:pPr>
        <w:pStyle w:val="Heading3"/>
      </w:pPr>
      <w:r>
        <w:t xml:space="preserve">Pages 256–257 — Rik 6.10: end of grammar; close of Sūkta 6</w:t>
      </w:r>
    </w:p>
    <w:p>
      <w:pPr>
        <w:pStyle w:val="FirstParagraph"/>
      </w:pPr>
      <w:r>
        <w:rPr>
          <w:iCs/>
          <w:i/>
        </w:rPr>
        <w:t xml:space="preserve">(Page 256 header:</w:t>
      </w:r>
      <w:r>
        <w:rPr>
          <w:iCs/>
          <w:i/>
        </w:rPr>
        <w:t xml:space="preserve"> </w:t>
      </w:r>
      <w:r>
        <w:rPr>
          <w:iCs/>
          <w:i/>
        </w:rPr>
        <w:t xml:space="preserve">“</w:t>
      </w:r>
      <w:r>
        <w:rPr>
          <w:iCs/>
          <w:i/>
        </w:rPr>
        <w:t xml:space="preserve">Maṇ. 1, A. 1, Sū. 6</w:t>
      </w:r>
      <w:r>
        <w:rPr>
          <w:iCs/>
          <w:i/>
        </w:rPr>
        <w:t xml:space="preserve">”</w:t>
      </w:r>
      <w:r>
        <w:rPr>
          <w:iCs/>
          <w:i/>
        </w:rPr>
        <w:t xml:space="preserve">; p. 257 header:</w:t>
      </w:r>
      <w:r>
        <w:rPr>
          <w:iCs/>
          <w:i/>
        </w:rPr>
        <w:t xml:space="preserve"> </w:t>
      </w:r>
      <w:r>
        <w:rPr>
          <w:iCs/>
          <w:i/>
        </w:rPr>
        <w:t xml:space="preserve">“</w:t>
      </w:r>
      <w:r>
        <w:rPr>
          <w:iCs/>
          <w:i/>
        </w:rPr>
        <w:t xml:space="preserve">A. 1, A. 1, Va. [?]</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r>
        <w:t xml:space="preserve"> </w:t>
      </w:r>
      <w:r>
        <w:rPr>
          <w:iCs/>
          <w:i/>
        </w:rPr>
        <w:t xml:space="preserve">(I follow the print’s direction here; the finer steps are clipped by the crowded type.)</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Uṇādi [१-१३० as printed; uncertain])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 that a marker which has no other use becomes a qualifier of the stem, the</w:t>
      </w:r>
      <w:r>
        <w:t xml:space="preserve"> </w:t>
      </w:r>
      <w:r>
        <w:t xml:space="preserve">“</w:t>
      </w:r>
      <w:r>
        <w:t xml:space="preserve">ṣ</w:t>
      </w:r>
      <w:r>
        <w:t xml:space="preserve">”</w:t>
      </w:r>
      <w:r>
        <w:t xml:space="preserve"> </w:t>
      </w:r>
      <w:r>
        <w:t xml:space="preserve">of</w:t>
      </w:r>
      <w:r>
        <w:t xml:space="preserve"> </w:t>
      </w:r>
      <w:r>
        <w:t xml:space="preserve">“</w:t>
      </w:r>
      <w:r>
        <w:t xml:space="preserve">ṣivan</w:t>
      </w:r>
      <w:r>
        <w:t xml:space="preserve">”</w:t>
      </w:r>
      <w:r>
        <w:t xml:space="preserve"> </w:t>
      </w:r>
      <w:r>
        <w:t xml:space="preserve">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remaining syllables are lowered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so</w:t>
      </w:r>
      <w:r>
        <w:t xml:space="preserve"> </w:t>
      </w:r>
      <w:r>
        <w:t xml:space="preserve">“</w:t>
      </w:r>
      <w:r>
        <w:t xml:space="preserve">pṛthivī</w:t>
      </w:r>
      <w:r>
        <w:t xml:space="preserve">”</w:t>
      </w:r>
      <w:r>
        <w:t xml:space="preserve"> </w:t>
      </w:r>
      <w:r>
        <w:t xml:space="preserve">has its acute on the last syllable and the earlier ones are accent-less.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t xml:space="preserve">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(पा. ४-३-१३७) with</w:t>
      </w:r>
      <w:r>
        <w:t xml:space="preserve"> </w:t>
      </w:r>
      <w:r>
        <w:rPr>
          <w:bCs/>
          <w:b/>
        </w:rPr>
        <w:t xml:space="preserve">अनुदात्तादेश्च</w:t>
      </w:r>
      <w:r>
        <w:t xml:space="preserve"> </w:t>
      </w:r>
      <w:r>
        <w:t xml:space="preserve">(पा. ४-३-१४०);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फि. [?]; printed</w:t>
      </w:r>
      <w:r>
        <w:t xml:space="preserve"> </w:t>
      </w:r>
      <w:r>
        <w:t xml:space="preserve">“</w:t>
      </w:r>
      <w:r>
        <w:t xml:space="preserve">४-८०</w:t>
      </w:r>
      <w:r>
        <w:t xml:space="preserve">”</w:t>
      </w:r>
      <w:r>
        <w:t xml:space="preserve"> </w:t>
      </w:r>
      <w:r>
        <w:t xml:space="preserve">or similar — uncertain).</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Uṇādi [२-२८ as printed, uncertain])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eighth [?] varga is complete.</w:t>
      </w:r>
      <w:r>
        <w:t xml:space="preserve">”</w:t>
      </w:r>
      <w:r>
        <w:t xml:space="preserve"> </w:t>
      </w:r>
      <w:r>
        <w:rPr>
          <w:iCs/>
          <w:i/>
        </w:rPr>
        <w:t xml:space="preserve">(The ordinal is read as</w:t>
      </w:r>
      <w:r>
        <w:rPr>
          <w:iCs/>
          <w:i/>
        </w:rPr>
        <w:t xml:space="preserve"> </w:t>
      </w:r>
      <w:r>
        <w:rPr>
          <w:iCs/>
          <w:i/>
        </w:rPr>
        <w:t xml:space="preserve">“</w:t>
      </w:r>
      <w:r>
        <w:rPr>
          <w:iCs/>
          <w:i/>
        </w:rPr>
        <w:t xml:space="preserve">eighth</w:t>
      </w:r>
      <w:r>
        <w:rPr>
          <w:iCs/>
          <w:i/>
        </w:rPr>
        <w:t xml:space="preserve">”</w:t>
      </w:r>
      <w:r>
        <w:rPr>
          <w:iCs/>
          <w:i/>
        </w:rPr>
        <w:t xml:space="preserve"> </w:t>
      </w:r>
      <w:r>
        <w:rPr>
          <w:iCs/>
          <w:i/>
        </w:rPr>
        <w:t xml:space="preserve">— the word printed is</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 and I record it as read. It disagrees with the closing note of Sūkta 5 (p. 201), which I had read as</w:t>
      </w:r>
      <w:r>
        <w:rPr>
          <w:iCs/>
          <w:i/>
        </w:rPr>
        <w:t xml:space="preserve"> </w:t>
      </w:r>
      <w:r>
        <w:rPr>
          <w:iCs/>
          <w:i/>
        </w:rPr>
        <w:t xml:space="preserve">“</w:t>
      </w:r>
      <w:r>
        <w:rPr>
          <w:iCs/>
          <w:i/>
        </w:rPr>
        <w:t xml:space="preserve">tenth,</w:t>
      </w:r>
      <w:r>
        <w:rPr>
          <w:iCs/>
          <w:i/>
        </w:rPr>
        <w:t xml:space="preserve">”</w:t>
      </w:r>
      <w:r>
        <w:rPr>
          <w:iCs/>
          <w:i/>
        </w:rPr>
        <w:t xml:space="preserve"> </w:t>
      </w:r>
      <w:r>
        <w:rPr>
          <w:iCs/>
          <w:i/>
        </w:rPr>
        <w:t xml:space="preserve">and with the small-numeral page headers; I do not reconcile them. See the open flags below.)</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p>
      <w:r>
        <w:pict>
          <v:rect style="width:0;height:1.5pt" o:hralign="center" o:hrstd="t" o:hr="t"/>
        </w:pict>
      </w:r>
    </w:p>
    <w:bookmarkEnd w:id="290"/>
    <w:bookmarkStart w:id="291" w:name="page-257-lower-half-opening-of-sūkta-7"/>
    <w:p>
      <w:pPr>
        <w:pStyle w:val="Heading3"/>
      </w:pPr>
      <w:r>
        <w:t xml:space="preserve">Page 257 (lower half) — opening of Sūkta 7</w:t>
      </w:r>
    </w:p>
    <w:p>
      <w:pPr>
        <w:pStyle w:val="FirstParagraph"/>
      </w:pPr>
      <w:r>
        <w:rPr>
          <w:bCs/>
          <w:b/>
        </w:rPr>
        <w:t xml:space="preserve">॥ ॐ ॥</w:t>
      </w:r>
    </w:p>
    <w:bookmarkEnd w:id="291"/>
    <w:bookmarkEnd w:id="292"/>
    <w:bookmarkStart w:id="415"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3-2-1).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2-2” [?]). In the</w:t>
      </w:r>
      <w:r>
        <w:t xml:space="preserve"> </w:t>
      </w:r>
      <w:r>
        <w:rPr>
          <w:bCs/>
          <w:b/>
        </w:rPr>
        <w:t xml:space="preserve">Atirātra</w:t>
      </w:r>
      <w:r>
        <w:t xml:space="preserve">, in the first paryāya, in the Acchāvāka’s śastra, [the corresponding triplet is used as the</w:t>
      </w:r>
      <w:r>
        <w:t xml:space="preserve"> </w:t>
      </w:r>
      <w:r>
        <w:rPr>
          <w:iCs/>
          <w:i/>
        </w:rPr>
        <w:t xml:space="preserve">anurūpa</w:t>
      </w:r>
      <w:r>
        <w:t xml:space="preserve">] [the clause beginning</w:t>
      </w:r>
      <w:r>
        <w:t xml:space="preserve"> </w:t>
      </w:r>
      <w:r>
        <w:rPr>
          <w:iCs/>
          <w:i/>
        </w:rPr>
        <w:t xml:space="preserve">yam eva tṛco ’nurūpaḥ</w:t>
      </w:r>
      <w:r>
        <w:t xml:space="preserve"> </w:t>
      </w:r>
      <w:r>
        <w:t xml:space="preserve">is hard to read in the scan; sense given with reservation];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(Āraṇyaka ref.</w:t>
      </w:r>
      <w:r>
        <w:t xml:space="preserve"> </w:t>
      </w:r>
      <w:r>
        <w:t xml:space="preserve">“</w:t>
      </w:r>
      <w:r>
        <w:t xml:space="preserve">6-4</w:t>
      </w:r>
      <w:r>
        <w:t xml:space="preserve">”</w:t>
      </w:r>
      <w:r>
        <w:t xml:space="preserve"> </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beginning from the section called</w:t>
      </w:r>
      <w:r>
        <w:t xml:space="preserve"> </w:t>
      </w:r>
      <w:r>
        <w:rPr>
          <w:iCs/>
          <w:i/>
        </w:rPr>
        <w:t xml:space="preserve">hotājaniṣṭa</w:t>
      </w:r>
      <w:r>
        <w:t xml:space="preserve">. 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8-12-1 [?])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9-63-11 [?]) and the rik</w:t>
      </w:r>
      <w:r>
        <w:t xml:space="preserve"> </w:t>
      </w:r>
      <w:r>
        <w:rPr>
          <w:iCs/>
          <w:i/>
        </w:rPr>
        <w:t xml:space="preserve">indram id gāthino bṛhat</w:t>
      </w:r>
      <w:r>
        <w:t xml:space="preserve"> </w:t>
      </w:r>
      <w:r>
        <w:t xml:space="preserve">are to be recited together in the triplet mentioned above — so the sūtra directs.</w:t>
      </w:r>
    </w:p>
    <w:bookmarkStart w:id="293"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13, 14 [?] ॥</w:t>
      </w:r>
      <w:r>
        <w:t xml:space="preserve"> </w:t>
      </w:r>
      <w:r>
        <w:rPr>
          <w:iCs/>
          <w:i/>
        </w:rPr>
        <w:t xml:space="preserve">(small-print Kannada digits, re-read at 300 dpi in a later session:</w:t>
      </w:r>
      <w:r>
        <w:rPr>
          <w:iCs/>
          <w:i/>
        </w:rPr>
        <w:t xml:space="preserve"> </w:t>
      </w:r>
      <w:r>
        <w:rPr>
          <w:iCs/>
          <w:i/>
        </w:rPr>
        <w:t xml:space="preserve">“</w:t>
      </w:r>
      <w:r>
        <w:rPr>
          <w:iCs/>
          <w:i/>
        </w:rPr>
        <w:t xml:space="preserve">13, 14</w:t>
      </w:r>
      <w:r>
        <w:rPr>
          <w:iCs/>
          <w:i/>
        </w:rPr>
        <w:t xml:space="preserve">”</w:t>
      </w:r>
      <w:r>
        <w:rPr>
          <w:iCs/>
          <w:i/>
        </w:rPr>
        <w:t xml:space="preserve">. This fits the run of two vargas per sūkta from Sūkta 3 (5, 6) and Sūkta 8 (15, 16), but not the</w:t>
      </w:r>
      <w:r>
        <w:rPr>
          <w:iCs/>
          <w:i/>
        </w:rPr>
        <w:t xml:space="preserve"> </w:t>
      </w:r>
      <w:r>
        <w:rPr>
          <w:iCs/>
          <w:i/>
        </w:rPr>
        <w:t xml:space="preserve">“</w:t>
      </w:r>
      <w:r>
        <w:rPr>
          <w:iCs/>
          <w:i/>
        </w:rPr>
        <w:t xml:space="preserve">eighth varga</w:t>
      </w:r>
      <w:r>
        <w:rPr>
          <w:iCs/>
          <w:i/>
        </w:rPr>
        <w:t xml:space="preserve">”</w:t>
      </w:r>
      <w:r>
        <w:rPr>
          <w:iCs/>
          <w:i/>
        </w:rPr>
        <w:t xml:space="preserve"> </w:t>
      </w:r>
      <w:r>
        <w:rPr>
          <w:iCs/>
          <w:i/>
        </w:rPr>
        <w:t xml:space="preserve">of the Sūkta 6 colophon; unreconciled. An earlier reading here of</w:t>
      </w:r>
      <w:r>
        <w:rPr>
          <w:iCs/>
          <w:i/>
        </w:rPr>
        <w:t xml:space="preserve"> </w:t>
      </w:r>
      <w:r>
        <w:rPr>
          <w:iCs/>
          <w:i/>
        </w:rPr>
        <w:t xml:space="preserve">“</w:t>
      </w:r>
      <w:r>
        <w:rPr>
          <w:iCs/>
          <w:i/>
        </w:rPr>
        <w:t xml:space="preserve">9, 10</w:t>
      </w:r>
      <w:r>
        <w:rPr>
          <w:iCs/>
          <w:i/>
        </w:rPr>
        <w:t xml:space="preserve">”</w:t>
      </w:r>
      <w:r>
        <w:rPr>
          <w:iCs/>
          <w:i/>
        </w:rPr>
        <w:t xml:space="preserve"> </w:t>
      </w:r>
      <w:r>
        <w:rPr>
          <w:iCs/>
          <w:i/>
        </w:rPr>
        <w:t xml:space="preserve">was wrong.)</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Cs/>
          <w:i/>
        </w:rPr>
        <w:t xml:space="preserve">indram id gāthino bṛhad indram arkebhir arkiṇaḥ |</w:t>
      </w:r>
      <w:r>
        <w:t xml:space="preserve"> </w:t>
      </w:r>
      <w:r>
        <w:rPr>
          <w:iCs/>
          <w:i/>
        </w:rPr>
        <w:t xml:space="preserve">indraṃ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3"/>
    <w:bookmarkStart w:id="294"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iCs/>
          <w:i/>
        </w:rPr>
        <w:t xml:space="preserve">(The remainder of the Sanskrit on this page and the next carries Sāyaṇa’s grammatical derivation of</w:t>
      </w:r>
      <w:r>
        <w:t xml:space="preserve"> </w:t>
      </w:r>
      <w:r>
        <w:t xml:space="preserve">गाथिनः</w:t>
      </w:r>
      <w:r>
        <w:t xml:space="preserve"> </w:t>
      </w:r>
      <w:r>
        <w:rPr>
          <w:iCs/>
          <w:i/>
        </w:rPr>
        <w:t xml:space="preserve">[gāthinaḥ],</w:t>
      </w:r>
      <w:r>
        <w:t xml:space="preserve"> </w:t>
      </w:r>
      <w:r>
        <w:t xml:space="preserve">बृहत्</w:t>
      </w:r>
      <w:r>
        <w:t xml:space="preserve"> </w:t>
      </w:r>
      <w:r>
        <w:rPr>
          <w:iCs/>
          <w:i/>
        </w:rPr>
        <w:t xml:space="preserve">[bṛhat],</w:t>
      </w:r>
      <w:r>
        <w:t xml:space="preserve"> </w:t>
      </w:r>
      <w:r>
        <w:t xml:space="preserve">अर्केभिः</w:t>
      </w:r>
      <w:r>
        <w:t xml:space="preserve"> </w:t>
      </w:r>
      <w:r>
        <w:rPr>
          <w:iCs/>
          <w:i/>
        </w:rPr>
        <w:t xml:space="preserve">[arkebhiḥ],</w:t>
      </w:r>
      <w:r>
        <w:t xml:space="preserve"> </w:t>
      </w:r>
      <w:r>
        <w:t xml:space="preserve">अर्किणः</w:t>
      </w:r>
      <w:r>
        <w:t xml:space="preserve"> </w:t>
      </w:r>
      <w:r>
        <w:rPr>
          <w:iCs/>
          <w:i/>
        </w:rPr>
        <w:t xml:space="preserve">[arkiṇaḥ],</w:t>
      </w:r>
      <w:r>
        <w:t xml:space="preserve"> </w:t>
      </w:r>
      <w:r>
        <w:t xml:space="preserve">वाणीः</w:t>
      </w:r>
      <w:r>
        <w:t xml:space="preserve"> </w:t>
      </w:r>
      <w:r>
        <w:rPr>
          <w:iCs/>
          <w:i/>
        </w:rPr>
        <w:t xml:space="preserve">[vāṇīḥ] and</w:t>
      </w:r>
      <w:r>
        <w:t xml:space="preserve"> </w:t>
      </w:r>
      <w:r>
        <w:t xml:space="preserve">अनूषत</w:t>
      </w:r>
      <w:r>
        <w:t xml:space="preserve"> </w:t>
      </w:r>
      <w:r>
        <w:rPr>
          <w:iCs/>
          <w:i/>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Cs/>
          <w:i/>
        </w:rPr>
        <w:t xml:space="preserve">(from the root</w:t>
      </w:r>
      <w:r>
        <w:t xml:space="preserve"> </w:t>
      </w:r>
      <w:r>
        <w:t xml:space="preserve">gai</w:t>
      </w:r>
      <w:r>
        <w:rPr>
          <w:iCs/>
          <w:i/>
        </w:rPr>
        <w:t xml:space="preserve">,</w:t>
      </w:r>
      <w:r>
        <w:rPr>
          <w:iCs/>
          <w:i/>
        </w:rPr>
        <w:t xml:space="preserve"> </w:t>
      </w:r>
      <w:r>
        <w:rPr>
          <w:iCs/>
          <w:i/>
        </w:rPr>
        <w:t xml:space="preserve">“</w:t>
      </w:r>
      <w:r>
        <w:rPr>
          <w:iCs/>
          <w:i/>
        </w:rPr>
        <w:t xml:space="preserve">to sing</w:t>
      </w:r>
      <w:r>
        <w:rPr>
          <w:iCs/>
          <w:i/>
        </w:rPr>
        <w:t xml:space="preserve">”</w:t>
      </w:r>
      <w:r>
        <w:rPr>
          <w:iCs/>
          <w:i/>
        </w:rPr>
        <w:t xml:space="preserve">) and then</w:t>
      </w:r>
      <w:r>
        <w:t xml:space="preserve"> </w:t>
      </w:r>
      <w:r>
        <w:t xml:space="preserve">ini</w:t>
      </w:r>
      <w:r>
        <w:t xml:space="preserve"> </w:t>
      </w:r>
      <w:r>
        <w:rPr>
          <w:iCs/>
          <w:i/>
        </w:rPr>
        <w:t xml:space="preserve">(</w:t>
      </w:r>
      <w:r>
        <w:rPr>
          <w:iCs/>
          <w:i/>
        </w:rPr>
        <w:t xml:space="preserve">“</w:t>
      </w:r>
      <w:r>
        <w:rPr>
          <w:iCs/>
          <w:i/>
        </w:rPr>
        <w:t xml:space="preserve">one who has gāthās</w:t>
      </w:r>
      <w:r>
        <w:rPr>
          <w:iCs/>
          <w:i/>
        </w:rPr>
        <w:t xml:space="preserve">”</w:t>
      </w:r>
      <w:r>
        <w:rPr>
          <w:iCs/>
          <w:i/>
        </w:rPr>
        <w:t xml:space="preserve">); bṛhat has its instrumental ending dropped (the standard</w:t>
      </w:r>
      <w:r>
        <w:t xml:space="preserve"> </w:t>
      </w:r>
      <w:r>
        <w:t xml:space="preserve">luk</w:t>
      </w:r>
      <w:r>
        <w:t xml:space="preserve"> </w:t>
      </w:r>
      <w:r>
        <w:rPr>
          <w:iCs/>
          <w:i/>
        </w:rPr>
        <w:t xml:space="preserve">of case-endings in the Veda); arkebhiḥ lacks the usual</w:t>
      </w:r>
      <w:r>
        <w:t xml:space="preserve"> </w:t>
      </w:r>
      <w:r>
        <w:t xml:space="preserve">ais</w:t>
      </w:r>
      <w:r>
        <w:t xml:space="preserve"> </w:t>
      </w:r>
      <w:r>
        <w:rPr>
          <w:iCs/>
          <w:i/>
        </w:rPr>
        <w:t xml:space="preserve">substitution by Vedic license; arkiṇaḥ is</w:t>
      </w:r>
      <w:r>
        <w:rPr>
          <w:iCs/>
          <w:i/>
        </w:rPr>
        <w:t xml:space="preserve"> </w:t>
      </w:r>
      <w:r>
        <w:rPr>
          <w:iCs/>
          <w:i/>
        </w:rPr>
        <w:t xml:space="preserve">“</w:t>
      </w:r>
      <w:r>
        <w:rPr>
          <w:iCs/>
          <w:i/>
        </w:rPr>
        <w:t xml:space="preserve">those who have arkas</w:t>
      </w:r>
      <w:r>
        <w:rPr>
          <w:iCs/>
          <w:i/>
        </w:rPr>
        <w:t xml:space="preserve">”</w:t>
      </w:r>
      <w:r>
        <w:rPr>
          <w:iCs/>
          <w:i/>
        </w:rPr>
        <w:t xml:space="preserve">; vāṇīḥ is a nominative form standing in an instrumental sense; anūṣata is an aorist of the root</w:t>
      </w:r>
      <w:r>
        <w:t xml:space="preserve"> </w:t>
      </w:r>
      <w:r>
        <w:t xml:space="preserve">nu</w:t>
      </w:r>
      <w:r>
        <w:t xml:space="preserve"> </w:t>
      </w:r>
      <w:r>
        <w:rPr>
          <w:iCs/>
          <w:i/>
        </w:rPr>
        <w:t xml:space="preserve">(</w:t>
      </w:r>
      <w:r>
        <w:rPr>
          <w:iCs/>
          <w:i/>
        </w:rPr>
        <w:t xml:space="preserve">“</w:t>
      </w:r>
      <w:r>
        <w:rPr>
          <w:iCs/>
          <w:i/>
        </w:rPr>
        <w:t xml:space="preserve">to praise</w:t>
      </w:r>
      <w:r>
        <w:rPr>
          <w:iCs/>
          <w:i/>
        </w:rPr>
        <w:t xml:space="preserve">”</w:t>
      </w:r>
      <w:r>
        <w:rPr>
          <w:iCs/>
          <w:i/>
        </w:rPr>
        <w:t xml:space="preserve">) in the middle voice with a Vedic irregularity.)</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4"/>
    <w:bookmarkStart w:id="295"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 [?])</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5"/>
    <w:bookmarkStart w:id="296"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(My rendering of the rik rests on the plain word-sense; the source here offers no Kannada translation of it, only the citation. Spelling of</w:t>
      </w:r>
      <w:r>
        <w:t xml:space="preserve"> </w:t>
      </w:r>
      <w:r>
        <w:t xml:space="preserve">sātā</w:t>
      </w:r>
      <w:r>
        <w:t xml:space="preserve"> </w:t>
      </w:r>
      <w:r>
        <w:rPr>
          <w:iCs/>
          <w:i/>
        </w:rPr>
        <w:t xml:space="preserve">follows the scan.)</w:t>
      </w:r>
    </w:p>
    <w:p>
      <w:pPr>
        <w:pStyle w:val="BodyText"/>
      </w:pPr>
      <w:r>
        <w:t xml:space="preserve">The source adds: this mantra is found in the Sāma Veda at</w:t>
      </w:r>
      <w:r>
        <w:t xml:space="preserve"> </w:t>
      </w:r>
      <w:r>
        <w:rPr>
          <w:bCs/>
          <w:b/>
        </w:rPr>
        <w:t xml:space="preserve">334 [?]; 982 [?]</w:t>
      </w:r>
      <w:r>
        <w:t xml:space="preserve">; in the Atharvaveda</w:t>
      </w:r>
      <w:r>
        <w:t xml:space="preserve"> </w:t>
      </w:r>
      <w:r>
        <w:rPr>
          <w:bCs/>
          <w:b/>
        </w:rPr>
        <w:t xml:space="preserve">20-71-1 [?]</w:t>
      </w:r>
      <w:r>
        <w:t xml:space="preserve">; in the Vājasaneyi Saṃhitā (Śukla Yajurveda)</w:t>
      </w:r>
      <w:r>
        <w:t xml:space="preserve"> </w:t>
      </w:r>
      <w:r>
        <w:rPr>
          <w:bCs/>
          <w:b/>
        </w:rPr>
        <w:t xml:space="preserve">27-34 [?]</w:t>
      </w:r>
      <w:r>
        <w:t xml:space="preserve">; the Taittirīya Saṃhitā (Kṛṣṇa Yajurveda)</w:t>
      </w:r>
      <w:r>
        <w:t xml:space="preserve"> </w:t>
      </w:r>
      <w:r>
        <w:rPr>
          <w:bCs/>
          <w:b/>
        </w:rPr>
        <w:t xml:space="preserve">2-4-14-2 [?]</w:t>
      </w:r>
      <w:r>
        <w:t xml:space="preserve">; the Maitrāyaṇīya Saṃhitā</w:t>
      </w:r>
      <w:r>
        <w:t xml:space="preserve"> </w:t>
      </w:r>
      <w:r>
        <w:rPr>
          <w:bCs/>
          <w:b/>
        </w:rPr>
        <w:t xml:space="preserve">2-2-6 [?]</w:t>
      </w:r>
      <w:r>
        <w:t xml:space="preserve">, and other places.</w:t>
      </w:r>
      <w:r>
        <w:t xml:space="preserve"> </w:t>
      </w:r>
      <w:r>
        <w:rPr>
          <w:iCs/>
          <w:i/>
        </w:rPr>
        <w:t xml:space="preserve">(All numerals in this sentence are small and compressed in the scan; given with reservation.)</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(Nirukta/Nighaṇṭu 1-11</w:t>
      </w:r>
      <w:r>
        <w:t xml:space="preserve"> </w:t>
      </w:r>
      <w:r>
        <w:rPr>
          <w:iCs/>
          <w:i/>
        </w:rPr>
        <w:t xml:space="preserve">[the source’s</w:t>
      </w:r>
      <w:r>
        <w:rPr>
          <w:iCs/>
          <w:i/>
        </w:rPr>
        <w:t xml:space="preserve"> </w:t>
      </w:r>
      <w:r>
        <w:rPr>
          <w:iCs/>
          <w:i/>
        </w:rPr>
        <w:t xml:space="preserve">“</w:t>
      </w:r>
      <w:r>
        <w:rPr>
          <w:iCs/>
          <w:i/>
        </w:rPr>
        <w:t xml:space="preserve">ನಿ. ೧-೧೧</w:t>
      </w:r>
      <w:r>
        <w:rPr>
          <w:iCs/>
          <w:i/>
        </w:rPr>
        <w:t xml:space="preserve">”</w:t>
      </w:r>
      <w:r>
        <w:rPr>
          <w:iCs/>
          <w:i/>
        </w:rPr>
        <w:t xml:space="preserve">; reading of the numerals is uncertain]</w:t>
      </w:r>
      <w:r>
        <w:t xml:space="preserve">).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(Convention 5). This section (pp. 261–263) works through the derivation and accent of each word in the rik, in sūtra-by-sūtra detail. Points of substance below.</w:t>
      </w:r>
      <w:r>
        <w:rPr>
          <w:iCs/>
          <w:i/>
        </w:rPr>
        <w:t xml:space="preserve"> </w:t>
      </w:r>
      <w:r>
        <w:rPr>
          <w:bCs/>
          <w:b/>
          <w:iCs/>
          <w:i/>
        </w:rPr>
        <w:t xml:space="preserve">Caveat for every characterized grammar section in this batch:</w:t>
      </w:r>
      <w:r>
        <w:rPr>
          <w:iCs/>
          <w:i/>
        </w:rPr>
        <w:t xml:space="preserve"> </w:t>
      </w:r>
      <w:r>
        <w:rPr>
          <w:iCs/>
          <w:i/>
        </w:rPr>
        <w:t xml:space="preserve">the Pāṇini/Uṇādi sūtra numbers are read from very small Kannada-script print and were not cross-checked against Pāṇini; treat them as pointers to the passage, not as verified citations.</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 an Uṇādi sūtra (Uṇ. 2-4 [?]), then</w:t>
      </w:r>
      <w:r>
        <w:t xml:space="preserve"> </w:t>
      </w:r>
      <w:r>
        <w:rPr>
          <w:iCs/>
          <w:i/>
        </w:rPr>
        <w:t xml:space="preserve">-in</w:t>
      </w:r>
      <w:r>
        <w:t xml:space="preserve"> </w:t>
      </w:r>
      <w:r>
        <w:t xml:space="preserve">by Pāṇini 5-2-116 (</w:t>
      </w:r>
      <w:r>
        <w:t xml:space="preserve">“</w:t>
      </w:r>
      <w:r>
        <w:t xml:space="preserve">vrīhy-ādibhyaś ca</w:t>
      </w:r>
      <w:r>
        <w:t xml:space="preserve">”</w:t>
      </w:r>
      <w:r>
        <w:t xml:space="preserve">), so the word means</w:t>
      </w:r>
      <w:r>
        <w:t xml:space="preserve"> </w:t>
      </w:r>
      <w:r>
        <w:t xml:space="preserve">“</w:t>
      </w:r>
      <w:r>
        <w:t xml:space="preserve">one possessing gāthās</w:t>
      </w:r>
      <w:r>
        <w:t xml:space="preserve">”</w:t>
      </w:r>
      <w:r>
        <w:t xml:space="preserve">; the accent falls on the suffix-vowel.</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instrumental singular in sense, the case-ending being deleted by the Pāṇinian</w:t>
      </w:r>
      <w:r>
        <w:t xml:space="preserve"> </w:t>
      </w:r>
      <w:r>
        <w:rPr>
          <w:iCs/>
          <w:i/>
        </w:rPr>
        <w:t xml:space="preserve">luk</w:t>
      </w:r>
      <w:r>
        <w:t xml:space="preserve"> </w:t>
      </w:r>
      <w:r>
        <w:t xml:space="preserve">rule (Pā. 7-1-39 [?]); the word is final-udātta by an Uṇādi sūtra (Uṇ. 2-84 [?]) that treats</w:t>
      </w:r>
      <w:r>
        <w:t xml:space="preserve"> </w:t>
      </w:r>
      <w:r>
        <w:rPr>
          <w:iCs/>
          <w:i/>
        </w:rPr>
        <w:t xml:space="preserve">bṛhat</w:t>
      </w:r>
      <w:r>
        <w:t xml:space="preserve"> </w:t>
      </w:r>
      <w:r>
        <w:t xml:space="preserve">as irregularly formed (</w:t>
      </w:r>
      <w:r>
        <w:rPr>
          <w:iCs/>
          <w:i/>
        </w:rPr>
        <w:t xml:space="preserve">nipātita</w:t>
      </w:r>
      <w:r>
        <w:t xml:space="preserve">). The source remarks that, because the suffix</w:t>
      </w:r>
      <w:r>
        <w:t xml:space="preserve"> </w:t>
      </w:r>
      <w:r>
        <w:rPr>
          <w:iCs/>
          <w:i/>
        </w:rPr>
        <w:t xml:space="preserve">śatṛ</w:t>
      </w:r>
      <w:r>
        <w:t xml:space="preserve"> </w:t>
      </w:r>
      <w:r>
        <w:t xml:space="preserve">carries the</w:t>
      </w:r>
      <w:r>
        <w:t xml:space="preserve"> </w:t>
      </w:r>
      <w:r>
        <w:rPr>
          <w:iCs/>
          <w:i/>
        </w:rPr>
        <w:t xml:space="preserve">ati</w:t>
      </w:r>
      <w:r>
        <w:t xml:space="preserve">-class final accent,</w:t>
      </w:r>
      <w:r>
        <w:t xml:space="preserve"> </w:t>
      </w:r>
      <w:r>
        <w:rPr>
          <w:iCs/>
          <w:i/>
        </w:rPr>
        <w:t xml:space="preserve">bṛhat</w:t>
      </w:r>
      <w:r>
        <w:t xml:space="preserve"> </w:t>
      </w:r>
      <w:r>
        <w:t xml:space="preserve">is</w:t>
      </w:r>
      <w:r>
        <w:t xml:space="preserve"> </w:t>
      </w:r>
      <w:r>
        <w:rPr>
          <w:iCs/>
          <w:i/>
        </w:rPr>
        <w:t xml:space="preserve">atipratyayānta</w:t>
      </w:r>
      <w:r>
        <w:t xml:space="preserve"> </w:t>
      </w:r>
      <w:r>
        <w:t xml:space="preserve">in effect.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 from</w:t>
      </w:r>
      <w:r>
        <w:t xml:space="preserve"> </w:t>
      </w:r>
      <w:r>
        <w:rPr>
          <w:iCs/>
          <w:i/>
        </w:rPr>
        <w:t xml:space="preserve">arc</w:t>
      </w:r>
      <w:r>
        <w:t xml:space="preserve"> </w:t>
      </w:r>
      <w:r>
        <w:t xml:space="preserve">(</w:t>
      </w:r>
      <w:r>
        <w:t xml:space="preserve">“</w:t>
      </w:r>
      <w:r>
        <w:t xml:space="preserve">to worship</w:t>
      </w:r>
      <w:r>
        <w:t xml:space="preserve">”</w:t>
      </w:r>
      <w:r>
        <w:t xml:space="preserve">) +</w:t>
      </w:r>
      <w:r>
        <w:t xml:space="preserve"> </w:t>
      </w:r>
      <w:r>
        <w:rPr>
          <w:iCs/>
          <w:i/>
        </w:rPr>
        <w:t xml:space="preserve">gha</w:t>
      </w:r>
      <w:r>
        <w:t xml:space="preserve">, giving</w:t>
      </w:r>
      <w:r>
        <w:t xml:space="preserve"> </w:t>
      </w:r>
      <w:r>
        <w:rPr>
          <w:iCs/>
          <w:i/>
        </w:rPr>
        <w:t xml:space="preserve">arka</w:t>
      </w:r>
      <w:r>
        <w:t xml:space="preserve">, with the palatal-to-velar change (</w:t>
      </w:r>
      <w:r>
        <w:rPr>
          <w:iCs/>
          <w:i/>
        </w:rPr>
        <w:t xml:space="preserve">kutva</w:t>
      </w:r>
      <w:r>
        <w:t xml:space="preserve">); the expected</w:t>
      </w:r>
      <w:r>
        <w:t xml:space="preserve"> </w:t>
      </w:r>
      <w:r>
        <w:rPr>
          <w:iCs/>
          <w:i/>
        </w:rPr>
        <w:t xml:space="preserve">ais</w:t>
      </w:r>
      <w:r>
        <w:t xml:space="preserve"> </w:t>
      </w:r>
      <w:r>
        <w:t xml:space="preserve">of the instrumental plural is not substituted,</w:t>
      </w:r>
      <w:r>
        <w:t xml:space="preserve"> </w:t>
      </w:r>
      <w:r>
        <w:t xml:space="preserve">“</w:t>
      </w:r>
      <w:r>
        <w:t xml:space="preserve">bahulaṃ chandasi</w:t>
      </w:r>
      <w:r>
        <w:t xml:space="preserve">”</w:t>
      </w:r>
      <w:r>
        <w:t xml:space="preserve"> </w:t>
      </w:r>
      <w:r>
        <w:t xml:space="preserve">(Pā. 7-1-10).</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rPr>
          <w:iCs/>
          <w:i/>
        </w:rPr>
        <w:t xml:space="preserve">arka</w:t>
      </w:r>
      <w:r>
        <w:t xml:space="preserve"> </w:t>
      </w:r>
      <w:r>
        <w:t xml:space="preserve">+ the suffix</w:t>
      </w:r>
      <w:r>
        <w:t xml:space="preserve"> </w:t>
      </w:r>
      <w:r>
        <w:rPr>
          <w:iCs/>
          <w:i/>
        </w:rPr>
        <w:t xml:space="preserve">ini</w:t>
      </w:r>
      <w:r>
        <w:t xml:space="preserve"> </w:t>
      </w:r>
      <w:r>
        <w:t xml:space="preserve">(</w:t>
      </w:r>
      <w:r>
        <w:t xml:space="preserve">“</w:t>
      </w:r>
      <w:r>
        <w:t xml:space="preserve">possessing</w:t>
      </w:r>
      <w:r>
        <w:t xml:space="preserve">”</w:t>
      </w:r>
      <w:r>
        <w:t xml:space="preserve">).</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 lengthening in the nominative plural resolved by the optional Vedic rule on</w:t>
      </w:r>
      <w:r>
        <w:t xml:space="preserve"> </w:t>
      </w:r>
      <w:r>
        <w:rPr>
          <w:iCs/>
          <w:i/>
        </w:rPr>
        <w:t xml:space="preserve">pūrvasavarṇa</w:t>
      </w:r>
      <w:r>
        <w:t xml:space="preserve">-lengthening.</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6"/>
    <w:bookmarkStart w:id="297"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7"/>
    <w:bookmarkStart w:id="298" w:name="page-263-rik-1-grammar-closes-rik-2"/>
    <w:p>
      <w:pPr>
        <w:pStyle w:val="Heading3"/>
      </w:pPr>
      <w:r>
        <w:t xml:space="preserve">Page 263 — Rik 1 grammar closes; Rik 2</w:t>
      </w:r>
    </w:p>
    <w:p>
      <w:pPr>
        <w:pStyle w:val="FirstParagraph"/>
      </w:pPr>
      <w:r>
        <w:rPr>
          <w:iCs/>
          <w:i/>
        </w:rPr>
        <w:t xml:space="preserve">(The first nine lines complete the Rik 1 grammar — the analysis of</w:t>
      </w:r>
      <w:r>
        <w:t xml:space="preserve"> </w:t>
      </w:r>
      <w:r>
        <w:t xml:space="preserve">anūṣata</w:t>
      </w:r>
      <w:r>
        <w:rPr>
          <w:iCs/>
          <w:i/>
        </w:rPr>
        <w:t xml:space="preserve">, ending with the observation that, since the root</w:t>
      </w:r>
      <w:r>
        <w:t xml:space="preserve"> </w:t>
      </w:r>
      <w:r>
        <w:t xml:space="preserve">nu</w:t>
      </w:r>
      <w:r>
        <w:t xml:space="preserve"> </w:t>
      </w:r>
      <w:r>
        <w:rPr>
          <w:iCs/>
          <w:i/>
        </w:rPr>
        <w:t xml:space="preserve">belongs to the</w:t>
      </w:r>
      <w:r>
        <w:t xml:space="preserve"> </w:t>
      </w:r>
      <w:r>
        <w:t xml:space="preserve">kuṭādi</w:t>
      </w:r>
      <w:r>
        <w:t xml:space="preserve"> </w:t>
      </w:r>
      <w:r>
        <w:rPr>
          <w:iCs/>
          <w:i/>
        </w:rPr>
        <w:t xml:space="preserve">class, the</w:t>
      </w:r>
      <w:r>
        <w:t xml:space="preserve"> </w:t>
      </w:r>
      <w:r>
        <w:t xml:space="preserve">sic</w:t>
      </w:r>
      <w:r>
        <w:t xml:space="preserve"> </w:t>
      </w:r>
      <w:r>
        <w:rPr>
          <w:iCs/>
          <w:i/>
        </w:rPr>
        <w:t xml:space="preserve">aorist behaves as if marked</w:t>
      </w:r>
      <w:r>
        <w:t xml:space="preserve"> </w:t>
      </w:r>
      <w:r>
        <w:t xml:space="preserve">ṅit</w:t>
      </w:r>
      <w:r>
        <w:t xml:space="preserve"> </w:t>
      </w:r>
      <w:r>
        <w:rPr>
          <w:iCs/>
          <w:i/>
        </w:rPr>
        <w:t xml:space="preserve">and so</w:t>
      </w:r>
      <w:r>
        <w:t xml:space="preserve"> </w:t>
      </w:r>
      <w:r>
        <w:t xml:space="preserve">guṇa</w:t>
      </w:r>
      <w:r>
        <w:t xml:space="preserve"> </w:t>
      </w:r>
      <w:r>
        <w:rPr>
          <w:iCs/>
          <w:i/>
        </w:rPr>
        <w:t xml:space="preserve">does not arise. Then the number</w:t>
      </w:r>
      <w:r>
        <w:t xml:space="preserve"> </w:t>
      </w:r>
      <w:r>
        <w:t xml:space="preserve">॥१॥</w:t>
      </w:r>
      <w:r>
        <w:t xml:space="preserve"> </w:t>
      </w:r>
      <w:r>
        <w:rPr>
          <w:iCs/>
          <w:i/>
        </w:rPr>
        <w:t xml:space="preserve">closes Rik 1. Characterized, not transcribed.)</w:t>
      </w:r>
    </w:p>
    <w:p>
      <w:pPr>
        <w:pStyle w:val="BodyText"/>
      </w:pPr>
      <w:r>
        <w:rPr>
          <w:bCs/>
          <w:b/>
        </w:rPr>
        <w:t xml:space="preserve">॥१॥</w:t>
      </w:r>
    </w:p>
    <w:p>
      <w:r>
        <w:pict>
          <v:rect style="width:0;height:1.5pt" o:hralign="center" o:hrstd="t" o:hr="t"/>
        </w:pict>
      </w:r>
    </w:p>
    <w:bookmarkEnd w:id="298"/>
    <w:bookmarkStart w:id="299" w:name="sūkta-7-rik-2"/>
    <w:p>
      <w:pPr>
        <w:pStyle w:val="Heading3"/>
      </w:pPr>
      <w:r>
        <w:t xml:space="preserve">Sūkta 7, Rik 2</w:t>
      </w:r>
    </w:p>
    <w:p>
      <w:pPr>
        <w:pStyle w:val="FirstParagraph"/>
      </w:pPr>
      <w:r>
        <w:rPr>
          <w:bCs/>
          <w:b/>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Cs/>
          <w:i/>
        </w:rPr>
        <w:t xml:space="preserve">indra id dharyoḥ sacā sammiśla ā vacoyujā |</w:t>
      </w:r>
      <w:r>
        <w:t xml:space="preserve"> </w:t>
      </w:r>
      <w:r>
        <w:rPr>
          <w:iCs/>
          <w:i/>
        </w:rPr>
        <w:t xml:space="preserve">indro vajrī hiraṇyayaḥ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9"/>
    <w:bookmarkStart w:id="300"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the two that carry</w:t>
      </w:r>
      <w:r>
        <w:rPr>
          <w:iCs/>
          <w:i/>
        </w:rPr>
        <w:t xml:space="preserve">”</w:t>
      </w:r>
      <w:r>
        <w:rPr>
          <w:iCs/>
          <w:i/>
        </w:rPr>
        <w:t xml:space="preserve"> </w:t>
      </w:r>
      <w:r>
        <w:rPr>
          <w:iCs/>
          <w:i/>
        </w:rPr>
        <w:t xml:space="preserve">(</w:t>
      </w:r>
      <w:r>
        <w:t xml:space="preserve">harataḥ</w:t>
      </w:r>
      <w:r>
        <w:rPr>
          <w:iCs/>
          <w:i/>
        </w:rPr>
        <w:t xml:space="preserve">), from</w:t>
      </w:r>
      <w:r>
        <w:rPr>
          <w:iCs/>
          <w:i/>
        </w:rPr>
        <w:t xml:space="preserve"> </w:t>
      </w:r>
      <w:r>
        <w:t xml:space="preserve">hṛ</w:t>
      </w:r>
      <w:r>
        <w:rPr>
          <w:iCs/>
          <w:i/>
        </w:rPr>
        <w:t xml:space="preserve">, with the suffix</w:t>
      </w:r>
      <w:r>
        <w:rPr>
          <w:iCs/>
          <w:i/>
        </w:rPr>
        <w:t xml:space="preserve"> </w:t>
      </w:r>
      <w:r>
        <w:t xml:space="preserve">in</w:t>
      </w:r>
      <w:r>
        <w:rPr>
          <w:iCs/>
          <w:i/>
        </w:rPr>
        <w:t xml:space="preserve">; initial-udātta.</w:t>
      </w:r>
      <w:r>
        <w:rPr>
          <w:iCs/>
          <w:i/>
        </w:rPr>
        <w:t xml:space="preserve"> </w:t>
      </w:r>
      <w:r>
        <w:rPr>
          <w:bCs/>
          <w:b/>
          <w:iCs/>
          <w:i/>
        </w:rPr>
        <w:t xml:space="preserve">सचा (</w:t>
      </w:r>
      <w:r>
        <w:rPr>
          <w:iCs/>
          <w:i/>
          <w:bCs/>
          <w:b/>
          <w:iCs/>
          <w:i/>
        </w:rPr>
        <w:t xml:space="preserve">sacā</w:t>
      </w:r>
      <w:r>
        <w:rPr>
          <w:bCs/>
          <w:b/>
          <w:iCs/>
          <w:i/>
        </w:rPr>
        <w:t xml:space="preserve">)</w:t>
      </w:r>
      <w:r>
        <w:rPr>
          <w:iCs/>
          <w:i/>
        </w:rPr>
        <w:t xml:space="preserve"> </w:t>
      </w:r>
      <w:r>
        <w:rPr>
          <w:iCs/>
          <w:i/>
        </w:rPr>
        <w:t xml:space="preserve">— glossed</w:t>
      </w:r>
      <w:r>
        <w:rPr>
          <w:iCs/>
          <w:i/>
        </w:rPr>
        <w:t xml:space="preserve"> </w:t>
      </w:r>
      <w:r>
        <w:rPr>
          <w:iCs/>
          <w:i/>
        </w:rPr>
        <w:t xml:space="preserve">“</w:t>
      </w:r>
      <w:r>
        <w:rPr>
          <w:iCs/>
          <w:i/>
        </w:rPr>
        <w:t xml:space="preserve">with</w:t>
      </w:r>
      <w:r>
        <w:rPr>
          <w:iCs/>
          <w:i/>
        </w:rPr>
        <w:t xml:space="preserve">”</w:t>
      </w:r>
      <w:r>
        <w:rPr>
          <w:iCs/>
          <w:i/>
        </w:rPr>
        <w:t xml:space="preserve"> </w:t>
      </w:r>
      <w:r>
        <w:rPr>
          <w:iCs/>
          <w:i/>
        </w:rPr>
        <w:t xml:space="preserve">(Nirukta 5-5,</w:t>
      </w:r>
      <w:r>
        <w:rPr>
          <w:iCs/>
          <w:i/>
        </w:rPr>
        <w:t xml:space="preserve"> </w:t>
      </w:r>
      <w:r>
        <w:rPr>
          <w:iCs/>
          <w:i/>
        </w:rPr>
        <w:t xml:space="preserve">“</w:t>
      </w:r>
      <w:r>
        <w:rPr>
          <w:iCs/>
          <w:i/>
        </w:rPr>
        <w:t xml:space="preserve">sacā saheti</w:t>
      </w:r>
      <w:r>
        <w:rPr>
          <w:iCs/>
          <w:i/>
        </w:rPr>
        <w:t xml:space="preserve">”</w:t>
      </w:r>
      <w:r>
        <w:rPr>
          <w:iCs/>
          <w:i/>
        </w:rPr>
        <w:t xml:space="preserve">).</w:t>
      </w:r>
      <w:r>
        <w:rPr>
          <w:iCs/>
          <w:i/>
        </w:rPr>
        <w:t xml:space="preserve"> </w:t>
      </w:r>
      <w:r>
        <w:rPr>
          <w:bCs/>
          <w:b/>
          <w:iCs/>
          <w:i/>
        </w:rPr>
        <w:t xml:space="preserve">सम्मिश्लः (</w:t>
      </w:r>
      <w:r>
        <w:rPr>
          <w:iCs/>
          <w:i/>
          <w:bCs/>
          <w:b/>
          <w:iCs/>
          <w:i/>
        </w:rPr>
        <w:t xml:space="preserve">sammiślaḥ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mixing</w:t>
      </w:r>
      <w:r>
        <w:rPr>
          <w:iCs/>
          <w:i/>
        </w:rPr>
        <w:t xml:space="preserve">”</w:t>
      </w:r>
      <w:r>
        <w:rPr>
          <w:iCs/>
          <w:i/>
        </w:rPr>
        <w:t xml:space="preserve"> </w:t>
      </w:r>
      <w:r>
        <w:rPr>
          <w:iCs/>
          <w:i/>
        </w:rPr>
        <w:t xml:space="preserve">from</w:t>
      </w:r>
      <w:r>
        <w:rPr>
          <w:iCs/>
          <w:i/>
        </w:rPr>
        <w:t xml:space="preserve"> </w:t>
      </w:r>
      <w:r>
        <w:t xml:space="preserve">miśra* +</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 Pāṇini 6-4-175 [?] (the source’s printed number reads</w:t>
      </w:r>
      <w:r>
        <w:t xml:space="preserve"> </w:t>
      </w:r>
      <w:r>
        <w:t xml:space="preserve">“</w:t>
      </w:r>
      <w:r>
        <w:t xml:space="preserve">6-4-17[?]</w:t>
      </w:r>
      <w:r>
        <w:t xml:space="preserve">”</w:t>
      </w:r>
      <w:r>
        <w:t xml:space="preserve">),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give meanings such as</w:t>
      </w:r>
      <w:r>
        <w:t xml:space="preserve"> </w:t>
      </w:r>
      <w:r>
        <w:rPr>
          <w:bCs/>
          <w:b/>
        </w:rPr>
        <w:t xml:space="preserve">“</w:t>
      </w:r>
      <w:r>
        <w:rPr>
          <w:bCs/>
          <w:b/>
        </w:rPr>
        <w:t xml:space="preserve">blender, mixer, mixing oneself very much with, attached to.</w:t>
      </w:r>
      <w:r>
        <w:rPr>
          <w:bCs/>
          <w:b/>
        </w:rPr>
        <w:t xml:space="preserve">”</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bookmarkEnd w:id="300"/>
    <w:bookmarkStart w:id="301" w:name="page-265"/>
    <w:p>
      <w:pPr>
        <w:pStyle w:val="Heading3"/>
      </w:pPr>
      <w:r>
        <w:t xml:space="preserve">Page 265</w:t>
      </w:r>
    </w:p>
    <w:p>
      <w:pPr>
        <w:pStyle w:val="FirstParagraph"/>
      </w:pPr>
      <w:r>
        <w:rPr>
          <w:bCs/>
          <w:b/>
        </w:rPr>
        <w:t xml:space="preserve">Though this sense is correct for the word in itself, it does not fit the word in this rik.</w:t>
      </w:r>
      <w:r>
        <w:t xml:space="preserve"> </w:t>
      </w:r>
      <w:r>
        <w:t xml:space="preserve">If</w:t>
      </w:r>
      <w:r>
        <w:t xml:space="preserve"> </w:t>
      </w:r>
      <w:r>
        <w:rPr>
          <w:iCs/>
          <w:i/>
        </w:rPr>
        <w:t xml:space="preserve">sammiślaḥ</w:t>
      </w:r>
      <w:r>
        <w:t xml:space="preserve"> </w:t>
      </w:r>
      <w:r>
        <w:t xml:space="preserve">is taken to mean</w:t>
      </w:r>
      <w:r>
        <w:t xml:space="preserve"> </w:t>
      </w:r>
      <w:r>
        <w:t xml:space="preserve">“</w:t>
      </w:r>
      <w:r>
        <w:t xml:space="preserve">joined</w:t>
      </w:r>
      <w:r>
        <w:t xml:space="preserve">”</w:t>
      </w:r>
      <w:r>
        <w:t xml:space="preserve"> </w:t>
      </w:r>
      <w:r>
        <w:t xml:space="preserve">(</w:t>
      </w:r>
      <w:r>
        <w:rPr>
          <w:iCs/>
          <w:i/>
        </w:rPr>
        <w:t xml:space="preserve">saṃyuktaḥ</w:t>
      </w:r>
      <w:r>
        <w:t xml:space="preserve">) or</w:t>
      </w:r>
      <w:r>
        <w:t xml:space="preserve"> </w:t>
      </w:r>
      <w:r>
        <w:t xml:space="preserve">“</w:t>
      </w:r>
      <w:r>
        <w:t xml:space="preserve">accompanied</w:t>
      </w:r>
      <w:r>
        <w:t xml:space="preserve">”</w:t>
      </w:r>
      <w:r>
        <w:t xml:space="preserve"> </w:t>
      </w:r>
      <w:r>
        <w:t xml:space="preserve">(</w:t>
      </w:r>
      <w:r>
        <w:rPr>
          <w:iCs/>
          <w:i/>
        </w:rPr>
        <w:t xml:space="preserve">sahitaḥ</w:t>
      </w:r>
      <w:r>
        <w:t xml:space="preserve">), the sense runs right. The Bhāṣyakāra himself, at another rik, explains the plural</w:t>
      </w:r>
      <w:r>
        <w:t xml:space="preserve"> </w:t>
      </w:r>
      <w:r>
        <w:rPr>
          <w:iCs/>
          <w:i/>
        </w:rPr>
        <w:t xml:space="preserve">sammiślāsaḥ</w:t>
      </w:r>
      <w:r>
        <w:t xml:space="preserve"> </w:t>
      </w:r>
      <w:r>
        <w:t xml:space="preserve">(in the verse at Ṛgveda 1-64-10 [?]) as</w:t>
      </w:r>
      <w:r>
        <w:t xml:space="preserve"> </w:t>
      </w:r>
      <w:r>
        <w:rPr>
          <w:iCs/>
          <w:i/>
        </w:rPr>
        <w:t xml:space="preserve">sammiśrāḥ saṃyuktāḥ ity arthaḥ</w:t>
      </w:r>
      <w:r>
        <w:t xml:space="preserve"> </w:t>
      </w:r>
      <w:r>
        <w:t xml:space="preserve">—</w:t>
      </w:r>
      <w:r>
        <w:t xml:space="preserve"> </w:t>
      </w:r>
      <w:r>
        <w:t xml:space="preserve">“</w:t>
      </w:r>
      <w:r>
        <w:t xml:space="preserve">mixed, joined.</w:t>
      </w:r>
      <w:r>
        <w:t xml:space="preserve">”</w:t>
      </w:r>
      <w:r>
        <w:t xml:space="preserve"> </w:t>
      </w:r>
      <w:r>
        <w:t xml:space="preserve">Examples of riks containing the word follow, for illustration.</w:t>
      </w:r>
      <w:r>
        <w:t xml:space="preserve"> </w:t>
      </w:r>
      <w:r>
        <w:rPr>
          <w:iCs/>
          <w:i/>
        </w:rPr>
        <w:t xml:space="preserve">(All Ṛgveda numbers below are read from small print and are given with</w:t>
      </w:r>
      <w:r>
        <w:rPr>
          <w:iCs/>
          <w:i/>
        </w:rPr>
        <w:t xml:space="preserve"> </w:t>
      </w:r>
      <w:r>
        <w:rPr>
          <w:iCs/>
          <w:i/>
        </w:rPr>
        <w:t xml:space="preserve">“</w:t>
      </w:r>
      <w:r>
        <w:rPr>
          <w:iCs/>
          <w:i/>
        </w:rPr>
        <w:t xml:space="preserve">[?]</w:t>
      </w:r>
      <w:r>
        <w:rPr>
          <w:iCs/>
          <w:i/>
        </w:rPr>
        <w:t xml:space="preserve">”</w:t>
      </w:r>
      <w:r>
        <w:rPr>
          <w:iCs/>
          <w:i/>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Cs/>
          <w:i/>
        </w:rPr>
        <w:t xml:space="preserve">viśve devāso rayibhiḥ samokasaḥ sammiślās taviṣībhir arkiṇaḥ | [?]</w:t>
      </w:r>
      <w:r>
        <w:t xml:space="preserve"> </w:t>
      </w:r>
      <w:r>
        <w:t xml:space="preserve">— (Ṛgveda Saṃhitā 1-64-10 [?])</w:t>
      </w:r>
    </w:p>
    <w:p>
      <w:pPr>
        <w:pStyle w:val="BlockText"/>
      </w:pPr>
      <w:r>
        <w:rPr>
          <w:iCs/>
          <w:i/>
        </w:rPr>
        <w:t xml:space="preserve">(</w:t>
      </w:r>
      <w:r>
        <w:rPr>
          <w:iCs/>
          <w:i/>
        </w:rPr>
        <w:t xml:space="preserve">“</w:t>
      </w:r>
      <w:r>
        <w:rPr>
          <w:iCs/>
          <w:i/>
        </w:rPr>
        <w:t xml:space="preserve">All the gods, sharing the same dwelling with their riches, united with their powers, the singers…</w:t>
      </w:r>
      <w:r>
        <w:rPr>
          <w:iCs/>
          <w:i/>
        </w:rPr>
        <w:t xml:space="preserve">”</w:t>
      </w:r>
      <w:r>
        <w:rPr>
          <w:iCs/>
          <w:i/>
        </w:rPr>
        <w:t xml:space="preserve"> </w:t>
      </w:r>
      <w:r>
        <w:rPr>
          <w:iCs/>
          <w:i/>
        </w:rPr>
        <w:t xml:space="preserve">— last two words doubtful in the scan.)</w:t>
      </w:r>
    </w:p>
    <w:p>
      <w:pPr>
        <w:pStyle w:val="BlockText"/>
      </w:pPr>
      <w:r>
        <w:t xml:space="preserve">यः सम्मिश्लो हर्योर्यः सुते सचा वज्री रथो हिरण्ययः ॥</w:t>
      </w:r>
      <w:r>
        <w:t xml:space="preserve"> </w:t>
      </w:r>
      <w:r>
        <w:rPr>
          <w:iCs/>
          <w:i/>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Cs/>
          <w:i/>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Cs/>
          <w:i/>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Cs/>
          <w:i/>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Cs/>
          <w:i/>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Cs/>
          <w:i/>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Cs/>
          <w:i/>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Cs/>
          <w:i/>
        </w:rPr>
        <w:t xml:space="preserve">yāmaṃ yeṣṭhāḥ śubhā śobhiṣṭhāḥ śriyā sammiślā ojobhir ugrāḥ || [?]</w:t>
      </w:r>
      <w:r>
        <w:t xml:space="preserve"> </w:t>
      </w:r>
      <w:r>
        <w:t xml:space="preserve">— (Ṛgveda Saṃhitā 7-56-6 [?])</w:t>
      </w:r>
    </w:p>
    <w:p>
      <w:pPr>
        <w:pStyle w:val="FirstParagraph"/>
      </w:pPr>
      <w:r>
        <w:rPr>
          <w:iCs/>
          <w:i/>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1"/>
    <w:bookmarkStart w:id="302"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 [?])</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not transcribed; Convention 5. Points of substance:)</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 an Uṇādi sūtra (Uṇ. 4-1[?]); the</w:t>
      </w:r>
      <w:r>
        <w:t xml:space="preserve"> </w:t>
      </w:r>
      <w:r>
        <w:rPr>
          <w:iCs/>
          <w:i/>
        </w:rPr>
        <w:t xml:space="preserve">guṇa</w:t>
      </w:r>
      <w:r>
        <w:t xml:space="preserve"> </w:t>
      </w:r>
      <w:r>
        <w:t xml:space="preserve">that arises is then followed by the</w:t>
      </w:r>
      <w:r>
        <w:t xml:space="preserve"> </w:t>
      </w:r>
      <w:r>
        <w:rPr>
          <w:iCs/>
          <w:i/>
        </w:rPr>
        <w:t xml:space="preserve">ur-aṇ raparaḥ</w:t>
      </w:r>
      <w:r>
        <w:t xml:space="preserve"> </w:t>
      </w:r>
      <w:r>
        <w:t xml:space="preserve">rule giving</w:t>
      </w:r>
      <w:r>
        <w:t xml:space="preserve"> </w:t>
      </w:r>
      <w:r>
        <w:rPr>
          <w:iCs/>
          <w:i/>
        </w:rPr>
        <w:t xml:space="preserve">-ar-</w:t>
      </w:r>
      <w:r>
        <w:t xml:space="preserve">.</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 from the root</w:t>
      </w:r>
      <w:r>
        <w:t xml:space="preserve"> </w:t>
      </w:r>
      <w:r>
        <w:rPr>
          <w:iCs/>
          <w:i/>
        </w:rPr>
        <w:t xml:space="preserve">miś</w:t>
      </w:r>
      <w:r>
        <w:t xml:space="preserve"> </w:t>
      </w:r>
      <w:r>
        <w:t xml:space="preserve">(</w:t>
      </w:r>
      <w:r>
        <w:rPr>
          <w:iCs/>
          <w:i/>
        </w:rPr>
        <w:t xml:space="preserve">miśra-saṃpārke</w:t>
      </w:r>
      <w:r>
        <w:t xml:space="preserve"> </w:t>
      </w:r>
      <w:r>
        <w:t xml:space="preserve">— in the</w:t>
      </w:r>
      <w:r>
        <w:t xml:space="preserve"> </w:t>
      </w:r>
      <w:r>
        <w:rPr>
          <w:iCs/>
          <w:i/>
        </w:rPr>
        <w:t xml:space="preserve">curādi</w:t>
      </w:r>
      <w:r>
        <w:t xml:space="preserve"> </w:t>
      </w:r>
      <w:r>
        <w:t xml:space="preserve">class, 150th root [?]) by</w:t>
      </w:r>
      <w:r>
        <w:t xml:space="preserve"> </w:t>
      </w:r>
      <w:r>
        <w:rPr>
          <w:iCs/>
          <w:i/>
        </w:rPr>
        <w:t xml:space="preserve">ṇic</w:t>
      </w:r>
      <w:r>
        <w:t xml:space="preserve"> </w:t>
      </w:r>
      <w:r>
        <w:t xml:space="preserve">and the</w:t>
      </w:r>
      <w:r>
        <w:t xml:space="preserve"> </w:t>
      </w:r>
      <w:r>
        <w:t xml:space="preserve">“</w:t>
      </w:r>
      <w:r>
        <w:t xml:space="preserve">bhāve</w:t>
      </w:r>
      <w:r>
        <w:t xml:space="preserve">”</w:t>
      </w:r>
      <w:r>
        <w:t xml:space="preserve"> </w:t>
      </w:r>
      <w:r>
        <w:t xml:space="preserve">(abstract) sense; because of the</w:t>
      </w:r>
      <w:r>
        <w:t xml:space="preserve"> </w:t>
      </w:r>
      <w:r>
        <w:rPr>
          <w:iCs/>
          <w:i/>
        </w:rPr>
        <w:t xml:space="preserve">ṇic</w:t>
      </w:r>
      <w:r>
        <w:t xml:space="preserve">, the</w:t>
      </w:r>
      <w:r>
        <w:t xml:space="preserve"> </w:t>
      </w:r>
      <w:r>
        <w:rPr>
          <w:iCs/>
          <w:i/>
        </w:rPr>
        <w:t xml:space="preserve">ṇi</w:t>
      </w:r>
      <w:r>
        <w:t xml:space="preserve"> </w:t>
      </w:r>
      <w:r>
        <w:t xml:space="preserve">is dropped (Pā. 6-4-51), giving</w:t>
      </w:r>
      <w:r>
        <w:t xml:space="preserve"> </w:t>
      </w:r>
      <w:r>
        <w:rPr>
          <w:iCs/>
          <w:i/>
        </w:rPr>
        <w:t xml:space="preserve">miśra</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by a word</w:t>
      </w:r>
      <w:r>
        <w:t xml:space="preserve">”</w:t>
      </w:r>
      <w:r>
        <w:t xml:space="preserve">; the genitive/locative dual ending is replaced by</w:t>
      </w:r>
      <w:r>
        <w:t xml:space="preserve"> </w:t>
      </w:r>
      <w:r>
        <w:rPr>
          <w:iCs/>
          <w:i/>
        </w:rPr>
        <w:t xml:space="preserve">ā</w:t>
      </w:r>
      <w:r>
        <w:t xml:space="preserve">; the final accent of</w:t>
      </w:r>
      <w:r>
        <w:t xml:space="preserve"> </w:t>
      </w:r>
      <w:r>
        <w:rPr>
          <w:iCs/>
          <w:i/>
        </w:rPr>
        <w:t xml:space="preserve">yuj</w:t>
      </w:r>
      <w:r>
        <w:t xml:space="preserve"> </w:t>
      </w:r>
      <w:r>
        <w:t xml:space="preserve">is carried by the rule on</w:t>
      </w:r>
      <w:r>
        <w:t xml:space="preserve"> </w:t>
      </w:r>
      <w:r>
        <w:rPr>
          <w:iCs/>
          <w:i/>
        </w:rPr>
        <w:t xml:space="preserve">kṛd</w:t>
      </w:r>
      <w:r>
        <w:t xml:space="preserve">-final compounds.</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w:t>
      </w:r>
      <w:r>
        <w:t xml:space="preserve"> </w:t>
      </w:r>
      <w:r>
        <w:t xml:space="preserve">“</w:t>
      </w:r>
      <w:r>
        <w:t xml:space="preserve">ata ini-ṭhanau</w:t>
      </w:r>
      <w:r>
        <w:t xml:space="preserve">”</w:t>
      </w:r>
      <w:r>
        <w:t xml:space="preserve">) with the loss of the final</w:t>
      </w:r>
      <w:r>
        <w:t xml:space="preserve"> </w:t>
      </w:r>
      <w:r>
        <w:rPr>
          <w:iCs/>
          <w:i/>
        </w:rPr>
        <w:t xml:space="preserve">a</w:t>
      </w:r>
      <w:r>
        <w:t xml:space="preserve"> </w:t>
      </w:r>
      <w:r>
        <w:t xml:space="preserve">of</w:t>
      </w:r>
      <w:r>
        <w:t xml:space="preserve"> </w:t>
      </w:r>
      <w:r>
        <w:rPr>
          <w:iCs/>
          <w:i/>
        </w:rPr>
        <w:t xml:space="preserve">vajra</w:t>
      </w:r>
      <w:r>
        <w:t xml:space="preserve"> </w:t>
      </w:r>
      <w:r>
        <w:t xml:space="preserve">by the</w:t>
      </w:r>
      <w:r>
        <w:t xml:space="preserve"> </w:t>
      </w:r>
      <w:r>
        <w:rPr>
          <w:iCs/>
          <w:i/>
        </w:rPr>
        <w:t xml:space="preserve">yasyeti ca</w:t>
      </w:r>
      <w:r>
        <w:t xml:space="preserve"> </w:t>
      </w:r>
      <w:r>
        <w:t xml:space="preserve">rule (Pā. 6-4-148); the nominative singular ending is dropped; the</w:t>
      </w:r>
      <w:r>
        <w:t xml:space="preserve"> </w:t>
      </w:r>
      <w:r>
        <w:rPr>
          <w:iCs/>
          <w:i/>
        </w:rPr>
        <w:t xml:space="preserve">n</w:t>
      </w:r>
      <w:r>
        <w:t xml:space="preserve"> </w:t>
      </w:r>
      <w:r>
        <w:t xml:space="preserve">is dropped by</w:t>
      </w:r>
      <w:r>
        <w:t xml:space="preserve"> </w:t>
      </w:r>
      <w:r>
        <w:t xml:space="preserve">“</w:t>
      </w:r>
      <w:r>
        <w:t xml:space="preserve">na lopaḥ prātipadikāntasya</w:t>
      </w:r>
      <w:r>
        <w:t xml:space="preserve">”</w:t>
      </w:r>
      <w:r>
        <w:t xml:space="preserve"> </w:t>
      </w:r>
      <w:r>
        <w:t xml:space="preserve">(Pā. 8-2-7).</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 from the root</w:t>
      </w:r>
      <w:r>
        <w:t xml:space="preserve"> </w:t>
      </w:r>
      <w:r>
        <w:rPr>
          <w:iCs/>
          <w:i/>
        </w:rPr>
        <w:t xml:space="preserve">hary</w:t>
      </w:r>
      <w:r>
        <w:t xml:space="preserve"> </w:t>
      </w:r>
      <w:r>
        <w:t xml:space="preserve">(</w:t>
      </w:r>
      <w:r>
        <w:t xml:space="preserve">“</w:t>
      </w:r>
      <w:r>
        <w:t xml:space="preserve">to move, desire</w:t>
      </w:r>
      <w:r>
        <w:t xml:space="preserve">”</w:t>
      </w:r>
      <w:r>
        <w:t xml:space="preserve">) with the</w:t>
      </w:r>
      <w:r>
        <w:t xml:space="preserve"> </w:t>
      </w:r>
      <w:r>
        <w:rPr>
          <w:iCs/>
          <w:i/>
        </w:rPr>
        <w:t xml:space="preserve">kanyan</w:t>
      </w:r>
      <w:r>
        <w:t xml:space="preserve"> </w:t>
      </w:r>
      <w:r>
        <w:t xml:space="preserve">suffix (Uṇ. 5-[?]); alternatively, by</w:t>
      </w:r>
      <w:r>
        <w:t xml:space="preserve"> </w:t>
      </w:r>
      <w:r>
        <w:t xml:space="preserve">“</w:t>
      </w:r>
      <w:r>
        <w:t xml:space="preserve">mayaṭ</w:t>
      </w:r>
      <w:r>
        <w:t xml:space="preserve">”</w:t>
      </w:r>
      <w:r>
        <w:t xml:space="preserve"> </w:t>
      </w:r>
      <w:r>
        <w:t xml:space="preserve">(Pā. 4-3-143)</w:t>
      </w:r>
      <w:r>
        <w:t xml:space="preserve"> </w:t>
      </w:r>
      <w:r>
        <w:rPr>
          <w:iCs/>
          <w:i/>
        </w:rPr>
        <w:t xml:space="preserve">hiraṇya</w:t>
      </w:r>
      <w:r>
        <w:t xml:space="preserve"> </w:t>
      </w:r>
      <w:r>
        <w:t xml:space="preserve">+</w:t>
      </w:r>
      <w:r>
        <w:t xml:space="preserve"> </w:t>
      </w:r>
      <w:r>
        <w:rPr>
          <w:iCs/>
          <w:i/>
        </w:rPr>
        <w:t xml:space="preserve">maya</w:t>
      </w:r>
      <w:r>
        <w:t xml:space="preserve">, with the Vedic loss of the</w:t>
      </w:r>
      <w:r>
        <w:t xml:space="preserve"> </w:t>
      </w:r>
      <w:r>
        <w:rPr>
          <w:iCs/>
          <w:i/>
        </w:rPr>
        <w:t xml:space="preserve">m</w:t>
      </w:r>
      <w:r>
        <w:t xml:space="preserve"> </w:t>
      </w:r>
      <w:r>
        <w:t xml:space="preserve">of</w:t>
      </w:r>
      <w:r>
        <w:t xml:space="preserve"> </w:t>
      </w:r>
      <w:r>
        <w:rPr>
          <w:iCs/>
          <w:i/>
        </w:rPr>
        <w:t xml:space="preserve">maya</w:t>
      </w:r>
      <w:r>
        <w:t xml:space="preserve"> </w:t>
      </w:r>
      <w:r>
        <w:t xml:space="preserve">by</w:t>
      </w:r>
      <w:r>
        <w:t xml:space="preserve"> </w:t>
      </w:r>
      <w:r>
        <w:t xml:space="preserve">“</w:t>
      </w:r>
      <w:r>
        <w:t xml:space="preserve">ṛtvyavāstvyavāstva-māddhvī-hiraṇyayāni chandasi</w:t>
      </w:r>
      <w:r>
        <w:t xml:space="preserve">”</w:t>
      </w:r>
      <w:r>
        <w:t xml:space="preserve"> </w:t>
      </w:r>
      <w:r>
        <w:t xml:space="preserve">(Pā. 6-4-175). The accent: the</w:t>
      </w:r>
      <w:r>
        <w:t xml:space="preserve"> </w:t>
      </w:r>
      <w:r>
        <w:rPr>
          <w:iCs/>
          <w:i/>
        </w:rPr>
        <w:t xml:space="preserve">ā</w:t>
      </w:r>
      <w:r>
        <w:t xml:space="preserve"> </w:t>
      </w:r>
      <w:r>
        <w:t xml:space="preserve">is udātta by the suffix (</w:t>
      </w:r>
      <w:r>
        <w:rPr>
          <w:iCs/>
          <w:i/>
        </w:rPr>
        <w:t xml:space="preserve">pratyaya-svara</w:t>
      </w:r>
      <w:r>
        <w:t xml:space="preserve">), and the single resulting vowel (</w:t>
      </w:r>
      <w:r>
        <w:rPr>
          <w:iCs/>
          <w:i/>
        </w:rPr>
        <w:t xml:space="preserve">ekādeśa</w:t>
      </w:r>
      <w:r>
        <w:t xml:space="preserve">) takes the udātta (Pā. 8-2-5). The Mādhavācārya explanation (referred to in the source as an authority</w:t>
      </w:r>
      <w:r>
        <w:t xml:space="preserve"> </w:t>
      </w:r>
      <w:r>
        <w:t xml:space="preserve">“</w:t>
      </w:r>
      <w:r>
        <w:t xml:space="preserve">for the Vedic commentary</w:t>
      </w:r>
      <w:r>
        <w:t xml:space="preserve">”</w:t>
      </w:r>
      <w:r>
        <w:t xml:space="preserve">) is that the loss of</w:t>
      </w:r>
      <w:r>
        <w:t xml:space="preserve"> </w:t>
      </w:r>
      <w:r>
        <w:rPr>
          <w:iCs/>
          <w:i/>
        </w:rPr>
        <w:t xml:space="preserve">m</w:t>
      </w:r>
      <w:r>
        <w:t xml:space="preserve"> </w:t>
      </w:r>
      <w:r>
        <w:t xml:space="preserve">is accepted and the</w:t>
      </w:r>
      <w:r>
        <w:t xml:space="preserve"> </w:t>
      </w:r>
      <w:r>
        <w:rPr>
          <w:iCs/>
          <w:i/>
        </w:rPr>
        <w:t xml:space="preserve">ekādeśa</w:t>
      </w:r>
      <w:r>
        <w:t xml:space="preserve"> </w:t>
      </w:r>
      <w:r>
        <w:t xml:space="preserve">is udātta.</w:t>
      </w:r>
    </w:p>
    <w:bookmarkEnd w:id="302"/>
    <w:bookmarkStart w:id="303" w:name="page-267-268-grammar-of-rik-2-continued"/>
    <w:p>
      <w:pPr>
        <w:pStyle w:val="Heading3"/>
      </w:pPr>
      <w:r>
        <w:t xml:space="preserve">Page 267, 268 (grammar of Rik 2, continued)</w:t>
      </w:r>
    </w:p>
    <w:p>
      <w:pPr>
        <w:pStyle w:val="FirstParagraph"/>
      </w:pPr>
      <w:r>
        <w:rPr>
          <w:iCs/>
          <w:i/>
        </w:rPr>
        <w:t xml:space="preserve">(Page 267 continues the Rik 2 grammar; page 268 closes it. The last lines on p. 268 conclude that it is</w:t>
      </w:r>
      <w:r>
        <w:rPr>
          <w:iCs/>
          <w:i/>
        </w:rPr>
        <w:t xml:space="preserve"> </w:t>
      </w:r>
      <w:r>
        <w:rPr>
          <w:iCs/>
          <w:i/>
        </w:rPr>
        <w:t xml:space="preserve">“</w:t>
      </w:r>
      <w:r>
        <w:rPr>
          <w:iCs/>
          <w:i/>
        </w:rPr>
        <w:t xml:space="preserve">proper,</w:t>
      </w:r>
      <w:r>
        <w:rPr>
          <w:iCs/>
          <w:i/>
        </w:rPr>
        <w:t xml:space="preserve">”</w:t>
      </w:r>
      <w:r>
        <w:rPr>
          <w:iCs/>
          <w:i/>
        </w:rPr>
        <w:t xml:space="preserve"> </w:t>
      </w:r>
      <w:r>
        <w:rPr>
          <w:iCs/>
          <w:i/>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Cs/>
          <w:i/>
        </w:rPr>
        <w:t xml:space="preserve">closes Rik 2. Characterized as above — the source is arguing a point of Pāṇinian procedure, not adding to the sense of the rik.)</w:t>
      </w:r>
    </w:p>
    <w:p>
      <w:pPr>
        <w:pStyle w:val="BodyText"/>
      </w:pPr>
      <w:r>
        <w:rPr>
          <w:bCs/>
          <w:b/>
        </w:rPr>
        <w:t xml:space="preserve">॥२॥</w:t>
      </w:r>
    </w:p>
    <w:p>
      <w:r>
        <w:pict>
          <v:rect style="width:0;height:1.5pt" o:hralign="center" o:hrstd="t" o:hr="t"/>
        </w:pict>
      </w:r>
    </w:p>
    <w:bookmarkEnd w:id="303"/>
    <w:bookmarkStart w:id="304" w:name="sūkta-7-rik-3"/>
    <w:p>
      <w:pPr>
        <w:pStyle w:val="Heading3"/>
      </w:pPr>
      <w:r>
        <w:t xml:space="preserve">Sūkta 7, Rik 3</w:t>
      </w:r>
    </w:p>
    <w:p>
      <w:pPr>
        <w:pStyle w:val="FirstParagraph"/>
      </w:pPr>
      <w:r>
        <w:rPr>
          <w:bCs/>
          <w:b/>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Cs/>
          <w:i/>
        </w:rPr>
        <w:t xml:space="preserve">indro dīrghāya cakṣasa ā sūryaṃ rohayad divi |</w:t>
      </w:r>
      <w:r>
        <w:t xml:space="preserve"> </w:t>
      </w:r>
      <w:r>
        <w:rPr>
          <w:iCs/>
          <w:i/>
        </w:rPr>
        <w:t xml:space="preserve">vi gobhir adrim airayat ||3||</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(The pada-pāṭha’s first word after</w:t>
      </w:r>
      <w:r>
        <w:t xml:space="preserve"> </w:t>
      </w:r>
      <w:r>
        <w:t xml:space="preserve">indraḥ</w:t>
      </w:r>
      <w:r>
        <w:t xml:space="preserve"> </w:t>
      </w:r>
      <w:r>
        <w:rPr>
          <w:iCs/>
          <w:i/>
        </w:rPr>
        <w:t xml:space="preserve">is read here as</w:t>
      </w:r>
      <w:r>
        <w:t xml:space="preserve"> </w:t>
      </w:r>
      <w:r>
        <w:t xml:space="preserve">dīrghāya</w:t>
      </w:r>
      <w:r>
        <w:rPr>
          <w:iCs/>
          <w:i/>
        </w:rPr>
        <w:t xml:space="preserve">, matching the bhāṣya and the saṃhitā; the final letter in the printed pada line is not fully clear in the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[and the others] are listed [the first word of the Nighaṇṭu list, read here as</w:t>
      </w:r>
      <w:r>
        <w:t xml:space="preserve"> </w:t>
      </w:r>
      <w:r>
        <w:rPr>
          <w:iCs/>
          <w:i/>
        </w:rPr>
        <w:t xml:space="preserve">khedayaḥ</w:t>
      </w:r>
      <w:r>
        <w:t xml:space="preserve">, is uncertain in the scan].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iCs/>
          <w:i/>
        </w:rPr>
        <w:t xml:space="preserve">(The remaining Sanskrit on this page — grammar of</w:t>
      </w:r>
      <w:r>
        <w:t xml:space="preserve"> </w:t>
      </w:r>
      <w:r>
        <w:t xml:space="preserve">दीर्घाय</w:t>
      </w:r>
      <w:r>
        <w:rPr>
          <w:iCs/>
          <w:i/>
        </w:rPr>
        <w:t xml:space="preserve">,</w:t>
      </w:r>
      <w:r>
        <w:t xml:space="preserve"> </w:t>
      </w:r>
      <w:r>
        <w:t xml:space="preserve">चक्षसे</w:t>
      </w:r>
      <w:r>
        <w:rPr>
          <w:iCs/>
          <w:i/>
        </w:rPr>
        <w:t xml:space="preserve">,</w:t>
      </w:r>
      <w:r>
        <w:t xml:space="preserve"> </w:t>
      </w:r>
      <w:r>
        <w:t xml:space="preserve">सूर्यम्</w:t>
      </w:r>
      <w:r>
        <w:rPr>
          <w:iCs/>
          <w:i/>
        </w:rPr>
        <w:t xml:space="preserve">,</w:t>
      </w:r>
      <w:r>
        <w:t xml:space="preserve"> </w:t>
      </w:r>
      <w:r>
        <w:t xml:space="preserve">रोहयत्</w:t>
      </w:r>
      <w:r>
        <w:rPr>
          <w:iCs/>
          <w:i/>
        </w:rPr>
        <w:t xml:space="preserve">,</w:t>
      </w:r>
      <w:r>
        <w:t xml:space="preserve"> </w:t>
      </w:r>
      <w:r>
        <w:t xml:space="preserve">दिवि</w:t>
      </w:r>
      <w:r>
        <w:rPr>
          <w:iCs/>
          <w:i/>
        </w:rPr>
        <w:t xml:space="preserve">,</w:t>
      </w:r>
      <w:r>
        <w:t xml:space="preserve"> </w:t>
      </w:r>
      <w:r>
        <w:t xml:space="preserve">अद्रिम्</w:t>
      </w:r>
      <w:r>
        <w:rPr>
          <w:iCs/>
          <w:i/>
        </w:rPr>
        <w:t xml:space="preserve">,</w:t>
      </w:r>
      <w:r>
        <w:t xml:space="preserve"> </w:t>
      </w:r>
      <w:r>
        <w:t xml:space="preserve">ऐरयत्</w:t>
      </w:r>
      <w:r>
        <w:rPr>
          <w:iCs/>
          <w:i/>
        </w:rPr>
        <w:t xml:space="preserve">, i.e., which suffixes and accents —is characterized with the Kannada Vyākaraṇa-prakriyā below.)</w:t>
      </w:r>
    </w:p>
    <w:bookmarkEnd w:id="304"/>
    <w:bookmarkStart w:id="305"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5"/>
    <w:bookmarkStart w:id="306"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6"/>
    <w:bookmarkStart w:id="307"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r>
        <w:t xml:space="preserve"> </w:t>
      </w:r>
      <w:r>
        <w:rPr>
          <w:iCs/>
          <w:i/>
        </w:rPr>
        <w:t xml:space="preserve">(Source’s Kannada:</w:t>
      </w:r>
      <w:r>
        <w:rPr>
          <w:iCs/>
          <w:i/>
        </w:rPr>
        <w:t xml:space="preserve"> </w:t>
      </w:r>
      <w:r>
        <w:rPr>
          <w:iCs/>
          <w:i/>
        </w:rPr>
        <w:t xml:space="preserve">“</w:t>
      </w:r>
      <w:r>
        <w:rPr>
          <w:iCs/>
          <w:i/>
        </w:rPr>
        <w:t xml:space="preserve">adriḥ grāvā ādi</w:t>
      </w:r>
      <w:r>
        <w:rPr>
          <w:iCs/>
          <w:i/>
        </w:rPr>
        <w:t xml:space="preserve">”</w:t>
      </w:r>
      <w:r>
        <w:rPr>
          <w:iCs/>
          <w:i/>
        </w:rPr>
        <w:t xml:space="preserve"> </w:t>
      </w:r>
      <w:r>
        <w:rPr>
          <w:iCs/>
          <w:i/>
        </w:rPr>
        <w:t xml:space="preserve">“</w:t>
      </w:r>
      <w:r>
        <w:rPr>
          <w:iCs/>
          <w:i/>
        </w:rPr>
        <w:t xml:space="preserve">mūvattu</w:t>
      </w:r>
      <w:r>
        <w:rPr>
          <w:iCs/>
          <w:i/>
        </w:rPr>
        <w:t xml:space="preserve">”</w:t>
      </w:r>
      <w:r>
        <w:rPr>
          <w:iCs/>
          <w:i/>
        </w:rPr>
        <w:t xml:space="preserve">.)</w:t>
      </w:r>
    </w:p>
    <w:p>
      <w:pPr>
        <w:pStyle w:val="BodyText"/>
      </w:pPr>
      <w:r>
        <w:rPr>
          <w:bCs/>
          <w:b/>
        </w:rPr>
        <w:t xml:space="preserve">॥ Vyākaraṇa-prakriyā ॥</w:t>
      </w:r>
    </w:p>
    <w:p>
      <w:pPr>
        <w:pStyle w:val="BodyText"/>
      </w:pPr>
      <w:r>
        <w:rPr>
          <w:iCs/>
          <w:i/>
        </w:rPr>
        <w:t xml:space="preserve">(Pages 271–272. Characterized, not transcribed. Points of substance:)</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 from</w:t>
      </w:r>
      <w:r>
        <w:t xml:space="preserve"> </w:t>
      </w:r>
      <w:r>
        <w:rPr>
          <w:iCs/>
          <w:i/>
        </w:rPr>
        <w:t xml:space="preserve">cakṣiṅ</w:t>
      </w:r>
      <w:r>
        <w:t xml:space="preserve"> </w:t>
      </w:r>
      <w:r>
        <w:t xml:space="preserve">(</w:t>
      </w:r>
      <w:r>
        <w:t xml:space="preserve">“</w:t>
      </w:r>
      <w:r>
        <w:t xml:space="preserve">to speak/see</w:t>
      </w:r>
      <w:r>
        <w:t xml:space="preserve">”</w:t>
      </w:r>
      <w:r>
        <w:t xml:space="preserve">) with the</w:t>
      </w:r>
      <w:r>
        <w:t xml:space="preserve"> </w:t>
      </w:r>
      <w:r>
        <w:rPr>
          <w:iCs/>
          <w:i/>
        </w:rPr>
        <w:t xml:space="preserve">asun</w:t>
      </w:r>
      <w:r>
        <w:t xml:space="preserve"> </w:t>
      </w:r>
      <w:r>
        <w:t xml:space="preserve">suffix (Uṇ. 4-[?]), which is made</w:t>
      </w:r>
      <w:r>
        <w:t xml:space="preserve"> </w:t>
      </w:r>
      <w:r>
        <w:rPr>
          <w:iCs/>
          <w:i/>
        </w:rPr>
        <w:t xml:space="preserve">ṇit/ś-ita</w:t>
      </w:r>
      <w:r>
        <w:t xml:space="preserve"> </w:t>
      </w:r>
      <w:r>
        <w:t xml:space="preserve">so that</w:t>
      </w:r>
      <w:r>
        <w:t xml:space="preserve"> </w:t>
      </w:r>
      <w:r>
        <w:rPr>
          <w:iCs/>
          <w:i/>
        </w:rPr>
        <w:t xml:space="preserve">cakṣiṅ</w:t>
      </w:r>
      <w:r>
        <w:t xml:space="preserve"> </w:t>
      </w:r>
      <w:r>
        <w:t xml:space="preserve">gets the substitute</w:t>
      </w:r>
      <w:r>
        <w:t xml:space="preserve"> </w:t>
      </w:r>
      <w:r>
        <w:rPr>
          <w:iCs/>
          <w:i/>
        </w:rPr>
        <w:t xml:space="preserve">khyā</w:t>
      </w:r>
      <w:r>
        <w:t xml:space="preserve"> </w:t>
      </w:r>
      <w:r>
        <w:t xml:space="preserve">by Pā. 2-4-54 (</w:t>
      </w:r>
      <w:r>
        <w:t xml:space="preserve">“</w:t>
      </w:r>
      <w:r>
        <w:t xml:space="preserve">cakṣiṅaḥ khyāñ</w:t>
      </w:r>
      <w:r>
        <w:t xml:space="preserve">”</w:t>
      </w:r>
      <w:r>
        <w:t xml:space="preserve">) —</w:t>
      </w:r>
      <w:r>
        <w:t xml:space="preserve"> </w:t>
      </w:r>
      <w:r>
        <w:rPr>
          <w:iCs/>
          <w:i/>
        </w:rPr>
        <w:t xml:space="preserve">asun</w:t>
      </w:r>
      <w:r>
        <w:t xml:space="preserve"> </w:t>
      </w:r>
      <w:r>
        <w:t xml:space="preserve">is declared</w:t>
      </w:r>
      <w:r>
        <w:t xml:space="preserve"> </w:t>
      </w:r>
      <w:r>
        <w:rPr>
          <w:iCs/>
          <w:i/>
        </w:rPr>
        <w:t xml:space="preserve">sārvadhātuka</w:t>
      </w:r>
      <w:r>
        <w:t xml:space="preserve"> </w:t>
      </w:r>
      <w:r>
        <w:t xml:space="preserve">rather than</w:t>
      </w:r>
      <w:r>
        <w:t xml:space="preserve"> </w:t>
      </w:r>
      <w:r>
        <w:rPr>
          <w:iCs/>
          <w:i/>
        </w:rPr>
        <w:t xml:space="preserve">ārdhadhātuka</w:t>
      </w:r>
      <w:r>
        <w:t xml:space="preserve"> </w:t>
      </w:r>
      <w:r>
        <w:t xml:space="preserve">here, so the substitution does not occur; the suffix-accent is udātta on the first vowel.</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irregularly formed with</w:t>
      </w:r>
      <w:r>
        <w:t xml:space="preserve"> </w:t>
      </w:r>
      <w:r>
        <w:rPr>
          <w:iCs/>
          <w:i/>
        </w:rPr>
        <w:t xml:space="preserve">kyap</w:t>
      </w:r>
      <w:r>
        <w:t xml:space="preserve">, and the</w:t>
      </w:r>
      <w:r>
        <w:t xml:space="preserve"> </w:t>
      </w:r>
      <w:r>
        <w:rPr>
          <w:iCs/>
          <w:i/>
        </w:rPr>
        <w:t xml:space="preserve">rūṭ</w:t>
      </w:r>
      <w:r>
        <w:t xml:space="preserve"> </w:t>
      </w:r>
      <w:r>
        <w:t xml:space="preserve">augment arises;</w:t>
      </w:r>
      <w:r>
        <w:t xml:space="preserve"> </w:t>
      </w:r>
      <w:r>
        <w:t xml:space="preserve">“</w:t>
      </w:r>
      <w:r>
        <w:t xml:space="preserve">or</w:t>
      </w:r>
      <w:r>
        <w:t xml:space="preserve">”</w:t>
      </w:r>
      <w:r>
        <w:t xml:space="preserve"> </w:t>
      </w:r>
      <w:r>
        <w:t xml:space="preserve">from the root</w:t>
      </w:r>
      <w:r>
        <w:t xml:space="preserve"> </w:t>
      </w:r>
      <w:r>
        <w:rPr>
          <w:iCs/>
          <w:i/>
        </w:rPr>
        <w:t xml:space="preserve">sṛ</w:t>
      </w:r>
      <w:r>
        <w:t xml:space="preserve"> </w:t>
      </w:r>
      <w:r>
        <w:t xml:space="preserve">(</w:t>
      </w:r>
      <w:r>
        <w:t xml:space="preserve">“</w:t>
      </w:r>
      <w:r>
        <w:t xml:space="preserve">to go</w:t>
      </w:r>
      <w:r>
        <w:t xml:space="preserve">”</w:t>
      </w:r>
      <w:r>
        <w:t xml:space="preserve">) through the sky.</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 root</w:t>
      </w:r>
      <w:r>
        <w:t xml:space="preserve"> </w:t>
      </w:r>
      <w:r>
        <w:rPr>
          <w:iCs/>
          <w:i/>
        </w:rPr>
        <w:t xml:space="preserve">ruh</w:t>
      </w:r>
      <w:r>
        <w:t xml:space="preserve"> </w:t>
      </w:r>
      <w:r>
        <w:t xml:space="preserve">(</w:t>
      </w:r>
      <w:r>
        <w:t xml:space="preserve">“</w:t>
      </w:r>
      <w:r>
        <w:t xml:space="preserve">to grow, to appear</w:t>
      </w:r>
      <w:r>
        <w:t xml:space="preserve">”</w:t>
      </w:r>
      <w:r>
        <w:t xml:space="preserve">) with</w:t>
      </w:r>
      <w:r>
        <w:t xml:space="preserve"> </w:t>
      </w:r>
      <w:r>
        <w:rPr>
          <w:iCs/>
          <w:i/>
        </w:rPr>
        <w:t xml:space="preserve">ṇic</w:t>
      </w:r>
      <w:r>
        <w:t xml:space="preserve">, then</w:t>
      </w:r>
      <w:r>
        <w:t xml:space="preserve"> </w:t>
      </w:r>
      <w:r>
        <w:rPr>
          <w:iCs/>
          <w:i/>
        </w:rPr>
        <w:t xml:space="preserve">laṅ</w:t>
      </w:r>
      <w:r>
        <w:t xml:space="preserve">-type form with</w:t>
      </w:r>
      <w:r>
        <w:t xml:space="preserve"> </w:t>
      </w:r>
      <w:r>
        <w:rPr>
          <w:iCs/>
          <w:i/>
        </w:rPr>
        <w:t xml:space="preserve">a</w:t>
      </w:r>
      <w:r>
        <w:t xml:space="preserve">-augment dropped by Vedic license (</w:t>
      </w:r>
      <w:r>
        <w:rPr>
          <w:iCs/>
          <w:i/>
        </w:rPr>
        <w:t xml:space="preserve">“</w:t>
      </w:r>
      <w:r>
        <w:rPr>
          <w:iCs/>
          <w:i/>
        </w:rPr>
        <w:t xml:space="preserve">bahulaṃ chandasy amāṅyoge ’pi</w:t>
      </w:r>
      <w:r>
        <w:rPr>
          <w:iCs/>
          <w:i/>
        </w:rPr>
        <w:t xml:space="preserve">”</w:t>
      </w:r>
      <w:r>
        <w:t xml:space="preserve">, Pā. 6-4-75).</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 from</w:t>
      </w:r>
      <w:r>
        <w:t xml:space="preserve"> </w:t>
      </w:r>
      <w:r>
        <w:rPr>
          <w:iCs/>
          <w:i/>
        </w:rPr>
        <w:t xml:space="preserve">ad</w:t>
      </w:r>
      <w:r>
        <w:t xml:space="preserve"> </w:t>
      </w:r>
      <w:r>
        <w:t xml:space="preserve">(</w:t>
      </w:r>
      <w:r>
        <w:t xml:space="preserve">“</w:t>
      </w:r>
      <w:r>
        <w:t xml:space="preserve">to eat</w:t>
      </w:r>
      <w:r>
        <w:t xml:space="preserve">”</w:t>
      </w:r>
      <w:r>
        <w:t xml:space="preserve">) with</w:t>
      </w:r>
      <w:r>
        <w:t xml:space="preserve"> </w:t>
      </w:r>
      <w:r>
        <w:rPr>
          <w:iCs/>
          <w:i/>
        </w:rPr>
        <w:t xml:space="preserve">kran</w:t>
      </w:r>
      <w:r>
        <w:t xml:space="preserve"> </w:t>
      </w:r>
      <w:r>
        <w:t xml:space="preserve">(Uṇ. 4-[?]); with the suffix marked</w:t>
      </w:r>
      <w:r>
        <w:t xml:space="preserve"> </w:t>
      </w:r>
      <w:r>
        <w:rPr>
          <w:iCs/>
          <w:i/>
        </w:rPr>
        <w:t xml:space="preserve">śit</w:t>
      </w:r>
      <w:r>
        <w:t xml:space="preserve">, the first vowel is udātta.</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 root</w:t>
      </w:r>
      <w:r>
        <w:t xml:space="preserve"> </w:t>
      </w:r>
      <w:r>
        <w:rPr>
          <w:iCs/>
          <w:i/>
        </w:rPr>
        <w:t xml:space="preserve">īr</w:t>
      </w:r>
      <w:r>
        <w:t xml:space="preserve"> </w:t>
      </w:r>
      <w:r>
        <w:t xml:space="preserve">(</w:t>
      </w:r>
      <w:r>
        <w:t xml:space="preserve">“</w:t>
      </w:r>
      <w:r>
        <w:t xml:space="preserve">to go, to move</w:t>
      </w:r>
      <w:r>
        <w:t xml:space="preserve">”</w:t>
      </w:r>
      <w:r>
        <w:t xml:space="preserve">) with</w:t>
      </w:r>
      <w:r>
        <w:t xml:space="preserve"> </w:t>
      </w:r>
      <w:r>
        <w:rPr>
          <w:iCs/>
          <w:i/>
        </w:rPr>
        <w:t xml:space="preserve">ṇic</w:t>
      </w:r>
      <w:r>
        <w:t xml:space="preserve"> </w:t>
      </w:r>
      <w:r>
        <w:t xml:space="preserve">+</w:t>
      </w:r>
      <w:r>
        <w:t xml:space="preserve"> </w:t>
      </w:r>
      <w:r>
        <w:rPr>
          <w:iCs/>
          <w:i/>
        </w:rPr>
        <w:t xml:space="preserve">laṅ</w:t>
      </w:r>
      <w:r>
        <w:t xml:space="preserve">.</w:t>
      </w:r>
    </w:p>
    <w:p>
      <w:pPr>
        <w:pStyle w:val="FirstParagraph"/>
      </w:pPr>
      <w:r>
        <w:rPr>
          <w:bCs/>
          <w:b/>
        </w:rPr>
        <w:t xml:space="preserve">॥३॥</w:t>
      </w:r>
    </w:p>
    <w:p>
      <w:pPr>
        <w:pStyle w:val="BodyText"/>
      </w:pPr>
      <w:r>
        <w:rPr>
          <w:iCs/>
          <w:i/>
        </w:rPr>
        <w:t xml:space="preserve">(Page 272 begins with the final lines of Rik 3’s grammar — the verb</w:t>
      </w:r>
      <w:r>
        <w:t xml:space="preserve"> </w:t>
      </w:r>
      <w:r>
        <w:t xml:space="preserve">airayat</w:t>
      </w:r>
      <w:r>
        <w:t xml:space="preserve"> </w:t>
      </w:r>
      <w:r>
        <w:rPr>
          <w:iCs/>
          <w:i/>
        </w:rPr>
        <w:t xml:space="preserve">takes its personal ending, and the word is unaccented by Pā. 8-1-28 — then the number</w:t>
      </w:r>
      <w:r>
        <w:t xml:space="preserve"> </w:t>
      </w:r>
      <w:r>
        <w:t xml:space="preserve">॥३॥</w:t>
      </w:r>
      <w:r>
        <w:t xml:space="preserve"> </w:t>
      </w:r>
      <w:r>
        <w:rPr>
          <w:iCs/>
          <w:i/>
        </w:rPr>
        <w:t xml:space="preserve">closes Rik 3.)</w:t>
      </w:r>
    </w:p>
    <w:bookmarkEnd w:id="307"/>
    <w:bookmarkStart w:id="308" w:name="page-272-sūkta-7-rik-4"/>
    <w:p>
      <w:pPr>
        <w:pStyle w:val="Heading3"/>
      </w:pPr>
      <w:r>
        <w:t xml:space="preserve">Page 272 — Sūkta 7, Rik 4</w:t>
      </w:r>
    </w:p>
    <w:p>
      <w:pPr>
        <w:pStyle w:val="FirstParagraph"/>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indra vājeṣu no ’va sahasrapradhaneṣu ca |</w:t>
      </w:r>
      <w:r>
        <w:t xml:space="preserve"> </w:t>
      </w:r>
      <w:r>
        <w:rPr>
          <w:iCs/>
          <w:i/>
        </w:rPr>
        <w:t xml:space="preserve">ugra ugrābhir ūtibhiḥ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iCs/>
          <w:i/>
        </w:rPr>
        <w:t xml:space="preserve">(The remaining Sanskrit on pp. 272–273 is Sāyaṇa’s grammar of</w:t>
      </w:r>
      <w:r>
        <w:t xml:space="preserve"> </w:t>
      </w:r>
      <w:r>
        <w:t xml:space="preserve">वाजेषु</w:t>
      </w:r>
      <w:r>
        <w:rPr>
          <w:iCs/>
          <w:i/>
        </w:rPr>
        <w:t xml:space="preserve">,</w:t>
      </w:r>
      <w:r>
        <w:t xml:space="preserve"> </w:t>
      </w:r>
      <w:r>
        <w:t xml:space="preserve">नः</w:t>
      </w:r>
      <w:r>
        <w:rPr>
          <w:iCs/>
          <w:i/>
        </w:rPr>
        <w:t xml:space="preserve">,</w:t>
      </w:r>
      <w:r>
        <w:t xml:space="preserve"> </w:t>
      </w:r>
      <w:r>
        <w:t xml:space="preserve">अव</w:t>
      </w:r>
      <w:r>
        <w:rPr>
          <w:iCs/>
          <w:i/>
        </w:rPr>
        <w:t xml:space="preserve">,</w:t>
      </w:r>
      <w:r>
        <w:t xml:space="preserve"> </w:t>
      </w:r>
      <w:r>
        <w:t xml:space="preserve">सहस्रप्रधनेषु</w:t>
      </w:r>
      <w:r>
        <w:rPr>
          <w:iCs/>
          <w:i/>
        </w:rPr>
        <w:t xml:space="preserve">,</w:t>
      </w:r>
      <w:r>
        <w:t xml:space="preserve"> </w:t>
      </w:r>
      <w:r>
        <w:t xml:space="preserve">उग्रः</w:t>
      </w:r>
      <w:r>
        <w:rPr>
          <w:iCs/>
          <w:i/>
        </w:rPr>
        <w:t xml:space="preserve">,</w:t>
      </w:r>
      <w:r>
        <w:t xml:space="preserve"> </w:t>
      </w:r>
      <w:r>
        <w:t xml:space="preserve">ऊतिभिः</w:t>
      </w:r>
      <w:r>
        <w:rPr>
          <w:iCs/>
          <w:i/>
        </w:rPr>
        <w:t xml:space="preserve">. Characterized below with the Kannada Vyākaraṇa-prakriyā; not transcribed.)</w:t>
      </w:r>
    </w:p>
    <w:bookmarkEnd w:id="308"/>
    <w:bookmarkStart w:id="309"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9"/>
    <w:bookmarkStart w:id="310" w:name="page-274"/>
    <w:p>
      <w:pPr>
        <w:pStyle w:val="Heading3"/>
      </w:pPr>
      <w:r>
        <w:t xml:space="preserve">Page 274</w:t>
      </w:r>
    </w:p>
    <w:p>
      <w:pPr>
        <w:pStyle w:val="FirstParagraph"/>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forty-six</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 Nirukta 2-17</w:t>
      </w:r>
      <w:r>
        <w:t xml:space="preserve"> </w:t>
      </w:r>
      <w:r>
        <w:rPr>
          <w:iCs/>
          <w:i/>
        </w:rPr>
        <w:t xml:space="preserve">[the count was first read here as</w:t>
      </w:r>
      <w:r>
        <w:rPr>
          <w:iCs/>
          <w:i/>
        </w:rPr>
        <w:t xml:space="preserve"> </w:t>
      </w:r>
      <w:r>
        <w:rPr>
          <w:iCs/>
          <w:i/>
        </w:rPr>
        <w:t xml:space="preserve">“</w:t>
      </w:r>
      <w:r>
        <w:rPr>
          <w:iCs/>
          <w:i/>
        </w:rPr>
        <w:t xml:space="preserve">sixty-six</w:t>
      </w:r>
      <w:r>
        <w:rPr>
          <w:iCs/>
          <w:i/>
        </w:rPr>
        <w:t xml:space="preserve">”</w:t>
      </w:r>
      <w:r>
        <w:rPr>
          <w:iCs/>
          <w:i/>
        </w:rPr>
        <w:t xml:space="preserve"> </w:t>
      </w:r>
      <w:r>
        <w:rPr>
          <w:iCs/>
          <w:i/>
        </w:rPr>
        <w:t xml:space="preserve">from a hard-to-read number-word; the same count printed clearly in Sūkta 8, Rik 6 (p. 326,</w:t>
      </w:r>
      <w:r>
        <w:rPr>
          <w:iCs/>
          <w:i/>
        </w:rPr>
        <w:t xml:space="preserve"> </w:t>
      </w:r>
      <w:r>
        <w:rPr>
          <w:iCs/>
          <w:i/>
        </w:rPr>
        <w:t xml:space="preserve">“</w:t>
      </w:r>
      <w:r>
        <w:rPr>
          <w:iCs/>
          <w:i/>
        </w:rPr>
        <w:t xml:space="preserve">ನಲವತ್ತಾರು</w:t>
      </w:r>
      <w:r>
        <w:rPr>
          <w:iCs/>
          <w:i/>
        </w:rPr>
        <w:t xml:space="preserve">”</w:t>
      </w:r>
      <w:r>
        <w:rPr>
          <w:iCs/>
          <w:i/>
        </w:rPr>
        <w:t xml:space="preserve">) is forty-six, so it is corrected here]</w:t>
      </w:r>
      <w:r>
        <w:t xml:space="preserve">.)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not transcribed. Points of substance:)</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iCs/>
          <w:i/>
        </w:rPr>
        <w:t xml:space="preserve">naḥ</w:t>
      </w:r>
      <w:r>
        <w:t xml:space="preserve"> </w:t>
      </w:r>
      <w:r>
        <w:t xml:space="preserve">is a substitute (</w:t>
      </w:r>
      <w:r>
        <w:rPr>
          <w:iCs/>
          <w:i/>
        </w:rPr>
        <w:t xml:space="preserve">nas</w:t>
      </w:r>
      <w:r>
        <w:t xml:space="preserve">) for</w:t>
      </w:r>
      <w:r>
        <w:t xml:space="preserve"> </w:t>
      </w:r>
      <w:r>
        <w:rPr>
          <w:iCs/>
          <w:i/>
        </w:rPr>
        <w:t xml:space="preserve">yuṣmān/asmān</w:t>
      </w:r>
      <w:r>
        <w:t xml:space="preserve"> </w:t>
      </w:r>
      <w:r>
        <w:t xml:space="preserve">in the second-person/first-person plural (Pā. 8-1-20) — the second-case plural of</w:t>
      </w:r>
      <w:r>
        <w:t xml:space="preserve"> </w:t>
      </w:r>
      <w:r>
        <w:rPr>
          <w:iCs/>
          <w:i/>
        </w:rPr>
        <w:t xml:space="preserve">asmad</w:t>
      </w:r>
      <w:r>
        <w:t xml:space="preserve">; its</w:t>
      </w:r>
      <w:r>
        <w:t xml:space="preserve"> </w:t>
      </w:r>
      <w:r>
        <w:rPr>
          <w:iCs/>
          <w:i/>
        </w:rPr>
        <w:t xml:space="preserve">s</w:t>
      </w:r>
      <w:r>
        <w:t xml:space="preserve"> </w:t>
      </w:r>
      <w:r>
        <w:t xml:space="preserve">becomes</w:t>
      </w:r>
      <w:r>
        <w:t xml:space="preserve"> </w:t>
      </w:r>
      <w:r>
        <w:rPr>
          <w:iCs/>
          <w:i/>
        </w:rPr>
        <w:t xml:space="preserve">ru</w:t>
      </w:r>
      <w:r>
        <w:t xml:space="preserve">, then</w:t>
      </w:r>
      <w:r>
        <w:t xml:space="preserve"> </w:t>
      </w:r>
      <w:r>
        <w:rPr>
          <w:iCs/>
          <w:i/>
        </w:rPr>
        <w:t xml:space="preserve">u</w:t>
      </w:r>
      <w:r>
        <w:t xml:space="preserve"> </w:t>
      </w:r>
      <w:r>
        <w:t xml:space="preserve">before the following</w:t>
      </w:r>
      <w:r>
        <w:t xml:space="preserve"> </w:t>
      </w:r>
      <w:r>
        <w:rPr>
          <w:iCs/>
          <w:i/>
        </w:rPr>
        <w:t xml:space="preserve">a</w:t>
      </w:r>
      <w:r>
        <w:t xml:space="preserve">, then</w:t>
      </w:r>
      <w:r>
        <w:t xml:space="preserve"> </w:t>
      </w:r>
      <w:r>
        <w:rPr>
          <w:iCs/>
          <w:i/>
        </w:rPr>
        <w:t xml:space="preserve">guṇa</w:t>
      </w:r>
      <w:r>
        <w:t xml:space="preserve"> </w:t>
      </w:r>
      <w:r>
        <w:t xml:space="preserve">(Pā. 6-1-87) yielding</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ava</w:t>
      </w:r>
      <w:r>
        <w:t xml:space="preserve"> </w:t>
      </w:r>
      <w:r>
        <w:t xml:space="preserve">is absorbed by the</w:t>
      </w:r>
      <w:r>
        <w:t xml:space="preserve"> </w:t>
      </w:r>
      <w:r>
        <w:rPr>
          <w:iCs/>
          <w:i/>
        </w:rPr>
        <w:t xml:space="preserve">pūrvarūpa</w:t>
      </w:r>
      <w:r>
        <w:t xml:space="preserve"> </w:t>
      </w:r>
      <w:r>
        <w:t xml:space="preserve">rule (Pā. 6-1-109), the result being written</w:t>
      </w:r>
      <w:r>
        <w:t xml:space="preserve"> </w:t>
      </w:r>
      <w:r>
        <w:rPr>
          <w:iCs/>
          <w:i/>
        </w:rPr>
        <w:t xml:space="preserve">no ’va</w:t>
      </w:r>
      <w:r>
        <w:t xml:space="preserve">;</w:t>
      </w:r>
      <w:r>
        <w:t xml:space="preserve"> </w:t>
      </w:r>
      <w:r>
        <w:rPr>
          <w:iCs/>
          <w:i/>
        </w:rPr>
        <w:t xml:space="preserve">pragṛhya</w:t>
      </w:r>
      <w:r>
        <w:t xml:space="preserve"> </w:t>
      </w:r>
      <w:r>
        <w:t xml:space="preserve">status is blocked because the same sūtra reads</w:t>
      </w:r>
      <w:r>
        <w:t xml:space="preserve"> </w:t>
      </w:r>
      <w:r>
        <w:rPr>
          <w:iCs/>
          <w:i/>
        </w:rPr>
        <w:t xml:space="preserve">avyapare</w:t>
      </w:r>
      <w:r>
        <w:t xml:space="preserve"> </w:t>
      </w:r>
      <w:r>
        <w:t xml:space="preserve">(</w:t>
      </w:r>
      <w:r>
        <w:t xml:space="preserve">“</w:t>
      </w:r>
      <w:r>
        <w:t xml:space="preserve">not when [followed by]</w:t>
      </w:r>
      <w:r>
        <w:t xml:space="preserve"> </w:t>
      </w:r>
      <w:r>
        <w:rPr>
          <w:iCs/>
          <w:i/>
        </w:rPr>
        <w:t xml:space="preserve">vya</w:t>
      </w:r>
      <w:r>
        <w:t xml:space="preserve">”</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 root</w:t>
      </w:r>
      <w:r>
        <w:t xml:space="preserve"> </w:t>
      </w:r>
      <w:r>
        <w:rPr>
          <w:iCs/>
          <w:i/>
        </w:rPr>
        <w:t xml:space="preserve">av</w:t>
      </w:r>
      <w:r>
        <w:t xml:space="preserve"> </w:t>
      </w:r>
      <w:r>
        <w:t xml:space="preserve">(</w:t>
      </w:r>
      <w:r>
        <w:t xml:space="preserve">“</w:t>
      </w:r>
      <w:r>
        <w:t xml:space="preserve">to protect</w:t>
      </w:r>
      <w:r>
        <w:t xml:space="preserve">”</w:t>
      </w:r>
      <w:r>
        <w:t xml:space="preserve">) in the</w:t>
      </w:r>
      <w:r>
        <w:t xml:space="preserve"> </w:t>
      </w:r>
      <w:r>
        <w:rPr>
          <w:iCs/>
          <w:i/>
        </w:rPr>
        <w:t xml:space="preserve">tiṅ</w:t>
      </w:r>
      <w:r>
        <w:t xml:space="preserve"> </w:t>
      </w:r>
      <w:r>
        <w:t xml:space="preserve">form is unaccented (Pā. 8-1-28). Although the rik really has two sentences (</w:t>
      </w:r>
      <w:r>
        <w:rPr>
          <w:iCs/>
          <w:i/>
        </w:rPr>
        <w:t xml:space="preserve">indra vājeṣu no ’va</w:t>
      </w:r>
      <w:r>
        <w:t xml:space="preserve"> </w:t>
      </w:r>
      <w:r>
        <w:t xml:space="preserve">and</w:t>
      </w:r>
      <w:r>
        <w:t xml:space="preserve"> </w:t>
      </w:r>
      <w:r>
        <w:rPr>
          <w:iCs/>
          <w:i/>
        </w:rPr>
        <w:t xml:space="preserve">sahasrapradhaneṣu ca no ’va</w:t>
      </w:r>
      <w:r>
        <w:t xml:space="preserve">), the verb</w:t>
      </w:r>
      <w:r>
        <w:t xml:space="preserve"> </w:t>
      </w:r>
      <w:r>
        <w:rPr>
          <w:iCs/>
          <w:i/>
        </w:rPr>
        <w:t xml:space="preserve">ava</w:t>
      </w:r>
      <w:r>
        <w:t xml:space="preserve"> </w:t>
      </w:r>
      <w:r>
        <w:t xml:space="preserve">supplied in the second sentence is, as a</w:t>
      </w:r>
      <w:r>
        <w:t xml:space="preserve"> </w:t>
      </w:r>
      <w:r>
        <w:rPr>
          <w:iCs/>
          <w:i/>
        </w:rPr>
        <w:t xml:space="preserve">tiṅanta</w:t>
      </w:r>
      <w:r>
        <w:t xml:space="preserve">, treated as accented only by</w:t>
      </w:r>
      <w:r>
        <w:t xml:space="preserve"> </w:t>
      </w:r>
      <w:r>
        <w:t xml:space="preserve">“</w:t>
      </w:r>
      <w:r>
        <w:t xml:space="preserve">ca-vā-yoge prathamā</w:t>
      </w:r>
      <w:r>
        <w:t xml:space="preserve">”</w:t>
      </w:r>
      <w:r>
        <w:t xml:space="preserve"> </w:t>
      </w:r>
      <w:r>
        <w:t xml:space="preserve">(Pā. 8-1-59) — the first verb of a pair joined by</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is accented; the optional deletion of</w:t>
      </w:r>
      <w:r>
        <w:t xml:space="preserve"> </w:t>
      </w:r>
      <w:r>
        <w:rPr>
          <w:iCs/>
          <w:i/>
        </w:rPr>
        <w:t xml:space="preserve">ca/vā</w:t>
      </w:r>
      <w:r>
        <w:t xml:space="preserve"> </w:t>
      </w:r>
      <w:r>
        <w:t xml:space="preserve">etc. (Pā. 8-1-62) lets either accented or unaccented stand.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t xml:space="preserve">“</w:t>
      </w:r>
      <w:r>
        <w:t xml:space="preserve">kārdama-ādīnām ca</w:t>
      </w:r>
      <w:r>
        <w:t xml:space="preserve">”</w:t>
      </w:r>
      <w:r>
        <w:t xml:space="preserve"> </w:t>
      </w:r>
      <w:r>
        <w:rPr>
          <w:iCs/>
          <w:i/>
        </w:rPr>
        <w:t xml:space="preserve">(sic; the source cites a Phiṭ-sūtra on</w:t>
      </w:r>
      <w:r>
        <w:rPr>
          <w:iCs/>
          <w:i/>
        </w:rPr>
        <w:t xml:space="preserve"> </w:t>
      </w:r>
      <w:r>
        <w:rPr>
          <w:iCs/>
          <w:i/>
        </w:rPr>
        <w:t xml:space="preserve">“</w:t>
      </w:r>
      <w:r>
        <w:rPr>
          <w:iCs/>
          <w:i/>
        </w:rPr>
        <w:t xml:space="preserve">sahasra</w:t>
      </w:r>
      <w:r>
        <w:rPr>
          <w:iCs/>
          <w:i/>
        </w:rPr>
        <w:t xml:space="preserve">”</w:t>
      </w:r>
      <w:r>
        <w:rPr>
          <w:iCs/>
          <w:i/>
        </w:rPr>
        <w:t xml:space="preserve">)</w:t>
      </w:r>
      <w:r>
        <w:t xml:space="preserve"> </w:t>
      </w:r>
      <w:r>
        <w:t xml:space="preserve">the word</w:t>
      </w:r>
      <w:r>
        <w:t xml:space="preserve"> </w:t>
      </w:r>
      <w:r>
        <w:rPr>
          <w:iCs/>
          <w:i/>
        </w:rPr>
        <w:t xml:space="preserve">sahasra</w:t>
      </w:r>
      <w:r>
        <w:t xml:space="preserve"> </w:t>
      </w:r>
      <w:r>
        <w:t xml:space="preserve">takes udātta on the two</w:t>
      </w:r>
      <w:r>
        <w:t xml:space="preserve"> </w:t>
      </w:r>
      <w:r>
        <w:rPr>
          <w:iCs/>
          <w:i/>
        </w:rPr>
        <w:t xml:space="preserve">ha</w:t>
      </w:r>
      <w:r>
        <w:t xml:space="preserve">-syllables;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iCs/>
          <w:i/>
        </w:rPr>
        <w:t xml:space="preserve">ṛjrendrāgra-vajra-vipra-kubja-śukla-…</w:t>
      </w:r>
      <w:r>
        <w:t xml:space="preserve">, Uṇ. 2-[?]);</w:t>
      </w:r>
      <w:r>
        <w:t xml:space="preserve"> </w:t>
      </w:r>
      <w:r>
        <w:rPr>
          <w:iCs/>
          <w:i/>
        </w:rPr>
        <w:t xml:space="preserve">c→g</w:t>
      </w:r>
      <w:r>
        <w:t xml:space="preserve"> </w:t>
      </w:r>
      <w:r>
        <w:t xml:space="preserve">(</w:t>
      </w:r>
      <w:r>
        <w:rPr>
          <w:iCs/>
          <w:i/>
        </w:rPr>
        <w:t xml:space="preserve">kutva</w:t>
      </w:r>
      <w:r>
        <w:t xml:space="preserve">); final-udātta.</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10"/>
    <w:bookmarkStart w:id="311" w:name="page-275-sūkta-7-rik-5"/>
    <w:p>
      <w:pPr>
        <w:pStyle w:val="Heading3"/>
      </w:pPr>
      <w:r>
        <w:t xml:space="preserve">Page 275 — Sūkta 7, Rik 5</w:t>
      </w:r>
    </w:p>
    <w:p>
      <w:pPr>
        <w:pStyle w:val="FirstParagraph"/>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indraṃ vayaṃ mahādhana indram arbhe havāmahe |</w:t>
      </w:r>
      <w:r>
        <w:t xml:space="preserve"> </w:t>
      </w:r>
      <w:r>
        <w:rPr>
          <w:iCs/>
          <w:i/>
        </w:rPr>
        <w:t xml:space="preserve">yujaṃ vṛtreṣu vajriṇam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11"/>
    <w:bookmarkStart w:id="312"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iCs/>
          <w:i/>
        </w:rPr>
        <w:t xml:space="preserve">(Further grammatical material in the Sanskrit — on</w:t>
      </w:r>
      <w:r>
        <w:t xml:space="preserve"> </w:t>
      </w:r>
      <w:r>
        <w:t xml:space="preserve">arbhe</w:t>
      </w:r>
      <w:r>
        <w:rPr>
          <w:iCs/>
          <w:i/>
        </w:rPr>
        <w:t xml:space="preserve">,</w:t>
      </w:r>
      <w:r>
        <w:t xml:space="preserve"> </w:t>
      </w:r>
      <w:r>
        <w:t xml:space="preserve">havāmahe</w:t>
      </w:r>
      <w:r>
        <w:rPr>
          <w:iCs/>
          <w:i/>
        </w:rPr>
        <w:t xml:space="preserve">,</w:t>
      </w:r>
      <w:r>
        <w:t xml:space="preserve"> </w:t>
      </w:r>
      <w:r>
        <w:t xml:space="preserve">yujam</w:t>
      </w:r>
      <w:r>
        <w:rPr>
          <w:iCs/>
          <w:i/>
        </w:rPr>
        <w:t xml:space="preserve">,</w:t>
      </w:r>
      <w:r>
        <w:t xml:space="preserve"> </w:t>
      </w:r>
      <w:r>
        <w:t xml:space="preserve">vṛtreṣu</w:t>
      </w:r>
      <w:r>
        <w:rPr>
          <w:iCs/>
          <w:i/>
        </w:rPr>
        <w:t xml:space="preserve">,</w:t>
      </w:r>
      <w:r>
        <w:t xml:space="preserve"> </w:t>
      </w:r>
      <w:r>
        <w:t xml:space="preserve">vajriṇam</w:t>
      </w:r>
      <w:r>
        <w:t xml:space="preserve"> </w:t>
      </w:r>
      <w:r>
        <w:rPr>
          <w:iCs/>
          <w:i/>
        </w:rPr>
        <w:t xml:space="preserve">— occupies the rest of this page’s Sanskrit. It is dense Pāṇinian derivation, characterized with the Kannada Vyākaraṇa-prakriyā below (Convention 5); not transcribed.)</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 Indra [is] our ally and weilder of the thunderbolt against enemies</w:t>
      </w:r>
    </w:p>
    <w:bookmarkEnd w:id="312"/>
    <w:bookmarkStart w:id="313"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the translator gives it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 one who is joined [in the fight; the middle clause is hard to read in the scan]; a</w:t>
      </w:r>
      <w:r>
        <w:t xml:space="preserve"> </w:t>
      </w:r>
      <w:r>
        <w:rPr>
          <w:iCs/>
          <w:i/>
        </w:rPr>
        <w:t xml:space="preserve">yuk</w:t>
      </w:r>
      <w:r>
        <w:t xml:space="preserve"> </w:t>
      </w:r>
      <w:r>
        <w:t xml:space="preserve">is a helper — him.</w:t>
      </w:r>
      <w:r>
        <w:t xml:space="preserve"> </w:t>
      </w:r>
      <w:r>
        <w:rPr>
          <w:iCs/>
          <w:i/>
        </w:rPr>
        <w:t xml:space="preserve">Vṛtreṣu</w:t>
      </w:r>
      <w:r>
        <w:t xml:space="preserve"> </w:t>
      </w:r>
      <w:r>
        <w:t xml:space="preserve">— in the enemies apart from [formal] battle as well, we call Indra alone — him, the wielder of the thunderbolt.</w:t>
      </w:r>
      <w:r>
        <w:t xml:space="preserve">”</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not transcribed (Convention 5); sūtra numbers are pointers only. Points of substance:)</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 the compound-accent rule (Pā. 6-1-223);</w:t>
      </w:r>
      <w:r>
        <w:t xml:space="preserve"> </w:t>
      </w:r>
      <w:r>
        <w:rPr>
          <w:iCs/>
          <w:i/>
        </w:rPr>
        <w:t xml:space="preserve">mahat</w:t>
      </w:r>
      <w:r>
        <w:t xml:space="preserve"> </w:t>
      </w:r>
      <w:r>
        <w:t xml:space="preserve">→</w:t>
      </w:r>
      <w:r>
        <w:t xml:space="preserve"> </w:t>
      </w:r>
      <w:r>
        <w:rPr>
          <w:iCs/>
          <w:i/>
        </w:rPr>
        <w:t xml:space="preserve">mahā</w:t>
      </w:r>
      <w:r>
        <w:t xml:space="preserve"> </w:t>
      </w:r>
      <w:r>
        <w:t xml:space="preserve">by Pā. 6-3-46.</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(Uṇ. 3-[?]), with</w:t>
      </w:r>
      <w:r>
        <w:t xml:space="preserve"> </w:t>
      </w:r>
      <w:r>
        <w:rPr>
          <w:iCs/>
          <w:i/>
        </w:rPr>
        <w:t xml:space="preserve">guṇa</w:t>
      </w:r>
      <w:r>
        <w:t xml:space="preserve">;</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3"/>
    <w:bookmarkStart w:id="314" w:name="page-278"/>
    <w:p>
      <w:pPr>
        <w:pStyle w:val="Heading3"/>
      </w:pPr>
      <w:r>
        <w:t xml:space="preserve">Page 278</w:t>
      </w:r>
    </w:p>
    <w:p>
      <w:pPr>
        <w:pStyle w:val="FirstParagraph"/>
      </w:pPr>
      <w:r>
        <w:rPr>
          <w:iCs/>
          <w:i/>
        </w:rPr>
        <w:t xml:space="preserve">(Continuation of the Rik 5 grammar — the discussion of</w:t>
      </w:r>
      <w:r>
        <w:t xml:space="preserve"> </w:t>
      </w:r>
      <w:r>
        <w:t xml:space="preserve">havāmahe</w:t>
      </w:r>
      <w:r>
        <w:rPr>
          <w:iCs/>
          <w:i/>
        </w:rPr>
        <w:t xml:space="preserve">’s saṃprasāraṇa and of whether</w:t>
      </w:r>
      <w:r>
        <w:t xml:space="preserve"> </w:t>
      </w:r>
      <w:r>
        <w:t xml:space="preserve">num</w:t>
      </w:r>
      <w:r>
        <w:t xml:space="preserve"> </w:t>
      </w:r>
      <w:r>
        <w:rPr>
          <w:iCs/>
          <w:i/>
        </w:rPr>
        <w:t xml:space="preserve">arises in</w:t>
      </w:r>
      <w:r>
        <w:t xml:space="preserve"> </w:t>
      </w:r>
      <w:r>
        <w:t xml:space="preserve">yujam</w:t>
      </w:r>
      <w:r>
        <w:rPr>
          <w:iCs/>
          <w:i/>
        </w:rPr>
        <w:t xml:space="preserve">; characterized in the entry above.)</w:t>
      </w:r>
    </w:p>
    <w:bookmarkEnd w:id="314"/>
    <w:bookmarkStart w:id="315" w:name="page-279-rik-5-closes-rik-6"/>
    <w:p>
      <w:pPr>
        <w:pStyle w:val="Heading3"/>
      </w:pPr>
      <w:r>
        <w:t xml:space="preserve">Page 279 — Rik 5 closes; Rik 6</w:t>
      </w:r>
    </w:p>
    <w:p>
      <w:pPr>
        <w:pStyle w:val="FirstParagraph"/>
      </w:pPr>
      <w:r>
        <w:rPr>
          <w:iCs/>
          <w:i/>
        </w:rPr>
        <w:t xml:space="preserve">(The first lines complete the Dhātupāṭha-list noted above, then</w:t>
      </w:r>
      <w:r>
        <w:t xml:space="preserve"> </w:t>
      </w:r>
      <w:r>
        <w:t xml:space="preserve">वज्रिणम्</w:t>
      </w:r>
      <w:r>
        <w:t xml:space="preserve"> </w:t>
      </w:r>
      <w:r>
        <w:rPr>
          <w:iCs/>
          <w:i/>
        </w:rPr>
        <w:t xml:space="preserve">as above, and the number</w:t>
      </w:r>
      <w:r>
        <w:t xml:space="preserve"> </w:t>
      </w:r>
      <w:r>
        <w:t xml:space="preserve">॥५॥</w:t>
      </w:r>
      <w:r>
        <w:t xml:space="preserve"> </w:t>
      </w:r>
      <w:r>
        <w:rPr>
          <w:iCs/>
          <w:i/>
        </w:rPr>
        <w:t xml:space="preserve">closes Rik 5.)</w:t>
      </w:r>
    </w:p>
    <w:p>
      <w:pPr>
        <w:pStyle w:val="BodyText"/>
      </w:pPr>
      <w:r>
        <w:rPr>
          <w:bCs/>
          <w:b/>
        </w:rPr>
        <w:t xml:space="preserve">॥५॥</w:t>
      </w:r>
    </w:p>
    <w:p>
      <w:r>
        <w:pict>
          <v:rect style="width:0;height:1.5pt" o:hralign="center" o:hrstd="t" o:hr="t"/>
        </w:pict>
      </w:r>
    </w:p>
    <w:bookmarkEnd w:id="315"/>
    <w:bookmarkStart w:id="316" w:name="sūkta-7-rik-6"/>
    <w:p>
      <w:pPr>
        <w:pStyle w:val="Heading3"/>
      </w:pPr>
      <w:r>
        <w:t xml:space="preserve">Sūkta 7, Rik 6</w:t>
      </w:r>
    </w:p>
    <w:p>
      <w:pPr>
        <w:pStyle w:val="FirstParagraph"/>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sa no vṛṣann amuṃ caruṃ satrādāvann apā vṛdhi |</w:t>
      </w:r>
      <w:r>
        <w:t xml:space="preserve"> </w:t>
      </w:r>
      <w:r>
        <w:rPr>
          <w:iCs/>
          <w:i/>
        </w:rPr>
        <w:t xml:space="preserve">asmabhyam apratiṣkutaḥ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2-16).</w:t>
      </w:r>
      <w:r>
        <w:t xml:space="preserve">”</w:t>
      </w:r>
    </w:p>
    <w:p>
      <w:pPr>
        <w:pStyle w:val="BodyText"/>
      </w:pPr>
      <w:r>
        <w:rPr>
          <w:iCs/>
          <w:i/>
        </w:rPr>
        <w:t xml:space="preserve">(The remainder of the Sanskrit on p. 280 — the grammar of</w:t>
      </w:r>
      <w:r>
        <w:t xml:space="preserve"> </w:t>
      </w:r>
      <w:r>
        <w:t xml:space="preserve">वृषन्</w:t>
      </w:r>
      <w:r>
        <w:rPr>
          <w:iCs/>
          <w:i/>
        </w:rPr>
        <w:t xml:space="preserve">,</w:t>
      </w:r>
      <w:r>
        <w:t xml:space="preserve"> </w:t>
      </w:r>
      <w:r>
        <w:t xml:space="preserve">अमुम्</w:t>
      </w:r>
      <w:r>
        <w:rPr>
          <w:iCs/>
          <w:i/>
        </w:rPr>
        <w:t xml:space="preserve">,</w:t>
      </w:r>
      <w:r>
        <w:t xml:space="preserve"> </w:t>
      </w:r>
      <w:r>
        <w:t xml:space="preserve">चरुम्</w:t>
      </w:r>
      <w:r>
        <w:rPr>
          <w:iCs/>
          <w:i/>
        </w:rPr>
        <w:t xml:space="preserve">,</w:t>
      </w:r>
      <w:r>
        <w:t xml:space="preserve"> </w:t>
      </w:r>
      <w:r>
        <w:t xml:space="preserve">सत्रादावन्</w:t>
      </w:r>
      <w:r>
        <w:rPr>
          <w:iCs/>
          <w:i/>
        </w:rPr>
        <w:t xml:space="preserve">,</w:t>
      </w:r>
      <w:r>
        <w:t xml:space="preserve"> </w:t>
      </w:r>
      <w:r>
        <w:t xml:space="preserve">अप</w:t>
      </w:r>
      <w:r>
        <w:rPr>
          <w:iCs/>
          <w:i/>
        </w:rPr>
        <w:t xml:space="preserve">,</w:t>
      </w:r>
      <w:r>
        <w:t xml:space="preserve"> </w:t>
      </w:r>
      <w:r>
        <w:t xml:space="preserve">वृधि</w:t>
      </w:r>
      <w:r>
        <w:rPr>
          <w:iCs/>
          <w:i/>
        </w:rPr>
        <w:t xml:space="preserve">,</w:t>
      </w:r>
      <w:r>
        <w:t xml:space="preserve"> </w:t>
      </w:r>
      <w:r>
        <w:t xml:space="preserve">अस्मभ्यम्</w:t>
      </w:r>
      <w:r>
        <w:rPr>
          <w:iCs/>
          <w:i/>
        </w:rPr>
        <w:t xml:space="preserve">,</w:t>
      </w:r>
      <w:r>
        <w:t xml:space="preserve"> </w:t>
      </w:r>
      <w:r>
        <w:t xml:space="preserve">अप्रतिष्कुतः</w:t>
      </w:r>
      <w:r>
        <w:t xml:space="preserve"> </w:t>
      </w:r>
      <w:r>
        <w:rPr>
          <w:iCs/>
          <w:i/>
        </w:rPr>
        <w:t xml:space="preserve">— is characterized with the Kannada Vyākaraṇa-prakriyā below; not transcribed.)</w:t>
      </w:r>
    </w:p>
    <w:bookmarkEnd w:id="316"/>
    <w:bookmarkStart w:id="317"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(for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never turned away [from us].</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7"/>
    <w:bookmarkStart w:id="318"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(Nighaṇṭu 1-10 [?]).</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(Nirukta 3-11 [?]).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not transcribed (Convention 5). Points of substance:)</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(Pā. 8-1-19 [?]).</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(Uṇ. 1-[?]);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(Phiṭ-sūtra</w:t>
      </w:r>
      <w:r>
        <w:t xml:space="preserve"> </w:t>
      </w:r>
      <w:r>
        <w:t xml:space="preserve">“</w:t>
      </w:r>
      <w:r>
        <w:t xml:space="preserve">80</w:t>
      </w:r>
      <w:r>
        <w:t xml:space="preserve">”</w:t>
      </w:r>
      <w:r>
        <w:t xml:space="preserve"> </w:t>
      </w:r>
      <w:r>
        <w:t xml:space="preserve">[?]); lengthened in the mantra (Pā. 6-3-137 [?])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 from</w:t>
      </w:r>
      <w:r>
        <w:t xml:space="preserve"> </w:t>
      </w:r>
      <w:r>
        <w:rPr>
          <w:iCs/>
          <w:i/>
        </w:rPr>
        <w:t xml:space="preserve">vṛñ varaṇe</w:t>
      </w:r>
      <w:r>
        <w:t xml:space="preserve"> </w:t>
      </w:r>
      <w:r>
        <w:t xml:space="preserve">(</w:t>
      </w:r>
      <w:r>
        <w:t xml:space="preserve">“</w:t>
      </w:r>
      <w:r>
        <w:t xml:space="preserve">to cover/choose</w:t>
      </w:r>
      <w:r>
        <w:t xml:space="preserve">”</w:t>
      </w:r>
      <w:r>
        <w:t xml:space="preserve">), i.e. </w:t>
      </w:r>
      <w:r>
        <w:rPr>
          <w:iCs/>
          <w:i/>
        </w:rPr>
        <w:t xml:space="preserve">apa-vṛṇu</w:t>
      </w:r>
      <w:r>
        <w:t xml:space="preserve"> </w:t>
      </w:r>
      <w:r>
        <w:t xml:space="preserve">“</w:t>
      </w:r>
      <w:r>
        <w:t xml:space="preserve">uncover</w:t>
      </w:r>
      <w:r>
        <w:t xml:space="preserve">”</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hi</w:t>
      </w:r>
      <w:r>
        <w:t xml:space="preserve"> </w:t>
      </w:r>
      <w:r>
        <w:t xml:space="preserve">in place of the ending; the</w:t>
      </w:r>
      <w:r>
        <w:t xml:space="preserve"> </w:t>
      </w:r>
      <w:r>
        <w:rPr>
          <w:iCs/>
          <w:i/>
        </w:rPr>
        <w:t xml:space="preserve">śnu</w:t>
      </w:r>
      <w:r>
        <w:t xml:space="preserve"> </w:t>
      </w:r>
      <w:r>
        <w:t xml:space="preserve">inserted by</w:t>
      </w:r>
      <w:r>
        <w:t xml:space="preserve"> </w:t>
      </w:r>
      <w:r>
        <w:t xml:space="preserve">“</w:t>
      </w:r>
      <w:r>
        <w:t xml:space="preserve">svādibhyaḥ śnuḥ</w:t>
      </w:r>
      <w:r>
        <w:t xml:space="preserve">”</w:t>
      </w:r>
      <w:r>
        <w:t xml:space="preserve"> </w:t>
      </w:r>
      <w:r>
        <w:t xml:space="preserve">(Pā. 3-1-73) and dropped by Vedic</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śru, śṛṇu, pṛ, kṛ, vṛ</w:t>
      </w:r>
      <w:r>
        <w:t xml:space="preserve"> </w:t>
      </w:r>
      <w:r>
        <w:t xml:space="preserve">(Pā. 6-4-102);</w:t>
      </w:r>
      <w:r>
        <w:t xml:space="preserve"> </w:t>
      </w:r>
      <w:r>
        <w:rPr>
          <w:iCs/>
          <w:i/>
        </w:rPr>
        <w:t xml:space="preserve">ṅit</w:t>
      </w:r>
      <w:r>
        <w:t xml:space="preserve"> </w:t>
      </w:r>
      <w:r>
        <w:t xml:space="preserve">so no</w:t>
      </w:r>
      <w:r>
        <w:t xml:space="preserve"> </w:t>
      </w:r>
      <w:r>
        <w:rPr>
          <w:iCs/>
          <w:i/>
        </w:rPr>
        <w:t xml:space="preserve">guṇa</w:t>
      </w:r>
      <w:r>
        <w:t xml:space="preserve">; unaccented (Pā.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bhyas</w:t>
      </w:r>
      <w:r>
        <w:t xml:space="preserve">, replaced by</w:t>
      </w:r>
      <w:r>
        <w:t xml:space="preserve"> </w:t>
      </w:r>
      <w:r>
        <w:rPr>
          <w:iCs/>
          <w:i/>
        </w:rPr>
        <w:t xml:space="preserve">bhyam</w:t>
      </w:r>
      <w:r>
        <w:t xml:space="preserve"> </w:t>
      </w:r>
      <w:r>
        <w:t xml:space="preserve">(Pā. 7-1-30); the</w:t>
      </w:r>
      <w:r>
        <w:t xml:space="preserve"> </w:t>
      </w:r>
      <w:r>
        <w:t xml:space="preserve">“</w:t>
      </w:r>
      <w:r>
        <w:t xml:space="preserve">eight-fold</w:t>
      </w:r>
      <w:r>
        <w:t xml:space="preserve">”</w:t>
      </w:r>
      <w:r>
        <w:t xml:space="preserve"> </w:t>
      </w:r>
      <w:r>
        <w:t xml:space="preserve">replacement is discussed at length; the end-letters of</w:t>
      </w:r>
      <w:r>
        <w:t xml:space="preserve"> </w:t>
      </w:r>
      <w:r>
        <w:rPr>
          <w:iCs/>
          <w:i/>
        </w:rPr>
        <w:t xml:space="preserve">asmad</w:t>
      </w:r>
      <w:r>
        <w:t xml:space="preserve"> </w:t>
      </w:r>
      <w:r>
        <w:t xml:space="preserve">drop (Pā. 7-2-90), with the vowel</w:t>
      </w:r>
      <w:r>
        <w:t xml:space="preserve"> </w:t>
      </w:r>
      <w:r>
        <w:rPr>
          <w:iCs/>
          <w:i/>
        </w:rPr>
        <w:t xml:space="preserve">a</w:t>
      </w:r>
      <w:r>
        <w:t xml:space="preserve"> </w:t>
      </w:r>
      <w:r>
        <w:t xml:space="preserve">lengthened/retained; the accent resolved by the rules on</w:t>
      </w:r>
      <w:r>
        <w:t xml:space="preserve"> </w:t>
      </w:r>
      <w:r>
        <w:rPr>
          <w:iCs/>
          <w:i/>
        </w:rPr>
        <w:t xml:space="preserve">ekādeśa</w:t>
      </w:r>
      <w:r>
        <w:t xml:space="preserve"> </w:t>
      </w:r>
      <w:r>
        <w:t xml:space="preserve">and</w:t>
      </w:r>
      <w:r>
        <w:t xml:space="preserve"> </w:t>
      </w:r>
      <w:r>
        <w:rPr>
          <w:iCs/>
          <w:i/>
        </w:rPr>
        <w:t xml:space="preserve">anudātta-lopa</w:t>
      </w:r>
      <w:r>
        <w:t xml:space="preserve">. Characterized: the source is demonstrating that</w:t>
      </w:r>
      <w:r>
        <w:t xml:space="preserve"> </w:t>
      </w:r>
      <w:r>
        <w:rPr>
          <w:iCs/>
          <w:i/>
        </w:rPr>
        <w:t xml:space="preserve">asma</w:t>
      </w:r>
      <w:r>
        <w:t xml:space="preserve"> </w:t>
      </w:r>
      <w:r>
        <w:t xml:space="preserve">+</w:t>
      </w:r>
      <w:r>
        <w:t xml:space="preserve"> </w:t>
      </w:r>
      <w:r>
        <w:rPr>
          <w:iCs/>
          <w:i/>
        </w:rPr>
        <w:t xml:space="preserve">bhyam</w:t>
      </w:r>
      <w:r>
        <w:t xml:space="preserve"> </w:t>
      </w:r>
      <w:r>
        <w:t xml:space="preserve">is the correct analysis and answering an alternative (</w:t>
      </w:r>
      <w:r>
        <w:rPr>
          <w:iCs/>
          <w:i/>
        </w:rPr>
        <w:t xml:space="preserve">asmad + abhyam</w:t>
      </w:r>
      <w:r>
        <w:t xml:space="preserv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not answered back by anyone</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with</w:t>
      </w:r>
      <w:r>
        <w:t xml:space="preserve"> </w:t>
      </w:r>
      <w:r>
        <w:rPr>
          <w:iCs/>
          <w:i/>
        </w:rPr>
        <w:t xml:space="preserve">prati</w:t>
      </w:r>
      <w:r>
        <w:t xml:space="preserve"> </w:t>
      </w:r>
      <w:r>
        <w:t xml:space="preserve">placed before, and the</w:t>
      </w:r>
      <w:r>
        <w:t xml:space="preserve"> </w:t>
      </w:r>
      <w:r>
        <w:rPr>
          <w:iCs/>
          <w:i/>
        </w:rPr>
        <w:t xml:space="preserve">suṭ</w:t>
      </w:r>
      <w:r>
        <w:t xml:space="preserve"> </w:t>
      </w:r>
      <w:r>
        <w:t xml:space="preserve">augment (Pā. 6-1-135 [?],</w:t>
      </w:r>
      <w:r>
        <w:t xml:space="preserve"> </w:t>
      </w:r>
      <w:r>
        <w:t xml:space="preserve">“</w:t>
      </w:r>
      <w:r>
        <w:t xml:space="preserve">pāraskara-prabhṛtīni ca saṃjñāyām</w:t>
      </w:r>
      <w:r>
        <w:t xml:space="preserve">”</w:t>
      </w:r>
      <w:r>
        <w:t xml:space="preserve">);</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w:t>
      </w:r>
      <w:r>
        <w:t xml:space="preserve"> </w:t>
      </w:r>
      <w:r>
        <w:rPr>
          <w:iCs/>
          <w:i/>
        </w:rPr>
        <w:t xml:space="preserve">naṅ</w:t>
      </w:r>
      <w:r>
        <w:t xml:space="preserve">-compound; accent of the first member by</w:t>
      </w:r>
      <w:r>
        <w:t xml:space="preserve"> </w:t>
      </w:r>
      <w:r>
        <w:t xml:space="preserve">“</w:t>
      </w:r>
      <w:r>
        <w:t xml:space="preserve">tatpuruṣe tulyārtha…</w:t>
      </w:r>
      <w:r>
        <w:t xml:space="preserve">”</w:t>
      </w:r>
      <w:r>
        <w:t xml:space="preserve"> </w:t>
      </w:r>
      <w:r>
        <w:t xml:space="preserve">(Pā. 6-2-2).</w:t>
      </w:r>
    </w:p>
    <w:bookmarkEnd w:id="318"/>
    <w:bookmarkStart w:id="319" w:name="page-282-283"/>
    <w:p>
      <w:pPr>
        <w:pStyle w:val="Heading3"/>
      </w:pPr>
      <w:r>
        <w:t xml:space="preserve">Page 282, 283</w:t>
      </w:r>
    </w:p>
    <w:p>
      <w:pPr>
        <w:pStyle w:val="FirstParagraph"/>
      </w:pPr>
      <w:r>
        <w:rPr>
          <w:iCs/>
          <w:i/>
        </w:rPr>
        <w:t xml:space="preserve">(Continuation of the Rik 6 grammar above — the long treatment of</w:t>
      </w:r>
      <w:r>
        <w:t xml:space="preserve"> </w:t>
      </w:r>
      <w:r>
        <w:t xml:space="preserve">asmabhyam</w:t>
      </w:r>
      <w:r>
        <w:rPr>
          <w:iCs/>
          <w:i/>
        </w:rPr>
        <w:t xml:space="preserve">; page 283’s first part completes the analysis of</w:t>
      </w:r>
      <w:r>
        <w:t xml:space="preserve"> </w:t>
      </w:r>
      <w:r>
        <w:t xml:space="preserve">apratiṣkutaḥ</w:t>
      </w:r>
      <w:r>
        <w:t xml:space="preserve"> </w:t>
      </w:r>
      <w:r>
        <w:rPr>
          <w:iCs/>
          <w:i/>
        </w:rPr>
        <w:t xml:space="preserve">and closes with the number</w:t>
      </w:r>
      <w:r>
        <w:t xml:space="preserve"> </w:t>
      </w:r>
      <w:r>
        <w:t xml:space="preserve">॥६॥</w:t>
      </w:r>
      <w:r>
        <w:rPr>
          <w:iCs/>
          <w:i/>
        </w:rPr>
        <w:t xml:space="preserve">.)</w:t>
      </w:r>
    </w:p>
    <w:p>
      <w:pPr>
        <w:pStyle w:val="BodyText"/>
      </w:pPr>
      <w:r>
        <w:rPr>
          <w:bCs/>
          <w:b/>
        </w:rPr>
        <w:t xml:space="preserve">॥६॥</w:t>
      </w:r>
    </w:p>
    <w:p>
      <w:r>
        <w:pict>
          <v:rect style="width:0;height:1.5pt" o:hralign="center" o:hrstd="t" o:hr="t"/>
        </w:pict>
      </w:r>
    </w:p>
    <w:bookmarkEnd w:id="319"/>
    <w:bookmarkStart w:id="320" w:name="sūkta-7-rik-7"/>
    <w:p>
      <w:pPr>
        <w:pStyle w:val="Heading3"/>
      </w:pPr>
      <w:r>
        <w:t xml:space="preserve">Sūkta 7, Rik 7</w:t>
      </w:r>
    </w:p>
    <w:p>
      <w:pPr>
        <w:pStyle w:val="FirstParagraph"/>
      </w:pPr>
      <w:r>
        <w:rPr>
          <w:bCs/>
          <w:b/>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Cs/>
          <w:i/>
        </w:rPr>
        <w:t xml:space="preserve">tuñje-tuñje ya uttare stomā indrasya vajriṇaḥ |</w:t>
      </w:r>
      <w:r>
        <w:t xml:space="preserve"> </w:t>
      </w:r>
      <w:r>
        <w:rPr>
          <w:iCs/>
          <w:i/>
        </w:rPr>
        <w:t xml:space="preserve">na vindhe asya suṣṭutim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Cs/>
          <w:i/>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6-14 [?]).</w:t>
      </w:r>
      <w:r>
        <w:t xml:space="preserve">”</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20"/>
    <w:bookmarkStart w:id="321" w:name="page-284"/>
    <w:p>
      <w:pPr>
        <w:pStyle w:val="Heading3"/>
      </w:pPr>
      <w:r>
        <w:t xml:space="preserve">Page 284</w:t>
      </w:r>
    </w:p>
    <w:p>
      <w:pPr>
        <w:pStyle w:val="FirstParagraph"/>
      </w:pPr>
      <w:r>
        <w:rPr>
          <w:iCs/>
          <w:i/>
        </w:rPr>
        <w:t xml:space="preserve">(Sanskrit continues: Yāska’s gloss as above; then the word-by-word grammar of</w:t>
      </w:r>
      <w:r>
        <w:t xml:space="preserve"> </w:t>
      </w:r>
      <w:r>
        <w:t xml:space="preserve">tuñje tuñje</w:t>
      </w:r>
      <w:r>
        <w:t xml:space="preserve"> </w:t>
      </w:r>
      <w:r>
        <w:rPr>
          <w:iCs/>
          <w:i/>
        </w:rPr>
        <w:t xml:space="preserve">(doubling, the second member being</w:t>
      </w:r>
      <w:r>
        <w:t xml:space="preserve"> </w:t>
      </w:r>
      <w:r>
        <w:t xml:space="preserve">āmreḍita</w:t>
      </w:r>
      <w:r>
        <w:t xml:space="preserve"> </w:t>
      </w:r>
      <w:r>
        <w:rPr>
          <w:iCs/>
          <w:i/>
        </w:rPr>
        <w:t xml:space="preserve">and unaccented),</w:t>
      </w:r>
      <w:r>
        <w:t xml:space="preserve"> </w:t>
      </w:r>
      <w:r>
        <w:t xml:space="preserve">uttare</w:t>
      </w:r>
      <w:r>
        <w:t xml:space="preserve"> </w:t>
      </w:r>
      <w:r>
        <w:rPr>
          <w:iCs/>
          <w:i/>
        </w:rPr>
        <w:t xml:space="preserve">(from</w:t>
      </w:r>
      <w:r>
        <w:t xml:space="preserve"> </w:t>
      </w:r>
      <w:r>
        <w:t xml:space="preserve">ud +</w:t>
      </w:r>
      <w:r>
        <w:t xml:space="preserve"> </w:t>
      </w:r>
      <w:r>
        <w:rPr>
          <w:iCs/>
          <w:i/>
        </w:rPr>
        <w:t xml:space="preserve">root</w:t>
      </w:r>
      <w:r>
        <w:t xml:space="preserve"> </w:t>
      </w:r>
      <w:r>
        <w:t xml:space="preserve">tṝ</w:t>
      </w:r>
      <w:r>
        <w:t xml:space="preserve"> </w:t>
      </w:r>
      <w:r>
        <w:rPr>
          <w:iCs/>
          <w:i/>
        </w:rPr>
        <w:t xml:space="preserve">with</w:t>
      </w:r>
      <w:r>
        <w:t xml:space="preserve"> </w:t>
      </w:r>
      <w:r>
        <w:t xml:space="preserve">ap</w:t>
      </w:r>
      <w:r>
        <w:t xml:space="preserve"> </w:t>
      </w:r>
      <w:r>
        <w:rPr>
          <w:iCs/>
          <w:i/>
        </w:rPr>
        <w:t xml:space="preserve">;</w:t>
      </w:r>
      <w:r>
        <w:t xml:space="preserve"> </w:t>
      </w:r>
      <w:r>
        <w:t xml:space="preserve">ud</w:t>
      </w:r>
      <w:r>
        <w:t xml:space="preserve"> </w:t>
      </w:r>
      <w:r>
        <w:rPr>
          <w:iCs/>
          <w:i/>
        </w:rPr>
        <w:t xml:space="preserve">meaning</w:t>
      </w:r>
      <w:r>
        <w:rPr>
          <w:iCs/>
          <w:i/>
        </w:rPr>
        <w:t xml:space="preserve"> </w:t>
      </w:r>
      <w:r>
        <w:rPr>
          <w:iCs/>
          <w:i/>
        </w:rPr>
        <w:t xml:space="preserve">“</w:t>
      </w:r>
      <w:r>
        <w:rPr>
          <w:iCs/>
          <w:i/>
        </w:rPr>
        <w:t xml:space="preserve">excellent</w:t>
      </w:r>
      <w:r>
        <w:rPr>
          <w:iCs/>
          <w:i/>
        </w:rPr>
        <w:t xml:space="preserve">”</w:t>
      </w:r>
      <w:r>
        <w:rPr>
          <w:iCs/>
          <w:i/>
        </w:rPr>
        <w:t xml:space="preserve">),</w:t>
      </w:r>
      <w:r>
        <w:t xml:space="preserve"> </w:t>
      </w:r>
      <w:r>
        <w:t xml:space="preserve">stomāḥ</w:t>
      </w:r>
      <w:r>
        <w:t xml:space="preserve"> </w:t>
      </w:r>
      <w:r>
        <w:rPr>
          <w:iCs/>
          <w:i/>
        </w:rPr>
        <w:t xml:space="preserve">(from</w:t>
      </w:r>
      <w:r>
        <w:t xml:space="preserve"> </w:t>
      </w:r>
      <w:r>
        <w:t xml:space="preserve">stu</w:t>
      </w:r>
      <w:r>
        <w:t xml:space="preserve"> </w:t>
      </w:r>
      <w:r>
        <w:rPr>
          <w:iCs/>
          <w:i/>
        </w:rPr>
        <w:t xml:space="preserve">with</w:t>
      </w:r>
      <w:r>
        <w:t xml:space="preserve"> </w:t>
      </w:r>
      <w:r>
        <w:t xml:space="preserve">man</w:t>
      </w:r>
      <w:r>
        <w:rPr>
          <w:iCs/>
          <w:i/>
        </w:rPr>
        <w:t xml:space="preserve">),</w:t>
      </w:r>
      <w:r>
        <w:t xml:space="preserve"> </w:t>
      </w:r>
      <w:r>
        <w:t xml:space="preserve">vinde</w:t>
      </w:r>
      <w:r>
        <w:rPr>
          <w:iCs/>
          <w:i/>
        </w:rPr>
        <w:t xml:space="preserve">/</w:t>
      </w:r>
      <w:r>
        <w:t xml:space="preserve">vindhe</w:t>
      </w:r>
      <w:r>
        <w:t xml:space="preserve"> </w:t>
      </w:r>
      <w:r>
        <w:rPr>
          <w:iCs/>
          <w:i/>
        </w:rPr>
        <w:t xml:space="preserve">(root</w:t>
      </w:r>
      <w:r>
        <w:t xml:space="preserve"> </w:t>
      </w:r>
      <w:r>
        <w:t xml:space="preserve">vid lābhe</w:t>
      </w:r>
      <w:r>
        <w:rPr>
          <w:iCs/>
          <w:i/>
        </w:rPr>
        <w:t xml:space="preserve">; ātmanepada; the Vedic</w:t>
      </w:r>
      <w:r>
        <w:t xml:space="preserve"> </w:t>
      </w:r>
      <w:r>
        <w:t xml:space="preserve">dh</w:t>
      </w:r>
      <w:r>
        <w:rPr>
          <w:iCs/>
          <w:i/>
        </w:rPr>
        <w:t xml:space="preserve">),</w:t>
      </w:r>
      <w:r>
        <w:t xml:space="preserve"> </w:t>
      </w:r>
      <w:r>
        <w:t xml:space="preserve">asya</w:t>
      </w:r>
      <w:r>
        <w:rPr>
          <w:iCs/>
          <w:i/>
        </w:rPr>
        <w:t xml:space="preserve">, and then the opening of the</w:t>
      </w:r>
      <w:r>
        <w:t xml:space="preserve"> </w:t>
      </w:r>
      <w:r>
        <w:t xml:space="preserve">suṣṭutim</w:t>
      </w:r>
      <w:r>
        <w:t xml:space="preserve"> </w:t>
      </w:r>
      <w:r>
        <w:rPr>
          <w:iCs/>
          <w:i/>
        </w:rPr>
        <w:t xml:space="preserve">debate. Characterized as above.)</w:t>
      </w:r>
    </w:p>
    <w:bookmarkEnd w:id="321"/>
    <w:bookmarkStart w:id="322" w:name="page-285-rik-7"/>
    <w:p>
      <w:pPr>
        <w:pStyle w:val="Heading3"/>
      </w:pPr>
      <w:r>
        <w:t xml:space="preserve">Page 285 — Rik 7</w:t>
      </w:r>
    </w:p>
    <w:p>
      <w:pPr>
        <w:pStyle w:val="FirstParagraph"/>
      </w:pPr>
      <w:r>
        <w:rPr>
          <w:iCs/>
          <w:i/>
        </w:rPr>
        <w:t xml:space="preserve">(First lines: the</w:t>
      </w:r>
      <w:r>
        <w:t xml:space="preserve"> </w:t>
      </w:r>
      <w:r>
        <w:t xml:space="preserve">suṣṭutim</w:t>
      </w:r>
      <w:r>
        <w:t xml:space="preserve"> </w:t>
      </w:r>
      <w:r>
        <w:rPr>
          <w:iCs/>
          <w:i/>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(Pā. 3-3-174 [?]),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r>
        <w:t xml:space="preserve">”</w:t>
      </w:r>
    </w:p>
    <w:p>
      <w:pPr>
        <w:pStyle w:val="BodyText"/>
      </w:pPr>
      <w:r>
        <w:rPr>
          <w:iCs/>
          <w:i/>
        </w:rPr>
        <w:t xml:space="preserve">(The sūtra reference is as it appears in the Kannada print; the same sūtra is cited in the Kannada Vyākaraṇa-prakriyā on p. 290 — see below.)</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22"/>
    <w:bookmarkStart w:id="323"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khudoror ap</w:t>
      </w:r>
      <w:r>
        <w:t xml:space="preserve"> </w:t>
      </w:r>
      <w:r>
        <w:t xml:space="preserve">(Pā. 3-3-57 [?])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23"/>
    <w:bookmarkStart w:id="324"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Characterized, not transcribed (Convention 5). Points of substance:)</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 Yāska glosses</w:t>
      </w:r>
      <w:r>
        <w:t xml:space="preserve"> </w:t>
      </w:r>
      <w:r>
        <w:rPr>
          <w:iCs/>
          <w:i/>
        </w:rPr>
        <w:t xml:space="preserve">tuñja</w:t>
      </w:r>
      <w:r>
        <w:t xml:space="preserve"> </w:t>
      </w:r>
      <w:r>
        <w:t xml:space="preserve">as a root of giving (Nirukta 6-17/18 [?]); the root</w:t>
      </w:r>
      <w:r>
        <w:t xml:space="preserve"> </w:t>
      </w:r>
      <w:r>
        <w:rPr>
          <w:iCs/>
          <w:i/>
        </w:rPr>
        <w:t xml:space="preserve">tuñj</w:t>
      </w:r>
      <w:r>
        <w:t xml:space="preserve"> </w:t>
      </w:r>
      <w:r>
        <w:t xml:space="preserve">takes the</w:t>
      </w:r>
      <w:r>
        <w:t xml:space="preserve"> </w:t>
      </w:r>
      <w:r>
        <w:rPr>
          <w:iCs/>
          <w:i/>
        </w:rPr>
        <w:t xml:space="preserve">ac</w:t>
      </w:r>
      <w:r>
        <w:t xml:space="preserve"> </w:t>
      </w:r>
      <w:r>
        <w:t xml:space="preserve">suffix (Pā. 3-1-134, the</w:t>
      </w:r>
      <w:r>
        <w:t xml:space="preserve"> </w:t>
      </w:r>
      <w:r>
        <w:rPr>
          <w:iCs/>
          <w:i/>
        </w:rPr>
        <w:t xml:space="preserve">pacādi</w:t>
      </w:r>
      <w:r>
        <w:t xml:space="preserve"> </w:t>
      </w:r>
      <w:r>
        <w:t xml:space="preserve">class); the</w:t>
      </w:r>
      <w:r>
        <w:t xml:space="preserve"> </w:t>
      </w:r>
      <w:r>
        <w:rPr>
          <w:iCs/>
          <w:i/>
        </w:rPr>
        <w:t xml:space="preserve">ac</w:t>
      </w:r>
      <w:r>
        <w:t xml:space="preserve"> </w:t>
      </w:r>
      <w:r>
        <w:t xml:space="preserve">being</w:t>
      </w:r>
      <w:r>
        <w:t xml:space="preserve"> </w:t>
      </w:r>
      <w:r>
        <w:rPr>
          <w:iCs/>
          <w:i/>
        </w:rPr>
        <w:t xml:space="preserve">cit</w:t>
      </w:r>
      <w:r>
        <w:t xml:space="preserve">, the word is final-udātta; locative singular</w:t>
      </w:r>
      <w:r>
        <w:t xml:space="preserve"> </w:t>
      </w:r>
      <w:r>
        <w:rPr>
          <w:iCs/>
          <w:i/>
        </w:rPr>
        <w:t xml:space="preserve">tuñje</w:t>
      </w:r>
      <w:r>
        <w:t xml:space="preserve">; doubling by</w:t>
      </w:r>
      <w:r>
        <w:t xml:space="preserve"> </w:t>
      </w:r>
      <w:r>
        <w:t xml:space="preserve">“</w:t>
      </w:r>
      <w:r>
        <w:t xml:space="preserve">nityavīpsayoḥ</w:t>
      </w:r>
      <w:r>
        <w:t xml:space="preserve">”</w:t>
      </w:r>
      <w:r>
        <w:t xml:space="preserve"> </w:t>
      </w:r>
      <w:r>
        <w:t xml:space="preserve">(Pā. 8-1-4); the second member has the technical name</w:t>
      </w:r>
      <w:r>
        <w:t xml:space="preserve"> </w:t>
      </w:r>
      <w:r>
        <w:rPr>
          <w:iCs/>
          <w:i/>
        </w:rPr>
        <w:t xml:space="preserve">āmreḍita</w:t>
      </w:r>
      <w:r>
        <w:t xml:space="preserve"> </w:t>
      </w:r>
      <w:r>
        <w:t xml:space="preserve">(Pā. 8-1-2) and is unaccented (Pā. 8-1-3).</w:t>
      </w:r>
      <w:r>
        <w:t xml:space="preserve"> </w:t>
      </w:r>
      <w:r>
        <w:rPr>
          <w:iCs/>
          <w:i/>
        </w:rPr>
        <w:t xml:space="preserve">dātari dātari</w:t>
      </w:r>
      <w:r>
        <w:t xml:space="preserve"> </w:t>
      </w:r>
      <w:r>
        <w:t xml:space="preserve">=</w:t>
      </w:r>
      <w:r>
        <w:t xml:space="preserve"> </w:t>
      </w:r>
      <w:r>
        <w:t xml:space="preserve">“</w:t>
      </w:r>
      <w:r>
        <w:t xml:space="preserve">in each giver</w:t>
      </w:r>
      <w:r>
        <w:t xml:space="preserve">”</w:t>
      </w:r>
      <w:r>
        <w:t xml:space="preserve">; the gloss in the Nirukta is</w:t>
      </w:r>
      <w:r>
        <w:t xml:space="preserve"> </w:t>
      </w:r>
      <w:r>
        <w:rPr>
          <w:iCs/>
          <w:i/>
        </w:rPr>
        <w:t xml:space="preserve">dāne dāne</w:t>
      </w:r>
      <w:r>
        <w:t xml:space="preserve"> </w:t>
      </w:r>
      <w:r>
        <w:t xml:space="preserve">(</w:t>
      </w:r>
      <w:r>
        <w:t xml:space="preserve">“</w:t>
      </w:r>
      <w:r>
        <w:t xml:space="preserve">in each giving</w:t>
      </w:r>
      <w:r>
        <w:t xml:space="preserve">”</w:t>
      </w:r>
      <w:r>
        <w:t xml:space="preserve">) — a gloss which, the source says, should be understood as a gloss on the</w:t>
      </w:r>
      <w:r>
        <w:t xml:space="preserve"> </w:t>
      </w:r>
      <w:r>
        <w:rPr>
          <w:iCs/>
          <w:i/>
        </w:rPr>
        <w:t xml:space="preserve">sense</w:t>
      </w:r>
      <w:r>
        <w:t xml:space="preserve">, setting aside the suffix’s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 root</w:t>
      </w:r>
      <w:r>
        <w:t xml:space="preserve"> </w:t>
      </w:r>
      <w:r>
        <w:rPr>
          <w:iCs/>
          <w:i/>
        </w:rPr>
        <w:t xml:space="preserve">tṝ</w:t>
      </w:r>
      <w:r>
        <w:t xml:space="preserve"> </w:t>
      </w:r>
      <w:r>
        <w:t xml:space="preserve">(</w:t>
      </w:r>
      <w:r>
        <w:rPr>
          <w:iCs/>
          <w:i/>
        </w:rPr>
        <w:t xml:space="preserve">plavana-taraṇayoḥ</w:t>
      </w:r>
      <w:r>
        <w:t xml:space="preserve">), suffix</w:t>
      </w:r>
      <w:r>
        <w:t xml:space="preserve"> </w:t>
      </w:r>
      <w:r>
        <w:rPr>
          <w:iCs/>
          <w:i/>
        </w:rPr>
        <w:t xml:space="preserve">ap</w:t>
      </w:r>
      <w:r>
        <w:t xml:space="preserve"> </w:t>
      </w:r>
      <w:r>
        <w:t xml:space="preserve">by</w:t>
      </w:r>
      <w:r>
        <w:t xml:space="preserve"> </w:t>
      </w:r>
      <w:r>
        <w:t xml:space="preserve">“</w:t>
      </w:r>
      <w:r>
        <w:t xml:space="preserve">bhāve</w:t>
      </w:r>
      <w:r>
        <w:t xml:space="preserve">”</w:t>
      </w:r>
      <w:r>
        <w:t xml:space="preserve"> </w:t>
      </w:r>
      <w:r>
        <w:t xml:space="preserve">with the meaning of an abstract;</w:t>
      </w:r>
      <w:r>
        <w:t xml:space="preserve"> </w:t>
      </w:r>
      <w:r>
        <w:rPr>
          <w:iCs/>
          <w:i/>
        </w:rPr>
        <w:t xml:space="preserve">ut</w:t>
      </w:r>
      <w:r>
        <w:t xml:space="preserve"> </w:t>
      </w:r>
      <w:r>
        <w:t xml:space="preserve">is a nipāta so initial-udātta; as a bahuvrīhi it keeps the first member’s accent.</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w:t>
      </w:r>
      <w:r>
        <w:t xml:space="preserve">so initial-udātta.</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 root</w:t>
      </w:r>
      <w:r>
        <w:t xml:space="preserve"> </w:t>
      </w:r>
      <w:r>
        <w:rPr>
          <w:iCs/>
          <w:i/>
        </w:rPr>
        <w:t xml:space="preserve">vid lābhe</w:t>
      </w:r>
      <w:r>
        <w:t xml:space="preserve"> </w:t>
      </w:r>
      <w:r>
        <w:t xml:space="preserve">+</w:t>
      </w:r>
      <w:r>
        <w:t xml:space="preserve"> </w:t>
      </w:r>
      <w:r>
        <w:rPr>
          <w:iCs/>
          <w:i/>
        </w:rPr>
        <w:t xml:space="preserve">laṭ</w:t>
      </w:r>
      <w:r>
        <w:t xml:space="preserve">; ātmanepada; first-person singular</w:t>
      </w:r>
      <w:r>
        <w:t xml:space="preserve"> </w:t>
      </w:r>
      <w:r>
        <w:rPr>
          <w:iCs/>
          <w:i/>
        </w:rPr>
        <w:t xml:space="preserve">iṭ</w:t>
      </w:r>
      <w:r>
        <w:t xml:space="preserve">;</w:t>
      </w:r>
      <w:r>
        <w:t xml:space="preserve"> </w:t>
      </w:r>
      <w:r>
        <w:rPr>
          <w:iCs/>
          <w:i/>
        </w:rPr>
        <w:t xml:space="preserve">śa</w:t>
      </w:r>
      <w:r>
        <w:t xml:space="preserve">-vikaraṇa of the tudādi class;</w:t>
      </w:r>
      <w:r>
        <w:t xml:space="preserve"> </w:t>
      </w:r>
      <w:r>
        <w:rPr>
          <w:iCs/>
          <w:i/>
        </w:rPr>
        <w:t xml:space="preserve">muc-ādi</w:t>
      </w:r>
      <w:r>
        <w:t xml:space="preserve"> </w:t>
      </w:r>
      <w:r>
        <w:t xml:space="preserve">class</w:t>
      </w:r>
      <w:r>
        <w:t xml:space="preserve"> </w:t>
      </w:r>
      <w:r>
        <w:rPr>
          <w:iCs/>
          <w:i/>
        </w:rPr>
        <w:t xml:space="preserve">num</w:t>
      </w:r>
      <w:r>
        <w:t xml:space="preserve">; Vedic</w:t>
      </w:r>
      <w:r>
        <w:t xml:space="preserve"> </w:t>
      </w:r>
      <w:r>
        <w:rPr>
          <w:iCs/>
          <w:i/>
        </w:rPr>
        <w:t xml:space="preserve">dh</w:t>
      </w:r>
      <w:r>
        <w:t xml:space="preserve"> </w:t>
      </w:r>
      <w:r>
        <w:t xml:space="preserve">for</w:t>
      </w:r>
      <w:r>
        <w:t xml:space="preserve"> </w:t>
      </w:r>
      <w:r>
        <w:rPr>
          <w:iCs/>
          <w:i/>
        </w:rPr>
        <w:t xml:space="preserve">d</w:t>
      </w:r>
      <w:r>
        <w:t xml:space="preserve">;</w:t>
      </w:r>
      <w:r>
        <w:t xml:space="preserve"> </w:t>
      </w:r>
      <w:r>
        <w:rPr>
          <w:iCs/>
          <w:i/>
        </w:rPr>
        <w:t xml:space="preserve">guṇa</w:t>
      </w:r>
      <w:r>
        <w:t xml:space="preserve"> </w:t>
      </w:r>
      <w:r>
        <w:t xml:space="preserve">by Pā. 6-1-97 [?].</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w:t>
      </w:r>
      <w:r>
        <w:t xml:space="preserve"> </w:t>
      </w:r>
      <w:r>
        <w:rPr>
          <w:iCs/>
          <w:i/>
        </w:rPr>
        <w:t xml:space="preserve">idam</w:t>
      </w:r>
      <w:r>
        <w:t xml:space="preserve"> </w:t>
      </w:r>
      <w:r>
        <w:t xml:space="preserve">standing for Indra, the matter in hand;</w:t>
      </w:r>
      <w:r>
        <w:t xml:space="preserve"> </w:t>
      </w:r>
      <w:r>
        <w:rPr>
          <w:iCs/>
          <w:i/>
        </w:rPr>
        <w:t xml:space="preserve">idam</w:t>
      </w:r>
      <w:r>
        <w:t xml:space="preserve"> </w:t>
      </w:r>
      <w:r>
        <w:t xml:space="preserve">→</w:t>
      </w:r>
      <w:r>
        <w:t xml:space="preserve"> </w:t>
      </w:r>
      <w:r>
        <w:rPr>
          <w:iCs/>
          <w:i/>
        </w:rPr>
        <w:t xml:space="preserve">aś</w:t>
      </w:r>
      <w:r>
        <w:t xml:space="preserve"> </w:t>
      </w:r>
      <w:r>
        <w:t xml:space="preserve">by Pā. 2-4-32 [?];</w:t>
      </w:r>
      <w:r>
        <w:t xml:space="preserve"> </w:t>
      </w:r>
      <w:r>
        <w:rPr>
          <w:iCs/>
          <w:i/>
        </w:rPr>
        <w:t xml:space="preserve">aś</w:t>
      </w:r>
      <w:r>
        <w:t xml:space="preserve"> </w:t>
      </w:r>
      <w:r>
        <w:t xml:space="preserve">being</w:t>
      </w:r>
      <w:r>
        <w:t xml:space="preserve"> </w:t>
      </w:r>
      <w:r>
        <w:rPr>
          <w:iCs/>
          <w:i/>
        </w:rPr>
        <w:t xml:space="preserve">śit</w:t>
      </w:r>
      <w:r>
        <w:t xml:space="preserve">, the substitute replaces the whole word.</w:t>
      </w:r>
    </w:p>
    <w:bookmarkEnd w:id="324"/>
    <w:bookmarkStart w:id="325" w:name="X0d2e68806489ed5f61f018e87cb3bb26127765d"/>
    <w:p>
      <w:pPr>
        <w:pStyle w:val="Heading3"/>
      </w:pPr>
      <w:r>
        <w:t xml:space="preserve">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t xml:space="preserve">The word</w:t>
      </w:r>
      <w:r>
        <w:t xml:space="preserve"> </w:t>
      </w:r>
      <w:r>
        <w:rPr>
          <w:bCs/>
          <w:b/>
        </w:rPr>
        <w:t xml:space="preserve">सुष्टुतिम् (</w:t>
      </w:r>
      <w:r>
        <w:rPr>
          <w:iCs/>
          <w:i/>
          <w:bCs/>
          <w:b/>
        </w:rPr>
        <w:t xml:space="preserve">suṣṭutim</w:t>
      </w:r>
      <w:r>
        <w:rPr>
          <w:bCs/>
          <w:b/>
        </w:rPr>
        <w:t xml:space="preserve">)</w:t>
      </w:r>
      <w:r>
        <w:t xml:space="preserve"> </w:t>
      </w:r>
      <w:r>
        <w:t xml:space="preserve">is built from the root</w:t>
      </w:r>
      <w:r>
        <w:t xml:space="preserve"> </w:t>
      </w:r>
      <w:r>
        <w:rPr>
          <w:iCs/>
          <w:i/>
        </w:rPr>
        <w:t xml:space="preserve">ṣṭu ñ stutau</w:t>
      </w:r>
      <w:r>
        <w:t xml:space="preserve"> </w:t>
      </w:r>
      <w:r>
        <w:t xml:space="preserve">(</w:t>
      </w:r>
      <w:r>
        <w:t xml:space="preserve">“</w:t>
      </w:r>
      <w:r>
        <w:t xml:space="preserve">to praise</w:t>
      </w:r>
      <w:r>
        <w:t xml:space="preserve">”</w:t>
      </w:r>
      <w:r>
        <w:t xml:space="preserve">) and the prefix</w:t>
      </w:r>
      <w:r>
        <w:t xml:space="preserve"> </w:t>
      </w:r>
      <w:r>
        <w:rPr>
          <w:iCs/>
          <w:i/>
        </w:rPr>
        <w:t xml:space="preserve">su</w:t>
      </w:r>
      <w:r>
        <w:t xml:space="preserve">; the opening sūtras explain how the root’s initial</w:t>
      </w:r>
      <w:r>
        <w:t xml:space="preserve"> </w:t>
      </w:r>
      <w:r>
        <w:rPr>
          <w:iCs/>
          <w:i/>
        </w:rPr>
        <w:t xml:space="preserve">s</w:t>
      </w:r>
      <w:r>
        <w:t xml:space="preserve"> </w:t>
      </w:r>
      <w:r>
        <w:t xml:space="preserve">becomes</w:t>
      </w:r>
      <w:r>
        <w:t xml:space="preserve"> </w:t>
      </w:r>
      <w:r>
        <w:rPr>
          <w:iCs/>
          <w:i/>
        </w:rPr>
        <w:t xml:space="preserve">ṣ</w:t>
      </w:r>
      <w:r>
        <w:t xml:space="preserve"> </w:t>
      </w:r>
      <w:r>
        <w:t xml:space="preserve">(the</w:t>
      </w:r>
      <w:r>
        <w:t xml:space="preserve"> </w:t>
      </w:r>
      <w:r>
        <w:rPr>
          <w:iCs/>
          <w:i/>
        </w:rPr>
        <w:t xml:space="preserve">ṣatva</w:t>
      </w:r>
      <w:r>
        <w:t xml:space="preserve"> </w:t>
      </w:r>
      <w:r>
        <w:t xml:space="preserve">rule that operates after an upasarga) and why the form ends up final-udātta (a</w:t>
      </w:r>
      <w:r>
        <w:t xml:space="preserve"> </w:t>
      </w:r>
      <w:r>
        <w:rPr>
          <w:iCs/>
          <w:i/>
        </w:rPr>
        <w:t xml:space="preserve">ktin</w:t>
      </w:r>
      <w:r>
        <w:t xml:space="preserve"> </w:t>
      </w:r>
      <w:r>
        <w:t xml:space="preserve">feminine abstract; the initial</w:t>
      </w:r>
      <w:r>
        <w:t xml:space="preserve"> </w:t>
      </w:r>
      <w:r>
        <w:rPr>
          <w:iCs/>
          <w:i/>
        </w:rPr>
        <w:t xml:space="preserve">su</w:t>
      </w:r>
      <w:r>
        <w:t xml:space="preserve"> </w:t>
      </w:r>
      <w:r>
        <w:t xml:space="preserve">is an udātta upasarga and</w:t>
      </w:r>
      <w:r>
        <w:t xml:space="preserve"> </w:t>
      </w:r>
      <w:r>
        <w:rPr>
          <w:iCs/>
          <w:i/>
        </w:rPr>
        <w:t xml:space="preserve">prādi-samāsa</w:t>
      </w:r>
      <w:r>
        <w:t xml:space="preserve"> </w:t>
      </w:r>
      <w:r>
        <w:t xml:space="preserve">— a compound with a</w:t>
      </w:r>
      <w:r>
        <w:t xml:space="preserve"> </w:t>
      </w:r>
      <w:r>
        <w:t xml:space="preserve">“</w:t>
      </w:r>
      <w:r>
        <w:t xml:space="preserve">prefix</w:t>
      </w:r>
      <w:r>
        <w:t xml:space="preserve">”</w:t>
      </w:r>
      <w:r>
        <w:t xml:space="preserve"> </w:t>
      </w:r>
      <w:r>
        <w:t xml:space="preserve">— applies by</w:t>
      </w:r>
      <w:r>
        <w:t xml:space="preserve"> </w:t>
      </w:r>
      <w:r>
        <w:t xml:space="preserve">“</w:t>
      </w:r>
      <w:r>
        <w:t xml:space="preserve">kugatiprādayaḥ,</w:t>
      </w:r>
      <w:r>
        <w:t xml:space="preserve">”</w:t>
      </w:r>
      <w:r>
        <w:t xml:space="preserve"> </w:t>
      </w:r>
      <w:r>
        <w:t xml:space="preserve">Pā. 2-2-18).</w:t>
      </w:r>
      <w:r>
        <w:t xml:space="preserve"> </w:t>
      </w:r>
      <w:r>
        <w:rPr>
          <w:iCs/>
          <w:i/>
        </w:rPr>
        <w:t xml:space="preserve">Kāśikākāra</w:t>
      </w:r>
      <w:r>
        <w:t xml:space="preserve"> </w:t>
      </w:r>
      <w:r>
        <w:t xml:space="preserve">is cited as taking the word</w:t>
      </w:r>
      <w:r>
        <w:t xml:space="preserve"> </w:t>
      </w:r>
      <w:r>
        <w:rPr>
          <w:iCs/>
          <w:i/>
        </w:rPr>
        <w:t xml:space="preserve">kārakāt</w:t>
      </w:r>
      <w:r>
        <w:t xml:space="preserve"> </w:t>
      </w:r>
      <w:r>
        <w:t xml:space="preserve">(</w:t>
      </w:r>
      <w:r>
        <w:t xml:space="preserve">“</w:t>
      </w:r>
      <w:r>
        <w:t xml:space="preserve">after a kāraka</w:t>
      </w:r>
      <w:r>
        <w:t xml:space="preserve">”</w:t>
      </w:r>
      <w:r>
        <w:t xml:space="preserve">) as carried over by anuvṛtti in the accent-sūtra, so that only items following a kāraka count; the source argues this leaves the form without the required accent.</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 The argument runs: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Sub-arguments continue and are answered; the conclusion drawn is that even if the</w:t>
      </w:r>
      <w:r>
        <w:t xml:space="preserve"> </w:t>
      </w:r>
      <w:r>
        <w:rPr>
          <w:iCs/>
          <w:i/>
        </w:rPr>
        <w:t xml:space="preserve">ṣatva</w:t>
      </w:r>
      <w:r>
        <w:t xml:space="preserve"> </w:t>
      </w:r>
      <w:r>
        <w:t xml:space="preserve">were not available by the upasarga route, Vedic license (</w:t>
      </w:r>
      <w:r>
        <w:rPr>
          <w:iCs/>
          <w:i/>
        </w:rPr>
        <w:t xml:space="preserve">chāndasa</w:t>
      </w:r>
      <w:r>
        <w:t xml:space="preserve">) settles it. The page then offers the</w:t>
      </w:r>
      <w:r>
        <w:t xml:space="preserve"> </w:t>
      </w:r>
      <w:r>
        <w:rPr>
          <w:bCs/>
          <w:b/>
        </w:rPr>
        <w:t xml:space="preserve">second analysis</w:t>
      </w:r>
      <w:r>
        <w:t xml:space="preserve"> </w:t>
      </w:r>
      <w:r>
        <w:t xml:space="preserve">—</w:t>
      </w:r>
      <w:r>
        <w:t xml:space="preserve"> </w:t>
      </w:r>
      <w:r>
        <w:rPr>
          <w:iCs/>
          <w:i/>
        </w:rPr>
        <w:t xml:space="preserve">suṣṭu stuvantīti suṣṭutayaḥ</w:t>
      </w:r>
      <w:r>
        <w:t xml:space="preserve"> </w:t>
      </w:r>
      <w:r>
        <w:t xml:space="preserve">— in which the</w:t>
      </w:r>
      <w:r>
        <w:t xml:space="preserve"> </w:t>
      </w:r>
      <w:r>
        <w:rPr>
          <w:iCs/>
          <w:i/>
        </w:rPr>
        <w:t xml:space="preserve">ṣatva</w:t>
      </w:r>
      <w:r>
        <w:t xml:space="preserve"> </w:t>
      </w:r>
      <w:r>
        <w:t xml:space="preserve">needs no special justification, with the</w:t>
      </w:r>
      <w:r>
        <w:t xml:space="preserve"> </w:t>
      </w:r>
      <w:r>
        <w:rPr>
          <w:iCs/>
          <w:i/>
        </w:rPr>
        <w:t xml:space="preserve">ktic</w:t>
      </w:r>
      <w:r>
        <w:t xml:space="preserve"> </w:t>
      </w:r>
      <w:r>
        <w:t xml:space="preserve">suffix (Pā. 3-3-174 [?]) in an agent sense and the</w:t>
      </w:r>
      <w:r>
        <w:t xml:space="preserve"> </w:t>
      </w:r>
      <w:r>
        <w:rPr>
          <w:iCs/>
          <w:i/>
        </w:rPr>
        <w:t xml:space="preserve">cit</w:t>
      </w:r>
      <w:r>
        <w:t xml:space="preserve">-accent (Pā. 6-1-163) giving final-udātta; and it answers the objection of how instrumental ṛks can be spoken of with an agent suffix by the</w:t>
      </w:r>
      <w:r>
        <w:t xml:space="preserve"> </w:t>
      </w:r>
      <w:r>
        <w:t xml:space="preserve">“</w:t>
      </w:r>
      <w:r>
        <w:rPr>
          <w:iCs/>
          <w:i/>
        </w:rPr>
        <w:t xml:space="preserve">kāṣṭhāni pacanti</w:t>
      </w:r>
      <w:r>
        <w:t xml:space="preserve">”</w:t>
      </w:r>
      <w:r>
        <w:t xml:space="preserve"> </w:t>
      </w:r>
      <w:r>
        <w:t xml:space="preserve">analogy: the activity of the ṛks is treated as principal (</w:t>
      </w:r>
      <w:r>
        <w:rPr>
          <w:iCs/>
          <w:i/>
        </w:rPr>
        <w:t xml:space="preserve">svatantraḥ kartā</w:t>
      </w:r>
      <w:r>
        <w:t xml:space="preserve">, Pā. 1-4-54), so their instrumental role is consistent.</w:t>
      </w:r>
      <w:r>
        <w:t xml:space="preserve"> </w:t>
      </w:r>
      <w:r>
        <w:rPr>
          <w:iCs/>
          <w:i/>
        </w:rPr>
        <w:t xml:space="preserve">(This closing passage is the Kannada rendering of what is already translated above from Sāyaṇa on p. 285.)</w:t>
      </w:r>
    </w:p>
    <w:p>
      <w:pPr>
        <w:pStyle w:val="BodyText"/>
      </w:pPr>
      <w:r>
        <w:rPr>
          <w:bCs/>
          <w:b/>
        </w:rPr>
        <w:t xml:space="preserve">॥७॥</w:t>
      </w:r>
    </w:p>
    <w:p>
      <w:r>
        <w:pict>
          <v:rect style="width:0;height:1.5pt" o:hralign="center" o:hrstd="t" o:hr="t"/>
        </w:pict>
      </w:r>
    </w:p>
    <w:bookmarkEnd w:id="325"/>
    <w:bookmarkStart w:id="326" w:name="sūkta-7-rik-8"/>
    <w:p>
      <w:pPr>
        <w:pStyle w:val="Heading3"/>
      </w:pPr>
      <w:r>
        <w:t xml:space="preserve">Sūkta 7, Rik 8</w:t>
      </w:r>
    </w:p>
    <w:p>
      <w:pPr>
        <w:pStyle w:val="FirstParagraph"/>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yūtheva vaṃsagaḥ kṛṣṭīr iyarty ojasā |</w:t>
      </w:r>
      <w:r>
        <w:t xml:space="preserve"> </w:t>
      </w:r>
      <w:r>
        <w:rPr>
          <w:iCs/>
          <w:i/>
        </w:rPr>
        <w:t xml:space="preserve">īśāno apratiṣkutaḥ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(The pada line prints</w:t>
      </w:r>
      <w:r>
        <w:t xml:space="preserve"> </w:t>
      </w:r>
      <w:r>
        <w:t xml:space="preserve">यूथा</w:t>
      </w:r>
      <w:r>
        <w:t xml:space="preserve"> </w:t>
      </w:r>
      <w:r>
        <w:rPr>
          <w:iCs/>
          <w:i/>
        </w:rPr>
        <w:t xml:space="preserve">and</w:t>
      </w:r>
      <w:r>
        <w:t xml:space="preserve"> </w:t>
      </w:r>
      <w:r>
        <w:t xml:space="preserve">इव</w:t>
      </w:r>
      <w:r>
        <w:t xml:space="preserve"> </w:t>
      </w:r>
      <w:r>
        <w:rPr>
          <w:iCs/>
          <w:i/>
        </w:rPr>
        <w:t xml:space="preserve">joined by an avagraha; the form is read here as</w:t>
      </w:r>
      <w:r>
        <w:t xml:space="preserve"> </w:t>
      </w:r>
      <w:r>
        <w:t xml:space="preserve">yūthā</w:t>
      </w:r>
      <w:r>
        <w:t xml:space="preserve"> </w:t>
      </w:r>
      <w:r>
        <w:rPr>
          <w:iCs/>
          <w:i/>
        </w:rPr>
        <w:t xml:space="preserve">+</w:t>
      </w:r>
      <w:r>
        <w:t xml:space="preserve"> </w:t>
      </w:r>
      <w:r>
        <w:t xml:space="preserve">iva</w:t>
      </w:r>
      <w:r>
        <w:rPr>
          <w:iCs/>
          <w:i/>
        </w:rPr>
        <w:t xml:space="preserve">, matching the Kannada Viśeṣa-viṣaya note on</w:t>
      </w:r>
      <w:r>
        <w:t xml:space="preserve"> </w:t>
      </w:r>
      <w:r>
        <w:t xml:space="preserve">yūtheva</w:t>
      </w:r>
      <w:r>
        <w:t xml:space="preserve"> </w:t>
      </w:r>
      <w:r>
        <w:rPr>
          <w:iCs/>
          <w:i/>
        </w:rPr>
        <w:t xml:space="preserve">below.)</w:t>
      </w:r>
    </w:p>
    <w:bookmarkEnd w:id="326"/>
    <w:bookmarkStart w:id="327"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[the word read as</w:t>
      </w:r>
      <w:r>
        <w:t xml:space="preserve"> </w:t>
      </w:r>
      <w:r>
        <w:rPr>
          <w:iCs/>
          <w:i/>
        </w:rPr>
        <w:t xml:space="preserve">yācyamānam</w:t>
      </w:r>
      <w:r>
        <w:t xml:space="preserve"> </w:t>
      </w:r>
      <w:r>
        <w:t xml:space="preserve">is compressed in the scan; the sense fits Sāyaṇa’s gloss on Rik 6].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iCs/>
          <w:i/>
        </w:rPr>
        <w:t xml:space="preserve">(The remainder of Sāyaṇa’s Sanskrit — grammar of</w:t>
      </w:r>
      <w:r>
        <w:t xml:space="preserve"> </w:t>
      </w:r>
      <w:r>
        <w:t xml:space="preserve">वृषा</w:t>
      </w:r>
      <w:r>
        <w:rPr>
          <w:iCs/>
          <w:i/>
        </w:rPr>
        <w:t xml:space="preserve">,</w:t>
      </w:r>
      <w:r>
        <w:t xml:space="preserve"> </w:t>
      </w:r>
      <w:r>
        <w:t xml:space="preserve">यूथा इव</w:t>
      </w:r>
      <w:r>
        <w:rPr>
          <w:iCs/>
          <w:i/>
        </w:rPr>
        <w:t xml:space="preserve">,</w:t>
      </w:r>
      <w:r>
        <w:t xml:space="preserve"> </w:t>
      </w:r>
      <w:r>
        <w:t xml:space="preserve">वंसगः</w:t>
      </w:r>
      <w:r>
        <w:rPr>
          <w:iCs/>
          <w:i/>
        </w:rPr>
        <w:t xml:space="preserve">,</w:t>
      </w:r>
      <w:r>
        <w:t xml:space="preserve"> </w:t>
      </w:r>
      <w:r>
        <w:t xml:space="preserve">कृष्टीः</w:t>
      </w:r>
      <w:r>
        <w:rPr>
          <w:iCs/>
          <w:i/>
        </w:rPr>
        <w:t xml:space="preserve">,</w:t>
      </w:r>
      <w:r>
        <w:t xml:space="preserve"> </w:t>
      </w:r>
      <w:r>
        <w:t xml:space="preserve">इयर्ति</w:t>
      </w:r>
      <w:r>
        <w:rPr>
          <w:iCs/>
          <w:i/>
        </w:rPr>
        <w:t xml:space="preserve">,</w:t>
      </w:r>
      <w:r>
        <w:t xml:space="preserve"> </w:t>
      </w:r>
      <w:r>
        <w:t xml:space="preserve">ओजसा</w:t>
      </w:r>
      <w:r>
        <w:rPr>
          <w:iCs/>
          <w:i/>
        </w:rPr>
        <w:t xml:space="preserve">,</w:t>
      </w:r>
      <w:r>
        <w:t xml:space="preserve"> </w:t>
      </w:r>
      <w:r>
        <w:t xml:space="preserve">ईशानः</w:t>
      </w:r>
      <w:r>
        <w:rPr>
          <w:iCs/>
          <w:i/>
        </w:rPr>
        <w:t xml:space="preserve">,</w:t>
      </w:r>
      <w:r>
        <w:t xml:space="preserve"> </w:t>
      </w:r>
      <w:r>
        <w:t xml:space="preserve">अप्रतिष्कुतः</w:t>
      </w:r>
      <w:r>
        <w:t xml:space="preserve"> </w:t>
      </w:r>
      <w:r>
        <w:rPr>
          <w:iCs/>
          <w:i/>
        </w:rPr>
        <w:t xml:space="preserve">— is characterized with the Kannada Vyākaraṇa-prakriyā below.)</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rival to oppose him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7"/>
    <w:bookmarkStart w:id="328"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8"/>
    <w:bookmarkStart w:id="329"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Characterized, not transcribed (Convention 5). Points of substance:)</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rPr>
          <w:iCs/>
          <w:i/>
        </w:rPr>
        <w:t xml:space="preserve">karṣi</w:t>
      </w:r>
      <w:r>
        <w:t xml:space="preserve">-type suffix per an Uṇādi sūtra (Uṇ. 1-[?]); it is</w:t>
      </w:r>
      <w:r>
        <w:t xml:space="preserve"> </w:t>
      </w:r>
      <w:r>
        <w:rPr>
          <w:iCs/>
          <w:i/>
        </w:rPr>
        <w:t xml:space="preserve">kit</w:t>
      </w:r>
      <w:r>
        <w:t xml:space="preserve"> </w:t>
      </w:r>
      <w:r>
        <w:t xml:space="preserve">so no</w:t>
      </w:r>
      <w:r>
        <w:t xml:space="preserve"> </w:t>
      </w:r>
      <w:r>
        <w:rPr>
          <w:iCs/>
          <w:i/>
        </w:rPr>
        <w:t xml:space="preserve">guṇa</w:t>
      </w:r>
      <w:r>
        <w:t xml:space="preserve">; the suffix’s initial letter is udātta.</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 an Uṇādi sūtra (Uṇ. 2-[?]); the long vowel arises from that irregularity;</w:t>
      </w:r>
      <w:r>
        <w:t xml:space="preserve"> </w:t>
      </w:r>
      <w:r>
        <w:rPr>
          <w:iCs/>
          <w:i/>
        </w:rPr>
        <w:t xml:space="preserve">ā</w:t>
      </w:r>
      <w:r>
        <w:t xml:space="preserve"> </w:t>
      </w:r>
      <w:r>
        <w:t xml:space="preserve">is udātta by the suffix; the nominative</w:t>
      </w:r>
      <w:r>
        <w:t xml:space="preserve"> </w:t>
      </w:r>
      <w:r>
        <w:rPr>
          <w:iCs/>
          <w:i/>
        </w:rPr>
        <w:t xml:space="preserve">jas</w:t>
      </w:r>
      <w:r>
        <w:t xml:space="preserve"> </w:t>
      </w:r>
      <w:r>
        <w:t xml:space="preserve">replaced by</w:t>
      </w:r>
      <w:r>
        <w:t xml:space="preserve"> </w:t>
      </w:r>
      <w:r>
        <w:rPr>
          <w:iCs/>
          <w:i/>
        </w:rPr>
        <w:t xml:space="preserve">śi</w:t>
      </w:r>
      <w:r>
        <w:t xml:space="preserve">; the resulting</w:t>
      </w:r>
      <w:r>
        <w:t xml:space="preserve"> </w:t>
      </w:r>
      <w:r>
        <w:rPr>
          <w:iCs/>
          <w:i/>
        </w:rPr>
        <w:t xml:space="preserve">ni</w:t>
      </w:r>
      <w:r>
        <w:t xml:space="preserve"> </w:t>
      </w:r>
      <w:r>
        <w:t xml:space="preserve">dropped by Vedic</w:t>
      </w:r>
      <w:r>
        <w:t xml:space="preserve"> </w:t>
      </w:r>
      <w:r>
        <w:rPr>
          <w:iCs/>
          <w:i/>
        </w:rPr>
        <w:t xml:space="preserve">bahulam</w:t>
      </w:r>
      <w:r>
        <w:t xml:space="preserve"> </w:t>
      </w:r>
      <w:r>
        <w:t xml:space="preserve">(Pā. 6-1-70 [?]);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(Pā. 6-1-10); reduplication rules (Pā. 7-4-60, 7-4-66, 7-4-77);</w:t>
      </w:r>
      <w:r>
        <w:t xml:space="preserve"> </w:t>
      </w:r>
      <w:r>
        <w:rPr>
          <w:iCs/>
          <w:i/>
        </w:rPr>
        <w:t xml:space="preserve">iyaṅ</w:t>
      </w:r>
      <w:r>
        <w:t xml:space="preserve"> </w:t>
      </w:r>
      <w:r>
        <w:t xml:space="preserve">for the reduplicate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 </w:t>
      </w:r>
      <w:r>
        <w:t xml:space="preserve">(Pā. 6-4-78);</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w:t>
      </w:r>
      <w:r>
        <w:t xml:space="preserve"> </w:t>
      </w:r>
      <w:r>
        <w:rPr>
          <w:iCs/>
          <w:i/>
        </w:rPr>
        <w:t xml:space="preserve">iyarti</w:t>
      </w:r>
      <w:r>
        <w:t xml:space="preserve">. The source remarks that</w:t>
      </w:r>
      <w:r>
        <w:t xml:space="preserve"> </w:t>
      </w:r>
      <w:r>
        <w:rPr>
          <w:bCs/>
          <w:b/>
        </w:rPr>
        <w:t xml:space="preserve">“</w:t>
      </w:r>
      <w:r>
        <w:rPr>
          <w:bCs/>
          <w:b/>
        </w:rPr>
        <w:t xml:space="preserve">according to Bālamanoramākāra,</w:t>
      </w:r>
      <w:r>
        <w:rPr>
          <w:bCs/>
          <w:b/>
        </w:rPr>
        <w:t xml:space="preserve">”</w:t>
      </w:r>
      <w:r>
        <w:t xml:space="preserve"> </w:t>
      </w:r>
      <w:r>
        <w:rPr>
          <w:iCs/>
          <w:i/>
        </w:rPr>
        <w:t xml:space="preserve">ur at</w:t>
      </w:r>
      <w:r>
        <w:t xml:space="preserve"> </w:t>
      </w:r>
      <w:r>
        <w:t xml:space="preserve">does not apply here and the</w:t>
      </w:r>
      <w:r>
        <w:t xml:space="preserve"> </w:t>
      </w:r>
      <w:r>
        <w:rPr>
          <w:iCs/>
          <w:i/>
        </w:rPr>
        <w:t xml:space="preserve">ir</w:t>
      </w:r>
      <w:r>
        <w:t xml:space="preserve"> </w:t>
      </w:r>
      <w:r>
        <w:t xml:space="preserve">of the reduplicate is justified directly by</w:t>
      </w:r>
      <w:r>
        <w:t xml:space="preserve"> </w:t>
      </w:r>
      <w:r>
        <w:t xml:space="preserve">“</w:t>
      </w:r>
      <w:r>
        <w:t xml:space="preserve">arti-pipartyoś ca</w:t>
      </w:r>
      <w:r>
        <w:t xml:space="preserve">”</w:t>
      </w:r>
      <w:r>
        <w:t xml:space="preserve"> </w:t>
      </w:r>
      <w:r>
        <w:t xml:space="preserve">(Pā. 7-4-77); Vedic commentary (</w:t>
      </w:r>
      <w:r>
        <w:rPr>
          <w:iCs/>
          <w:i/>
        </w:rPr>
        <w:t xml:space="preserve">Vedabhāṣya</w:t>
      </w:r>
      <w:r>
        <w:t xml:space="preserve">) confirms the first analysis.</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 an Uṇādi sūtra (Uṇ. 4-[?]) in the sense of</w:t>
      </w:r>
      <w:r>
        <w:t xml:space="preserve"> </w:t>
      </w:r>
      <w:r>
        <w:rPr>
          <w:iCs/>
          <w:i/>
        </w:rPr>
        <w:t xml:space="preserve">bala</w:t>
      </w:r>
      <w:r>
        <w:t xml:space="preserve"> </w:t>
      </w:r>
      <w:r>
        <w:t xml:space="preserve">(strength);</w:t>
      </w:r>
      <w:r>
        <w:t xml:space="preserve"> </w:t>
      </w:r>
      <w:r>
        <w:rPr>
          <w:iCs/>
          <w:i/>
        </w:rPr>
        <w:t xml:space="preserve">guṇa</w:t>
      </w:r>
      <w:r>
        <w:t xml:space="preserve"> </w:t>
      </w:r>
      <w:r>
        <w:t xml:space="preserve">then</w:t>
      </w:r>
      <w:r>
        <w:t xml:space="preserve"> </w:t>
      </w:r>
      <w:r>
        <w:rPr>
          <w:iCs/>
          <w:i/>
        </w:rPr>
        <w:t xml:space="preserve">laghūpadha-guṇa</w:t>
      </w:r>
      <w:r>
        <w:t xml:space="preserve"> </w:t>
      </w:r>
      <w:r>
        <w:t xml:space="preserve">(Pā. 7-3-86); final-udātta by the suffix’s</w:t>
      </w:r>
      <w:r>
        <w:t xml:space="preserve"> </w:t>
      </w:r>
      <w:r>
        <w:rPr>
          <w:iCs/>
          <w:i/>
        </w:rPr>
        <w:t xml:space="preserve">nit</w:t>
      </w:r>
      <w:r>
        <w:t xml:space="preserv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(Pā. 6-1-157 [?])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9"/>
    <w:bookmarkStart w:id="330" w:name="page-294"/>
    <w:p>
      <w:pPr>
        <w:pStyle w:val="Heading3"/>
      </w:pPr>
      <w:r>
        <w:t xml:space="preserve">Page 294</w:t>
      </w:r>
    </w:p>
    <w:p>
      <w:pPr>
        <w:pStyle w:val="FirstParagraph"/>
      </w:pPr>
      <w:r>
        <w:rPr>
          <w:iCs/>
          <w:i/>
        </w:rPr>
        <w:t xml:space="preserve">(Completes the grammar above, ending with the accent of</w:t>
      </w:r>
      <w:r>
        <w:t xml:space="preserve"> </w:t>
      </w:r>
      <w:r>
        <w:t xml:space="preserve">apratiṣkutaḥ</w:t>
      </w:r>
      <w:r>
        <w:t xml:space="preserve"> </w:t>
      </w:r>
      <w:r>
        <w:rPr>
          <w:iCs/>
          <w:i/>
        </w:rPr>
        <w:t xml:space="preserve">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30"/>
    <w:bookmarkStart w:id="331" w:name="sūkta-7-rik-9"/>
    <w:p>
      <w:pPr>
        <w:pStyle w:val="Heading3"/>
      </w:pPr>
      <w:r>
        <w:t xml:space="preserve">Sūkta 7, Rik 9</w:t>
      </w:r>
    </w:p>
    <w:p>
      <w:pPr>
        <w:pStyle w:val="FirstParagraph"/>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Cs/>
          <w:i/>
        </w:rPr>
        <w:t xml:space="preserve">ya ekaś carṣaṇīnāṃ vasūnām irajyati |</w:t>
      </w:r>
      <w:r>
        <w:t xml:space="preserve"> </w:t>
      </w:r>
      <w:r>
        <w:rPr>
          <w:iCs/>
          <w:i/>
        </w:rPr>
        <w:t xml:space="preserve">indraḥ pañca kṣitīnām ||9||</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31"/>
    <w:bookmarkStart w:id="332"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iCs/>
          <w:i/>
        </w:rPr>
        <w:t xml:space="preserve">(Sāyaṇa’s Sanskrit grammar of</w:t>
      </w:r>
      <w:r>
        <w:t xml:space="preserve"> </w:t>
      </w:r>
      <w:r>
        <w:t xml:space="preserve">एकः</w:t>
      </w:r>
      <w:r>
        <w:rPr>
          <w:iCs/>
          <w:i/>
        </w:rPr>
        <w:t xml:space="preserve">,</w:t>
      </w:r>
      <w:r>
        <w:t xml:space="preserve"> </w:t>
      </w:r>
      <w:r>
        <w:t xml:space="preserve">चर्षणीनाम्</w:t>
      </w:r>
      <w:r>
        <w:rPr>
          <w:iCs/>
          <w:i/>
        </w:rPr>
        <w:t xml:space="preserve">,</w:t>
      </w:r>
      <w:r>
        <w:t xml:space="preserve"> </w:t>
      </w:r>
      <w:r>
        <w:t xml:space="preserve">वसूनाम्</w:t>
      </w:r>
      <w:r>
        <w:rPr>
          <w:iCs/>
          <w:i/>
        </w:rPr>
        <w:t xml:space="preserve">,</w:t>
      </w:r>
      <w:r>
        <w:t xml:space="preserve"> </w:t>
      </w:r>
      <w:r>
        <w:t xml:space="preserve">इरज्यति</w:t>
      </w:r>
      <w:r>
        <w:rPr>
          <w:iCs/>
          <w:i/>
        </w:rPr>
        <w:t xml:space="preserve">,</w:t>
      </w:r>
      <w:r>
        <w:t xml:space="preserve"> </w:t>
      </w:r>
      <w:r>
        <w:t xml:space="preserve">पञ्च</w:t>
      </w:r>
      <w:r>
        <w:rPr>
          <w:iCs/>
          <w:i/>
        </w:rPr>
        <w:t xml:space="preserve">,</w:t>
      </w:r>
      <w:r>
        <w:t xml:space="preserve"> </w:t>
      </w:r>
      <w:r>
        <w:t xml:space="preserve">क्षितीनाम्</w:t>
      </w:r>
      <w:r>
        <w:t xml:space="preserve"> </w:t>
      </w:r>
      <w:r>
        <w:rPr>
          <w:iCs/>
          <w:i/>
        </w:rPr>
        <w:t xml:space="preserve">— concerning the</w:t>
      </w:r>
      <w:r>
        <w:t xml:space="preserve"> </w:t>
      </w:r>
      <w:r>
        <w:t xml:space="preserve">kan</w:t>
      </w:r>
      <w:r>
        <w:t xml:space="preserve"> </w:t>
      </w:r>
      <w:r>
        <w:rPr>
          <w:iCs/>
          <w:i/>
        </w:rPr>
        <w:t xml:space="preserve">suffix on</w:t>
      </w:r>
      <w:r>
        <w:t xml:space="preserve"> </w:t>
      </w:r>
      <w:r>
        <w:t xml:space="preserve">iṇ</w:t>
      </w:r>
      <w:r>
        <w:t xml:space="preserve"> </w:t>
      </w:r>
      <w:r>
        <w:rPr>
          <w:iCs/>
          <w:i/>
        </w:rPr>
        <w:t xml:space="preserve">(</w:t>
      </w:r>
      <w:r>
        <w:rPr>
          <w:iCs/>
          <w:i/>
        </w:rPr>
        <w:t xml:space="preserve">“</w:t>
      </w:r>
      <w:r>
        <w:rPr>
          <w:iCs/>
          <w:i/>
        </w:rPr>
        <w:t xml:space="preserve">to go</w:t>
      </w:r>
      <w:r>
        <w:rPr>
          <w:iCs/>
          <w:i/>
        </w:rPr>
        <w:t xml:space="preserve">”</w:t>
      </w:r>
      <w:r>
        <w:rPr>
          <w:iCs/>
          <w:i/>
        </w:rPr>
        <w:t xml:space="preserve">), the accent of</w:t>
      </w:r>
      <w:r>
        <w:t xml:space="preserve"> </w:t>
      </w:r>
      <w:r>
        <w:t xml:space="preserve">carṣaṇi</w:t>
      </w:r>
      <w:r>
        <w:rPr>
          <w:iCs/>
          <w:i/>
        </w:rPr>
        <w:t xml:space="preserve">, the</w:t>
      </w:r>
      <w:r>
        <w:t xml:space="preserve"> </w:t>
      </w:r>
      <w:r>
        <w:t xml:space="preserve">u</w:t>
      </w:r>
      <w:r>
        <w:t xml:space="preserve"> </w:t>
      </w:r>
      <w:r>
        <w:rPr>
          <w:iCs/>
          <w:i/>
        </w:rPr>
        <w:t xml:space="preserve">suffix of</w:t>
      </w:r>
      <w:r>
        <w:t xml:space="preserve"> </w:t>
      </w:r>
      <w:r>
        <w:t xml:space="preserve">vasu</w:t>
      </w:r>
      <w:r>
        <w:rPr>
          <w:iCs/>
          <w:i/>
        </w:rPr>
        <w:t xml:space="preserve">, the</w:t>
      </w:r>
      <w:r>
        <w:t xml:space="preserve"> </w:t>
      </w:r>
      <w:r>
        <w:t xml:space="preserve">yak</w:t>
      </w:r>
      <w:r>
        <w:t xml:space="preserve"> </w:t>
      </w:r>
      <w:r>
        <w:rPr>
          <w:iCs/>
          <w:i/>
        </w:rPr>
        <w:t xml:space="preserve">suffix of</w:t>
      </w:r>
      <w:r>
        <w:t xml:space="preserve"> </w:t>
      </w:r>
      <w:r>
        <w:t xml:space="preserve">irajyati</w:t>
      </w:r>
      <w:r>
        <w:rPr>
          <w:iCs/>
          <w:i/>
        </w:rPr>
        <w:t xml:space="preserve">, and the final-udātta of</w:t>
      </w:r>
      <w:r>
        <w:t xml:space="preserve"> </w:t>
      </w:r>
      <w:r>
        <w:t xml:space="preserve">kṣiti</w:t>
      </w:r>
      <w:r>
        <w:t xml:space="preserve"> </w:t>
      </w:r>
      <w:r>
        <w:rPr>
          <w:iCs/>
          <w:i/>
        </w:rPr>
        <w:t xml:space="preserve">— follows on p. 295 and is characterized with the Kannada grammar below.)</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32"/>
    <w:bookmarkStart w:id="333"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8-46-17 [?]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(Nirukta 2-3 [?]; the count</w:t>
      </w:r>
      <w:r>
        <w:t xml:space="preserve"> </w:t>
      </w:r>
      <w:r>
        <w:t xml:space="preserve">“</w:t>
      </w:r>
      <w:r>
        <w:t xml:space="preserve">ಇಪ್ಪತ್ತೈದು</w:t>
      </w:r>
      <w:r>
        <w:t xml:space="preserve">”</w:t>
      </w:r>
      <w:r>
        <w:t xml:space="preserve"> </w:t>
      </w:r>
      <w:r>
        <w:t xml:space="preserve">= twenty-five is the source’s).</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w:t>
      </w:r>
      <w:r>
        <w:t xml:space="preserve">”</w:t>
      </w:r>
      <w:r>
        <w:t xml:space="preserve"> </w:t>
      </w:r>
      <w:r>
        <w:t xml:space="preserve">[the list as the source prints it is incomplete];</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33"/>
    <w:bookmarkStart w:id="334"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kadadya [?]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 [?])</w:t>
      </w:r>
      <w:r>
        <w:t xml:space="preserve"> </w:t>
      </w:r>
      <w:r>
        <w:rPr>
          <w:iCs/>
          <w:i/>
        </w:rPr>
        <w:t xml:space="preserve">(</w:t>
      </w:r>
      <w:r>
        <w:rPr>
          <w:iCs/>
          <w:i/>
        </w:rPr>
        <w:t xml:space="preserve">“</w:t>
      </w:r>
      <w:r>
        <w:rPr>
          <w:iCs/>
          <w:i/>
        </w:rPr>
        <w:t xml:space="preserve">What shall I now first [do] of speech, by which we gods may overcome the Asuras? O strength-eaters and worthy-of-sacrifice, five peoples, take pleasure in my offering.</w:t>
      </w:r>
      <w:r>
        <w:rPr>
          <w:iCs/>
          <w:i/>
        </w:rPr>
        <w:t xml:space="preserve">”</w:t>
      </w:r>
      <w:r>
        <w:rPr>
          <w:iCs/>
          <w:i/>
        </w:rPr>
        <w:t xml:space="preserve"> </w:t>
      </w:r>
      <w:r>
        <w:rPr>
          <w:iCs/>
          <w:i/>
        </w:rPr>
        <w:t xml:space="preserve">— first word of the first line uncertain in the scan.)</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 [?])</w:t>
      </w:r>
      <w:r>
        <w:t xml:space="preserve"> </w:t>
      </w:r>
      <w:r>
        <w:rPr>
          <w:iCs/>
          <w:i/>
        </w:rPr>
        <w:t xml:space="preserve">(</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पञ्चकृष्टीः सूर्य इव ज्योतिषापस्ततान ॥ [?]</w:t>
      </w:r>
      <w:r>
        <w:t xml:space="preserve"> </w:t>
      </w:r>
      <w:r>
        <w:rPr>
          <w:iCs/>
          <w:i/>
        </w:rPr>
        <w:t xml:space="preserve">sadyaś cid yaḥ śavasā pañca kṛṣṭīḥ sūrya iva jyotiṣāpas tatāna || [?]</w:t>
      </w:r>
      <w:r>
        <w:t xml:space="preserve"> </w:t>
      </w:r>
      <w:r>
        <w:t xml:space="preserve">(Ṛgveda Saṃhitā 10-116-3 [?])</w:t>
      </w:r>
      <w:r>
        <w:t xml:space="preserve"> </w:t>
      </w:r>
      <w:r>
        <w:rPr>
          <w:iCs/>
          <w:i/>
        </w:rPr>
        <w:t xml:space="preserve">(</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iCs/>
          <w:i/>
        </w:rPr>
        <w:t xml:space="preserve">(For the last two riks the Devanagari is a best reading from compressed Kannada print; the translations given are plain word-sense renderings, not the source’s. Numbers uncertain.)</w:t>
      </w:r>
    </w:p>
    <w:p>
      <w:pPr>
        <w:pStyle w:val="BodyText"/>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Characterized, not transcribed (Convention 5). Points of substance:)</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(Uṇ. 3-43 [?]),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rPr>
          <w:iCs/>
          <w:i/>
        </w:rPr>
        <w:t xml:space="preserve">carṣaṇi</w:t>
      </w:r>
      <w:r>
        <w:t xml:space="preserve"> </w:t>
      </w:r>
      <w:r>
        <w:t xml:space="preserve">is a</w:t>
      </w:r>
      <w:r>
        <w:t xml:space="preserve"> </w:t>
      </w:r>
      <w:r>
        <w:rPr>
          <w:iCs/>
          <w:i/>
        </w:rPr>
        <w:t xml:space="preserve">prātipadika</w:t>
      </w:r>
      <w:r>
        <w:t xml:space="preserve"> </w:t>
      </w:r>
      <w:r>
        <w:t xml:space="preserve">meaning</w:t>
      </w:r>
      <w:r>
        <w:t xml:space="preserve"> </w:t>
      </w:r>
      <w:r>
        <w:t xml:space="preserve">“</w:t>
      </w:r>
      <w:r>
        <w:t xml:space="preserve">man</w:t>
      </w:r>
      <w:r>
        <w:t xml:space="preserve">”</w:t>
      </w:r>
      <w:r>
        <w:t xml:space="preserve"> </w:t>
      </w:r>
      <w:r>
        <w:t xml:space="preserve">(Phiṭ-sūtra 1 [?]), which is final-udātta by its base accent; before the genitive-plural</w:t>
      </w:r>
      <w:r>
        <w:t xml:space="preserve"> </w:t>
      </w:r>
      <w:r>
        <w:rPr>
          <w:iCs/>
          <w:i/>
        </w:rPr>
        <w:t xml:space="preserve">ām</w:t>
      </w:r>
      <w:r>
        <w:t xml:space="preserve">, the augment</w:t>
      </w:r>
      <w:r>
        <w:t xml:space="preserve"> </w:t>
      </w:r>
      <w:r>
        <w:rPr>
          <w:iCs/>
          <w:i/>
        </w:rPr>
        <w:t xml:space="preserve">nuṭ</w:t>
      </w:r>
      <w:r>
        <w:t xml:space="preserve"> </w:t>
      </w:r>
      <w:r>
        <w:t xml:space="preserve">arises (Pā. 6-4-3 [?]) after a stem ending in a long-</w:t>
      </w:r>
      <w:r>
        <w:rPr>
          <w:iCs/>
          <w:i/>
        </w:rPr>
        <w:t xml:space="preserve">ī</w:t>
      </w:r>
      <w:r>
        <w:t xml:space="preserve">-class vowel; lengthening of the preceding vowel (Pā. 6-4-3);</w:t>
      </w:r>
      <w:r>
        <w:t xml:space="preserve"> </w:t>
      </w:r>
      <w:r>
        <w:rPr>
          <w:iCs/>
          <w:i/>
        </w:rPr>
        <w:t xml:space="preserve">nāmanyatarasyām</w:t>
      </w:r>
      <w:r>
        <w:t xml:space="preserve"> </w:t>
      </w:r>
      <w:r>
        <w:t xml:space="preserve">(Pā. 6-1-177 [?]) makes the case-ending optionally udātta.</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iCs/>
          <w:i/>
        </w:rPr>
        <w:t xml:space="preserve">vasu</w:t>
      </w:r>
      <w:r>
        <w:t xml:space="preserve"> </w:t>
      </w:r>
      <w:r>
        <w:t xml:space="preserve">formed with the suffix</w:t>
      </w:r>
      <w:r>
        <w:t xml:space="preserve"> </w:t>
      </w:r>
      <w:r>
        <w:rPr>
          <w:iCs/>
          <w:i/>
        </w:rPr>
        <w:t xml:space="preserve">u</w:t>
      </w:r>
      <w:r>
        <w:t xml:space="preserve"> </w:t>
      </w:r>
      <w:r>
        <w:t xml:space="preserve">(Uṇ. 1-10 [?]) from the root</w:t>
      </w:r>
      <w:r>
        <w:t xml:space="preserve"> </w:t>
      </w:r>
      <w:r>
        <w:rPr>
          <w:iCs/>
          <w:i/>
        </w:rPr>
        <w:t xml:space="preserve">vas</w:t>
      </w:r>
      <w:r>
        <w:t xml:space="preserve"> </w:t>
      </w:r>
      <w:r>
        <w:t xml:space="preserve">(</w:t>
      </w:r>
      <w:r>
        <w:t xml:space="preserve">“</w:t>
      </w:r>
      <w:r>
        <w:t xml:space="preserve">to dwell</w:t>
      </w:r>
      <w:r>
        <w:t xml:space="preserve">”</w:t>
      </w:r>
      <w:r>
        <w:t xml:space="preserve">) among others, thus</w:t>
      </w:r>
      <w:r>
        <w:t xml:space="preserve"> </w:t>
      </w:r>
      <w:r>
        <w:rPr>
          <w:iCs/>
          <w:i/>
        </w:rPr>
        <w:t xml:space="preserve">nit</w:t>
      </w:r>
      <w:r>
        <w:t xml:space="preserve">, hence the first vowel is udātta.</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 root</w:t>
      </w:r>
      <w:r>
        <w:t xml:space="preserve"> </w:t>
      </w:r>
      <w:r>
        <w:rPr>
          <w:iCs/>
          <w:i/>
        </w:rPr>
        <w:t xml:space="preserve">irajya</w:t>
      </w:r>
      <w:r>
        <w:t xml:space="preserve"> </w:t>
      </w:r>
      <w:r>
        <w:t xml:space="preserve">(in the</w:t>
      </w:r>
      <w:r>
        <w:t xml:space="preserve"> </w:t>
      </w:r>
      <w:r>
        <w:rPr>
          <w:iCs/>
          <w:i/>
        </w:rPr>
        <w:t xml:space="preserve">kaṇḍvādi</w:t>
      </w:r>
      <w:r>
        <w:t xml:space="preserve"> </w:t>
      </w:r>
      <w:r>
        <w:t xml:space="preserve">list:</w:t>
      </w:r>
      <w:r>
        <w:t xml:space="preserve"> </w:t>
      </w:r>
      <w:r>
        <w:rPr>
          <w:iCs/>
          <w:i/>
        </w:rPr>
        <w:t xml:space="preserve">īrja īrṣyāyām</w:t>
      </w:r>
      <w:r>
        <w:t xml:space="preserve">,</w:t>
      </w:r>
      <w:r>
        <w:t xml:space="preserve"> </w:t>
      </w:r>
      <w:r>
        <w:t xml:space="preserve">“</w:t>
      </w:r>
      <w:r>
        <w:t xml:space="preserve">to be jealous</w:t>
      </w:r>
      <w:r>
        <w:t xml:space="preserve">”</w:t>
      </w:r>
      <w:r>
        <w:t xml:space="preserve">) — with several senses in the</w:t>
      </w:r>
      <w:r>
        <w:t xml:space="preserve"> </w:t>
      </w:r>
      <w:r>
        <w:rPr>
          <w:iCs/>
          <w:i/>
        </w:rPr>
        <w:t xml:space="preserve">dhātupāṭha</w:t>
      </w:r>
      <w:r>
        <w:t xml:space="preserve">, so here the sense is</w:t>
      </w:r>
      <w:r>
        <w:t xml:space="preserve"> </w:t>
      </w:r>
      <w:r>
        <w:t xml:space="preserve">“</w:t>
      </w:r>
      <w:r>
        <w:t xml:space="preserve">lordship</w:t>
      </w:r>
      <w:r>
        <w:t xml:space="preserve">”</w:t>
      </w:r>
      <w:r>
        <w:t xml:space="preserve"> </w:t>
      </w:r>
      <w:r>
        <w:t xml:space="preserve">(</w:t>
      </w:r>
      <w:r>
        <w:rPr>
          <w:iCs/>
          <w:i/>
        </w:rPr>
        <w:t xml:space="preserve">aiśvarya</w:t>
      </w:r>
      <w:r>
        <w:t xml:space="preserve">); the suffix</w:t>
      </w:r>
      <w:r>
        <w:t xml:space="preserve"> </w:t>
      </w:r>
      <w:r>
        <w:rPr>
          <w:iCs/>
          <w:i/>
        </w:rPr>
        <w:t xml:space="preserve">yak</w:t>
      </w:r>
      <w:r>
        <w:t xml:space="preserve"> </w:t>
      </w:r>
      <w:r>
        <w:t xml:space="preserve">by</w:t>
      </w:r>
      <w:r>
        <w:t xml:space="preserve"> </w:t>
      </w:r>
      <w:r>
        <w:t xml:space="preserve">“</w:t>
      </w:r>
      <w:r>
        <w:t xml:space="preserve">kaṇḍvādibhyo yak</w:t>
      </w:r>
      <w:r>
        <w:t xml:space="preserve">”</w:t>
      </w:r>
      <w:r>
        <w:t xml:space="preserve"> </w:t>
      </w:r>
      <w:r>
        <w:t xml:space="preserve">(Pā. 3-1-27);</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irajyati</w:t>
      </w:r>
      <w:r>
        <w:t xml:space="preserve"> </w:t>
      </w:r>
      <w:r>
        <w:t xml:space="preserve">is final-udātta by the suffix-accent.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 root</w:t>
      </w:r>
      <w:r>
        <w:t xml:space="preserve"> </w:t>
      </w:r>
      <w:r>
        <w:rPr>
          <w:iCs/>
          <w:i/>
        </w:rPr>
        <w:t xml:space="preserve">paci vyaktīkaraṇe</w:t>
      </w:r>
      <w:r>
        <w:t xml:space="preserve"> </w:t>
      </w:r>
      <w:r>
        <w:t xml:space="preserve">(</w:t>
      </w:r>
      <w:r>
        <w:t xml:space="preserve">“</w:t>
      </w:r>
      <w:r>
        <w:t xml:space="preserve">to spread out, make clear</w:t>
      </w:r>
      <w:r>
        <w:t xml:space="preserve">”</w:t>
      </w:r>
      <w:r>
        <w:t xml:space="preserve">);</w:t>
      </w:r>
      <w:r>
        <w:t xml:space="preserve"> </w:t>
      </w:r>
      <w:r>
        <w:rPr>
          <w:iCs/>
          <w:i/>
        </w:rPr>
        <w:t xml:space="preserve">num</w:t>
      </w:r>
      <w:r>
        <w:t xml:space="preserve"> </w:t>
      </w:r>
      <w:r>
        <w:t xml:space="preserve">because the root is</w:t>
      </w:r>
      <w:r>
        <w:t xml:space="preserve"> </w:t>
      </w:r>
      <w:r>
        <w:rPr>
          <w:iCs/>
          <w:i/>
        </w:rPr>
        <w:t xml:space="preserve">it</w:t>
      </w:r>
      <w:r>
        <w:t xml:space="preserve">-marked;</w:t>
      </w:r>
      <w:r>
        <w:t xml:space="preserve"> </w:t>
      </w:r>
      <w:r>
        <w:rPr>
          <w:iCs/>
          <w:i/>
        </w:rPr>
        <w:t xml:space="preserve">kanin</w:t>
      </w:r>
      <w:r>
        <w:t xml:space="preserve"> </w:t>
      </w:r>
      <w:r>
        <w:t xml:space="preserve">suffix giving</w:t>
      </w:r>
      <w:r>
        <w:t xml:space="preserve"> </w:t>
      </w:r>
      <w:r>
        <w:rPr>
          <w:iCs/>
          <w:i/>
        </w:rPr>
        <w:t xml:space="preserve">pañcan</w:t>
      </w:r>
      <w:r>
        <w:t xml:space="preserve">; initial-udātta; the</w:t>
      </w:r>
      <w:r>
        <w:t xml:space="preserve"> </w:t>
      </w:r>
      <w:r>
        <w:rPr>
          <w:iCs/>
          <w:i/>
        </w:rPr>
        <w:t xml:space="preserve">jas</w:t>
      </w:r>
      <w:r>
        <w:t xml:space="preserve"> </w:t>
      </w:r>
      <w:r>
        <w:t xml:space="preserve">ending is deleted by</w:t>
      </w:r>
      <w:r>
        <w:t xml:space="preserve"> </w:t>
      </w:r>
      <w:r>
        <w:t xml:space="preserve">“</w:t>
      </w:r>
      <w:r>
        <w:t xml:space="preserve">ṣaḍbhyo luk</w:t>
      </w:r>
      <w:r>
        <w:t xml:space="preserve">”</w:t>
      </w:r>
      <w:r>
        <w:t xml:space="preserve"> </w:t>
      </w:r>
      <w:r>
        <w:t xml:space="preserve">(Pā. 7-1-22 [?]) and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w:t>
      </w:r>
      <w:r>
        <w:t xml:space="preserve">(Pā. 8-2-7), giving</w:t>
      </w:r>
      <w:r>
        <w:t xml:space="preserve"> </w:t>
      </w:r>
      <w:r>
        <w:rPr>
          <w:iCs/>
          <w:i/>
        </w:rP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w:t>
      </w:r>
      <w:r>
        <w:t xml:space="preserve"> </w:t>
      </w:r>
      <w:r>
        <w:rPr>
          <w:iCs/>
          <w:i/>
        </w:rPr>
        <w:t xml:space="preserve">kṣitiḥ</w:t>
      </w:r>
      <w:r>
        <w:t xml:space="preserve"> </w:t>
      </w:r>
      <w:r>
        <w:t xml:space="preserve">(Phiṭ-sūtra 1 [?]) final-udātta by its base accent; the genitive-plural ending udātta by</w:t>
      </w:r>
      <w:r>
        <w:t xml:space="preserve"> </w:t>
      </w:r>
      <w:r>
        <w:t xml:space="preserve">“</w:t>
      </w:r>
      <w:r>
        <w:t xml:space="preserve">nāmanyatarasyām</w:t>
      </w:r>
      <w:r>
        <w:t xml:space="preserve">”</w:t>
      </w:r>
      <w:r>
        <w:t xml:space="preserve"> </w:t>
      </w:r>
      <w:r>
        <w:t xml:space="preserve">(Pā. 6-1-177 [?]).</w:t>
      </w:r>
    </w:p>
    <w:bookmarkEnd w:id="334"/>
    <w:bookmarkStart w:id="335" w:name="page-298"/>
    <w:p>
      <w:pPr>
        <w:pStyle w:val="Heading3"/>
      </w:pPr>
      <w:r>
        <w:t xml:space="preserve">Page 298</w:t>
      </w:r>
    </w:p>
    <w:p>
      <w:pPr>
        <w:pStyle w:val="FirstParagraph"/>
      </w:pPr>
      <w:r>
        <w:rPr>
          <w:iCs/>
          <w:i/>
        </w:rPr>
        <w:t xml:space="preserve">(Completes the Rik 9 grammar above, ending with the accent of</w:t>
      </w:r>
      <w:r>
        <w:t xml:space="preserve"> </w:t>
      </w:r>
      <w:r>
        <w:t xml:space="preserve">kṣitīnām</w:t>
      </w:r>
      <w:r>
        <w:t xml:space="preserve"> </w:t>
      </w:r>
      <w:r>
        <w:rPr>
          <w:iCs/>
          <w:i/>
        </w:rPr>
        <w:t xml:space="preserve">and the number</w:t>
      </w:r>
      <w:r>
        <w:t xml:space="preserve"> </w:t>
      </w:r>
      <w:r>
        <w:t xml:space="preserve">॥९॥</w:t>
      </w:r>
      <w:r>
        <w:rPr>
          <w:iCs/>
          <w:i/>
        </w:rPr>
        <w:t xml:space="preserve">.)</w:t>
      </w:r>
    </w:p>
    <w:p>
      <w:pPr>
        <w:pStyle w:val="BodyText"/>
      </w:pPr>
      <w:r>
        <w:rPr>
          <w:bCs/>
          <w:b/>
        </w:rPr>
        <w:t xml:space="preserve">॥९॥</w:t>
      </w:r>
    </w:p>
    <w:p>
      <w:r>
        <w:pict>
          <v:rect style="width:0;height:1.5pt" o:hralign="center" o:hrstd="t" o:hr="t"/>
        </w:pict>
      </w:r>
    </w:p>
    <w:bookmarkEnd w:id="335"/>
    <w:bookmarkStart w:id="336" w:name="sūkta-7-rik-10-the-last"/>
    <w:p>
      <w:pPr>
        <w:pStyle w:val="Heading3"/>
      </w:pPr>
      <w:r>
        <w:t xml:space="preserve">Sūkta 7, Rik 10 (the last)</w:t>
      </w:r>
    </w:p>
    <w:bookmarkEnd w:id="336"/>
    <w:bookmarkStart w:id="337" w:name="page-299"/>
    <w:p>
      <w:pPr>
        <w:pStyle w:val="Heading3"/>
      </w:pPr>
      <w:r>
        <w:t xml:space="preserve">Page 299</w:t>
      </w:r>
    </w:p>
    <w:p>
      <w:pPr>
        <w:pStyle w:val="FirstParagraph"/>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indraṃ vo viśvatas pari havāmahe janebhyaḥ |</w:t>
      </w:r>
      <w:r>
        <w:t xml:space="preserve"> </w:t>
      </w:r>
      <w:r>
        <w:rPr>
          <w:iCs/>
          <w:i/>
        </w:rPr>
        <w:t xml:space="preserve">asmākam astu kevalaḥ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Cs/>
          <w:i/>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 </w:t>
      </w:r>
      <w:r>
        <w:t xml:space="preserve">[?]</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 [?]).</w:t>
      </w:r>
      <w:r>
        <w:t xml:space="preserve">”</w:t>
      </w:r>
      <w:r>
        <w:t xml:space="preserve"> </w:t>
      </w:r>
      <w:r>
        <w:rPr>
          <w:iCs/>
          <w:i/>
        </w:rPr>
        <w:t xml:space="preserve">(The citation numbers are compressed in the scan; the bracketed first quotation, rendered</w:t>
      </w:r>
      <w:r>
        <w:rPr>
          <w:iCs/>
          <w:i/>
        </w:rPr>
        <w:t xml:space="preserve"> </w:t>
      </w:r>
      <w:r>
        <w:rPr>
          <w:iCs/>
          <w:i/>
        </w:rPr>
        <w:t xml:space="preserve">“</w:t>
      </w:r>
      <w:r>
        <w:rPr>
          <w:iCs/>
          <w:i/>
        </w:rPr>
        <w:t xml:space="preserve">baṇ mahāṁ asi sūrya</w:t>
      </w:r>
      <w:r>
        <w:rPr>
          <w:iCs/>
          <w:i/>
        </w:rPr>
        <w:t xml:space="preserve">”</w:t>
      </w:r>
      <w:r>
        <w:rPr>
          <w:iCs/>
          <w:i/>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iCs/>
          <w:i/>
        </w:rPr>
        <w:t xml:space="preserve">(Sāyaṇa’s grammar of</w:t>
      </w:r>
      <w:r>
        <w:t xml:space="preserve"> </w:t>
      </w:r>
      <w:r>
        <w:t xml:space="preserve">इन्द्रम्</w:t>
      </w:r>
      <w:r>
        <w:rPr>
          <w:iCs/>
          <w:i/>
        </w:rPr>
        <w:t xml:space="preserve">,</w:t>
      </w:r>
      <w:r>
        <w:t xml:space="preserve"> </w:t>
      </w:r>
      <w:r>
        <w:t xml:space="preserve">वः</w:t>
      </w:r>
      <w:r>
        <w:rPr>
          <w:iCs/>
          <w:i/>
        </w:rPr>
        <w:t xml:space="preserve">,</w:t>
      </w:r>
      <w:r>
        <w:t xml:space="preserve"> </w:t>
      </w:r>
      <w:r>
        <w:t xml:space="preserve">विश्वतः</w:t>
      </w:r>
      <w:r>
        <w:rPr>
          <w:iCs/>
          <w:i/>
        </w:rPr>
        <w:t xml:space="preserve">,</w:t>
      </w:r>
      <w:r>
        <w:t xml:space="preserve"> </w:t>
      </w:r>
      <w:r>
        <w:t xml:space="preserve">परि</w:t>
      </w:r>
      <w:r>
        <w:rPr>
          <w:iCs/>
          <w:i/>
        </w:rPr>
        <w:t xml:space="preserve">,</w:t>
      </w:r>
      <w:r>
        <w:t xml:space="preserve"> </w:t>
      </w:r>
      <w:r>
        <w:t xml:space="preserve">हवामहे</w:t>
      </w:r>
      <w:r>
        <w:rPr>
          <w:iCs/>
          <w:i/>
        </w:rPr>
        <w:t xml:space="preserve">,</w:t>
      </w:r>
      <w:r>
        <w:t xml:space="preserve"> </w:t>
      </w:r>
      <w:r>
        <w:t xml:space="preserve">जनेभ्यः</w:t>
      </w:r>
      <w:r>
        <w:rPr>
          <w:iCs/>
          <w:i/>
        </w:rPr>
        <w:t xml:space="preserve">,</w:t>
      </w:r>
      <w:r>
        <w:t xml:space="preserve"> </w:t>
      </w:r>
      <w:r>
        <w:t xml:space="preserve">अस्माकम्</w:t>
      </w:r>
      <w:r>
        <w:rPr>
          <w:iCs/>
          <w:i/>
        </w:rPr>
        <w:t xml:space="preserve">,</w:t>
      </w:r>
      <w:r>
        <w:t xml:space="preserve"> </w:t>
      </w:r>
      <w:r>
        <w:t xml:space="preserve">केवलः</w:t>
      </w:r>
      <w:r>
        <w:t xml:space="preserve"> </w:t>
      </w:r>
      <w:r>
        <w:rPr>
          <w:iCs/>
          <w:i/>
        </w:rPr>
        <w:t xml:space="preserve">follows on this page; characterized with the Kannada grammar below.)</w:t>
      </w:r>
    </w:p>
    <w:p>
      <w:pPr>
        <w:pStyle w:val="BodyText"/>
      </w:pPr>
      <w:r>
        <w:rPr>
          <w:bCs/>
          <w:b/>
        </w:rPr>
        <w:t xml:space="preserve">॥१०॥ ॥२॥</w:t>
      </w:r>
      <w:r>
        <w:t xml:space="preserve"> </w:t>
      </w:r>
      <w:r>
        <w:rPr>
          <w:iCs/>
          <w:i/>
        </w:rPr>
        <w:t xml:space="preserve">(The Sanskrit ends with the rik-number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and a second marker read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 This fits the close of the</w:t>
      </w:r>
      <w:r>
        <w:rPr>
          <w:iCs/>
          <w:i/>
        </w:rPr>
        <w:t xml:space="preserve"> </w:t>
      </w:r>
      <w:r>
        <w:rPr>
          <w:bCs/>
          <w:b/>
          <w:iCs/>
          <w:i/>
        </w:rPr>
        <w:t xml:space="preserve">second anuvāka</w:t>
      </w:r>
      <w:r>
        <w:rPr>
          <w:iCs/>
          <w:i/>
        </w:rPr>
        <w:t xml:space="preserve">, of which this sūkta is the last, though the source does not annotate it.)</w:t>
      </w:r>
    </w:p>
    <w:bookmarkEnd w:id="337"/>
    <w:bookmarkStart w:id="338"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 the scan prints</w:t>
      </w:r>
      <w:r>
        <w:rPr>
          <w:iCs/>
          <w:i/>
        </w:rPr>
        <w:t xml:space="preserve"> </w:t>
      </w:r>
      <w:r>
        <w:rPr>
          <w:iCs/>
          <w:i/>
        </w:rPr>
        <w:t xml:space="preserve">“</w:t>
      </w:r>
      <w:r>
        <w:rPr>
          <w:iCs/>
          <w:i/>
        </w:rPr>
        <w:t xml:space="preserve">imoke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onr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invoke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own</w:t>
      </w:r>
      <w:r>
        <w:rPr>
          <w:iCs/>
          <w:i/>
        </w:rPr>
        <w:t xml:space="preserve">”</w:t>
      </w:r>
      <w:r>
        <w:rPr>
          <w:iCs/>
          <w:i/>
        </w:rPr>
        <w:t xml:space="preserve">)</w:t>
      </w:r>
    </w:p>
    <w:p>
      <w:pPr>
        <w:pStyle w:val="BlockText"/>
      </w:pPr>
      <w:r>
        <w:t xml:space="preserve">We [in]voke for you Indra (who is) above all men. May he be exclusively [o]ur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1630 [?]</w:t>
      </w:r>
      <w:r>
        <w:t xml:space="preserve">; Atharvaveda</w:t>
      </w:r>
      <w:r>
        <w:t xml:space="preserve"> </w:t>
      </w:r>
      <w:r>
        <w:rPr>
          <w:bCs/>
          <w:b/>
        </w:rPr>
        <w:t xml:space="preserve">20-69-1 [?]</w:t>
      </w:r>
      <w:r>
        <w:t xml:space="preserve">,</w:t>
      </w:r>
      <w:r>
        <w:t xml:space="preserve"> </w:t>
      </w:r>
      <w:r>
        <w:rPr>
          <w:bCs/>
          <w:b/>
        </w:rPr>
        <w:t xml:space="preserve">20-70-16 [?]</w:t>
      </w:r>
      <w:r>
        <w:t xml:space="preserve">; Taittirīya Saṃhitā</w:t>
      </w:r>
      <w:r>
        <w:t xml:space="preserve"> </w:t>
      </w:r>
      <w:r>
        <w:rPr>
          <w:bCs/>
          <w:b/>
        </w:rPr>
        <w:t xml:space="preserve">1-6-12-1 [?]</w:t>
      </w:r>
      <w:r>
        <w:t xml:space="preserve">; Maitrāyaṇīya Saṃhitā</w:t>
      </w:r>
      <w:r>
        <w:t xml:space="preserve"> </w:t>
      </w:r>
      <w:r>
        <w:rPr>
          <w:bCs/>
          <w:b/>
        </w:rPr>
        <w:t xml:space="preserve">4-11-4 [?]</w:t>
      </w:r>
      <w:r>
        <w:t xml:space="preserve">.</w:t>
      </w:r>
      <w:r>
        <w:t xml:space="preserve"> </w:t>
      </w:r>
      <w:r>
        <w:rPr>
          <w:iCs/>
          <w:i/>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not transcribed (Convention 5). Points of substance:)</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(Uṇ. 2-[?]);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(Pā. 8-1-18/19 [?]);</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rPr>
          <w:iCs/>
          <w:i/>
        </w:rPr>
        <w:t xml:space="preserve">tasil</w:t>
      </w:r>
      <w:r>
        <w:t xml:space="preserve"> </w:t>
      </w:r>
      <w:r>
        <w:t xml:space="preserve">by</w:t>
      </w:r>
      <w:r>
        <w:t xml:space="preserve"> </w:t>
      </w:r>
      <w:r>
        <w:t xml:space="preserve">“</w:t>
      </w:r>
      <w:r>
        <w:t xml:space="preserve">pañcamyās tasil</w:t>
      </w:r>
      <w:r>
        <w:t xml:space="preserve">”</w:t>
      </w:r>
      <w:r>
        <w:t xml:space="preserve"> </w:t>
      </w:r>
      <w:r>
        <w:t xml:space="preserve">(Pā. 5-3-7);</w:t>
      </w:r>
      <w:r>
        <w:t xml:space="preserve"> </w:t>
      </w:r>
      <w:r>
        <w:rPr>
          <w:iCs/>
          <w:i/>
        </w:rPr>
        <w:t xml:space="preserve">liti</w:t>
      </w:r>
      <w:r>
        <w:t xml:space="preserve"> </w:t>
      </w:r>
      <w:r>
        <w:t xml:space="preserve">(Pā. 6-1-193 [?]) makes the letter before</w:t>
      </w:r>
      <w:r>
        <w:t xml:space="preserve"> </w:t>
      </w:r>
      <w:r>
        <w:rPr>
          <w:iCs/>
          <w:i/>
        </w:rPr>
        <w:t xml:space="preserve">tasil</w:t>
      </w:r>
      <w:r>
        <w:t xml:space="preserve"> </w:t>
      </w:r>
      <w:r>
        <w:t xml:space="preserve">udātta.</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initial-udātta. In the Saṃhitā-pāṭha, with</w:t>
      </w:r>
      <w:r>
        <w:t xml:space="preserve"> </w:t>
      </w:r>
      <w:r>
        <w:rPr>
          <w:iCs/>
          <w:i/>
        </w:rPr>
        <w:t xml:space="preserve">viśvataḥ</w:t>
      </w:r>
      <w:r>
        <w:t xml:space="preserve"> </w:t>
      </w:r>
      <w:r>
        <w:t xml:space="preserve">and</w:t>
      </w:r>
      <w:r>
        <w:t xml:space="preserve"> </w:t>
      </w:r>
      <w:r>
        <w:rPr>
          <w:iCs/>
          <w:i/>
        </w:rPr>
        <w:t xml:space="preserve">pari</w:t>
      </w:r>
      <w:r>
        <w:t xml:space="preserve">, the</w:t>
      </w:r>
      <w:r>
        <w:t xml:space="preserve"> </w:t>
      </w:r>
      <w:r>
        <w:rPr>
          <w:iCs/>
          <w:i/>
        </w:rPr>
        <w:t xml:space="preserve">visarga</w:t>
      </w:r>
      <w:r>
        <w:t xml:space="preserve"> </w:t>
      </w:r>
      <w:r>
        <w:t xml:space="preserve">of</w:t>
      </w:r>
      <w:r>
        <w:t xml:space="preserve"> </w:t>
      </w:r>
      <w:r>
        <w:rPr>
          <w:iCs/>
          <w:i/>
        </w:rPr>
        <w:t xml:space="preserve">viśvataḥ</w:t>
      </w:r>
      <w:r>
        <w:t xml:space="preserve"> </w:t>
      </w:r>
      <w:r>
        <w:t xml:space="preserve">becomes</w:t>
      </w:r>
      <w:r>
        <w:t xml:space="preserve"> </w:t>
      </w:r>
      <w:r>
        <w:rPr>
          <w:iCs/>
          <w:i/>
        </w:rPr>
        <w:t xml:space="preserve">s</w:t>
      </w:r>
      <w:r>
        <w:t xml:space="preserve"> </w:t>
      </w:r>
      <w:r>
        <w:t xml:space="preserve">by Pā. 8-3-[?] (</w:t>
      </w:r>
      <w:r>
        <w:rPr>
          <w:iCs/>
          <w:i/>
        </w:rPr>
        <w:t xml:space="preserve">pañcamyāḥ parāv adhyarthe</w:t>
      </w:r>
      <w:r>
        <w:t xml:space="preserve">, 8-3-51): the visarga of the fifth-case form before</w:t>
      </w:r>
      <w:r>
        <w:t xml:space="preserve"> </w:t>
      </w:r>
      <w:r>
        <w:rPr>
          <w:iCs/>
          <w:i/>
        </w:rPr>
        <w:t xml:space="preserve">pari</w:t>
      </w:r>
      <w:r>
        <w:t xml:space="preserve"> </w:t>
      </w:r>
      <w:r>
        <w:t xml:space="preserve">in the sense</w:t>
      </w:r>
      <w:r>
        <w:t xml:space="preserve"> </w:t>
      </w:r>
      <w:r>
        <w:t xml:space="preserve">“</w:t>
      </w:r>
      <w:r>
        <w:t xml:space="preserve">above</w:t>
      </w:r>
      <w:r>
        <w:t xml:space="preserve">”</w:t>
      </w:r>
      <w:r>
        <w:t xml:space="preserve"> </w:t>
      </w:r>
      <w:r>
        <w:t xml:space="preserve">becomes</w:t>
      </w:r>
      <w:r>
        <w:t xml:space="preserve"> </w:t>
      </w:r>
      <w:r>
        <w:rPr>
          <w:iCs/>
          <w:i/>
        </w:rPr>
        <w:t xml:space="preserve">s</w:t>
      </w:r>
      <w:r>
        <w:t xml:space="preserve">, giving</w:t>
      </w:r>
      <w:r>
        <w:t xml:space="preserve"> </w:t>
      </w:r>
      <w:r>
        <w:rPr>
          <w:iCs/>
          <w:i/>
        </w:rPr>
        <w:t xml:space="preserve">viśvataspari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 as on Rik 5.</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rPr>
          <w:iCs/>
          <w:i/>
        </w:rPr>
        <w:t xml:space="preserve">janyante</w:t>
      </w:r>
      <w:r>
        <w:t xml:space="preserve"> </w:t>
      </w:r>
      <w:r>
        <w:t xml:space="preserve">(</w:t>
      </w:r>
      <w:r>
        <w:t xml:space="preserve">“</w:t>
      </w:r>
      <w:r>
        <w:t xml:space="preserve">those who are born</w:t>
      </w:r>
      <w:r>
        <w:t xml:space="preserve">”</w:t>
      </w:r>
      <w:r>
        <w:t xml:space="preserve">) =</w:t>
      </w:r>
      <w:r>
        <w:t xml:space="preserve"> </w:t>
      </w:r>
      <w:r>
        <w:rPr>
          <w:iCs/>
          <w:i/>
        </w:rPr>
        <w:t xml:space="preserve">janāḥ</w:t>
      </w:r>
      <w:r>
        <w:t xml:space="preserve">; root</w:t>
      </w:r>
      <w:r>
        <w:t xml:space="preserve"> </w:t>
      </w:r>
      <w:r>
        <w:rPr>
          <w:iCs/>
          <w:i/>
        </w:rPr>
        <w:t xml:space="preserve">jan</w:t>
      </w:r>
      <w:r>
        <w:t xml:space="preserve"> </w:t>
      </w:r>
      <w:r>
        <w:t xml:space="preserve">+</w:t>
      </w:r>
      <w:r>
        <w:t xml:space="preserve"> </w:t>
      </w:r>
      <w:r>
        <w:rPr>
          <w:iCs/>
          <w:i/>
        </w:rPr>
        <w:t xml:space="preserve">ṇic</w:t>
      </w:r>
      <w:r>
        <w:t xml:space="preserve">; before the ending the</w:t>
      </w:r>
      <w:r>
        <w:t xml:space="preserve"> </w:t>
      </w:r>
      <w:r>
        <w:rPr>
          <w:iCs/>
          <w:i/>
        </w:rPr>
        <w:t xml:space="preserve">ṇi</w:t>
      </w:r>
      <w:r>
        <w:t xml:space="preserve"> </w:t>
      </w:r>
      <w:r>
        <w:t xml:space="preserve">drops (Pā. 6-4-51);</w:t>
      </w:r>
      <w:r>
        <w:t xml:space="preserve"> </w:t>
      </w:r>
      <w:r>
        <w:rPr>
          <w:iCs/>
          <w:i/>
        </w:rPr>
        <w:t xml:space="preserve">ṇic</w:t>
      </w:r>
      <w:r>
        <w:t xml:space="preserve"> </w:t>
      </w:r>
      <w:r>
        <w:t xml:space="preserve">as the cause,</w:t>
      </w:r>
      <w:r>
        <w:t xml:space="preserve"> </w:t>
      </w:r>
      <w:r>
        <w:t xml:space="preserve">“</w:t>
      </w:r>
      <w:r>
        <w:t xml:space="preserve">ata upadhāyāḥ</w:t>
      </w:r>
      <w:r>
        <w:t xml:space="preserve">”</w:t>
      </w:r>
      <w:r>
        <w:t xml:space="preserve"> </w:t>
      </w:r>
      <w:r>
        <w:t xml:space="preserve">(Pā. 7-2-116) would give</w:t>
      </w:r>
      <w:r>
        <w:t xml:space="preserve"> </w:t>
      </w:r>
      <w:r>
        <w:rPr>
          <w:iCs/>
          <w:i/>
        </w:rPr>
        <w:t xml:space="preserve">vṛddhi</w:t>
      </w:r>
      <w:r>
        <w:t xml:space="preserve"> </w:t>
      </w:r>
      <w:r>
        <w:t xml:space="preserve">but</w:t>
      </w:r>
      <w:r>
        <w:t xml:space="preserve"> </w:t>
      </w:r>
      <w:r>
        <w:t xml:space="preserve">“</w:t>
      </w:r>
      <w:r>
        <w:t xml:space="preserve">janivadhyoś ca</w:t>
      </w:r>
      <w:r>
        <w:t xml:space="preserve">”</w:t>
      </w:r>
      <w:r>
        <w:t xml:space="preserve"> </w:t>
      </w:r>
      <w:r>
        <w:t xml:space="preserve">(Pā. 7-3-35) blocks</w:t>
      </w:r>
      <w:r>
        <w:t xml:space="preserve"> </w:t>
      </w:r>
      <w:r>
        <w:rPr>
          <w:iCs/>
          <w:i/>
        </w:rPr>
        <w:t xml:space="preserve">vṛddhi</w:t>
      </w:r>
      <w:r>
        <w:t xml:space="preserve"> </w:t>
      </w:r>
      <w:r>
        <w:t xml:space="preserve">in</w:t>
      </w:r>
      <w:r>
        <w:t xml:space="preserve"> </w:t>
      </w:r>
      <w:r>
        <w:rPr>
          <w:iCs/>
          <w:i/>
        </w:rPr>
        <w:t xml:space="preserve">jan</w:t>
      </w:r>
      <w:r>
        <w:t xml:space="preserve"> </w:t>
      </w:r>
      <w:r>
        <w:t xml:space="preserve">and</w:t>
      </w:r>
      <w:r>
        <w:t xml:space="preserve"> </w:t>
      </w:r>
      <w:r>
        <w:rPr>
          <w:iCs/>
          <w:i/>
        </w:rPr>
        <w:t xml:space="preserve">vadh</w:t>
      </w:r>
      <w:r>
        <w:t xml:space="preserve"> </w:t>
      </w:r>
      <w:r>
        <w:t xml:space="preserve">when a</w:t>
      </w:r>
      <w:r>
        <w:t xml:space="preserve"> </w:t>
      </w:r>
      <w:r>
        <w:rPr>
          <w:iCs/>
          <w:i/>
        </w:rPr>
        <w:t xml:space="preserve">cit/ñit/ṇit</w:t>
      </w:r>
      <w:r>
        <w:t xml:space="preserve"> </w:t>
      </w:r>
      <w:r>
        <w:t xml:space="preserve">suffix follows;</w:t>
      </w:r>
      <w:r>
        <w:t xml:space="preserve"> </w:t>
      </w:r>
      <w:r>
        <w:rPr>
          <w:iCs/>
          <w:i/>
        </w:rPr>
        <w:t xml:space="preserve">ghañ</w:t>
      </w:r>
      <w:r>
        <w:t xml:space="preserve"> </w:t>
      </w:r>
      <w:r>
        <w:t xml:space="preserve">is</w:t>
      </w:r>
      <w:r>
        <w:t xml:space="preserve"> </w:t>
      </w:r>
      <w:r>
        <w:rPr>
          <w:iCs/>
          <w:i/>
        </w:rPr>
        <w:t xml:space="preserve">kṛt</w:t>
      </w:r>
      <w:r>
        <w:t xml:space="preserve">;</w:t>
      </w:r>
      <w:r>
        <w:t xml:space="preserve"> </w:t>
      </w:r>
      <w:r>
        <w:t xml:space="preserve">“</w:t>
      </w:r>
      <w:r>
        <w:t xml:space="preserve">jñādi-ni rtyam</w:t>
      </w:r>
      <w:r>
        <w:t xml:space="preserve">”</w:t>
      </w:r>
      <w:r>
        <w:t xml:space="preserve"> </w:t>
      </w:r>
      <w:r>
        <w:t xml:space="preserve">(Pā. 6-1-197 [?]) — the word is final-udātta.</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ām</w:t>
      </w:r>
      <w:r>
        <w:t xml:space="preserve"> </w:t>
      </w:r>
      <w:r>
        <w:t xml:space="preserve">(genitive plural); by</w:t>
      </w:r>
      <w:r>
        <w:t xml:space="preserve"> </w:t>
      </w:r>
      <w:r>
        <w:t xml:space="preserve">“</w:t>
      </w:r>
      <w:r>
        <w:t xml:space="preserve">sāma ākam</w:t>
      </w:r>
      <w:r>
        <w:t xml:space="preserve">”</w:t>
      </w:r>
      <w:r>
        <w:t xml:space="preserve"> </w:t>
      </w:r>
      <w:r>
        <w:t xml:space="preserve">(Pā. 7-1-33)</w:t>
      </w:r>
      <w:r>
        <w:t xml:space="preserve"> </w:t>
      </w:r>
      <w:r>
        <w:rPr>
          <w:iCs/>
          <w:i/>
        </w:rPr>
        <w:t xml:space="preserve">ākam</w:t>
      </w:r>
      <w:r>
        <w:t xml:space="preserve"> </w:t>
      </w:r>
      <w:r>
        <w:t xml:space="preserve">replaces</w:t>
      </w:r>
      <w:r>
        <w:t xml:space="preserve"> </w:t>
      </w:r>
      <w:r>
        <w:rPr>
          <w:iCs/>
          <w:i/>
        </w:rPr>
        <w:t xml:space="preserve">sām</w:t>
      </w:r>
      <w:r>
        <w:t xml:space="preserve">; the end of</w:t>
      </w:r>
      <w:r>
        <w:t xml:space="preserve"> </w:t>
      </w:r>
      <w:r>
        <w:rPr>
          <w:iCs/>
          <w:i/>
        </w:rPr>
        <w:t xml:space="preserve">asmad</w:t>
      </w:r>
      <w:r>
        <w:t xml:space="preserve"> </w:t>
      </w:r>
      <w:r>
        <w:t xml:space="preserve">drops by</w:t>
      </w:r>
      <w:r>
        <w:t xml:space="preserve"> </w:t>
      </w:r>
      <w:r>
        <w:t xml:space="preserve">“</w:t>
      </w:r>
      <w:r>
        <w:t xml:space="preserve">śeṣe lopaḥ</w:t>
      </w:r>
      <w:r>
        <w:t xml:space="preserve">”</w:t>
      </w:r>
      <w:r>
        <w:t xml:space="preserve"> </w:t>
      </w:r>
      <w:r>
        <w:t xml:space="preserve">(Pā. 7-2-90);</w:t>
      </w:r>
      <w:r>
        <w:t xml:space="preserve"> </w:t>
      </w:r>
      <w:r>
        <w:rPr>
          <w:iCs/>
          <w:i/>
        </w:rPr>
        <w:t xml:space="preserve">ā-kam</w:t>
      </w:r>
      <w:r>
        <w:t xml:space="preserve"> </w:t>
      </w:r>
      <w:r>
        <w:t xml:space="preserve">with the initial-udātta by the single-substitute rule (Pā. 8-2-5); the alternative analysis is the same as in the loss of</w:t>
      </w:r>
      <w:r>
        <w:t xml:space="preserve"> </w:t>
      </w:r>
      <w:r>
        <w:rPr>
          <w:iCs/>
          <w:i/>
        </w:rPr>
        <w:t xml:space="preserve">ṭi</w:t>
      </w:r>
      <w:r>
        <w:t xml:space="preserve">.</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8"/>
    <w:bookmarkStart w:id="339" w:name="page-301-sūkta-7-ends"/>
    <w:p>
      <w:pPr>
        <w:pStyle w:val="Heading3"/>
      </w:pPr>
      <w:r>
        <w:t xml:space="preserve">Page 301 — Sūkta 7 ends</w:t>
      </w:r>
    </w:p>
    <w:p>
      <w:pPr>
        <w:pStyle w:val="FirstParagraph"/>
      </w:pPr>
      <w:r>
        <w:rPr>
          <w:iCs/>
          <w:i/>
        </w:rPr>
        <w:t xml:space="preserve">(This page carries the last two entries of the Rik 10 grammar, above: the explanation of the loss of</w:t>
      </w:r>
      <w:r>
        <w:t xml:space="preserve"> </w:t>
      </w:r>
      <w:r>
        <w:t xml:space="preserve">ṭi</w:t>
      </w:r>
      <w:r>
        <w:t xml:space="preserve"> </w:t>
      </w:r>
      <w:r>
        <w:rPr>
          <w:iCs/>
          <w:i/>
        </w:rPr>
        <w:t xml:space="preserve">in</w:t>
      </w:r>
      <w:r>
        <w:t xml:space="preserve"> </w:t>
      </w:r>
      <w:r>
        <w:t xml:space="preserve">asmākam</w:t>
      </w:r>
      <w:r>
        <w:t xml:space="preserve"> </w:t>
      </w:r>
      <w:r>
        <w:rPr>
          <w:iCs/>
          <w:i/>
        </w:rPr>
        <w:t xml:space="preserve">and the accent of</w:t>
      </w:r>
      <w:r>
        <w:t xml:space="preserve"> </w:t>
      </w:r>
      <w:r>
        <w:t xml:space="preserve">kevalaḥ</w:t>
      </w:r>
      <w:r>
        <w:rPr>
          <w:iCs/>
          <w:i/>
        </w:rPr>
        <w:t xml:space="preserve">; it ends with the number</w:t>
      </w:r>
      <w:r>
        <w:t xml:space="preserve"> </w:t>
      </w:r>
      <w:r>
        <w:t xml:space="preserve">॥१०॥</w:t>
      </w:r>
      <w:r>
        <w:rPr>
          <w:iCs/>
          <w:i/>
        </w:rPr>
        <w:t xml:space="preserve">, followed by a printed ornament marking the end of the sūkta.)</w:t>
      </w:r>
    </w:p>
    <w:p>
      <w:pPr>
        <w:pStyle w:val="BodyText"/>
      </w:pPr>
      <w:r>
        <w:rPr>
          <w:bCs/>
          <w:b/>
        </w:rPr>
        <w:t xml:space="preserve">॥१०॥</w:t>
      </w:r>
    </w:p>
    <w:p>
      <w:pPr>
        <w:pStyle w:val="BodyText"/>
      </w:pPr>
      <w:r>
        <w:rPr>
          <w:bCs/>
          <w:b/>
        </w:rPr>
        <w:t xml:space="preserve">End of Sūkta 7.</w:t>
      </w:r>
      <w:r>
        <w:t xml:space="preserve"> </w:t>
      </w:r>
      <w:r>
        <w:rPr>
          <w:iCs/>
          <w:i/>
        </w:rPr>
        <w:t xml:space="preserve">(The next printed page, 302, opens</w:t>
      </w:r>
      <w:r>
        <w:rPr>
          <w:iCs/>
          <w:i/>
        </w:rPr>
        <w:t xml:space="preserve"> </w:t>
      </w:r>
      <w:r>
        <w:rPr>
          <w:iCs/>
          <w:i/>
        </w:rPr>
        <w:t xml:space="preserve">“</w:t>
      </w:r>
      <w:r>
        <w:rPr>
          <w:iCs/>
          <w:i/>
        </w:rPr>
        <w:t xml:space="preserve">ಎಂಟನೆಯ ಸೂಕ್ತವು</w:t>
      </w:r>
      <w:r>
        <w:rPr>
          <w:iCs/>
          <w:i/>
        </w:rPr>
        <w:t xml:space="preserve">”</w:t>
      </w:r>
      <w:r>
        <w:rPr>
          <w:iCs/>
          <w:i/>
        </w:rPr>
        <w:t xml:space="preserve"> </w:t>
      </w:r>
      <w:r>
        <w:rPr>
          <w:iCs/>
          <w:i/>
        </w:rPr>
        <w:t xml:space="preserve">— the eighth sūkta,</w:t>
      </w:r>
      <w:r>
        <w:rPr>
          <w:iCs/>
          <w:i/>
        </w:rPr>
        <w:t xml:space="preserve"> </w:t>
      </w:r>
      <w:r>
        <w:rPr>
          <w:iCs/>
          <w:i/>
        </w:rPr>
        <w:t xml:space="preserve">“</w:t>
      </w:r>
      <w:r>
        <w:rPr>
          <w:iCs/>
          <w:i/>
        </w:rPr>
        <w:t xml:space="preserve">indre sānasiṃ rayim</w:t>
      </w:r>
      <w:r>
        <w:rPr>
          <w:iCs/>
          <w:i/>
        </w:rPr>
        <w:t xml:space="preserve">”</w:t>
      </w:r>
      <w:r>
        <w:rPr>
          <w:iCs/>
          <w:i/>
        </w:rPr>
        <w:t xml:space="preserve">; not translated in this batch.)</w:t>
      </w:r>
    </w:p>
    <w:p>
      <w:r>
        <w:pict>
          <v:rect style="width:0;height:1.5pt" o:hralign="center" o:hrstd="t" o:hr="t"/>
        </w:pict>
      </w:r>
    </w:p>
    <w:bookmarkEnd w:id="339"/>
    <w:bookmarkStart w:id="340" w:name="Xd317f0b235f8161f2bff6b9c42e88ee25671bee"/>
    <w:p>
      <w:pPr>
        <w:pStyle w:val="Heading3"/>
      </w:pPr>
      <w:r>
        <w:t xml:space="preserve">Page 302 — opening of Sūkta 8 (third anuvāka)</w:t>
      </w:r>
    </w:p>
    <w:p>
      <w:pPr>
        <w:pStyle w:val="FirstParagraph"/>
      </w:pPr>
      <w:r>
        <w:rPr>
          <w:bCs/>
          <w:b/>
        </w:rPr>
        <w:t xml:space="preserve">॥ ಎಂಟನೆಯ ಸೂಕ್ತವು ॥ — Sūkta 8 —</w:t>
      </w:r>
      <w:r>
        <w:rPr>
          <w:bCs/>
          <w:b/>
        </w:rPr>
        <w:t xml:space="preserve"> </w:t>
      </w:r>
      <w:r>
        <w:rPr>
          <w:iCs/>
          <w:i/>
          <w:bCs/>
          <w:b/>
        </w:rPr>
        <w:t xml:space="preserve">“</w:t>
      </w:r>
      <w:r>
        <w:rPr>
          <w:iCs/>
          <w:i/>
          <w:bCs/>
          <w:b/>
        </w:rPr>
        <w:t xml:space="preserve">ā indra sānasiṃ rayim</w:t>
      </w:r>
      <w:r>
        <w:rPr>
          <w:iCs/>
          <w:i/>
          <w:bCs/>
          <w:b/>
        </w:rPr>
        <w:t xml:space="preserve">”</w:t>
      </w:r>
      <w:r>
        <w:rPr>
          <w:bCs/>
          <w:b/>
        </w:rPr>
        <w:t xml:space="preserve"> </w:t>
      </w:r>
      <w:r>
        <w:rPr>
          <w:bCs/>
          <w:b/>
        </w:rPr>
        <w:t xml:space="preserve">(</w:t>
      </w:r>
      <w:r>
        <w:rPr>
          <w:bCs/>
          <w:b/>
        </w:rPr>
        <w:t xml:space="preserve">“</w:t>
      </w:r>
      <w:r>
        <w:rPr>
          <w:bCs/>
          <w:b/>
        </w:rPr>
        <w:t xml:space="preserve">The Eighth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 पञ्चमम् । ऋष्यादयस्तु पूर्ववत् । विशेषविनियोगस्तु । महाव्रते निष्केवल्य औष्णिहे तृचाशीतिरिति खण्डे शौनकेन सूत्रितम् । सुरूपकृत्नुमूतय इति त्रीण्येन्द्र सानसिं रयिमिति सूक्ते । ऐ. आ. ३-२-३ ॥ इति ॥ अतिरात्रे प्रथमपर्याये ऽच्छावाकशस्त्र इन्द्र सानसिमिति सूक्तम् । सूत्रितं च । इन्द्रमिद्गाथिनो बृहदेन्द्र सानसिम् । आ. ६-४ । इति ॥ दर्शयागे इन्द्रयाजिनः साम्नाय्यानुवाक्या [?] एन्द्र सानसिं रयिमिति । उक्ता देवता इत्यस्मिन्खण्ड एन्द्र सानसिं रयिं प्रसाहिषे पुरुहूत शत्रून् । आ. १-६ । इति सूत्रितम् ॥</w:t>
      </w:r>
    </w:p>
    <w:p>
      <w:pPr>
        <w:pStyle w:val="BlockText"/>
      </w:pPr>
      <w:r>
        <w:rPr>
          <w:iCs/>
          <w:i/>
        </w:rPr>
        <w:t xml:space="preserve">tṛtīye ’nuvāke catvāri sūktāni | tatrendra sānasim ity-ādikaṃ prathamaṃ daśarcaṃ sūktaṃ surūpakṛtnum ity-ādiṣu ṣaṭsu [?] pañcamam | ṛṣy-ādayas tu pūrvavat | viśeṣa-viniyogas tu | mahāvrate niṣkevalya auṣṇihe tṛcāśītir iti khaṇḍe śaunakena sūtritam | surūpakṛtnum ūtaya iti trīṇy endra sānasiṃ rayim iti sūkte | ai. ā. 3-2-3 || iti || atirātre prathama-paryāye ’cchāvāka-śastra indra sānasim iti sūktam | sūtritaṃ ca | indram id gāthino bṛhad endra sānasim | ā. 6-4 | iti || darśayāge indrayājinaḥ sāmnāyyānuvākyā [?] endra sānasiṃ rayim iti | uktā devatā ity asmin khaṇḍa endra sānasiṃ rayiṃ prasāhiṣe puruhūta śatrūn | ā. 1-6 | iti sūtritam ||</w:t>
      </w:r>
    </w:p>
    <w:p>
      <w:pPr>
        <w:pStyle w:val="FirstParagraph"/>
      </w:pPr>
      <w:r>
        <w:rPr>
          <w:bCs/>
          <w:b/>
        </w:rPr>
        <w:t xml:space="preserve">Translation:</w:t>
      </w:r>
      <w:r>
        <w:t xml:space="preserve"> </w:t>
      </w:r>
      <w:r>
        <w:t xml:space="preserve">“</w:t>
      </w:r>
      <w:r>
        <w:t xml:space="preserve">In the third anuvāka there are four sūktas. Of these, the first, the ten-rik sūkta beginning</w:t>
      </w:r>
      <w:r>
        <w:t xml:space="preserve"> </w:t>
      </w:r>
      <w:r>
        <w:rPr>
          <w:iCs/>
          <w:i/>
        </w:rPr>
        <w:t xml:space="preserve">indra sānasim</w:t>
      </w:r>
      <w:r>
        <w:t xml:space="preserve">, is the fifth among those beginning with</w:t>
      </w:r>
      <w:r>
        <w:t xml:space="preserve"> </w:t>
      </w:r>
      <w:r>
        <w:rPr>
          <w:iCs/>
          <w:i/>
        </w:rPr>
        <w:t xml:space="preserve">surūpakṛtnum</w:t>
      </w:r>
      <w:r>
        <w:t xml:space="preserve"> </w:t>
      </w:r>
      <w:r>
        <w:t xml:space="preserve">[the count ”among six” is hard to read]. Ṛṣi and the rest are as before. Its</w:t>
      </w:r>
      <w:r>
        <w:t xml:space="preserve"> </w:t>
      </w:r>
      <w:r>
        <w:rPr>
          <w:bCs/>
          <w:b/>
        </w:rPr>
        <w:t xml:space="preserve">special application:</w:t>
      </w:r>
      <w:r>
        <w:t xml:space="preserve"> </w:t>
      </w:r>
      <w:r>
        <w:t xml:space="preserve">in the</w:t>
      </w:r>
      <w:r>
        <w:t xml:space="preserve"> </w:t>
      </w:r>
      <w:r>
        <w:rPr>
          <w:bCs/>
          <w:b/>
        </w:rPr>
        <w:t xml:space="preserve">Mahāvrata</w:t>
      </w:r>
      <w:r>
        <w:t xml:space="preserve">, in the</w:t>
      </w:r>
      <w:r>
        <w:t xml:space="preserve"> </w:t>
      </w:r>
      <w:r>
        <w:rPr>
          <w:iCs/>
          <w:i/>
        </w:rPr>
        <w:t xml:space="preserve">niṣkevalya</w:t>
      </w:r>
      <w:r>
        <w:t xml:space="preserve"> </w:t>
      </w:r>
      <w:r>
        <w:t xml:space="preserve">[śastra], Śaunaka lays down in the section</w:t>
      </w:r>
      <w:r>
        <w:t xml:space="preserve">”</w:t>
      </w:r>
      <w:r>
        <w:t xml:space="preserve">the eighty uṣṇih triplets” (</w:t>
      </w:r>
      <w:r>
        <w:rPr>
          <w:iCs/>
          <w:i/>
        </w:rPr>
        <w:t xml:space="preserve">auṣṇihe tṛcāśītiḥ</w:t>
      </w:r>
      <w:r>
        <w:t xml:space="preserve">) that three [sūktas] beginning</w:t>
      </w:r>
      <w:r>
        <w:t xml:space="preserve"> </w:t>
      </w:r>
      <w:r>
        <w:rPr>
          <w:iCs/>
          <w:i/>
        </w:rPr>
        <w:t xml:space="preserve">surūpakṛtnum ūtaye</w:t>
      </w:r>
      <w:r>
        <w:t xml:space="preserve"> </w:t>
      </w:r>
      <w:r>
        <w:t xml:space="preserve">and the two sūktas</w:t>
      </w:r>
      <w:r>
        <w:t xml:space="preserve"> </w:t>
      </w:r>
      <w:r>
        <w:rPr>
          <w:iCs/>
          <w:i/>
        </w:rPr>
        <w:t xml:space="preserve">ā indra sānasiṃ rayim</w:t>
      </w:r>
      <w:r>
        <w:t xml:space="preserve"> </w:t>
      </w:r>
      <w:r>
        <w:t xml:space="preserve">[are included] (Aitareya Āraṇyaka 3-2-3). In the</w:t>
      </w:r>
      <w:r>
        <w:t xml:space="preserve"> </w:t>
      </w:r>
      <w:r>
        <w:rPr>
          <w:bCs/>
          <w:b/>
        </w:rPr>
        <w:t xml:space="preserve">Atirātra</w:t>
      </w:r>
      <w:r>
        <w:t xml:space="preserve">, in the first paryāya, in the Acchāvāka’s śastra, the sūkta</w:t>
      </w:r>
      <w:r>
        <w:t xml:space="preserve"> </w:t>
      </w:r>
      <w:r>
        <w:rPr>
          <w:iCs/>
          <w:i/>
        </w:rPr>
        <w:t xml:space="preserve">ā indra sānasim</w:t>
      </w:r>
      <w:r>
        <w:t xml:space="preserve"> </w:t>
      </w:r>
      <w:r>
        <w:t xml:space="preserve">is used; so it is laid down:</w:t>
      </w:r>
      <w:r>
        <w:t xml:space="preserve"> </w:t>
      </w:r>
      <w:r>
        <w:t xml:space="preserve">‘</w:t>
      </w:r>
      <w:r>
        <w:rPr>
          <w:iCs/>
          <w:i/>
        </w:rPr>
        <w:t xml:space="preserve">indram id gāthino bṛhad, ā indra sānasim</w:t>
      </w:r>
      <w:r>
        <w:t xml:space="preserve">’</w:t>
      </w:r>
      <w:r>
        <w:t xml:space="preserve"> </w:t>
      </w:r>
      <w:r>
        <w:t xml:space="preserve">(Āśvalāyana 6-4). In the</w:t>
      </w:r>
      <w:r>
        <w:t xml:space="preserve"> </w:t>
      </w:r>
      <w:r>
        <w:rPr>
          <w:bCs/>
          <w:b/>
        </w:rPr>
        <w:t xml:space="preserve">Darśa sacrifice</w:t>
      </w:r>
      <w:r>
        <w:t xml:space="preserve"> </w:t>
      </w:r>
      <w:r>
        <w:t xml:space="preserve">the Indra-sacrificer’s [</w:t>
      </w:r>
      <w:r>
        <w:rPr>
          <w:iCs/>
          <w:i/>
        </w:rPr>
        <w:t xml:space="preserve">sāmnāyya</w:t>
      </w:r>
      <w:r>
        <w:t xml:space="preserve">-]</w:t>
      </w:r>
      <w:r>
        <w:rPr>
          <w:iCs/>
          <w:i/>
        </w:rPr>
        <w:t xml:space="preserve">anuvākyā</w:t>
      </w:r>
      <w:r>
        <w:t xml:space="preserve"> </w:t>
      </w:r>
      <w:r>
        <w:t xml:space="preserve">is</w:t>
      </w:r>
      <w:r>
        <w:t xml:space="preserve"> </w:t>
      </w:r>
      <w:r>
        <w:rPr>
          <w:iCs/>
          <w:i/>
        </w:rPr>
        <w:t xml:space="preserve">ā indra sānasiṃ rayim</w:t>
      </w:r>
      <w:r>
        <w:t xml:space="preserve"> </w:t>
      </w:r>
      <w:r>
        <w:t xml:space="preserve">[the clause is hard to read]; in the section</w:t>
      </w:r>
      <w:r>
        <w:t xml:space="preserve"> </w:t>
      </w:r>
      <w:r>
        <w:t xml:space="preserve">‘</w:t>
      </w:r>
      <w:r>
        <w:rPr>
          <w:iCs/>
          <w:i/>
        </w:rPr>
        <w:t xml:space="preserve">uktā devatāḥ</w:t>
      </w:r>
      <w:r>
        <w:t xml:space="preserve">’</w:t>
      </w:r>
      <w:r>
        <w:t xml:space="preserve"> </w:t>
      </w:r>
      <w:r>
        <w:t xml:space="preserve">it is laid down:</w:t>
      </w:r>
      <w:r>
        <w:t xml:space="preserve"> </w:t>
      </w:r>
      <w:r>
        <w:t xml:space="preserve">‘</w:t>
      </w:r>
      <w:r>
        <w:rPr>
          <w:iCs/>
          <w:i/>
        </w:rPr>
        <w:t xml:space="preserve">ā indra sānasiṃ rayiṃ, prasāhiṣe puruhūta śatrūn</w:t>
      </w:r>
      <w:r>
        <w:t xml:space="preserve">’</w:t>
      </w:r>
      <w:r>
        <w:t xml:space="preserve"> </w:t>
      </w:r>
      <w:r>
        <w:t xml:space="preserve">(Āśvalāyana 1-6).”</w:t>
      </w:r>
      <w:r>
        <w:t xml:space="preserve"> </w:t>
      </w:r>
      <w:r>
        <w:rPr>
          <w:iCs/>
          <w:i/>
        </w:rPr>
        <w:t xml:space="preserve">(Reference numbers read from small print.)</w:t>
      </w:r>
    </w:p>
    <w:p>
      <w:pPr>
        <w:pStyle w:val="BodyText"/>
      </w:pPr>
      <w:r>
        <w:rPr>
          <w:bCs/>
          <w:b/>
        </w:rPr>
        <w:t xml:space="preserve">॥ Anuvāda (Kannada rendering) ॥</w:t>
      </w:r>
      <w:r>
        <w:t xml:space="preserve"> </w:t>
      </w:r>
      <w:r>
        <w:t xml:space="preserve">The sūkta</w:t>
      </w:r>
      <w:r>
        <w:t xml:space="preserve"> </w:t>
      </w:r>
      <w:r>
        <w:rPr>
          <w:iCs/>
          <w:i/>
        </w:rPr>
        <w:t xml:space="preserve">ā indra sānasim</w:t>
      </w:r>
      <w:r>
        <w:t xml:space="preserve"> </w:t>
      </w:r>
      <w:r>
        <w:t xml:space="preserve">begins the</w:t>
      </w:r>
      <w:r>
        <w:t xml:space="preserve"> </w:t>
      </w:r>
      <w:r>
        <w:rPr>
          <w:bCs/>
          <w:b/>
        </w:rPr>
        <w:t xml:space="preserve">third anuvāka</w:t>
      </w:r>
      <w:r>
        <w:t xml:space="preserve">. This anuvāka has four sūktas. The first of them,</w:t>
      </w:r>
      <w:r>
        <w:t xml:space="preserve"> </w:t>
      </w:r>
      <w:r>
        <w:rPr>
          <w:iCs/>
          <w:i/>
        </w:rPr>
        <w:t xml:space="preserve">ā indra sānasim</w:t>
      </w:r>
      <w:r>
        <w:t xml:space="preserve">, has ten riks; among the sūktas beginning</w:t>
      </w:r>
      <w:r>
        <w:t xml:space="preserve"> </w:t>
      </w:r>
      <w:r>
        <w:rPr>
          <w:iCs/>
          <w:i/>
        </w:rPr>
        <w:t xml:space="preserve">surūpakṛtnum</w:t>
      </w:r>
      <w:r>
        <w:t xml:space="preserve"> </w:t>
      </w:r>
      <w:r>
        <w:t xml:space="preserve">it is the fifth. Ṛṣi, deity and meter are as before. Special application: in the</w:t>
      </w:r>
      <w:r>
        <w:t xml:space="preserve"> </w:t>
      </w:r>
      <w:r>
        <w:rPr>
          <w:bCs/>
          <w:b/>
        </w:rPr>
        <w:t xml:space="preserve">Mahāvrata</w:t>
      </w:r>
      <w:r>
        <w:t xml:space="preserve">, when reciting the</w:t>
      </w:r>
      <w:r>
        <w:t xml:space="preserve"> </w:t>
      </w:r>
      <w:r>
        <w:rPr>
          <w:iCs/>
          <w:i/>
        </w:rPr>
        <w:t xml:space="preserve">niṣkevalya-śastra</w:t>
      </w:r>
      <w:r>
        <w:t xml:space="preserve"> </w:t>
      </w:r>
      <w:r>
        <w:t xml:space="preserve">mantras, the two sūktas beginning</w:t>
      </w:r>
      <w:r>
        <w:t xml:space="preserve"> </w:t>
      </w:r>
      <w:r>
        <w:rPr>
          <w:iCs/>
          <w:i/>
        </w:rPr>
        <w:t xml:space="preserve">ā indra sānasiṃ rayim</w:t>
      </w:r>
      <w:r>
        <w:t xml:space="preserve"> </w:t>
      </w:r>
      <w:r>
        <w:t xml:space="preserve">are recited among the</w:t>
      </w:r>
      <w:r>
        <w:t xml:space="preserve"> </w:t>
      </w:r>
      <w:r>
        <w:rPr>
          <w:bCs/>
          <w:b/>
        </w:rPr>
        <w:t xml:space="preserve">eighty uṣṇih triplets</w:t>
      </w:r>
      <w:r>
        <w:t xml:space="preserve">; Śaunaka states in his Sūktānukramaṇī that this is stated in the Aitareya Āraṇyaka (the fifth āraṇyaka; Aitareya Āraṇyaka 3) in the section</w:t>
      </w:r>
      <w:r>
        <w:t xml:space="preserve"> </w:t>
      </w:r>
      <w:r>
        <w:rPr>
          <w:iCs/>
          <w:i/>
        </w:rPr>
        <w:t xml:space="preserve">auṣṇihe tṛcāśītiḥ</w:t>
      </w:r>
      <w:r>
        <w:t xml:space="preserve">. The Aitareya Brāhmaṇa also says that the three sūktas beginning</w:t>
      </w:r>
      <w:r>
        <w:t xml:space="preserve"> </w:t>
      </w:r>
      <w:r>
        <w:rPr>
          <w:iCs/>
          <w:i/>
        </w:rPr>
        <w:t xml:space="preserve">surūpakṛtnum ūtaye</w:t>
      </w:r>
      <w:r>
        <w:t xml:space="preserve"> </w:t>
      </w:r>
      <w:r>
        <w:t xml:space="preserve">and the two beginning</w:t>
      </w:r>
      <w:r>
        <w:t xml:space="preserve"> </w:t>
      </w:r>
      <w:r>
        <w:rPr>
          <w:iCs/>
          <w:i/>
        </w:rPr>
        <w:t xml:space="preserve">ā indra sānasiṃ rayim</w:t>
      </w:r>
      <w:r>
        <w:t xml:space="preserve"> </w:t>
      </w:r>
      <w:r>
        <w:t xml:space="preserve">are included in the uṣṇih triplets (Ai. Ā. 3-2-3). Further, in the</w:t>
      </w:r>
      <w:r>
        <w:t xml:space="preserve"> </w:t>
      </w:r>
      <w:r>
        <w:rPr>
          <w:bCs/>
          <w:b/>
        </w:rPr>
        <w:t xml:space="preserve">Atirātra</w:t>
      </w:r>
      <w:r>
        <w:t xml:space="preserve"> </w:t>
      </w:r>
      <w:r>
        <w:t xml:space="preserve">rite, in the first paryāya, when the priest called</w:t>
      </w:r>
      <w:r>
        <w:t xml:space="preserve"> </w:t>
      </w:r>
      <w:r>
        <w:rPr>
          <w:bCs/>
          <w:b/>
        </w:rPr>
        <w:t xml:space="preserve">Acchāvāka</w:t>
      </w:r>
      <w:r>
        <w:t xml:space="preserve"> </w:t>
      </w:r>
      <w:r>
        <w:t xml:space="preserve">recites the śastra mantras, the sūkta</w:t>
      </w:r>
      <w:r>
        <w:t xml:space="preserve"> </w:t>
      </w:r>
      <w:r>
        <w:rPr>
          <w:iCs/>
          <w:i/>
        </w:rPr>
        <w:t xml:space="preserve">ā indra sānasim</w:t>
      </w:r>
      <w:r>
        <w:t xml:space="preserve"> </w:t>
      </w:r>
      <w:r>
        <w:t xml:space="preserve">is to be recited, as Āśvalāyana says in his Śrauta-sūtra (6-4) in the sūtra</w:t>
      </w:r>
      <w:r>
        <w:t xml:space="preserve"> </w:t>
      </w:r>
      <w:r>
        <w:rPr>
          <w:iCs/>
          <w:i/>
        </w:rPr>
        <w:t xml:space="preserve">indram id gāthino bṛhad, ā indra sānasim</w:t>
      </w:r>
      <w:r>
        <w:t xml:space="preserve">; and in the</w:t>
      </w:r>
      <w:r>
        <w:t xml:space="preserve"> </w:t>
      </w:r>
      <w:r>
        <w:rPr>
          <w:bCs/>
          <w:b/>
        </w:rPr>
        <w:t xml:space="preserve">Darśa-yāga</w:t>
      </w:r>
      <w:r>
        <w:t xml:space="preserve"> </w:t>
      </w:r>
      <w:r>
        <w:t xml:space="preserve">the sacrificer of Indra recites the sūkta</w:t>
      </w:r>
      <w:r>
        <w:t xml:space="preserve"> </w:t>
      </w:r>
      <w:r>
        <w:rPr>
          <w:iCs/>
          <w:i/>
        </w:rPr>
        <w:t xml:space="preserve">ā indra sānasiṃ rayim</w:t>
      </w:r>
      <w:r>
        <w:t xml:space="preserve"> </w:t>
      </w:r>
      <w:r>
        <w:t xml:space="preserve">for the</w:t>
      </w:r>
      <w:r>
        <w:t xml:space="preserve"> </w:t>
      </w:r>
      <w:r>
        <w:rPr>
          <w:iCs/>
          <w:i/>
        </w:rPr>
        <w:t xml:space="preserve">sāmnāyya-anuvākyā</w:t>
      </w:r>
      <w:r>
        <w:t xml:space="preserve">. Āśvalāyana says this in the section</w:t>
      </w:r>
      <w:r>
        <w:t xml:space="preserve"> </w:t>
      </w:r>
      <w:r>
        <w:rPr>
          <w:iCs/>
          <w:i/>
        </w:rPr>
        <w:t xml:space="preserve">uktā devatāḥ</w:t>
      </w:r>
      <w:r>
        <w:t xml:space="preserve"> </w:t>
      </w:r>
      <w:r>
        <w:t xml:space="preserve">(1-6), where the sūktas</w:t>
      </w:r>
      <w:r>
        <w:t xml:space="preserve"> </w:t>
      </w:r>
      <w:r>
        <w:rPr>
          <w:iCs/>
          <w:i/>
        </w:rPr>
        <w:t xml:space="preserve">ā indra sānasi rayiṃ</w:t>
      </w:r>
      <w:r>
        <w:t xml:space="preserve"> </w:t>
      </w:r>
      <w:r>
        <w:t xml:space="preserve">and</w:t>
      </w:r>
      <w:r>
        <w:t xml:space="preserve"> </w:t>
      </w:r>
      <w:r>
        <w:rPr>
          <w:iCs/>
          <w:i/>
        </w:rPr>
        <w:t xml:space="preserve">prasāhiṣe puruhūta śatrūn</w:t>
      </w:r>
      <w:r>
        <w:t xml:space="preserve"> </w:t>
      </w:r>
      <w:r>
        <w:t xml:space="preserve">are to be recited. This is the order of application of this sūkta.</w:t>
      </w:r>
    </w:p>
    <w:bookmarkEnd w:id="340"/>
    <w:bookmarkStart w:id="341" w:name="page-303-sūkta-8-rik-1"/>
    <w:p>
      <w:pPr>
        <w:pStyle w:val="Heading3"/>
      </w:pPr>
      <w:r>
        <w:t xml:space="preserve">Page 303 — Sūkta 8, Rik 1</w:t>
      </w:r>
    </w:p>
    <w:p>
      <w:pPr>
        <w:pStyle w:val="FirstParagraph"/>
      </w:pPr>
      <w:r>
        <w:rPr>
          <w:bCs/>
          <w:b/>
        </w:rPr>
        <w:t xml:space="preserve">॥ ॐ ॥</w:t>
      </w:r>
    </w:p>
    <w:p>
      <w:pPr>
        <w:pStyle w:val="BodyText"/>
      </w:pPr>
      <w:r>
        <w:rPr>
          <w:bCs/>
          <w:b/>
        </w:rPr>
        <w:t xml:space="preserve">॥ Sūkta — 8 ॥</w:t>
      </w:r>
      <w:r>
        <w:t xml:space="preserve"> </w:t>
      </w:r>
      <w:r>
        <w:rPr>
          <w:bCs/>
          <w:b/>
        </w:rPr>
        <w:t xml:space="preserve">॥ Maṇḍala — 1 ॥ Anuvāka — 3 ॥ Sūkta — 8 ॥</w:t>
      </w:r>
      <w:r>
        <w:t xml:space="preserve"> </w:t>
      </w:r>
      <w:r>
        <w:rPr>
          <w:bCs/>
          <w:b/>
        </w:rPr>
        <w:t xml:space="preserve">॥ Aṣṭaka — 1 ॥ Adhyāya — 1 ॥ Varga — 15, 16 [?] ॥</w:t>
      </w:r>
      <w:r>
        <w:t xml:space="preserve"> </w:t>
      </w:r>
      <w:r>
        <w:rPr>
          <w:iCs/>
          <w:i/>
        </w:rPr>
        <w:t xml:space="preserve">(small-print Kannada digits; fits the two-vargas-per-sūkta run, see the note at Sūkta 7)</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एन्द्र सानसिं रयिं सजित्वानं सदासहम् ।</w:t>
      </w:r>
      <w:r>
        <w:t xml:space="preserve"> </w:t>
      </w:r>
      <w:r>
        <w:t xml:space="preserve">वर्षिष्ठमूतये भर ॥१॥</w:t>
      </w:r>
    </w:p>
    <w:p>
      <w:pPr>
        <w:pStyle w:val="BlockText"/>
      </w:pPr>
      <w:r>
        <w:rPr>
          <w:iCs/>
          <w:i/>
        </w:rPr>
        <w:t xml:space="preserve">endra sānasiṃ rayiṃ sajitvānaṃ sadāsaham |</w:t>
      </w:r>
      <w:r>
        <w:t xml:space="preserve"> </w:t>
      </w:r>
      <w:r>
        <w:rPr>
          <w:iCs/>
          <w:i/>
        </w:rPr>
        <w:t xml:space="preserve">varṣiṣṭham ūtaye bhara ||1||</w:t>
      </w:r>
    </w:p>
    <w:p>
      <w:pPr>
        <w:pStyle w:val="FirstParagraph"/>
      </w:pPr>
      <w:r>
        <w:rPr>
          <w:bCs/>
          <w:b/>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Cs/>
          <w:i/>
        </w:rPr>
        <w:t xml:space="preserve">ā | indra | sānasim | rayim | sa-jitvānam | sadā-saham ||</w:t>
      </w:r>
      <w:r>
        <w:t xml:space="preserve"> </w:t>
      </w:r>
      <w:r>
        <w:rPr>
          <w:iCs/>
          <w:i/>
        </w:rPr>
        <w:t xml:space="preserve">varṣiṣṭham | ūtaye | bhara ||1||</w:t>
      </w:r>
    </w:p>
    <w:p>
      <w:pPr>
        <w:pStyle w:val="FirstParagraph"/>
      </w:pPr>
      <w:r>
        <w:rPr>
          <w:bCs/>
          <w:b/>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 [?] धनेन हि शूरान्भृत्यान्संपाद्य शत्रवो जीयन्ते । सदासहं सर्वदा शत्रूणामभिभवहेतुं वर्षिष्ठम् अतिशयेन वृद्धं प्रभूतमित्यर्थः ॥</w:t>
      </w:r>
    </w:p>
    <w:p>
      <w:pPr>
        <w:pStyle w:val="BlockText"/>
      </w:pPr>
      <w:r>
        <w:rPr>
          <w:iCs/>
          <w:i/>
        </w:rPr>
        <w:t xml:space="preserve">he indra ūtaye ’smad-rakṣaṇārthaṃ rayiṃ dhanam ā bhara | āhara | kīdṛśaṃ rayim | sānasiṃ saṃbhajanīyaṃ sajitvānaṃ samāna-śatru-jaya-śīlaṃ [?] dhanena hi śūrān bhṛtyān saṃpādya śatravo jīyante | sadāsahaṃ sarvadā śatrūṇām abhibhava-hetuṃ varṣiṣṭham atiśayena vṛddhaṃ prabhūtam ity arthaḥ ||</w:t>
      </w:r>
    </w:p>
    <w:p>
      <w:pPr>
        <w:pStyle w:val="FirstParagraph"/>
      </w:pPr>
      <w:r>
        <w:rPr>
          <w:bCs/>
          <w:b/>
        </w:rPr>
        <w:t xml:space="preserve">Translation:</w:t>
      </w:r>
      <w:r>
        <w:t xml:space="preserve"> </w:t>
      </w:r>
      <w:r>
        <w:t xml:space="preserve">“</w:t>
      </w:r>
      <w:r>
        <w:t xml:space="preserve">O Indra! For our protection, bring (</w:t>
      </w:r>
      <w:r>
        <w:rPr>
          <w:iCs/>
          <w:i/>
        </w:rPr>
        <w:t xml:space="preserve">ā bhara</w:t>
      </w:r>
      <w:r>
        <w:t xml:space="preserve"> </w:t>
      </w:r>
      <w:r>
        <w:t xml:space="preserve">— fetch) wealth (</w:t>
      </w:r>
      <w:r>
        <w:rPr>
          <w:iCs/>
          <w:i/>
        </w:rPr>
        <w:t xml:space="preserve">rayim</w:t>
      </w:r>
      <w:r>
        <w:t xml:space="preserve">). What kind of wealth?</w:t>
      </w:r>
      <w:r>
        <w:t xml:space="preserve"> </w:t>
      </w:r>
      <w:r>
        <w:rPr>
          <w:iCs/>
          <w:i/>
        </w:rPr>
        <w:t xml:space="preserve">Sānasim</w:t>
      </w:r>
      <w:r>
        <w:t xml:space="preserve"> </w:t>
      </w:r>
      <w:r>
        <w:t xml:space="preserve">— worth enjoying;</w:t>
      </w:r>
      <w:r>
        <w:t xml:space="preserve"> </w:t>
      </w:r>
      <w:r>
        <w:rPr>
          <w:iCs/>
          <w:i/>
        </w:rPr>
        <w:t xml:space="preserve">sajitvānam</w:t>
      </w:r>
      <w:r>
        <w:t xml:space="preserve"> </w:t>
      </w:r>
      <w:r>
        <w:t xml:space="preserve">— of a nature to conquer enemies [the exact compound is hard to read]: for with wealth one gathers brave soldiers and servants, and so enemies are conquered;</w:t>
      </w:r>
      <w:r>
        <w:t xml:space="preserve"> </w:t>
      </w:r>
      <w:r>
        <w:rPr>
          <w:iCs/>
          <w:i/>
        </w:rPr>
        <w:t xml:space="preserve">sadāsaham</w:t>
      </w:r>
      <w:r>
        <w:t xml:space="preserve"> </w:t>
      </w:r>
      <w:r>
        <w:t xml:space="preserve">— at all times the cause of overpowering enemies;</w:t>
      </w:r>
      <w:r>
        <w:t xml:space="preserve"> </w:t>
      </w:r>
      <w:r>
        <w:rPr>
          <w:iCs/>
          <w:i/>
        </w:rPr>
        <w:t xml:space="preserve">varṣiṣṭham</w:t>
      </w:r>
      <w:r>
        <w:t xml:space="preserve"> </w:t>
      </w:r>
      <w:r>
        <w:t xml:space="preserve">— exceedingly grown, abundant.</w:t>
      </w:r>
      <w:r>
        <w:t xml:space="preserve">”</w:t>
      </w:r>
    </w:p>
    <w:p>
      <w:pPr>
        <w:pStyle w:val="BodyText"/>
      </w:pPr>
      <w:r>
        <w:rPr>
          <w:iCs/>
          <w:i/>
        </w:rPr>
        <w:t xml:space="preserve">(The remaining Sanskrit, pp. 303–304, is Sāyaṇa’s grammar of</w:t>
      </w:r>
      <w:r>
        <w:t xml:space="preserve"> </w:t>
      </w:r>
      <w:r>
        <w:t xml:space="preserve">सानसिम्</w:t>
      </w:r>
      <w:r>
        <w:rPr>
          <w:iCs/>
          <w:i/>
        </w:rPr>
        <w:t xml:space="preserve">,</w:t>
      </w:r>
      <w:r>
        <w:t xml:space="preserve"> </w:t>
      </w:r>
      <w:r>
        <w:t xml:space="preserve">सजित्वानम्</w:t>
      </w:r>
      <w:r>
        <w:rPr>
          <w:iCs/>
          <w:i/>
        </w:rPr>
        <w:t xml:space="preserve">,</w:t>
      </w:r>
      <w:r>
        <w:t xml:space="preserve"> </w:t>
      </w:r>
      <w:r>
        <w:t xml:space="preserve">सदासहम्</w:t>
      </w:r>
      <w:r>
        <w:rPr>
          <w:iCs/>
          <w:i/>
        </w:rPr>
        <w:t xml:space="preserve">,</w:t>
      </w:r>
      <w:r>
        <w:t xml:space="preserve"> </w:t>
      </w:r>
      <w:r>
        <w:t xml:space="preserve">वर्षिष्ठम्</w:t>
      </w:r>
      <w:r>
        <w:rPr>
          <w:iCs/>
          <w:i/>
        </w:rPr>
        <w:t xml:space="preserve">,</w:t>
      </w:r>
      <w:r>
        <w:t xml:space="preserve"> </w:t>
      </w:r>
      <w:r>
        <w:t xml:space="preserve">ऊतये</w:t>
      </w:r>
      <w:r>
        <w:rPr>
          <w:iCs/>
          <w:i/>
        </w:rPr>
        <w:t xml:space="preserve">,</w:t>
      </w:r>
      <w:r>
        <w:t xml:space="preserve"> </w:t>
      </w:r>
      <w:r>
        <w:t xml:space="preserve">भर</w:t>
      </w:r>
      <w:r>
        <w:rPr>
          <w:iCs/>
          <w:i/>
        </w:rPr>
        <w:t xml:space="preserve">, grammar noted briefly (cost-saving rule); not transcribed. It concerns the suffix</w:t>
      </w:r>
      <w:r>
        <w:t xml:space="preserve"> </w:t>
      </w:r>
      <w:r>
        <w:t xml:space="preserve">asi</w:t>
      </w:r>
      <w:r>
        <w:t xml:space="preserve"> </w:t>
      </w:r>
      <w:r>
        <w:rPr>
          <w:iCs/>
          <w:i/>
        </w:rPr>
        <w:t xml:space="preserve">on the root</w:t>
      </w:r>
      <w:r>
        <w:t xml:space="preserve"> </w:t>
      </w:r>
      <w:r>
        <w:t xml:space="preserve">vana/ṣaṇa</w:t>
      </w:r>
      <w:r>
        <w:t xml:space="preserve"> </w:t>
      </w:r>
      <w:r>
        <w:rPr>
          <w:iCs/>
          <w:i/>
        </w:rPr>
        <w:t xml:space="preserve">(</w:t>
      </w:r>
      <w:r>
        <w:rPr>
          <w:iCs/>
          <w:i/>
        </w:rPr>
        <w:t xml:space="preserve">“</w:t>
      </w:r>
      <w:r>
        <w:rPr>
          <w:iCs/>
          <w:i/>
        </w:rPr>
        <w:t xml:space="preserve">to enjoy</w:t>
      </w:r>
      <w:r>
        <w:rPr>
          <w:iCs/>
          <w:i/>
        </w:rPr>
        <w:t xml:space="preserve">”</w:t>
      </w:r>
      <w:r>
        <w:rPr>
          <w:iCs/>
          <w:i/>
        </w:rPr>
        <w:t xml:space="preserve">), the replacement of</w:t>
      </w:r>
      <w:r>
        <w:t xml:space="preserve"> </w:t>
      </w:r>
      <w:r>
        <w:t xml:space="preserve">samāna</w:t>
      </w:r>
      <w:r>
        <w:t xml:space="preserve"> </w:t>
      </w:r>
      <w:r>
        <w:rPr>
          <w:iCs/>
          <w:i/>
        </w:rPr>
        <w:t xml:space="preserve">by</w:t>
      </w:r>
      <w:r>
        <w:t xml:space="preserve"> </w:t>
      </w:r>
      <w:r>
        <w:t xml:space="preserve">sa</w:t>
      </w:r>
      <w:r>
        <w:rPr>
          <w:iCs/>
          <w:i/>
        </w:rPr>
        <w:t xml:space="preserve">, the suffix</w:t>
      </w:r>
      <w:r>
        <w:t xml:space="preserve"> </w:t>
      </w:r>
      <w:r>
        <w:t xml:space="preserve">kvanip</w:t>
      </w:r>
      <w:r>
        <w:t xml:space="preserve"> </w:t>
      </w:r>
      <w:r>
        <w:rPr>
          <w:iCs/>
          <w:i/>
        </w:rPr>
        <w:t xml:space="preserve">with the</w:t>
      </w:r>
      <w:r>
        <w:t xml:space="preserve"> </w:t>
      </w:r>
      <w:r>
        <w:t xml:space="preserve">tuk</w:t>
      </w:r>
      <w:r>
        <w:t xml:space="preserve"> </w:t>
      </w:r>
      <w:r>
        <w:rPr>
          <w:iCs/>
          <w:i/>
        </w:rPr>
        <w:t xml:space="preserve">augment, the replacement of</w:t>
      </w:r>
      <w:r>
        <w:t xml:space="preserve"> </w:t>
      </w:r>
      <w:r>
        <w:t xml:space="preserve">vṛddha</w:t>
      </w:r>
      <w:r>
        <w:t xml:space="preserve"> </w:t>
      </w:r>
      <w:r>
        <w:rPr>
          <w:iCs/>
          <w:i/>
        </w:rPr>
        <w:t xml:space="preserve">by</w:t>
      </w:r>
      <w:r>
        <w:t xml:space="preserve"> </w:t>
      </w:r>
      <w:r>
        <w:t xml:space="preserve">varṣ</w:t>
      </w:r>
      <w:r>
        <w:t xml:space="preserve"> </w:t>
      </w:r>
      <w:r>
        <w:rPr>
          <w:iCs/>
          <w:i/>
        </w:rPr>
        <w:t xml:space="preserve">before</w:t>
      </w:r>
      <w:r>
        <w:t xml:space="preserve"> </w:t>
      </w:r>
      <w:r>
        <w:t xml:space="preserve">iṣṭhan</w:t>
      </w:r>
      <w:r>
        <w:rPr>
          <w:iCs/>
          <w:i/>
        </w:rPr>
        <w:t xml:space="preserve">, the Vedic</w:t>
      </w:r>
      <w:r>
        <w:t xml:space="preserve"> </w:t>
      </w:r>
      <w:r>
        <w:t xml:space="preserve">ktin</w:t>
      </w:r>
      <w:r>
        <w:t xml:space="preserve"> </w:t>
      </w:r>
      <w:r>
        <w:rPr>
          <w:iCs/>
          <w:i/>
        </w:rPr>
        <w:t xml:space="preserve">accent of</w:t>
      </w:r>
      <w:r>
        <w:t xml:space="preserve"> </w:t>
      </w:r>
      <w:r>
        <w:t xml:space="preserve">ūti</w:t>
      </w:r>
      <w:r>
        <w:rPr>
          <w:iCs/>
          <w:i/>
        </w:rPr>
        <w:t xml:space="preserve">, and the root</w:t>
      </w:r>
      <w:r>
        <w:t xml:space="preserve"> </w:t>
      </w:r>
      <w:r>
        <w:t xml:space="preserve">hṛ</w:t>
      </w:r>
      <w:r>
        <w:t xml:space="preserve"> </w:t>
      </w:r>
      <w:r>
        <w:rPr>
          <w:iCs/>
          <w:i/>
        </w:rPr>
        <w:t xml:space="preserve">with Vedic</w:t>
      </w:r>
      <w:r>
        <w:t xml:space="preserve"> </w:t>
      </w:r>
      <w:r>
        <w:t xml:space="preserve">bh</w:t>
      </w:r>
      <w:r>
        <w:t xml:space="preserve"> </w:t>
      </w:r>
      <w:r>
        <w:rPr>
          <w:iCs/>
          <w:i/>
        </w:rPr>
        <w:t xml:space="preserve">for</w:t>
      </w:r>
      <w:r>
        <w:t xml:space="preserve"> </w:t>
      </w:r>
      <w:r>
        <w:t xml:space="preserve">h</w:t>
      </w:r>
      <w:r>
        <w:t xml:space="preserve"> </w:t>
      </w:r>
      <w:r>
        <w:rPr>
          <w:iCs/>
          <w:i/>
        </w:rPr>
        <w:t xml:space="preserve">in</w:t>
      </w:r>
      <w:r>
        <w:t xml:space="preserve"> </w:t>
      </w:r>
      <w:r>
        <w:t xml:space="preserve">bhara</w:t>
      </w:r>
      <w:r>
        <w:rPr>
          <w:iCs/>
          <w:i/>
        </w:rPr>
        <w:t xml:space="preserve">.)</w:t>
      </w:r>
    </w:p>
    <w:bookmarkEnd w:id="341"/>
    <w:bookmarkStart w:id="342" w:name="page-304"/>
    <w:p>
      <w:pPr>
        <w:pStyle w:val="Heading3"/>
      </w:pPr>
      <w:r>
        <w:t xml:space="preserve">Page 304</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ऊतये (ūtaye)</w:t>
      </w:r>
      <w:r>
        <w:t xml:space="preserve"> </w:t>
      </w:r>
      <w:r>
        <w:t xml:space="preserve">— for our protection |</w:t>
      </w:r>
      <w:r>
        <w:t xml:space="preserve"> </w:t>
      </w:r>
      <w:r>
        <w:rPr>
          <w:bCs/>
          <w:b/>
        </w:rPr>
        <w:t xml:space="preserve">सानसिम् (sānasim)</w:t>
      </w:r>
      <w:r>
        <w:t xml:space="preserve"> </w:t>
      </w:r>
      <w:r>
        <w:t xml:space="preserve">— fit to be enjoyed |</w:t>
      </w:r>
      <w:r>
        <w:t xml:space="preserve"> </w:t>
      </w:r>
      <w:r>
        <w:rPr>
          <w:bCs/>
          <w:b/>
        </w:rPr>
        <w:t xml:space="preserve">सजित्वानम् (sajitvānam)</w:t>
      </w:r>
      <w:r>
        <w:t xml:space="preserve"> </w:t>
      </w:r>
      <w:r>
        <w:t xml:space="preserve">— helping to conquer enemies |</w:t>
      </w:r>
      <w:r>
        <w:t xml:space="preserve"> </w:t>
      </w:r>
      <w:r>
        <w:rPr>
          <w:bCs/>
          <w:b/>
        </w:rPr>
        <w:t xml:space="preserve">सदासहम् (sadāsaham)</w:t>
      </w:r>
      <w:r>
        <w:t xml:space="preserve"> </w:t>
      </w:r>
      <w:r>
        <w:t xml:space="preserve">— the cause of the enemies’ defeat |</w:t>
      </w:r>
      <w:r>
        <w:t xml:space="preserve"> </w:t>
      </w:r>
      <w:r>
        <w:rPr>
          <w:bCs/>
          <w:b/>
        </w:rPr>
        <w:t xml:space="preserve">वर्षिष्ठम् (varṣiṣṭham)</w:t>
      </w:r>
      <w:r>
        <w:t xml:space="preserve"> </w:t>
      </w:r>
      <w:r>
        <w:t xml:space="preserve">— vast |</w:t>
      </w:r>
      <w:r>
        <w:t xml:space="preserve"> </w:t>
      </w:r>
      <w:r>
        <w:rPr>
          <w:bCs/>
          <w:b/>
        </w:rPr>
        <w:t xml:space="preserve">रयिम् (rayim)</w:t>
      </w:r>
      <w:r>
        <w:t xml:space="preserve"> </w:t>
      </w:r>
      <w:r>
        <w:t xml:space="preserve">— wealth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Cs/>
          <w:b/>
        </w:rPr>
        <w:t xml:space="preserve">॥ Viśeṣa-viṣayagaḷu (Special Topics) ॥</w:t>
      </w:r>
    </w:p>
    <w:p>
      <w:pPr>
        <w:pStyle w:val="BodyText"/>
      </w:pPr>
      <w:r>
        <w:rPr>
          <w:bCs/>
          <w:b/>
        </w:rPr>
        <w:t xml:space="preserve">“</w:t>
      </w:r>
      <w:r>
        <w:rPr>
          <w:bCs/>
          <w:b/>
        </w:rPr>
        <w:t xml:space="preserve">Sānasim</w:t>
      </w:r>
      <w:r>
        <w:rPr>
          <w:bCs/>
          <w:b/>
        </w:rPr>
        <w:t xml:space="preserve">”</w:t>
      </w:r>
      <w:r>
        <w:t xml:space="preserve"> </w:t>
      </w:r>
      <w:r>
        <w:t xml:space="preserve">—</w:t>
      </w:r>
      <w:r>
        <w:t xml:space="preserve"> </w:t>
      </w:r>
      <w:r>
        <w:rPr>
          <w:iCs/>
          <w:i/>
        </w:rPr>
        <w:t xml:space="preserve">saṃbhajanīyam</w:t>
      </w:r>
      <w:r>
        <w:t xml:space="preserve"> </w:t>
      </w:r>
      <w:r>
        <w:t xml:space="preserve">— a means of enjoying happiness;</w:t>
      </w:r>
      <w:r>
        <w:t xml:space="preserve"> </w:t>
      </w:r>
      <w:r>
        <w:rPr>
          <w:iCs/>
          <w:i/>
        </w:rPr>
        <w:t xml:space="preserve">enjoyable.</w:t>
      </w:r>
    </w:p>
    <w:p>
      <w:pPr>
        <w:pStyle w:val="BodyText"/>
      </w:pPr>
      <w:r>
        <w:rPr>
          <w:bCs/>
          <w:b/>
        </w:rPr>
        <w:t xml:space="preserve">“</w:t>
      </w:r>
      <w:r>
        <w:rPr>
          <w:bCs/>
          <w:b/>
        </w:rPr>
        <w:t xml:space="preserve">Sajitvānam</w:t>
      </w:r>
      <w:r>
        <w:rPr>
          <w:bCs/>
          <w:b/>
        </w:rPr>
        <w:t xml:space="preserve">”</w:t>
      </w:r>
      <w:r>
        <w:t xml:space="preserve"> </w:t>
      </w:r>
      <w:r>
        <w:t xml:space="preserve">—</w:t>
      </w:r>
      <w:r>
        <w:t xml:space="preserve"> </w:t>
      </w:r>
      <w:r>
        <w:rPr>
          <w:bCs/>
          <w:b/>
        </w:rPr>
        <w:t xml:space="preserve">धनेन हि शूरान् भृत्यान् संपाद्य शत्रवो जीयन्ते</w:t>
      </w:r>
      <w:r>
        <w:t xml:space="preserve"> </w:t>
      </w:r>
      <w:r>
        <w:t xml:space="preserve">(</w:t>
      </w:r>
      <w:r>
        <w:rPr>
          <w:iCs/>
          <w:i/>
        </w:rPr>
        <w:t xml:space="preserve">dhanena hi śūrān bhṛtyān saṃpādya śatravo jīyante</w:t>
      </w:r>
      <w:r>
        <w:t xml:space="preserve">) —</w:t>
      </w:r>
      <w:r>
        <w:t xml:space="preserve"> </w:t>
      </w:r>
      <w:r>
        <w:t xml:space="preserve">“</w:t>
      </w:r>
      <w:r>
        <w:t xml:space="preserve">by wealth, having secured brave men as servants, enemies are conquered.</w:t>
      </w:r>
      <w:r>
        <w:t xml:space="preserve">”</w:t>
      </w:r>
      <w:r>
        <w:t xml:space="preserve"> </w:t>
      </w:r>
      <w:r>
        <w:t xml:space="preserve">That is, with the help of wealth one gathers heroic warriors and wins over enemies; so the Bhāṣyakāra explains.</w:t>
      </w:r>
    </w:p>
    <w:bookmarkEnd w:id="342"/>
    <w:bookmarkStart w:id="343" w:name="page-305"/>
    <w:p>
      <w:pPr>
        <w:pStyle w:val="Heading3"/>
      </w:pPr>
      <w:r>
        <w:t xml:space="preserve">Page 305</w:t>
      </w:r>
    </w:p>
    <w:p>
      <w:pPr>
        <w:pStyle w:val="FirstParagraph"/>
      </w:pPr>
      <w:r>
        <w:rPr>
          <w:bCs/>
          <w:b/>
        </w:rPr>
        <w:t xml:space="preserve">“</w:t>
      </w:r>
      <w:r>
        <w:rPr>
          <w:bCs/>
          <w:b/>
        </w:rPr>
        <w:t xml:space="preserve">Rayim</w:t>
      </w:r>
      <w:r>
        <w:rPr>
          <w:bCs/>
          <w:b/>
        </w:rPr>
        <w:t xml:space="preserve">”</w:t>
      </w:r>
      <w:r>
        <w:t xml:space="preserve"> </w:t>
      </w:r>
      <w:r>
        <w:t xml:space="preserve">— wealth (</w:t>
      </w:r>
      <w:r>
        <w:rPr>
          <w:iCs/>
          <w:i/>
        </w:rPr>
        <w:t xml:space="preserve">dhana</w:t>
      </w:r>
      <w:r>
        <w:t xml:space="preserve">).</w:t>
      </w:r>
      <w:r>
        <w:t xml:space="preserve"> </w:t>
      </w:r>
      <w:r>
        <w:t xml:space="preserve">“</w:t>
      </w:r>
      <w:r>
        <w:t xml:space="preserve">Wealth</w:t>
      </w:r>
      <w:r>
        <w:t xml:space="preserve">”</w:t>
      </w:r>
      <w:r>
        <w:t xml:space="preserve"> </w:t>
      </w:r>
      <w:r>
        <w:t xml:space="preserve">does not mean only material goods; it includes the things needed for achieving happiness — sons and grandsons, servants and the like, cattle such as cows, houses, and so on.</w:t>
      </w:r>
    </w:p>
    <w:p>
      <w:pPr>
        <w:pStyle w:val="BodyText"/>
      </w:pPr>
      <w:r>
        <w:rPr>
          <w:bCs/>
          <w:b/>
        </w:rPr>
        <w:t xml:space="preserve">॥ Vyākaraṇa-prakriyā ॥</w:t>
      </w:r>
      <w:r>
        <w:t xml:space="preserve"> </w:t>
      </w:r>
      <w:r>
        <w:rPr>
          <w:iCs/>
          <w:i/>
        </w:rPr>
        <w:t xml:space="preserve">(grammar page, noted briefly)</w:t>
      </w:r>
    </w:p>
    <w:p>
      <w:pPr>
        <w:pStyle w:val="BodyText"/>
      </w:pPr>
      <w:r>
        <w:t xml:space="preserve">Words treated:</w:t>
      </w:r>
      <w:r>
        <w:t xml:space="preserve"> </w:t>
      </w:r>
      <w:r>
        <w:rPr>
          <w:bCs/>
          <w:b/>
        </w:rPr>
        <w:t xml:space="preserve">सानसिम् (</w:t>
      </w:r>
      <w:r>
        <w:rPr>
          <w:iCs/>
          <w:i/>
          <w:bCs/>
          <w:b/>
        </w:rPr>
        <w:t xml:space="preserve">sānasim</w:t>
      </w:r>
      <w:r>
        <w:rPr>
          <w:bCs/>
          <w:b/>
        </w:rPr>
        <w:t xml:space="preserve">)</w:t>
      </w:r>
      <w:r>
        <w:t xml:space="preserve"> </w:t>
      </w:r>
      <w:r>
        <w:t xml:space="preserve">— from the root</w:t>
      </w:r>
      <w:r>
        <w:t xml:space="preserve"> </w:t>
      </w:r>
      <w:r>
        <w:rPr>
          <w:iCs/>
          <w:i/>
        </w:rPr>
        <w:t xml:space="preserve">vana/ṣaṇa saṃbhaktau</w:t>
      </w:r>
      <w:r>
        <w:t xml:space="preserve"> </w:t>
      </w:r>
      <w:r>
        <w:t xml:space="preserve">(</w:t>
      </w:r>
      <w:r>
        <w:t xml:space="preserve">“</w:t>
      </w:r>
      <w:r>
        <w:t xml:space="preserve">to share, enjoy</w:t>
      </w:r>
      <w:r>
        <w:t xml:space="preserve">”</w:t>
      </w:r>
      <w:r>
        <w:t xml:space="preserve">) with the suffix</w:t>
      </w:r>
      <w:r>
        <w:t xml:space="preserve"> </w:t>
      </w:r>
      <w:r>
        <w:rPr>
          <w:iCs/>
          <w:i/>
        </w:rPr>
        <w:t xml:space="preserve">asi</w:t>
      </w:r>
      <w:r>
        <w:t xml:space="preserve"> </w:t>
      </w:r>
      <w:r>
        <w:t xml:space="preserve">by an Uṇādi sūtra [Uṇ. 4-?? — the number is not legible]; the suffix, the vṛddhi of the penultimate vowel, and the final-udātta are all given as irregular formations (</w:t>
      </w:r>
      <w:r>
        <w:rPr>
          <w:iCs/>
          <w:i/>
        </w:rPr>
        <w:t xml:space="preserve">nipātana</w:t>
      </w:r>
      <w:r>
        <w:t xml:space="preserve">); the source notes that the printed Kaumudī does not show</w:t>
      </w:r>
      <w:r>
        <w:t xml:space="preserve"> </w:t>
      </w:r>
      <w:r>
        <w:rPr>
          <w:iCs/>
          <w:i/>
        </w:rPr>
        <w:t xml:space="preserve">dharṇasi</w:t>
      </w:r>
      <w:r>
        <w:t xml:space="preserve"> </w:t>
      </w:r>
      <w:r>
        <w:t xml:space="preserve">but the Vedic commentary follows the Daśapādī text.</w:t>
      </w:r>
      <w:r>
        <w:t xml:space="preserve"> </w:t>
      </w:r>
      <w:r>
        <w:rPr>
          <w:bCs/>
          <w:b/>
        </w:rPr>
        <w:t xml:space="preserve">रयिम् (</w:t>
      </w:r>
      <w:r>
        <w:rPr>
          <w:iCs/>
          <w:i/>
          <w:bCs/>
          <w:b/>
        </w:rPr>
        <w:t xml:space="preserve">rayim</w:t>
      </w:r>
      <w:r>
        <w:rPr>
          <w:bCs/>
          <w:b/>
        </w:rPr>
        <w:t xml:space="preserve">)</w:t>
      </w:r>
      <w:r>
        <w:t xml:space="preserve"> </w:t>
      </w:r>
      <w:r>
        <w:t xml:space="preserve">— final-udātta by the base accent.</w:t>
      </w:r>
      <w:r>
        <w:t xml:space="preserve"> </w:t>
      </w:r>
      <w:r>
        <w:rPr>
          <w:bCs/>
          <w:b/>
        </w:rPr>
        <w:t xml:space="preserve">सजित्वानम् (</w:t>
      </w:r>
      <w:r>
        <w:rPr>
          <w:iCs/>
          <w:i/>
          <w:bCs/>
          <w:b/>
        </w:rPr>
        <w:t xml:space="preserve">sajitvānam</w:t>
      </w:r>
      <w:r>
        <w:rPr>
          <w:bCs/>
          <w:b/>
        </w:rPr>
        <w:t xml:space="preserve">)</w:t>
      </w:r>
      <w:r>
        <w:t xml:space="preserve"> </w:t>
      </w:r>
      <w:r>
        <w:t xml:space="preserve">—</w:t>
      </w:r>
      <w:r>
        <w:t xml:space="preserve"> </w:t>
      </w:r>
      <w:r>
        <w:rPr>
          <w:iCs/>
          <w:i/>
        </w:rPr>
        <w:t xml:space="preserve">samānān arīn jetuṃ śīlam asya</w:t>
      </w:r>
      <w:r>
        <w:t xml:space="preserve"> </w:t>
      </w:r>
      <w:r>
        <w:t xml:space="preserve">(</w:t>
      </w:r>
      <w:r>
        <w:t xml:space="preserve">“</w:t>
      </w:r>
      <w:r>
        <w:t xml:space="preserve">whose nature is to conquer all foes</w:t>
      </w:r>
      <w:r>
        <w:t xml:space="preserve">”</w:t>
      </w:r>
      <w:r>
        <w:t xml:space="preserve">);</w:t>
      </w:r>
      <w:r>
        <w:t xml:space="preserve"> </w:t>
      </w:r>
      <w:r>
        <w:rPr>
          <w:iCs/>
          <w:i/>
        </w:rPr>
        <w:t xml:space="preserve">kvanip</w:t>
      </w:r>
      <w:r>
        <w:t xml:space="preserve"> </w:t>
      </w:r>
      <w:r>
        <w:t xml:space="preserve">after the root</w:t>
      </w:r>
      <w:r>
        <w:t xml:space="preserve"> </w:t>
      </w:r>
      <w:r>
        <w:rPr>
          <w:iCs/>
          <w:i/>
        </w:rPr>
        <w:t xml:space="preserve">ji</w:t>
      </w:r>
      <w:r>
        <w:t xml:space="preserve"> </w:t>
      </w:r>
      <w:r>
        <w:t xml:space="preserve">(Pā. 3-2-75 [?]); the augment</w:t>
      </w:r>
      <w:r>
        <w:t xml:space="preserve"> </w:t>
      </w:r>
      <w:r>
        <w:rPr>
          <w:iCs/>
          <w:i/>
        </w:rPr>
        <w:t xml:space="preserve">tuk</w:t>
      </w:r>
      <w:r>
        <w:t xml:space="preserve"> </w:t>
      </w:r>
      <w:r>
        <w:t xml:space="preserve">(Pā. 6-1-71 [?]);</w:t>
      </w:r>
      <w:r>
        <w:t xml:space="preserve"> </w:t>
      </w:r>
      <w:r>
        <w:rPr>
          <w:iCs/>
          <w:i/>
        </w:rPr>
        <w:t xml:space="preserve">sa</w:t>
      </w:r>
      <w:r>
        <w:t xml:space="preserve"> </w:t>
      </w:r>
      <w:r>
        <w:t xml:space="preserve">for</w:t>
      </w:r>
      <w:r>
        <w:t xml:space="preserve"> </w:t>
      </w:r>
      <w:r>
        <w:rPr>
          <w:iCs/>
          <w:i/>
        </w:rPr>
        <w:t xml:space="preserve">samāna</w:t>
      </w:r>
      <w:r>
        <w:t xml:space="preserve"> </w:t>
      </w:r>
      <w:r>
        <w:t xml:space="preserve">(Pā. 6-3-84 [?]); accent of the verb-stem retained.</w:t>
      </w:r>
      <w:r>
        <w:t xml:space="preserve"> </w:t>
      </w:r>
      <w:r>
        <w:rPr>
          <w:bCs/>
          <w:b/>
        </w:rPr>
        <w:t xml:space="preserve">वर्षिष्ठम् (</w:t>
      </w:r>
      <w:r>
        <w:rPr>
          <w:iCs/>
          <w:i/>
          <w:bCs/>
          <w:b/>
        </w:rPr>
        <w:t xml:space="preserve">varṣiṣṭham</w:t>
      </w:r>
      <w:r>
        <w:rPr>
          <w:bCs/>
          <w:b/>
        </w:rPr>
        <w:t xml:space="preserve">)</w:t>
      </w:r>
      <w:r>
        <w:t xml:space="preserve"> </w:t>
      </w:r>
      <w:r>
        <w:t xml:space="preserve">—</w:t>
      </w:r>
      <w:r>
        <w:t xml:space="preserve"> </w:t>
      </w:r>
      <w:r>
        <w:rPr>
          <w:iCs/>
          <w:i/>
        </w:rPr>
        <w:t xml:space="preserve">vṛddha</w:t>
      </w:r>
      <w:r>
        <w:t xml:space="preserve"> </w:t>
      </w:r>
      <w:r>
        <w:t xml:space="preserve">+</w:t>
      </w:r>
      <w:r>
        <w:t xml:space="preserve"> </w:t>
      </w:r>
      <w:r>
        <w:rPr>
          <w:iCs/>
          <w:i/>
        </w:rPr>
        <w:t xml:space="preserve">iṣṭhan</w:t>
      </w:r>
      <w:r>
        <w:t xml:space="preserve"> </w:t>
      </w:r>
      <w:r>
        <w:t xml:space="preserve">(Pā. 5-3-55 [?]),</w:t>
      </w:r>
      <w:r>
        <w:t xml:space="preserve"> </w:t>
      </w:r>
      <w:r>
        <w:rPr>
          <w:iCs/>
          <w:i/>
        </w:rPr>
        <w:t xml:space="preserve">vṛddha</w:t>
      </w:r>
      <w:r>
        <w:t xml:space="preserve"> </w:t>
      </w:r>
      <w:r>
        <w:t xml:space="preserve">replaced by</w:t>
      </w:r>
      <w:r>
        <w:t xml:space="preserve"> </w:t>
      </w:r>
      <w:r>
        <w:rPr>
          <w:iCs/>
          <w:i/>
        </w:rPr>
        <w:t xml:space="preserve">varṣ</w:t>
      </w:r>
      <w:r>
        <w:t xml:space="preserve"> </w:t>
      </w:r>
      <w:r>
        <w:t xml:space="preserve">by the</w:t>
      </w:r>
      <w:r>
        <w:t xml:space="preserve"> </w:t>
      </w:r>
      <w:r>
        <w:rPr>
          <w:iCs/>
          <w:i/>
        </w:rPr>
        <w:t xml:space="preserve">priya-sthira</w:t>
      </w:r>
      <w:r>
        <w:t xml:space="preserve"> </w:t>
      </w:r>
      <w:r>
        <w:t xml:space="preserve">rule (Pā. 6-4-157 [?]); initial-udātta.</w:t>
      </w:r>
      <w:r>
        <w:t xml:space="preserve"> </w:t>
      </w:r>
      <w:r>
        <w:rPr>
          <w:bCs/>
          <w:b/>
        </w:rPr>
        <w:t xml:space="preserve">ऊतये (</w:t>
      </w:r>
      <w:r>
        <w:rPr>
          <w:iCs/>
          <w:i/>
          <w:bCs/>
          <w:b/>
        </w:rPr>
        <w:t xml:space="preserve">ūtaye</w:t>
      </w:r>
      <w:r>
        <w:rPr>
          <w:bCs/>
          <w:b/>
        </w:rPr>
        <w:t xml:space="preserve">)</w:t>
      </w:r>
      <w:r>
        <w:t xml:space="preserve"> </w:t>
      </w:r>
      <w:r>
        <w:t xml:space="preserve">—</w:t>
      </w:r>
      <w:r>
        <w:t xml:space="preserve"> </w:t>
      </w:r>
      <w:r>
        <w:rPr>
          <w:iCs/>
          <w:i/>
        </w:rPr>
        <w:t xml:space="preserve">ktin</w:t>
      </w:r>
      <w:r>
        <w:t xml:space="preserve">, udātta by the sūtra on</w:t>
      </w:r>
      <w:r>
        <w:t xml:space="preserve"> </w:t>
      </w:r>
      <w:r>
        <w:rPr>
          <w:iCs/>
          <w:i/>
        </w:rPr>
        <w:t xml:space="preserve">ūti, yūti, jūti…</w:t>
      </w:r>
      <w:r>
        <w:t xml:space="preserve"> </w:t>
      </w:r>
      <w:r>
        <w:t xml:space="preserve">(Pā. 3-3-97 [?]).</w:t>
      </w:r>
      <w:r>
        <w:t xml:space="preserve"> </w:t>
      </w:r>
      <w:r>
        <w:rPr>
          <w:bCs/>
          <w:b/>
        </w:rPr>
        <w:t xml:space="preserve">भर (</w:t>
      </w:r>
      <w:r>
        <w:rPr>
          <w:iCs/>
          <w:i/>
          <w:bCs/>
          <w:b/>
        </w:rPr>
        <w:t xml:space="preserve">bhara</w:t>
      </w:r>
      <w:r>
        <w:rPr>
          <w:bCs/>
          <w:b/>
        </w:rPr>
        <w:t xml:space="preserve">)</w:t>
      </w:r>
      <w:r>
        <w:t xml:space="preserve"> </w:t>
      </w:r>
      <w:r>
        <w:t xml:space="preserve">—</w:t>
      </w:r>
      <w:r>
        <w:t xml:space="preserve"> </w:t>
      </w:r>
      <w:r>
        <w:rPr>
          <w:iCs/>
          <w:i/>
        </w:rPr>
        <w:t xml:space="preserve">hṛñ haraṇe</w:t>
      </w:r>
      <w:r>
        <w:t xml:space="preserve">, loṭ second singular</w:t>
      </w:r>
      <w:r>
        <w:t xml:space="preserve"> </w:t>
      </w:r>
      <w:r>
        <w:rPr>
          <w:iCs/>
          <w:i/>
        </w:rPr>
        <w:t xml:space="preserve">hara</w:t>
      </w:r>
      <w:r>
        <w:t xml:space="preserve">; Vedic</w:t>
      </w:r>
      <w:r>
        <w:t xml:space="preserve"> </w:t>
      </w:r>
      <w:r>
        <w:rPr>
          <w:iCs/>
          <w:i/>
        </w:rPr>
        <w:t xml:space="preserve">bh</w:t>
      </w:r>
      <w:r>
        <w:t xml:space="preserve"> </w:t>
      </w:r>
      <w:r>
        <w:t xml:space="preserve">for</w:t>
      </w:r>
      <w:r>
        <w:t xml:space="preserve"> </w:t>
      </w:r>
      <w:r>
        <w:rPr>
          <w:iCs/>
          <w:i/>
        </w:rPr>
        <w:t xml:space="preserve">h</w:t>
      </w:r>
      <w:r>
        <w:t xml:space="preserve"> </w:t>
      </w:r>
      <w:r>
        <w:t xml:space="preserve">(Pā. 8-2-32 [?]); the upasarga</w:t>
      </w:r>
      <w:r>
        <w:t xml:space="preserve"> </w:t>
      </w:r>
      <w:r>
        <w:rPr>
          <w:iCs/>
          <w:i/>
        </w:rPr>
        <w:t xml:space="preserve">ā</w:t>
      </w:r>
      <w:r>
        <w:t xml:space="preserve"> </w:t>
      </w:r>
      <w:r>
        <w:t xml:space="preserve">may stand apart from the verb in the Veda (Pā. 1-4-80, 1-4-82 [?]).</w:t>
      </w:r>
      <w:r>
        <w:t xml:space="preserve"> </w:t>
      </w:r>
      <w:r>
        <w:rPr>
          <w:iCs/>
          <w:i/>
        </w:rPr>
        <w:t xml:space="preserve">(All sūtra numbers read from small print; treat as pointers.)</w:t>
      </w:r>
    </w:p>
    <w:p>
      <w:pPr>
        <w:pStyle w:val="BodyText"/>
      </w:pPr>
      <w:r>
        <w:rPr>
          <w:bCs/>
          <w:b/>
        </w:rPr>
        <w:t xml:space="preserve">॥१॥</w:t>
      </w:r>
    </w:p>
    <w:p>
      <w:r>
        <w:pict>
          <v:rect style="width:0;height:1.5pt" o:hralign="center" o:hrstd="t" o:hr="t"/>
        </w:pict>
      </w:r>
    </w:p>
    <w:bookmarkEnd w:id="343"/>
    <w:bookmarkStart w:id="344" w:name="page-306-sūkta-8-rik-2"/>
    <w:p>
      <w:pPr>
        <w:pStyle w:val="Heading3"/>
      </w:pPr>
      <w:r>
        <w:t xml:space="preserve">Page 306 — Sūkta 8, Rik 2</w:t>
      </w:r>
    </w:p>
    <w:p>
      <w:pPr>
        <w:pStyle w:val="FirstParagraph"/>
      </w:pPr>
      <w:r>
        <w:rPr>
          <w:bCs/>
          <w:b/>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Cs/>
          <w:i/>
        </w:rPr>
        <w:t xml:space="preserve">ni yena muṣṭihatyayā ni vṛtrā ruṇadhāmahai |</w:t>
      </w:r>
      <w:r>
        <w:t xml:space="preserve"> </w:t>
      </w:r>
      <w:r>
        <w:rPr>
          <w:iCs/>
          <w:i/>
        </w:rPr>
        <w:t xml:space="preserve">tvotāso ny arvatā ||2||</w:t>
      </w:r>
    </w:p>
    <w:p>
      <w:pPr>
        <w:pStyle w:val="FirstParagraph"/>
      </w:pPr>
      <w:r>
        <w:rPr>
          <w:bCs/>
          <w:b/>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Cs/>
          <w:i/>
        </w:rPr>
        <w:t xml:space="preserve">ni | yena | muṣṭi-hatyayā | ni | vṛtrā | ruṇadhāmahai ||</w:t>
      </w:r>
      <w:r>
        <w:t xml:space="preserve"> </w:t>
      </w:r>
      <w:r>
        <w:rPr>
          <w:iCs/>
          <w:i/>
        </w:rPr>
        <w:t xml:space="preserve">tvā-ūtāsaḥ | ni | arvatā ||2||</w:t>
      </w:r>
    </w:p>
    <w:p>
      <w:pPr>
        <w:pStyle w:val="FirstParagraph"/>
      </w:pPr>
      <w:r>
        <w:rPr>
          <w:bCs/>
          <w:b/>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Cs/>
          <w:i/>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Cs/>
          <w:b/>
        </w:rPr>
        <w:t xml:space="preserve">Translation:</w:t>
      </w:r>
      <w:r>
        <w:t xml:space="preserve"> </w:t>
      </w:r>
      <w:r>
        <w:t xml:space="preserve">“</w:t>
      </w:r>
      <w:r>
        <w:t xml:space="preserve">With which wealth — by [the strength of] soldiers secured with it — by</w:t>
      </w:r>
      <w:r>
        <w:t xml:space="preserve"> </w:t>
      </w:r>
      <w:r>
        <w:rPr>
          <w:iCs/>
          <w:i/>
        </w:rPr>
        <w:t xml:space="preserve">muṣṭihatyā</w:t>
      </w:r>
      <w:r>
        <w:t xml:space="preserve">, i.e., by thorough fist-blows, we may</w:t>
      </w:r>
      <w:r>
        <w:t xml:space="preserve"> </w:t>
      </w:r>
      <w:r>
        <w:rPr>
          <w:iCs/>
          <w:i/>
        </w:rPr>
        <w:t xml:space="preserve">restrain</w:t>
      </w:r>
      <w:r>
        <w:t xml:space="preserve"> </w:t>
      </w:r>
      <w:r>
        <w:t xml:space="preserve">(</w:t>
      </w:r>
      <w:r>
        <w:rPr>
          <w:iCs/>
          <w:i/>
        </w:rPr>
        <w:t xml:space="preserve">ni ruṇadhāmahai</w:t>
      </w:r>
      <w:r>
        <w:t xml:space="preserve">) the</w:t>
      </w:r>
      <w:r>
        <w:t xml:space="preserve"> </w:t>
      </w:r>
      <w:r>
        <w:rPr>
          <w:iCs/>
          <w:i/>
        </w:rPr>
        <w:t xml:space="preserve">vṛtras</w:t>
      </w:r>
      <w:r>
        <w:t xml:space="preserve">, the enemies, we may make them obstructed: bring such wealth — this is the sense.</w:t>
      </w:r>
      <w:r>
        <w:t xml:space="preserve"> </w:t>
      </w:r>
      <w:r>
        <w:rPr>
          <w:iCs/>
          <w:i/>
        </w:rPr>
        <w:t xml:space="preserve">Tvotāsaḥ</w:t>
      </w:r>
      <w:r>
        <w:t xml:space="preserve"> </w:t>
      </w:r>
      <w:r>
        <w:t xml:space="preserve">— we, protected by you —</w:t>
      </w:r>
      <w:r>
        <w:t xml:space="preserve"> </w:t>
      </w:r>
      <w:r>
        <w:rPr>
          <w:iCs/>
          <w:i/>
        </w:rPr>
        <w:t xml:space="preserve">arvatā</w:t>
      </w:r>
      <w:r>
        <w:t xml:space="preserve">, with a horse, may restrain [them]: so the sentence is completed by carrying over [the verb]. The sense: let us destroy enemies by infantry fighting and by cavalry fighting.</w:t>
      </w:r>
      <w:r>
        <w:t xml:space="preserve">”</w:t>
      </w:r>
    </w:p>
    <w:p>
      <w:pPr>
        <w:pStyle w:val="BodyText"/>
      </w:pPr>
      <w:r>
        <w:rPr>
          <w:iCs/>
          <w:i/>
        </w:rPr>
        <w:t xml:space="preserve">(The rest of the p. 306 Sanskrit is Sāyaṇa’s grammar and an argument about</w:t>
      </w:r>
      <w:r>
        <w:t xml:space="preserve"> </w:t>
      </w:r>
      <w:r>
        <w:t xml:space="preserve">ni ruṇadhāmahai</w:t>
      </w:r>
      <w:r>
        <w:rPr>
          <w:iCs/>
          <w:i/>
        </w:rPr>
        <w:t xml:space="preserve">’s doubled verb and the case of</w:t>
      </w:r>
      <w:r>
        <w:t xml:space="preserve"> </w:t>
      </w:r>
      <w:r>
        <w:t xml:space="preserve">vṛtrā</w:t>
      </w:r>
      <w:r>
        <w:t xml:space="preserve"> </w:t>
      </w:r>
      <w:r>
        <w:rPr>
          <w:iCs/>
          <w:i/>
        </w:rPr>
        <w:t xml:space="preserve">— the sense is settled above; grammar noted briefly, not transcribed. The Rik’s remaining apparatus follows in the next pages.)</w:t>
      </w:r>
    </w:p>
    <w:bookmarkEnd w:id="344"/>
    <w:bookmarkStart w:id="345" w:name="page-307-rik-2-continued"/>
    <w:p>
      <w:pPr>
        <w:pStyle w:val="Heading3"/>
      </w:pPr>
      <w:r>
        <w:t xml:space="preserve">Page 307 — Rik 2 continued</w:t>
      </w:r>
    </w:p>
    <w:p>
      <w:pPr>
        <w:pStyle w:val="FirstParagraph"/>
      </w:pPr>
      <w:r>
        <w:rPr>
          <w:iCs/>
          <w:i/>
        </w:rPr>
        <w:t xml:space="preserve">(The first lines complete Sāyaṇa’s Sanskrit on Rik 2: an argument, citing the Taittirīya Saṃhitā’s</w:t>
      </w:r>
      <w:r>
        <w:t xml:space="preserve"> </w:t>
      </w:r>
      <w:r>
        <w:t xml:space="preserve">“</w:t>
      </w:r>
      <w:r>
        <w:t xml:space="preserve">puroḍāśaṃ cādhiśrayati</w:t>
      </w:r>
      <w:r>
        <w:t xml:space="preserve">”</w:t>
      </w:r>
      <w:r>
        <w:t xml:space="preserve"> </w:t>
      </w:r>
      <w:r>
        <w:rPr>
          <w:iCs/>
          <w:i/>
        </w:rPr>
        <w:t xml:space="preserve">and</w:t>
      </w:r>
      <w:r>
        <w:t xml:space="preserve"> </w:t>
      </w:r>
      <w:r>
        <w:t xml:space="preserve">“</w:t>
      </w:r>
      <w:r>
        <w:t xml:space="preserve">proksaṇīś cāsādayati</w:t>
      </w:r>
      <w:r>
        <w:t xml:space="preserve">”</w:t>
      </w:r>
      <w:r>
        <w:t xml:space="preserve"> </w:t>
      </w:r>
      <w:r>
        <w:rPr>
          <w:iCs/>
          <w:i/>
        </w:rPr>
        <w:t xml:space="preserve">(Taittirīya Saṃhitā 1-6-8-? / 1-6-9-? [?]), that in a sentence with two finite verbs joined by</w:t>
      </w:r>
      <w:r>
        <w:t xml:space="preserve"> </w:t>
      </w:r>
      <w:r>
        <w:t xml:space="preserve">ca</w:t>
      </w:r>
      <w:r>
        <w:t xml:space="preserve"> </w:t>
      </w:r>
      <w:r>
        <w:rPr>
          <w:iCs/>
          <w:i/>
        </w:rPr>
        <w:t xml:space="preserve">only the first-uttered verb escapes the lowering of accent, so that the verb</w:t>
      </w:r>
      <w:r>
        <w:t xml:space="preserve"> </w:t>
      </w:r>
      <w:r>
        <w:t xml:space="preserve">ni ruṇadhāmahai</w:t>
      </w:r>
      <w:r>
        <w:t xml:space="preserve"> </w:t>
      </w:r>
      <w:r>
        <w:rPr>
          <w:iCs/>
          <w:i/>
        </w:rPr>
        <w:t xml:space="preserve">is carried over to the second clause by supply. Then the word-grammar of</w:t>
      </w:r>
      <w:r>
        <w:t xml:space="preserve"> </w:t>
      </w:r>
      <w:r>
        <w:t xml:space="preserve">त्वोतासः</w:t>
      </w:r>
      <w:r>
        <w:rPr>
          <w:iCs/>
          <w:i/>
        </w:rPr>
        <w:t xml:space="preserve">,</w:t>
      </w:r>
      <w:r>
        <w:t xml:space="preserve"> </w:t>
      </w:r>
      <w:r>
        <w:t xml:space="preserve">अर्वता</w:t>
      </w:r>
      <w:r>
        <w:rPr>
          <w:iCs/>
          <w:i/>
        </w:rPr>
        <w:t xml:space="preserve">,</w:t>
      </w:r>
      <w:r>
        <w:t xml:space="preserve"> </w:t>
      </w:r>
      <w:r>
        <w:t xml:space="preserve">नि</w:t>
      </w:r>
      <w:r>
        <w:rPr>
          <w:iCs/>
          <w:i/>
        </w:rPr>
        <w:t xml:space="preserve">,</w:t>
      </w:r>
      <w:r>
        <w:t xml:space="preserve"> </w:t>
      </w:r>
      <w:r>
        <w:t xml:space="preserve">वृत्रा</w:t>
      </w:r>
      <w:r>
        <w:rPr>
          <w:iCs/>
          <w:i/>
        </w:rPr>
        <w:t xml:space="preserve">,</w:t>
      </w:r>
      <w:r>
        <w:t xml:space="preserve"> </w:t>
      </w:r>
      <w:r>
        <w:t xml:space="preserve">रुणधामहै</w:t>
      </w:r>
      <w:r>
        <w:rPr>
          <w:iCs/>
          <w:i/>
        </w:rPr>
        <w:t xml:space="preserve">. Grammar noted briefly, not transcribed.)</w:t>
      </w:r>
    </w:p>
    <w:p>
      <w:pPr>
        <w:pStyle w:val="BodyText"/>
      </w:pPr>
      <w:r>
        <w:rPr>
          <w:bCs/>
          <w:b/>
        </w:rPr>
        <w:t xml:space="preserve">॥ Prati-padārthaḥ ॥</w:t>
      </w:r>
    </w:p>
    <w:p>
      <w:pPr>
        <w:pStyle w:val="BodyText"/>
      </w:pPr>
      <w:r>
        <w:rPr>
          <w:bCs/>
          <w:b/>
        </w:rPr>
        <w:t xml:space="preserve">येन (yena)</w:t>
      </w:r>
      <w:r>
        <w:t xml:space="preserve"> </w:t>
      </w:r>
      <w:r>
        <w:t xml:space="preserve">— by which wealth-help, the warriors acquired [through it] |</w:t>
      </w:r>
      <w:r>
        <w:t xml:space="preserve"> </w:t>
      </w:r>
      <w:r>
        <w:rPr>
          <w:bCs/>
          <w:b/>
        </w:rPr>
        <w:t xml:space="preserve">नि मुष्टिहत्यया (ni muṣṭihatyayā)</w:t>
      </w:r>
      <w:r>
        <w:t xml:space="preserve"> </w:t>
      </w:r>
      <w:r>
        <w:t xml:space="preserve">— by a special blow of the fist |</w:t>
      </w:r>
      <w:r>
        <w:t xml:space="preserve"> </w:t>
      </w:r>
      <w:r>
        <w:rPr>
          <w:bCs/>
          <w:b/>
        </w:rPr>
        <w:t xml:space="preserve">वृत्रा (vṛtrā)</w:t>
      </w:r>
      <w:r>
        <w:t xml:space="preserve"> </w:t>
      </w:r>
      <w:r>
        <w:t xml:space="preserve">— the enemies |</w:t>
      </w:r>
      <w:r>
        <w:t xml:space="preserve"> </w:t>
      </w:r>
      <w:r>
        <w:rPr>
          <w:bCs/>
          <w:b/>
        </w:rPr>
        <w:t xml:space="preserve">नि रुणधामहै (ni ruṇadhāmahai)</w:t>
      </w:r>
      <w:r>
        <w:t xml:space="preserve"> </w:t>
      </w:r>
      <w:r>
        <w:t xml:space="preserve">— we shall hold back, stop (so that they cannot press forward) |</w:t>
      </w:r>
      <w:r>
        <w:t xml:space="preserve"> </w:t>
      </w:r>
      <w:r>
        <w:rPr>
          <w:bCs/>
          <w:b/>
        </w:rPr>
        <w:t xml:space="preserve">त्वोतासः (tvotāsaḥ)</w:t>
      </w:r>
      <w:r>
        <w:t xml:space="preserve"> </w:t>
      </w:r>
      <w:r>
        <w:t xml:space="preserve">— we, protected by you (Indra) |</w:t>
      </w:r>
      <w:r>
        <w:t xml:space="preserve"> </w:t>
      </w:r>
      <w:r>
        <w:rPr>
          <w:bCs/>
          <w:b/>
        </w:rPr>
        <w:t xml:space="preserve">अर्वता (arvatā)</w:t>
      </w:r>
      <w:r>
        <w:t xml:space="preserve"> </w:t>
      </w:r>
      <w:r>
        <w:t xml:space="preserve">— also with horses |</w:t>
      </w:r>
      <w:r>
        <w:t xml:space="preserve"> </w:t>
      </w:r>
      <w:r>
        <w:rPr>
          <w:bCs/>
          <w:b/>
        </w:rPr>
        <w:t xml:space="preserve">नि (ruṇadhāmahai)</w:t>
      </w:r>
      <w:r>
        <w:t xml:space="preserve"> </w:t>
      </w:r>
      <w:r>
        <w:t xml:space="preserve">— we shall hold back the enemies (give us such wealth).</w:t>
      </w:r>
    </w:p>
    <w:p>
      <w:pPr>
        <w:pStyle w:val="BodyText"/>
      </w:pPr>
      <w:r>
        <w:rPr>
          <w:bCs/>
          <w:b/>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Cs/>
          <w:b/>
        </w:rPr>
        <w:t xml:space="preserve">॥ English Translation ॥</w:t>
      </w:r>
      <w:r>
        <w:t xml:space="preserve"> </w:t>
      </w:r>
      <w:r>
        <w:rPr>
          <w:iCs/>
          <w:i/>
        </w:rPr>
        <w:t xml:space="preserve">(as printed in the source)</w:t>
      </w:r>
    </w:p>
    <w:p>
      <w:pPr>
        <w:pStyle w:val="BlockText"/>
      </w:pPr>
      <w:r>
        <w:t xml:space="preserve">By which we repel our enemies crushing them down with our fists or with our horses.</w:t>
      </w:r>
    </w:p>
    <w:p>
      <w:pPr>
        <w:pStyle w:val="FirstParagraph"/>
      </w:pPr>
      <w:r>
        <w:rPr>
          <w:bCs/>
          <w:b/>
        </w:rPr>
        <w:t xml:space="preserve">॥ Viśeṣa-viṣayagaḷu (Special Topics) ॥</w:t>
      </w:r>
    </w:p>
    <w:p>
      <w:pPr>
        <w:pStyle w:val="BodyText"/>
      </w:pPr>
      <w:r>
        <w:t xml:space="preserve">Because this rik contains the relative word</w:t>
      </w:r>
      <w:r>
        <w:t xml:space="preserve"> </w:t>
      </w:r>
      <w:r>
        <w:rPr>
          <w:bCs/>
          <w:b/>
        </w:rPr>
        <w:t xml:space="preserve">येन</w:t>
      </w:r>
      <w:r>
        <w:t xml:space="preserve"> </w:t>
      </w:r>
      <w:r>
        <w:t xml:space="preserve">(</w:t>
      </w:r>
      <w:r>
        <w:rPr>
          <w:iCs/>
          <w:i/>
        </w:rPr>
        <w:t xml:space="preserve">yena</w:t>
      </w:r>
      <w:r>
        <w:t xml:space="preserve">,</w:t>
      </w:r>
      <w:r>
        <w:t xml:space="preserve"> </w:t>
      </w:r>
      <w:r>
        <w:t xml:space="preserve">“</w:t>
      </w:r>
      <w:r>
        <w:t xml:space="preserve">by which</w:t>
      </w:r>
      <w:r>
        <w:t xml:space="preserve">”</w:t>
      </w:r>
      <w:r>
        <w:t xml:space="preserve">), its sense must be linked with the words of the previous rik. That is: in the previous rik Indra was asked for wealth-help; therefore the words</w:t>
      </w:r>
      <w:r>
        <w:t xml:space="preserve"> </w:t>
      </w:r>
      <w:r>
        <w:rPr>
          <w:iCs/>
          <w:i/>
        </w:rPr>
        <w:t xml:space="preserve">yena muṣṭihatyayā</w:t>
      </w:r>
      <w:r>
        <w:t xml:space="preserve"> </w:t>
      </w:r>
      <w:r>
        <w:t xml:space="preserve">here mean</w:t>
      </w:r>
      <w:r>
        <w:t xml:space="preserve"> </w:t>
      </w:r>
      <w:r>
        <w:t xml:space="preserve">“</w:t>
      </w:r>
      <w:r>
        <w:t xml:space="preserve">by the fist-blows of warriors gained with whatever wealth-help [was asked].</w:t>
      </w:r>
      <w:r>
        <w:t xml:space="preserve">”</w:t>
      </w:r>
      <w:r>
        <w:t xml:space="preserve"> </w:t>
      </w:r>
      <w:r>
        <w:t xml:space="preserve">In fighting, warriors by nature close with each other hand to hand; so</w:t>
      </w:r>
      <w:r>
        <w:t xml:space="preserve"> </w:t>
      </w:r>
      <w:r>
        <w:rPr>
          <w:iCs/>
          <w:i/>
        </w:rPr>
        <w:t xml:space="preserve">muṣṭihatyā</w:t>
      </w:r>
      <w:r>
        <w:t xml:space="preserve"> </w:t>
      </w:r>
      <w:r>
        <w:t xml:space="preserve">here means</w:t>
      </w:r>
      <w:r>
        <w:t xml:space="preserve"> </w:t>
      </w:r>
      <w:r>
        <w:t xml:space="preserve">“</w:t>
      </w:r>
      <w:r>
        <w:t xml:space="preserve">blows of the fist.</w:t>
      </w:r>
      <w:r>
        <w:t xml:space="preserve">”</w:t>
      </w:r>
      <w:r>
        <w:t xml:space="preserve"> </w:t>
      </w:r>
      <w:r>
        <w:t xml:space="preserve">Fighting seated on horses has also been customary from of old. Hence the sense:</w:t>
      </w:r>
      <w:r>
        <w:t xml:space="preserve"> </w:t>
      </w:r>
      <w:r>
        <w:t xml:space="preserve">“</w:t>
      </w:r>
      <w:r>
        <w:t xml:space="preserve">by both these methods of fighting, with your help, we shall stop the enemies from advancing.</w:t>
      </w:r>
      <w:r>
        <w:t xml:space="preserve">”</w:t>
      </w:r>
    </w:p>
    <w:bookmarkEnd w:id="345"/>
    <w:bookmarkStart w:id="346" w:name="pages-308310-rik-2-grammar-rik-3-text"/>
    <w:p>
      <w:pPr>
        <w:pStyle w:val="Heading3"/>
      </w:pPr>
      <w:r>
        <w:t xml:space="preserve">Pages 308–310 — Rik 2 grammar; Rik 3 text</w:t>
      </w:r>
    </w:p>
    <w:p>
      <w:pPr>
        <w:pStyle w:val="FirstParagraph"/>
      </w:pPr>
      <w:r>
        <w:rPr>
          <w:bCs/>
          <w:b/>
        </w:rPr>
        <w:t xml:space="preserve">॥ Vyākaraṇa-prakriyā ॥</w:t>
      </w:r>
      <w:r>
        <w:t xml:space="preserve"> </w:t>
      </w:r>
      <w:r>
        <w:rPr>
          <w:iCs/>
          <w:i/>
        </w:rPr>
        <w:t xml:space="preserve">(grammar pages, noted briefly)</w:t>
      </w:r>
    </w:p>
    <w:p>
      <w:pPr>
        <w:pStyle w:val="BodyText"/>
      </w:pPr>
      <w:r>
        <w:t xml:space="preserve">Words treated:</w:t>
      </w:r>
      <w:r>
        <w:t xml:space="preserve"> </w:t>
      </w:r>
      <w:r>
        <w:rPr>
          <w:bCs/>
          <w:b/>
        </w:rPr>
        <w:t xml:space="preserve">मुष्टिहत्यया (</w:t>
      </w:r>
      <w:r>
        <w:rPr>
          <w:iCs/>
          <w:i/>
          <w:bCs/>
          <w:b/>
        </w:rPr>
        <w:t xml:space="preserve">muṣṭihatyayā</w:t>
      </w:r>
      <w:r>
        <w:rPr>
          <w:bCs/>
          <w:b/>
        </w:rPr>
        <w:t xml:space="preserve">)</w:t>
      </w:r>
      <w:r>
        <w:t xml:space="preserve"> </w:t>
      </w:r>
      <w:r>
        <w:t xml:space="preserve">—</w:t>
      </w:r>
      <w:r>
        <w:t xml:space="preserve"> </w:t>
      </w:r>
      <w:r>
        <w:rPr>
          <w:iCs/>
          <w:i/>
        </w:rPr>
        <w:t xml:space="preserve">muṣṭi</w:t>
      </w:r>
      <w:r>
        <w:t xml:space="preserve"> </w:t>
      </w:r>
      <w:r>
        <w:t xml:space="preserve">+</w:t>
      </w:r>
      <w:r>
        <w:t xml:space="preserve"> </w:t>
      </w:r>
      <w:r>
        <w:rPr>
          <w:iCs/>
          <w:i/>
        </w:rPr>
        <w:t xml:space="preserve">hatyā</w:t>
      </w:r>
      <w:r>
        <w:t xml:space="preserve"> </w:t>
      </w:r>
      <w:r>
        <w:t xml:space="preserve">(</w:t>
      </w:r>
      <w:r>
        <w:t xml:space="preserve">“</w:t>
      </w:r>
      <w:r>
        <w:t xml:space="preserve">slaying</w:t>
      </w:r>
      <w:r>
        <w:t xml:space="preserve">”</w:t>
      </w:r>
      <w:r>
        <w:t xml:space="preserve">), from root</w:t>
      </w:r>
      <w:r>
        <w:t xml:space="preserve"> </w:t>
      </w:r>
      <w:r>
        <w:rPr>
          <w:iCs/>
          <w:i/>
        </w:rPr>
        <w:t xml:space="preserve">han</w:t>
      </w:r>
      <w:r>
        <w:t xml:space="preserve"> </w:t>
      </w:r>
      <w:r>
        <w:t xml:space="preserve">with</w:t>
      </w:r>
      <w:r>
        <w:t xml:space="preserve"> </w:t>
      </w:r>
      <w:r>
        <w:rPr>
          <w:iCs/>
          <w:i/>
        </w:rPr>
        <w:t xml:space="preserve">kyap</w:t>
      </w:r>
      <w:r>
        <w:t xml:space="preserve"> </w:t>
      </w:r>
      <w:r>
        <w:t xml:space="preserve">(Pā. 3-1-108 [?]) and the</w:t>
      </w:r>
      <w:r>
        <w:t xml:space="preserve"> </w:t>
      </w:r>
      <w:r>
        <w:rPr>
          <w:iCs/>
          <w:i/>
        </w:rPr>
        <w:t xml:space="preserve">han→hat</w:t>
      </w:r>
      <w:r>
        <w:t xml:space="preserve"> </w:t>
      </w:r>
      <w:r>
        <w:t xml:space="preserve">change; the accent of the compound explained under the</w:t>
      </w:r>
      <w:r>
        <w:t xml:space="preserve"> </w:t>
      </w:r>
      <w:r>
        <w:t xml:space="preserve">“</w:t>
      </w:r>
      <w:r>
        <w:t xml:space="preserve">gati-kāraka-upapadāt kṛt</w:t>
      </w:r>
      <w:r>
        <w:t xml:space="preserve">”</w:t>
      </w:r>
      <w:r>
        <w:t xml:space="preserve"> </w:t>
      </w:r>
      <w:r>
        <w:t xml:space="preserve">rule (Pā. 6-2-139 [?]) with Vedic</w:t>
      </w:r>
      <w:r>
        <w:t xml:space="preserve"> </w:t>
      </w:r>
      <w:r>
        <w:rPr>
          <w:iCs/>
          <w:i/>
        </w:rPr>
        <w:t xml:space="preserve">bahulam</w:t>
      </w:r>
      <w:r>
        <w:t xml:space="preserve">; final-udātta.</w:t>
      </w:r>
      <w:r>
        <w:t xml:space="preserve"> </w:t>
      </w:r>
      <w:r>
        <w:rPr>
          <w:bCs/>
          <w:b/>
        </w:rPr>
        <w:t xml:space="preserve">नि (</w:t>
      </w:r>
      <w:r>
        <w:rPr>
          <w:iCs/>
          <w:i/>
          <w:bCs/>
          <w:b/>
        </w:rPr>
        <w:t xml:space="preserve">ni</w:t>
      </w:r>
      <w:r>
        <w:rPr>
          <w:bCs/>
          <w:b/>
        </w:rPr>
        <w:t xml:space="preserve">)</w:t>
      </w:r>
      <w:r>
        <w:t xml:space="preserve"> </w:t>
      </w:r>
      <w:r>
        <w:t xml:space="preserve">— an upasarga connected with the verb, standing apart (Pā. 1-4-82 [?]).</w:t>
      </w:r>
      <w:r>
        <w:t xml:space="preserve"> </w:t>
      </w:r>
      <w:r>
        <w:rPr>
          <w:bCs/>
          <w:b/>
        </w:rPr>
        <w:t xml:space="preserve">वृत्रा (</w:t>
      </w:r>
      <w:r>
        <w:rPr>
          <w:iCs/>
          <w:i/>
          <w:bCs/>
          <w:b/>
        </w:rPr>
        <w:t xml:space="preserve">vṛtrā</w:t>
      </w:r>
      <w:r>
        <w:rPr>
          <w:bCs/>
          <w:b/>
        </w:rPr>
        <w:t xml:space="preserve">)</w:t>
      </w:r>
      <w:r>
        <w:t xml:space="preserve"> </w:t>
      </w:r>
      <w:r>
        <w:t xml:space="preserve">— neuter plural</w:t>
      </w:r>
      <w:r>
        <w:t xml:space="preserve"> </w:t>
      </w:r>
      <w:r>
        <w:rPr>
          <w:iCs/>
          <w:i/>
        </w:rPr>
        <w:t xml:space="preserve">jas</w:t>
      </w:r>
      <w:r>
        <w:t xml:space="preserve"> </w:t>
      </w:r>
      <w:r>
        <w:t xml:space="preserve">→</w:t>
      </w:r>
      <w:r>
        <w:t xml:space="preserve"> </w:t>
      </w:r>
      <w:r>
        <w:rPr>
          <w:iCs/>
          <w:i/>
        </w:rPr>
        <w:t xml:space="preserve">śi</w:t>
      </w:r>
      <w:r>
        <w:t xml:space="preserve">, dropped by Vedic</w:t>
      </w:r>
      <w:r>
        <w:t xml:space="preserve"> </w:t>
      </w:r>
      <w:r>
        <w:rPr>
          <w:iCs/>
          <w:i/>
        </w:rPr>
        <w:t xml:space="preserve">bahulam</w:t>
      </w:r>
      <w:r>
        <w:t xml:space="preserve"> </w:t>
      </w:r>
      <w:r>
        <w:t xml:space="preserve">(Pā. 6-1-70 [?]);</w:t>
      </w:r>
      <w:r>
        <w:t xml:space="preserve"> </w:t>
      </w:r>
      <w:r>
        <w:rPr>
          <w:iCs/>
          <w:i/>
        </w:rPr>
        <w:t xml:space="preserve">num</w:t>
      </w:r>
      <w:r>
        <w:t xml:space="preserve"> </w:t>
      </w:r>
      <w:r>
        <w:t xml:space="preserve">augment and its</w:t>
      </w:r>
      <w:r>
        <w:t xml:space="preserve"> </w:t>
      </w:r>
      <w:r>
        <w:rPr>
          <w:iCs/>
          <w:i/>
        </w:rPr>
        <w:t xml:space="preserve">n</w:t>
      </w:r>
      <w:r>
        <w:t xml:space="preserve"> </w:t>
      </w:r>
      <w:r>
        <w:t xml:space="preserve">dropped.</w:t>
      </w:r>
      <w:r>
        <w:t xml:space="preserve"> </w:t>
      </w:r>
      <w:r>
        <w:rPr>
          <w:bCs/>
          <w:b/>
        </w:rPr>
        <w:t xml:space="preserve">रुणधामहै (</w:t>
      </w:r>
      <w:r>
        <w:rPr>
          <w:iCs/>
          <w:i/>
          <w:bCs/>
          <w:b/>
        </w:rPr>
        <w:t xml:space="preserve">ruṇadhāmahai</w:t>
      </w:r>
      <w:r>
        <w:rPr>
          <w:bCs/>
          <w:b/>
        </w:rPr>
        <w:t xml:space="preserve">)</w:t>
      </w:r>
      <w:r>
        <w:t xml:space="preserve"> </w:t>
      </w:r>
      <w:r>
        <w:t xml:space="preserve">—</w:t>
      </w:r>
      <w:r>
        <w:t xml:space="preserve"> </w:t>
      </w:r>
      <w:r>
        <w:rPr>
          <w:iCs/>
          <w:i/>
        </w:rPr>
        <w:t xml:space="preserve">rudhir āvaraṇe</w:t>
      </w:r>
      <w:r>
        <w:t xml:space="preserve"> </w:t>
      </w:r>
      <w:r>
        <w:t xml:space="preserve">(</w:t>
      </w:r>
      <w:r>
        <w:t xml:space="preserve">“</w:t>
      </w:r>
      <w:r>
        <w:t xml:space="preserve">to obstruct</w:t>
      </w:r>
      <w:r>
        <w:t xml:space="preserve">”</w:t>
      </w:r>
      <w:r>
        <w:t xml:space="preserve">), ātmanepada</w:t>
      </w:r>
      <w:r>
        <w:t xml:space="preserve"> </w:t>
      </w:r>
      <w:r>
        <w:rPr>
          <w:iCs/>
          <w:i/>
        </w:rPr>
        <w:t xml:space="preserve">loṭ</w:t>
      </w:r>
      <w:r>
        <w:t xml:space="preserve"> </w:t>
      </w:r>
      <w:r>
        <w:t xml:space="preserve">first-person plural</w:t>
      </w:r>
      <w:r>
        <w:t xml:space="preserve"> </w:t>
      </w:r>
      <w:r>
        <w:rPr>
          <w:iCs/>
          <w:i/>
        </w:rPr>
        <w:t xml:space="preserve">mahiṅ</w:t>
      </w:r>
      <w:r>
        <w:t xml:space="preserve"> </w:t>
      </w:r>
      <w:r>
        <w:t xml:space="preserve">→</w:t>
      </w:r>
      <w:r>
        <w:t xml:space="preserve"> </w:t>
      </w:r>
      <w:r>
        <w:rPr>
          <w:iCs/>
          <w:i/>
        </w:rPr>
        <w:t xml:space="preserve">mahai</w:t>
      </w:r>
      <w:r>
        <w:t xml:space="preserve">;</w:t>
      </w:r>
      <w:r>
        <w:t xml:space="preserve"> </w:t>
      </w:r>
      <w:r>
        <w:rPr>
          <w:iCs/>
          <w:i/>
        </w:rPr>
        <w:t xml:space="preserve">śnam</w:t>
      </w:r>
      <w:r>
        <w:t xml:space="preserve"> </w:t>
      </w:r>
      <w:r>
        <w:t xml:space="preserve">between</w:t>
      </w:r>
      <w:r>
        <w:t xml:space="preserve"> </w:t>
      </w:r>
      <w:r>
        <w:rPr>
          <w:iCs/>
          <w:i/>
        </w:rPr>
        <w:t xml:space="preserve">u</w:t>
      </w:r>
      <w:r>
        <w:t xml:space="preserve"> </w:t>
      </w:r>
      <w:r>
        <w:t xml:space="preserve">and</w:t>
      </w:r>
      <w:r>
        <w:t xml:space="preserve"> </w:t>
      </w:r>
      <w:r>
        <w:rPr>
          <w:iCs/>
          <w:i/>
        </w:rPr>
        <w:t xml:space="preserve">dh</w:t>
      </w:r>
      <w:r>
        <w:t xml:space="preserve"> </w:t>
      </w:r>
      <w:r>
        <w:t xml:space="preserve">(Pā. 3-1-78 [?]);</w:t>
      </w:r>
      <w:r>
        <w:t xml:space="preserve"> </w:t>
      </w:r>
      <w:r>
        <w:rPr>
          <w:iCs/>
          <w:i/>
        </w:rPr>
        <w:t xml:space="preserve">āṭ</w:t>
      </w:r>
      <w:r>
        <w:t xml:space="preserve"> </w:t>
      </w:r>
      <w:r>
        <w:t xml:space="preserve">augment; the long, technical argument on why a</w:t>
      </w:r>
      <w:r>
        <w:t xml:space="preserve"> </w:t>
      </w:r>
      <w:r>
        <w:rPr>
          <w:iCs/>
          <w:i/>
        </w:rPr>
        <w:t xml:space="preserve">sārvadhātuka</w:t>
      </w:r>
      <w:r>
        <w:t xml:space="preserve"> </w:t>
      </w:r>
      <w:r>
        <w:t xml:space="preserve">ending here does not take a loss of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bCs/>
          <w:b/>
        </w:rPr>
        <w:t xml:space="preserve">A long discussion of</w:t>
      </w:r>
      <w:r>
        <w:rPr>
          <w:bCs/>
          <w:b/>
        </w:rPr>
        <w:t xml:space="preserve"> </w:t>
      </w:r>
      <w:r>
        <w:rPr>
          <w:bCs/>
          <w:b/>
        </w:rPr>
        <w:t xml:space="preserve">“</w:t>
      </w:r>
      <w:r>
        <w:rPr>
          <w:bCs/>
          <w:b/>
        </w:rPr>
        <w:t xml:space="preserve">cavā-yoge prathamā</w:t>
      </w:r>
      <w:r>
        <w:rPr>
          <w:bCs/>
          <w:b/>
        </w:rPr>
        <w:t xml:space="preserve">”</w:t>
      </w:r>
      <w:r>
        <w:t xml:space="preserve"> </w:t>
      </w:r>
      <w:r>
        <w:t xml:space="preserve">(p. 309): since the sentence has two finite verbs, the question is which is</w:t>
      </w:r>
      <w:r>
        <w:t xml:space="preserve"> </w:t>
      </w:r>
      <w:r>
        <w:t xml:space="preserve">“</w:t>
      </w:r>
      <w:r>
        <w:t xml:space="preserve">first-uttered</w:t>
      </w:r>
      <w:r>
        <w:t xml:space="preserve">”</w:t>
      </w:r>
      <w:r>
        <w:t xml:space="preserve"> </w:t>
      </w:r>
      <w:r>
        <w:t xml:space="preserve">and so escapes lowering; it is answered with the Taittirīya Saṃhitā examples</w:t>
      </w:r>
      <w:r>
        <w:t xml:space="preserve"> </w:t>
      </w:r>
      <w:r>
        <w:t xml:space="preserve">“</w:t>
      </w:r>
      <w:r>
        <w:rPr>
          <w:iCs/>
          <w:i/>
        </w:rPr>
        <w:t xml:space="preserve">ātmanā tṛpyati nānyasmai dadāti</w:t>
      </w:r>
      <w:r>
        <w:t xml:space="preserve">”</w:t>
      </w:r>
      <w:r>
        <w:t xml:space="preserve"> </w:t>
      </w:r>
      <w:r>
        <w:t xml:space="preserve">(Taitt. Saṃhitā 2-?-?) and others.</w:t>
      </w:r>
      <w:r>
        <w:t xml:space="preserve"> </w:t>
      </w:r>
      <w:r>
        <w:rPr>
          <w:bCs/>
          <w:b/>
        </w:rPr>
        <w:t xml:space="preserve">त्वोतासः (</w:t>
      </w:r>
      <w:r>
        <w:rPr>
          <w:iCs/>
          <w:i/>
          <w:bCs/>
          <w:b/>
        </w:rPr>
        <w:t xml:space="preserve">tvotāsaḥ</w:t>
      </w:r>
      <w:r>
        <w:rPr>
          <w:bCs/>
          <w:b/>
        </w:rPr>
        <w:t xml:space="preserve">)</w:t>
      </w:r>
      <w:r>
        <w:t xml:space="preserve"> </w:t>
      </w:r>
      <w:r>
        <w:t xml:space="preserve">—</w:t>
      </w:r>
      <w:r>
        <w:t xml:space="preserve"> </w:t>
      </w:r>
      <w:r>
        <w:rPr>
          <w:iCs/>
          <w:i/>
        </w:rPr>
        <w:t xml:space="preserve">tvā</w:t>
      </w:r>
      <w:r>
        <w:t xml:space="preserve"> </w:t>
      </w:r>
      <w:r>
        <w:t xml:space="preserve">+</w:t>
      </w:r>
      <w:r>
        <w:t xml:space="preserve"> </w:t>
      </w:r>
      <w:r>
        <w:rPr>
          <w:iCs/>
          <w:i/>
        </w:rPr>
        <w:t xml:space="preserve">ūta</w:t>
      </w:r>
      <w:r>
        <w:t xml:space="preserve"> </w:t>
      </w:r>
      <w:r>
        <w:t xml:space="preserve">(</w:t>
      </w:r>
      <w:r>
        <w:t xml:space="preserve">“</w:t>
      </w:r>
      <w:r>
        <w:t xml:space="preserve">protected by you</w:t>
      </w:r>
      <w:r>
        <w:t xml:space="preserve">”</w:t>
      </w:r>
      <w:r>
        <w:t xml:space="preserve">) in a third-case tatpuruṣa;</w:t>
      </w:r>
      <w:r>
        <w:t xml:space="preserve"> </w:t>
      </w:r>
      <w:r>
        <w:rPr>
          <w:iCs/>
          <w:i/>
        </w:rPr>
        <w:t xml:space="preserve">tvad</w:t>
      </w:r>
      <w:r>
        <w:t xml:space="preserve"> </w:t>
      </w:r>
      <w:r>
        <w:t xml:space="preserve">→</w:t>
      </w:r>
      <w:r>
        <w:t xml:space="preserve"> </w:t>
      </w:r>
      <w:r>
        <w:rPr>
          <w:iCs/>
          <w:i/>
        </w:rPr>
        <w:t xml:space="preserve">tva</w:t>
      </w:r>
      <w:r>
        <w:t xml:space="preserve"> </w:t>
      </w:r>
      <w:r>
        <w:t xml:space="preserve">(Pā. 7-2-97 [?]), the</w:t>
      </w:r>
      <w:r>
        <w:t xml:space="preserve"> </w:t>
      </w:r>
      <w:r>
        <w:rPr>
          <w:iCs/>
          <w:i/>
        </w:rPr>
        <w:t xml:space="preserve">d</w:t>
      </w:r>
      <w:r>
        <w:t xml:space="preserve"> </w:t>
      </w:r>
      <w:r>
        <w:t xml:space="preserve">dropped; the vṛddhi that would arise is blocked by Vedic license; accent of the first member retained.</w:t>
      </w:r>
      <w:r>
        <w:t xml:space="preserve"> </w:t>
      </w:r>
      <w:r>
        <w:rPr>
          <w:bCs/>
          <w:b/>
        </w:rPr>
        <w:t xml:space="preserve">अर्वता (</w:t>
      </w:r>
      <w:r>
        <w:rPr>
          <w:iCs/>
          <w:i/>
          <w:bCs/>
          <w:b/>
        </w:rPr>
        <w:t xml:space="preserve">arvatā</w:t>
      </w:r>
      <w:r>
        <w:rPr>
          <w:bCs/>
          <w:b/>
        </w:rPr>
        <w:t xml:space="preserve">)</w:t>
      </w:r>
      <w:r>
        <w:t xml:space="preserve"> </w:t>
      </w:r>
      <w:r>
        <w:t xml:space="preserve">— root</w:t>
      </w:r>
      <w:r>
        <w:t xml:space="preserve"> </w:t>
      </w:r>
      <w:r>
        <w:rPr>
          <w:iCs/>
          <w:i/>
        </w:rPr>
        <w:t xml:space="preserve">arva gatau</w:t>
      </w:r>
      <w:r>
        <w:t xml:space="preserve"> </w:t>
      </w:r>
      <w:r>
        <w:t xml:space="preserve">(</w:t>
      </w:r>
      <w:r>
        <w:t xml:space="preserve">“</w:t>
      </w:r>
      <w:r>
        <w:t xml:space="preserve">to go</w:t>
      </w:r>
      <w:r>
        <w:t xml:space="preserve">”</w:t>
      </w:r>
      <w:r>
        <w:t xml:space="preserve">) +</w:t>
      </w:r>
      <w:r>
        <w:t xml:space="preserve"> </w:t>
      </w:r>
      <w:r>
        <w:rPr>
          <w:iCs/>
          <w:i/>
        </w:rPr>
        <w:t xml:space="preserve">vanip</w:t>
      </w:r>
      <w:r>
        <w:t xml:space="preserve"> </w:t>
      </w:r>
      <w:r>
        <w:t xml:space="preserve">(Pā. 3-2-75 [?]);</w:t>
      </w:r>
      <w:r>
        <w:t xml:space="preserve"> </w:t>
      </w:r>
      <w:r>
        <w:rPr>
          <w:iCs/>
          <w:i/>
        </w:rPr>
        <w:t xml:space="preserve">arvan</w:t>
      </w:r>
      <w:r>
        <w:t xml:space="preserve"> </w:t>
      </w:r>
      <w:r>
        <w:t xml:space="preserve">→</w:t>
      </w:r>
      <w:r>
        <w:t xml:space="preserve"> </w:t>
      </w:r>
      <w:r>
        <w:rPr>
          <w:iCs/>
          <w:i/>
        </w:rPr>
        <w:t xml:space="preserve">arvat</w:t>
      </w:r>
      <w:r>
        <w:t xml:space="preserve"> </w:t>
      </w:r>
      <w:r>
        <w:t xml:space="preserve">(Pā. 6-4-127 [?]); the instrumental singular</w:t>
      </w:r>
      <w:r>
        <w:t xml:space="preserve"> </w:t>
      </w:r>
      <w:r>
        <w:rPr>
          <w:iCs/>
          <w:i/>
        </w:rPr>
        <w:t xml:space="preserve">arvatā</w:t>
      </w:r>
      <w:r>
        <w:t xml:space="preserve">, final-udātta on the</w:t>
      </w:r>
      <w:r>
        <w:t xml:space="preserve"> </w:t>
      </w:r>
      <w:r>
        <w:rPr>
          <w:iCs/>
          <w:i/>
        </w:rPr>
        <w:t xml:space="preserve">a</w:t>
      </w:r>
      <w:r>
        <w:t xml:space="preserve">-vowel by the root’s accent.</w:t>
      </w:r>
      <w:r>
        <w:t xml:space="preserve"> </w:t>
      </w:r>
      <w:r>
        <w:rPr>
          <w:iCs/>
          <w:i/>
        </w:rPr>
        <w:t xml:space="preserve">(All sūtra numbers read from small print; pointers only. The page 310 Sanskrit ends with the number</w:t>
      </w:r>
      <w:r>
        <w:t xml:space="preserve"> </w:t>
      </w:r>
      <w:r>
        <w:t xml:space="preserve">॥२॥</w:t>
      </w:r>
      <w:r>
        <w:rPr>
          <w:iCs/>
          <w:i/>
        </w:rPr>
        <w:t xml:space="preserve">.)</w:t>
      </w:r>
    </w:p>
    <w:p>
      <w:pPr>
        <w:pStyle w:val="BodyText"/>
      </w:pPr>
      <w:r>
        <w:rPr>
          <w:bCs/>
          <w:b/>
        </w:rPr>
        <w:t xml:space="preserve">॥२॥</w:t>
      </w:r>
    </w:p>
    <w:p>
      <w:r>
        <w:pict>
          <v:rect style="width:0;height:1.5pt" o:hralign="center" o:hrstd="t" o:hr="t"/>
        </w:pict>
      </w:r>
    </w:p>
    <w:bookmarkEnd w:id="346"/>
    <w:bookmarkStart w:id="347" w:name="page-310-sūkta-8-rik-3"/>
    <w:p>
      <w:pPr>
        <w:pStyle w:val="Heading3"/>
      </w:pPr>
      <w:r>
        <w:t xml:space="preserve">Page 310 — Sūkta 8, Rik 3</w:t>
      </w:r>
    </w:p>
    <w:p>
      <w:pPr>
        <w:pStyle w:val="FirstParagraph"/>
      </w:pPr>
      <w:r>
        <w:rPr>
          <w:bCs/>
          <w:b/>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Cs/>
          <w:i/>
        </w:rPr>
        <w:t xml:space="preserve">indra tvotāsa ā vayaṃ vajraṃ ghanā dadīmahi |</w:t>
      </w:r>
      <w:r>
        <w:t xml:space="preserve"> </w:t>
      </w:r>
      <w:r>
        <w:rPr>
          <w:iCs/>
          <w:i/>
        </w:rPr>
        <w:t xml:space="preserve">jayema saṃ yudhi spṛdhaḥ ||3||</w:t>
      </w:r>
    </w:p>
    <w:p>
      <w:pPr>
        <w:pStyle w:val="FirstParagraph"/>
      </w:pPr>
      <w:r>
        <w:rPr>
          <w:bCs/>
          <w:b/>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Cs/>
          <w:i/>
        </w:rPr>
        <w:t xml:space="preserve">indra | tvā-ūtāsaḥ | ā | vayam | vajram | ghanā | dadīmahi ||</w:t>
      </w:r>
      <w:r>
        <w:t xml:space="preserve"> </w:t>
      </w:r>
      <w:r>
        <w:rPr>
          <w:iCs/>
          <w:i/>
        </w:rPr>
        <w:t xml:space="preserve">jayema | sam | yudhi | spṛdhaḥ ||3||</w:t>
      </w:r>
    </w:p>
    <w:bookmarkEnd w:id="347"/>
    <w:bookmarkStart w:id="348" w:name="page-311-rik-3-sāyaṇa-bhāṣya"/>
    <w:p>
      <w:pPr>
        <w:pStyle w:val="Heading3"/>
      </w:pPr>
      <w:r>
        <w:t xml:space="preserve">Page 311 — Rik 3: Sāyaṇa-bhāṣya</w:t>
      </w:r>
    </w:p>
    <w:p>
      <w:pPr>
        <w:pStyle w:val="FirstParagraph"/>
      </w:pPr>
      <w:r>
        <w:rPr>
          <w:bCs/>
          <w:b/>
        </w:rPr>
        <w:t xml:space="preserve">॥ Sāyaṇa-bhāṣyam ॥</w:t>
      </w:r>
    </w:p>
    <w:p>
      <w:pPr>
        <w:pStyle w:val="BlockText"/>
      </w:pPr>
      <w:r>
        <w:t xml:space="preserve">हे इन्द्र त्वोतासस्त्वया पालिता वयं घना घनं शत्रुप्रहरणाय [word unclear in scan] दृढं वज्रमायुधमा ददीमहि । स्वीकुर्मः । तेन च वज्रेण युधि युद्धे स्पृधः स्पर्धमानान् शत्रून्सं जयेमु [sic:</w:t>
      </w:r>
      <w:r>
        <w:t xml:space="preserve"> </w:t>
      </w:r>
      <w:r>
        <w:rPr>
          <w:iCs/>
          <w:i/>
        </w:rPr>
        <w:t xml:space="preserve">jayema</w:t>
      </w:r>
      <w:r>
        <w:t xml:space="preserve">] ॥</w:t>
      </w:r>
    </w:p>
    <w:p>
      <w:pPr>
        <w:pStyle w:val="BlockText"/>
      </w:pPr>
      <w:r>
        <w:rPr>
          <w:iCs/>
          <w:i/>
        </w:rPr>
        <w:t xml:space="preserve">he indra tvotāsas tvayā pālitā vayaṃ ghanā ghanaṃ śatru-praharaṇāya [word unclear in scan] dṛḍhaṃ vajram āyudham ā dadīmahi | svīkurmaḥ | tena ca vajreṇa yudhi yuddhe spṛdhaḥ spardhamānān śatrūn saṃ jayema ||</w:t>
      </w:r>
    </w:p>
    <w:p>
      <w:pPr>
        <w:pStyle w:val="FirstParagraph"/>
      </w:pPr>
      <w:r>
        <w:rPr>
          <w:bCs/>
          <w:b/>
        </w:rPr>
        <w:t xml:space="preserve">Translation:</w:t>
      </w:r>
      <w:r>
        <w:t xml:space="preserve"> </w:t>
      </w:r>
      <w:r>
        <w:t xml:space="preserve">“</w:t>
      </w:r>
      <w:r>
        <w:t xml:space="preserve">O Indra! We, protected by you (</w:t>
      </w:r>
      <w:r>
        <w:rPr>
          <w:iCs/>
          <w:i/>
        </w:rPr>
        <w:t xml:space="preserve">tvotāsaḥ</w:t>
      </w:r>
      <w:r>
        <w:t xml:space="preserve">), take up (</w:t>
      </w:r>
      <w:r>
        <w:rPr>
          <w:iCs/>
          <w:i/>
        </w:rPr>
        <w:t xml:space="preserve">ā dadīmahi</w:t>
      </w:r>
      <w:r>
        <w:t xml:space="preserve"> </w:t>
      </w:r>
      <w:r>
        <w:t xml:space="preserve">— accept) the firm (</w:t>
      </w:r>
      <w:r>
        <w:rPr>
          <w:iCs/>
          <w:i/>
        </w:rPr>
        <w:t xml:space="preserve">ghanā</w:t>
      </w:r>
      <w:r>
        <w:t xml:space="preserve"> </w:t>
      </w:r>
      <w:r>
        <w:t xml:space="preserve">=</w:t>
      </w:r>
      <w:r>
        <w:t xml:space="preserve"> </w:t>
      </w:r>
      <w:r>
        <w:rPr>
          <w:iCs/>
          <w:i/>
        </w:rPr>
        <w:t xml:space="preserve">ghanam</w:t>
      </w:r>
      <w:r>
        <w:t xml:space="preserve">) thunderbolt-weapon [adjective after ”for striking down enemies” is illegible in the scan]; and with that thunderbolt in battle (</w:t>
      </w:r>
      <w:r>
        <w:rPr>
          <w:iCs/>
          <w:i/>
        </w:rPr>
        <w:t xml:space="preserve">yudhi</w:t>
      </w:r>
      <w:r>
        <w:t xml:space="preserve">) may we conquer (</w:t>
      </w:r>
      <w:r>
        <w:rPr>
          <w:iCs/>
          <w:i/>
        </w:rPr>
        <w:t xml:space="preserve">saṃ jayema</w:t>
      </w:r>
      <w:r>
        <w:t xml:space="preserve">) the enemies who contend (</w:t>
      </w:r>
      <w:r>
        <w:rPr>
          <w:iCs/>
          <w:i/>
        </w:rPr>
        <w:t xml:space="preserve">spṛdhaḥ</w:t>
      </w:r>
      <w:r>
        <w:t xml:space="preserve">).</w:t>
      </w:r>
      <w:r>
        <w:t xml:space="preserve">”</w:t>
      </w:r>
    </w:p>
    <w:p>
      <w:pPr>
        <w:pStyle w:val="BodyText"/>
      </w:pPr>
      <w:r>
        <w:rPr>
          <w:iCs/>
          <w:i/>
        </w:rPr>
        <w:t xml:space="preserve">(The rest of the Sanskrit on this page is the grammar of</w:t>
      </w:r>
      <w:r>
        <w:t xml:space="preserve"> </w:t>
      </w:r>
      <w:r>
        <w:t xml:space="preserve">त्वोतासः</w:t>
      </w:r>
      <w:r>
        <w:rPr>
          <w:iCs/>
          <w:i/>
        </w:rPr>
        <w:t xml:space="preserve">,</w:t>
      </w:r>
      <w:r>
        <w:t xml:space="preserve"> </w:t>
      </w:r>
      <w:r>
        <w:t xml:space="preserve">वज्रम्</w:t>
      </w:r>
      <w:r>
        <w:rPr>
          <w:iCs/>
          <w:i/>
        </w:rPr>
        <w:t xml:space="preserve">,</w:t>
      </w:r>
      <w:r>
        <w:t xml:space="preserve"> </w:t>
      </w:r>
      <w:r>
        <w:t xml:space="preserve">घना</w:t>
      </w:r>
      <w:r>
        <w:rPr>
          <w:iCs/>
          <w:i/>
        </w:rPr>
        <w:t xml:space="preserve">,</w:t>
      </w:r>
      <w:r>
        <w:t xml:space="preserve"> </w:t>
      </w:r>
      <w:r>
        <w:t xml:space="preserve">ददीमहि</w:t>
      </w:r>
      <w:r>
        <w:rPr>
          <w:iCs/>
          <w:i/>
        </w:rPr>
        <w:t xml:space="preserve">,</w:t>
      </w:r>
      <w:r>
        <w:t xml:space="preserve"> </w:t>
      </w:r>
      <w:r>
        <w:t xml:space="preserve">जयेम</w:t>
      </w:r>
      <w:r>
        <w:rPr>
          <w:iCs/>
          <w:i/>
        </w:rPr>
        <w:t xml:space="preserve">,</w:t>
      </w:r>
      <w:r>
        <w:t xml:space="preserve"> </w:t>
      </w:r>
      <w:r>
        <w:t xml:space="preserve">युधि</w:t>
      </w:r>
      <w:r>
        <w:rPr>
          <w:iCs/>
          <w:i/>
        </w:rPr>
        <w:t xml:space="preserve">,</w:t>
      </w:r>
      <w:r>
        <w:t xml:space="preserve"> </w:t>
      </w:r>
      <w:r>
        <w:t xml:space="preserve">स्पृधः</w:t>
      </w:r>
      <w:r>
        <w:rPr>
          <w:iCs/>
          <w:i/>
        </w:rPr>
        <w:t xml:space="preserve">; noted briefly under the Kannada grammar, p. 312–314.)</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त्वोतासः (tvotāsaḥ)</w:t>
      </w:r>
      <w:r>
        <w:t xml:space="preserve"> </w:t>
      </w:r>
      <w:r>
        <w:t xml:space="preserve">— we, protected by you |</w:t>
      </w:r>
      <w:r>
        <w:t xml:space="preserve"> </w:t>
      </w:r>
      <w:r>
        <w:rPr>
          <w:bCs/>
          <w:b/>
        </w:rPr>
        <w:t xml:space="preserve">घना (ghanā)</w:t>
      </w:r>
      <w:r>
        <w:t xml:space="preserve"> </w:t>
      </w:r>
      <w:r>
        <w:t xml:space="preserve">— very firm (in striking enemies) |</w:t>
      </w:r>
      <w:r>
        <w:t xml:space="preserve"> </w:t>
      </w:r>
      <w:r>
        <w:rPr>
          <w:bCs/>
          <w:b/>
        </w:rPr>
        <w:t xml:space="preserve">वज्रम् (vajram)</w:t>
      </w:r>
      <w:r>
        <w:t xml:space="preserve"> </w:t>
      </w:r>
      <w:r>
        <w:t xml:space="preserve">— the weapon |</w:t>
      </w:r>
      <w:r>
        <w:t xml:space="preserve"> </w:t>
      </w:r>
      <w:r>
        <w:rPr>
          <w:bCs/>
          <w:b/>
        </w:rPr>
        <w:t xml:space="preserve">आ ददीमहि (ā dadīmahi)</w:t>
      </w:r>
      <w:r>
        <w:t xml:space="preserve"> </w:t>
      </w:r>
      <w:r>
        <w:t xml:space="preserve">— we shall take up | (with that thunderbolt)</w:t>
      </w:r>
      <w:r>
        <w:t xml:space="preserve"> </w:t>
      </w:r>
      <w:r>
        <w:rPr>
          <w:bCs/>
          <w:b/>
        </w:rPr>
        <w:t xml:space="preserve">युधि (yudhi)</w:t>
      </w:r>
      <w:r>
        <w:t xml:space="preserve"> </w:t>
      </w:r>
      <w:r>
        <w:t xml:space="preserve">— in battle |</w:t>
      </w:r>
      <w:r>
        <w:t xml:space="preserve"> </w:t>
      </w:r>
      <w:r>
        <w:rPr>
          <w:bCs/>
          <w:b/>
        </w:rPr>
        <w:t xml:space="preserve">स्पृधः (spṛdhaḥ)</w:t>
      </w:r>
      <w:r>
        <w:t xml:space="preserve"> </w:t>
      </w:r>
      <w:r>
        <w:t xml:space="preserve">— the enemies who fight against us |</w:t>
      </w:r>
      <w:r>
        <w:t xml:space="preserve"> </w:t>
      </w:r>
      <w:r>
        <w:rPr>
          <w:bCs/>
          <w:b/>
        </w:rPr>
        <w:t xml:space="preserve">सं जयेम (saṃ jayema)</w:t>
      </w:r>
      <w:r>
        <w:t xml:space="preserve"> </w:t>
      </w:r>
      <w:r>
        <w:t xml:space="preserve">— we shall conquer.</w:t>
      </w:r>
    </w:p>
    <w:p>
      <w:pPr>
        <w:pStyle w:val="BodyText"/>
      </w:pPr>
      <w:r>
        <w:rPr>
          <w:bCs/>
          <w:b/>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Cs/>
          <w:b/>
        </w:rPr>
        <w:t xml:space="preserve">॥ English Translation ॥</w:t>
      </w:r>
      <w:r>
        <w:t xml:space="preserve"> </w:t>
      </w:r>
      <w:r>
        <w:rPr>
          <w:iCs/>
          <w:i/>
        </w:rPr>
        <w:t xml:space="preserve">(as printed in the source)</w:t>
      </w:r>
    </w:p>
    <w:p>
      <w:pPr>
        <w:pStyle w:val="BlockText"/>
      </w:pPr>
      <w:r>
        <w:t xml:space="preserve">Protected by you, O Indra, we posses [sic] a ponderous weapon (thunderbolt) wherewith we may entirely conquer our enemies in a battle.</w:t>
      </w:r>
    </w:p>
    <w:bookmarkEnd w:id="348"/>
    <w:bookmarkStart w:id="349" w:name="page-312-rik-3-special-topics-grammar"/>
    <w:p>
      <w:pPr>
        <w:pStyle w:val="Heading3"/>
      </w:pPr>
      <w:r>
        <w:t xml:space="preserve">Page 312 — Rik 3: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Vajram</w:t>
      </w:r>
      <w:r>
        <w:rPr>
          <w:bCs/>
          <w:b/>
        </w:rPr>
        <w:t xml:space="preserve">”</w:t>
      </w:r>
      <w:r>
        <w:t xml:space="preserve"> </w:t>
      </w:r>
      <w:r>
        <w:t xml:space="preserve">— rather than taking</w:t>
      </w:r>
      <w:r>
        <w:t xml:space="preserve"> </w:t>
      </w:r>
      <w:r>
        <w:rPr>
          <w:iCs/>
          <w:i/>
        </w:rPr>
        <w:t xml:space="preserve">vajram</w:t>
      </w:r>
      <w:r>
        <w:t xml:space="preserve"> </w:t>
      </w:r>
      <w:r>
        <w:t xml:space="preserve">here as</w:t>
      </w:r>
      <w:r>
        <w:t xml:space="preserve"> </w:t>
      </w:r>
      <w:r>
        <w:t xml:space="preserve">“</w:t>
      </w:r>
      <w:r>
        <w:t xml:space="preserve">the thunderbolt-weapon,</w:t>
      </w:r>
      <w:r>
        <w:t xml:space="preserve">”</w:t>
      </w:r>
      <w:r>
        <w:t xml:space="preserve"> </w:t>
      </w:r>
      <w:r>
        <w:t xml:space="preserve">the sense</w:t>
      </w:r>
      <w:r>
        <w:t xml:space="preserve"> </w:t>
      </w:r>
      <w:r>
        <w:t xml:space="preserve">“</w:t>
      </w:r>
      <w:r>
        <w:t xml:space="preserve">extremely hard, like the thunderbolt</w:t>
      </w:r>
      <w:r>
        <w:t xml:space="preserve">”</w:t>
      </w:r>
      <w:r>
        <w:t xml:space="preserve"> </w:t>
      </w:r>
      <w:r>
        <w:t xml:space="preserve">is more fitting. For it is impossible for us humans to use the thunderbolt that Indra uses.</w:t>
      </w:r>
      <w:r>
        <w:t xml:space="preserve"> </w:t>
      </w:r>
      <w:r>
        <w:rPr>
          <w:iCs/>
          <w:i/>
        </w:rPr>
        <w:t xml:space="preserve">Or:</w:t>
      </w:r>
      <w:r>
        <w:t xml:space="preserve"> </w:t>
      </w:r>
      <w:r>
        <w:t xml:space="preserve">“</w:t>
      </w:r>
      <w:r>
        <w:rPr>
          <w:iCs/>
          <w:i/>
        </w:rPr>
        <w:t xml:space="preserve">vajram ā dadīmahe</w:t>
      </w:r>
      <w:r>
        <w:t xml:space="preserve">”</w:t>
      </w:r>
      <w:r>
        <w:t xml:space="preserve"> </w:t>
      </w:r>
      <w:r>
        <w:t xml:space="preserve">may mean</w:t>
      </w:r>
      <w:r>
        <w:t xml:space="preserve"> </w:t>
      </w:r>
      <w:r>
        <w:t xml:space="preserve">“</w:t>
      </w:r>
      <w:r>
        <w:t xml:space="preserve">obtaining the help of Indra’s thunderbolt,</w:t>
      </w:r>
      <w:r>
        <w:t xml:space="preserve"> </w:t>
      </w:r>
      <w:r>
        <w:rPr>
          <w:iCs/>
          <w:i/>
        </w:rPr>
        <w:t xml:space="preserve">saṃ jayema</w:t>
      </w:r>
      <w:r>
        <w:t xml:space="preserve"> </w:t>
      </w:r>
      <w:r>
        <w:t xml:space="preserve">— we shall conquer enemies.</w:t>
      </w:r>
      <w:r>
        <w:t xml:space="preserve">”</w:t>
      </w:r>
    </w:p>
    <w:p>
      <w:pPr>
        <w:pStyle w:val="BodyText"/>
      </w:pPr>
      <w:r>
        <w:rPr>
          <w:bCs/>
          <w:b/>
        </w:rPr>
        <w:t xml:space="preserve">“</w:t>
      </w:r>
      <w:r>
        <w:rPr>
          <w:bCs/>
          <w:b/>
        </w:rPr>
        <w:t xml:space="preserve">Ghanā</w:t>
      </w:r>
      <w:r>
        <w:rPr>
          <w:bCs/>
          <w:b/>
        </w:rPr>
        <w:t xml:space="preserve">”</w:t>
      </w:r>
      <w:r>
        <w:t xml:space="preserve"> </w:t>
      </w:r>
      <w:r>
        <w:t xml:space="preserve">—</w:t>
      </w:r>
      <w:r>
        <w:t xml:space="preserve"> </w:t>
      </w:r>
      <w:r>
        <w:rPr>
          <w:iCs/>
          <w:i/>
        </w:rPr>
        <w:t xml:space="preserve">ghanam</w:t>
      </w:r>
      <w:r>
        <w:t xml:space="preserve"> </w:t>
      </w:r>
      <w:r>
        <w:t xml:space="preserve">means hard, very heavy;</w:t>
      </w:r>
      <w:r>
        <w:t xml:space="preserve"> </w:t>
      </w:r>
      <w:r>
        <w:rPr>
          <w:iCs/>
          <w:i/>
        </w:rPr>
        <w:t xml:space="preserve">hard, firm</w:t>
      </w:r>
      <w:r>
        <w:t xml:space="preserve">, etc.</w:t>
      </w:r>
    </w:p>
    <w:p>
      <w:pPr>
        <w:pStyle w:val="BodyText"/>
      </w:pPr>
      <w:r>
        <w:rPr>
          <w:bCs/>
          <w:b/>
        </w:rPr>
        <w:t xml:space="preserve">॥ Vyākaraṇa-prakriyā ॥</w:t>
      </w:r>
      <w:r>
        <w:t xml:space="preserve"> </w:t>
      </w:r>
      <w:r>
        <w:rPr>
          <w:iCs/>
          <w:i/>
        </w:rPr>
        <w:t xml:space="preserve">(grammar pages 312–314, noted briefly)</w:t>
      </w:r>
    </w:p>
    <w:p>
      <w:pPr>
        <w:pStyle w:val="BodyText"/>
      </w:pPr>
      <w:r>
        <w:t xml:space="preserve">Words treated:</w:t>
      </w:r>
      <w:r>
        <w:t xml:space="preserve"> </w:t>
      </w:r>
      <w:r>
        <w:rPr>
          <w:bCs/>
          <w:b/>
        </w:rPr>
        <w:t xml:space="preserve">त्वोतासः (</w:t>
      </w:r>
      <w:r>
        <w:rPr>
          <w:iCs/>
          <w:i/>
          <w:bCs/>
          <w:b/>
        </w:rPr>
        <w:t xml:space="preserve">tvotāsaḥ</w:t>
      </w:r>
      <w:r>
        <w:rPr>
          <w:bCs/>
          <w:b/>
        </w:rPr>
        <w:t xml:space="preserve">)</w:t>
      </w:r>
      <w:r>
        <w:t xml:space="preserve"> </w:t>
      </w:r>
      <w:r>
        <w:t xml:space="preserve">— explained under Rik 2.</w:t>
      </w:r>
      <w:r>
        <w:t xml:space="preserve"> </w:t>
      </w:r>
      <w:r>
        <w:rPr>
          <w:bCs/>
          <w:b/>
        </w:rPr>
        <w:t xml:space="preserve">वज्रम् (</w:t>
      </w:r>
      <w:r>
        <w:rPr>
          <w:iCs/>
          <w:i/>
          <w:bCs/>
          <w:b/>
        </w:rPr>
        <w:t xml:space="preserve">vajram</w:t>
      </w:r>
      <w:r>
        <w:rPr>
          <w:bCs/>
          <w:b/>
        </w:rPr>
        <w:t xml:space="preserve">)</w:t>
      </w:r>
      <w:r>
        <w:t xml:space="preserve"> </w:t>
      </w:r>
      <w:r>
        <w:t xml:space="preserve">— root</w:t>
      </w:r>
      <w:r>
        <w:t xml:space="preserve"> </w:t>
      </w:r>
      <w:r>
        <w:rPr>
          <w:iCs/>
          <w:i/>
        </w:rPr>
        <w:t xml:space="preserve">vaja/vraja gatau</w:t>
      </w:r>
      <w:r>
        <w:t xml:space="preserve"> </w:t>
      </w:r>
      <w:r>
        <w:t xml:space="preserve">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(Uṇ. 2-[?]).</w:t>
      </w:r>
      <w:r>
        <w:t xml:space="preserve"> </w:t>
      </w:r>
      <w:r>
        <w:rPr>
          <w:bCs/>
          <w:b/>
        </w:rPr>
        <w:t xml:space="preserve">घना (</w:t>
      </w:r>
      <w:r>
        <w:rPr>
          <w:iCs/>
          <w:i/>
          <w:bCs/>
          <w:b/>
        </w:rPr>
        <w:t xml:space="preserve">ghanā</w:t>
      </w:r>
      <w:r>
        <w:rPr>
          <w:bCs/>
          <w:b/>
        </w:rPr>
        <w:t xml:space="preserve">)</w:t>
      </w:r>
      <w:r>
        <w:t xml:space="preserve"> </w:t>
      </w:r>
      <w:r>
        <w:t xml:space="preserve">—</w:t>
      </w:r>
      <w:r>
        <w:t xml:space="preserve"> </w:t>
      </w:r>
      <w:r>
        <w:rPr>
          <w:iCs/>
          <w:i/>
        </w:rPr>
        <w:t xml:space="preserve">ghanaḥ asya asti</w:t>
      </w:r>
      <w:r>
        <w:t xml:space="preserve"> </w:t>
      </w:r>
      <w:r>
        <w:t xml:space="preserve">(</w:t>
      </w:r>
      <w:r>
        <w:t xml:space="preserve">“</w:t>
      </w:r>
      <w:r>
        <w:t xml:space="preserve">that which has hardness</w:t>
      </w:r>
      <w:r>
        <w:t xml:space="preserve">”</w:t>
      </w:r>
      <w:r>
        <w:t xml:space="preserve">);</w:t>
      </w:r>
      <w:r>
        <w:t xml:space="preserve"> </w:t>
      </w:r>
      <w:r>
        <w:rPr>
          <w:iCs/>
          <w:i/>
        </w:rPr>
        <w:t xml:space="preserve">ac</w:t>
      </w:r>
      <w:r>
        <w:t xml:space="preserve"> </w:t>
      </w:r>
      <w:r>
        <w:t xml:space="preserve">by the</w:t>
      </w:r>
      <w:r>
        <w:t xml:space="preserve"> </w:t>
      </w:r>
      <w:r>
        <w:rPr>
          <w:iCs/>
          <w:i/>
        </w:rPr>
        <w:t xml:space="preserve">pacādi</w:t>
      </w:r>
      <w:r>
        <w:t xml:space="preserve"> </w:t>
      </w:r>
      <w:r>
        <w:t xml:space="preserve">rule (Pā. 3-1-134 [?]); final-udātta (</w:t>
      </w:r>
      <w:r>
        <w:rPr>
          <w:iCs/>
          <w:i/>
        </w:rPr>
        <w:t xml:space="preserve">cit</w:t>
      </w:r>
      <w:r>
        <w:t xml:space="preserve">); the accusative</w:t>
      </w:r>
      <w:r>
        <w:t xml:space="preserve"> </w:t>
      </w:r>
      <w:r>
        <w:rPr>
          <w:iCs/>
          <w:i/>
        </w:rPr>
        <w:t xml:space="preserve">am</w:t>
      </w:r>
      <w:r>
        <w:t xml:space="preserve"> </w:t>
      </w:r>
      <w:r>
        <w:t xml:space="preserve">replaced by</w:t>
      </w:r>
      <w:r>
        <w:t xml:space="preserve"> </w:t>
      </w:r>
      <w:r>
        <w:rPr>
          <w:iCs/>
          <w:i/>
        </w:rPr>
        <w:t xml:space="preserve">ā</w:t>
      </w:r>
      <w:r>
        <w:t xml:space="preserve"> </w:t>
      </w:r>
      <w:r>
        <w:t xml:space="preserve">(Pā. 7-1-39 [?], Vedic</w:t>
      </w:r>
      <w:r>
        <w:t xml:space="preserve"> </w:t>
      </w:r>
      <w:r>
        <w:t xml:space="preserve">“</w:t>
      </w:r>
      <w:r>
        <w:t xml:space="preserve">supāṃ sulug…</w:t>
      </w:r>
      <w:r>
        <w:t xml:space="preserve">”</w:t>
      </w:r>
      <w:r>
        <w:t xml:space="preserve">).</w:t>
      </w:r>
      <w:r>
        <w:t xml:space="preserve"> </w:t>
      </w:r>
      <w:r>
        <w:rPr>
          <w:bCs/>
          <w:b/>
        </w:rPr>
        <w:t xml:space="preserve">ददीमहि (</w:t>
      </w:r>
      <w:r>
        <w:rPr>
          <w:iCs/>
          <w:i/>
          <w:bCs/>
          <w:b/>
        </w:rPr>
        <w:t xml:space="preserve">dadīmahi</w:t>
      </w:r>
      <w:r>
        <w:rPr>
          <w:bCs/>
          <w:b/>
        </w:rPr>
        <w:t xml:space="preserve">)</w:t>
      </w:r>
      <w:r>
        <w:t xml:space="preserve"> </w:t>
      </w:r>
      <w:r>
        <w:t xml:space="preserve">—</w:t>
      </w:r>
      <w:r>
        <w:t xml:space="preserve"> </w:t>
      </w:r>
      <w:r>
        <w:rPr>
          <w:iCs/>
          <w:i/>
        </w:rPr>
        <w:t xml:space="preserve">ḍudāñ dāne</w:t>
      </w:r>
      <w:r>
        <w:t xml:space="preserve"> </w:t>
      </w:r>
      <w:r>
        <w:t xml:space="preserve">(</w:t>
      </w:r>
      <w:r>
        <w:t xml:space="preserve">“</w:t>
      </w:r>
      <w:r>
        <w:t xml:space="preserve">to give</w:t>
      </w:r>
      <w:r>
        <w:t xml:space="preserve">”</w:t>
      </w:r>
      <w:r>
        <w:t xml:space="preserve">; juhotyādi class) with</w:t>
      </w:r>
      <w:r>
        <w:t xml:space="preserve"> </w:t>
      </w:r>
      <w:r>
        <w:rPr>
          <w:iCs/>
          <w:i/>
        </w:rPr>
        <w:t xml:space="preserve">liṅ</w:t>
      </w:r>
      <w:r>
        <w:t xml:space="preserve"> </w:t>
      </w:r>
      <w:r>
        <w:t xml:space="preserve">in the sense of</w:t>
      </w:r>
      <w:r>
        <w:t xml:space="preserve"> </w:t>
      </w:r>
      <w:r>
        <w:rPr>
          <w:iCs/>
          <w:i/>
        </w:rPr>
        <w:t xml:space="preserve">prārthanā</w:t>
      </w:r>
      <w:r>
        <w:t xml:space="preserve"> </w:t>
      </w:r>
      <w:r>
        <w:t xml:space="preserve">(entreaty);</w:t>
      </w:r>
      <w:r>
        <w:t xml:space="preserve"> </w:t>
      </w:r>
      <w:r>
        <w:rPr>
          <w:iCs/>
          <w:i/>
        </w:rPr>
        <w:t xml:space="preserve">ātmanepada</w:t>
      </w:r>
      <w:r>
        <w:t xml:space="preserve"> </w:t>
      </w:r>
      <w:r>
        <w:t xml:space="preserve">by Pā. 1-3-72 [?]; the several</w:t>
      </w:r>
      <w:r>
        <w:t xml:space="preserve"> </w:t>
      </w:r>
      <w:r>
        <w:rPr>
          <w:iCs/>
          <w:i/>
        </w:rPr>
        <w:t xml:space="preserve">tiṅ</w:t>
      </w:r>
      <w:r>
        <w:t xml:space="preserve"> </w:t>
      </w:r>
      <w:r>
        <w:t xml:space="preserve">endings and the choice of the first-person plural</w:t>
      </w:r>
      <w:r>
        <w:t xml:space="preserve"> </w:t>
      </w:r>
      <w:r>
        <w:rPr>
          <w:iCs/>
          <w:i/>
        </w:rPr>
        <w:t xml:space="preserve">mahiṅ</w:t>
      </w:r>
      <w:r>
        <w:t xml:space="preserve">;</w:t>
      </w:r>
      <w:r>
        <w:t xml:space="preserve"> </w:t>
      </w:r>
      <w:r>
        <w:rPr>
          <w:iCs/>
          <w:i/>
        </w:rPr>
        <w:t xml:space="preserve">śap</w:t>
      </w:r>
      <w:r>
        <w:t xml:space="preserve"> </w:t>
      </w:r>
      <w:r>
        <w:t xml:space="preserve">then</w:t>
      </w:r>
      <w:r>
        <w:t xml:space="preserve"> </w:t>
      </w:r>
      <w:r>
        <w:rPr>
          <w:iCs/>
          <w:i/>
        </w:rPr>
        <w:t xml:space="preserve">ślu</w:t>
      </w:r>
      <w:r>
        <w:t xml:space="preserve">; doubling and shortening of the reduplicate;</w:t>
      </w:r>
      <w:r>
        <w:t xml:space="preserve"> </w:t>
      </w:r>
      <w:r>
        <w:rPr>
          <w:iCs/>
          <w:i/>
        </w:rPr>
        <w:t xml:space="preserve">sīyuṭ</w:t>
      </w:r>
      <w:r>
        <w:t xml:space="preserve"> </w:t>
      </w:r>
      <w:r>
        <w:t xml:space="preserve">augment; loss of</w:t>
      </w:r>
      <w:r>
        <w:t xml:space="preserve"> </w:t>
      </w:r>
      <w:r>
        <w:rPr>
          <w:iCs/>
          <w:i/>
        </w:rPr>
        <w:t xml:space="preserve">s</w:t>
      </w:r>
      <w:r>
        <w:t xml:space="preserve"> </w:t>
      </w:r>
      <w:r>
        <w:t xml:space="preserve">and of</w:t>
      </w:r>
      <w:r>
        <w:t xml:space="preserve"> </w:t>
      </w:r>
      <w:r>
        <w:rPr>
          <w:iCs/>
          <w:i/>
        </w:rPr>
        <w:t xml:space="preserve">y</w:t>
      </w:r>
      <w:r>
        <w:t xml:space="preserve"> </w:t>
      </w:r>
      <w:r>
        <w:t xml:space="preserve">(Pā. 7-2-79, 6-1-66 [?]); loss of</w:t>
      </w:r>
      <w:r>
        <w:t xml:space="preserve"> </w:t>
      </w:r>
      <w:r>
        <w:rPr>
          <w:iCs/>
          <w:i/>
        </w:rPr>
        <w:t xml:space="preserve">ā</w:t>
      </w:r>
      <w:r>
        <w:t xml:space="preserve"> </w:t>
      </w:r>
      <w:r>
        <w:t xml:space="preserve">of the root before the</w:t>
      </w:r>
      <w:r>
        <w:t xml:space="preserve"> </w:t>
      </w:r>
      <w:r>
        <w:rPr>
          <w:iCs/>
          <w:i/>
        </w:rPr>
        <w:t xml:space="preserve">ātmanepada</w:t>
      </w:r>
      <w:r>
        <w:t xml:space="preserve"> </w:t>
      </w:r>
      <w:r>
        <w:t xml:space="preserve">ending;</w:t>
      </w:r>
      <w:r>
        <w:t xml:space="preserve"> </w:t>
      </w:r>
      <w:r>
        <w:rPr>
          <w:iCs/>
          <w:i/>
        </w:rPr>
        <w:t xml:space="preserve">tiṅ</w:t>
      </w:r>
      <w:r>
        <w:t xml:space="preserve"> </w:t>
      </w:r>
      <w:r>
        <w:t xml:space="preserve">unaccented.</w:t>
      </w:r>
      <w:r>
        <w:t xml:space="preserve"> </w:t>
      </w:r>
      <w:r>
        <w:rPr>
          <w:bCs/>
          <w:b/>
        </w:rPr>
        <w:t xml:space="preserve">जयेम (</w:t>
      </w:r>
      <w:r>
        <w:rPr>
          <w:iCs/>
          <w:i/>
          <w:bCs/>
          <w:b/>
        </w:rPr>
        <w:t xml:space="preserve">jayema</w:t>
      </w:r>
      <w:r>
        <w:rPr>
          <w:bCs/>
          <w:b/>
        </w:rPr>
        <w:t xml:space="preserve">)</w:t>
      </w:r>
      <w:r>
        <w:t xml:space="preserve"> </w:t>
      </w:r>
      <w:r>
        <w:t xml:space="preserve">— root</w:t>
      </w:r>
      <w:r>
        <w:t xml:space="preserve"> </w:t>
      </w:r>
      <w:r>
        <w:rPr>
          <w:iCs/>
          <w:i/>
        </w:rPr>
        <w:t xml:space="preserve">ji</w:t>
      </w:r>
      <w:r>
        <w:t xml:space="preserve">,</w:t>
      </w:r>
      <w:r>
        <w:t xml:space="preserve"> </w:t>
      </w:r>
      <w:r>
        <w:rPr>
          <w:iCs/>
          <w:i/>
        </w:rPr>
        <w:t xml:space="preserve">vidhiliṅ</w:t>
      </w:r>
      <w:r>
        <w:t xml:space="preserve">, parasmaipada first-plural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w:t>
      </w:r>
      <w:r>
        <w:t xml:space="preserve"> </w:t>
      </w:r>
      <w:r>
        <w:rPr>
          <w:iCs/>
          <w:i/>
        </w:rPr>
        <w:t xml:space="preserve">śap</w:t>
      </w:r>
      <w:r>
        <w:t xml:space="preserve">;</w:t>
      </w:r>
      <w:r>
        <w:t xml:space="preserve"> </w:t>
      </w:r>
      <w:r>
        <w:rPr>
          <w:iCs/>
          <w:i/>
        </w:rPr>
        <w:t xml:space="preserve">guṇa</w:t>
      </w:r>
      <w:r>
        <w:t xml:space="preserve"> </w:t>
      </w:r>
      <w:r>
        <w:t xml:space="preserve">then</w:t>
      </w:r>
      <w:r>
        <w:t xml:space="preserve"> </w:t>
      </w:r>
      <w:r>
        <w:rPr>
          <w:iCs/>
          <w:i/>
        </w:rPr>
        <w:t xml:space="preserve">ay</w:t>
      </w:r>
      <w:r>
        <w:t xml:space="preserve">;</w:t>
      </w:r>
      <w:r>
        <w:t xml:space="preserve"> </w:t>
      </w:r>
      <w:r>
        <w:rPr>
          <w:iCs/>
          <w:i/>
        </w:rPr>
        <w:t xml:space="preserve">yāsuṭ</w:t>
      </w:r>
      <w:r>
        <w:t xml:space="preserve">;</w:t>
      </w:r>
      <w:r>
        <w:t xml:space="preserve"> </w:t>
      </w:r>
      <w:r>
        <w:rPr>
          <w:iCs/>
          <w:i/>
        </w:rPr>
        <w:t xml:space="preserve">sakāra</w:t>
      </w:r>
      <w:r>
        <w:t xml:space="preserve"> </w:t>
      </w:r>
      <w:r>
        <w:t xml:space="preserve">lost;</w:t>
      </w:r>
      <w:r>
        <w:t xml:space="preserve"> </w:t>
      </w:r>
      <w:r>
        <w:rPr>
          <w:iCs/>
          <w:i/>
        </w:rPr>
        <w:t xml:space="preserve">a</w:t>
      </w:r>
      <w:r>
        <w:t xml:space="preserve"> </w:t>
      </w:r>
      <w:r>
        <w:t xml:space="preserve">→</w:t>
      </w:r>
      <w:r>
        <w:t xml:space="preserve"> </w:t>
      </w:r>
      <w:r>
        <w:rPr>
          <w:iCs/>
          <w:i/>
        </w:rPr>
        <w:t xml:space="preserve">ī</w:t>
      </w:r>
      <w:r>
        <w:t xml:space="preserve"> </w:t>
      </w:r>
      <w:r>
        <w:t xml:space="preserve">→</w:t>
      </w:r>
      <w:r>
        <w:t xml:space="preserve"> </w:t>
      </w:r>
      <w:r>
        <w:rPr>
          <w:iCs/>
          <w:i/>
        </w:rPr>
        <w:t xml:space="preserve">e</w:t>
      </w:r>
      <w:r>
        <w:t xml:space="preserve"> </w:t>
      </w:r>
      <w:r>
        <w:t xml:space="preserve">(Pā. 3-2-80 [?]); the prefix</w:t>
      </w:r>
      <w:r>
        <w:t xml:space="preserve"> </w:t>
      </w:r>
      <w:r>
        <w:rPr>
          <w:iCs/>
          <w:i/>
        </w:rPr>
        <w:t xml:space="preserve">sam</w:t>
      </w:r>
      <w:r>
        <w:t xml:space="preserve"> </w:t>
      </w:r>
      <w:r>
        <w:t xml:space="preserve">ordinarily precedes the verb but may stand after it in the Veda (Pā. 1-4-81 [?]).</w:t>
      </w:r>
      <w:r>
        <w:t xml:space="preserve"> </w:t>
      </w:r>
      <w:r>
        <w:rPr>
          <w:bCs/>
          <w:b/>
        </w:rPr>
        <w:t xml:space="preserve">युधि (</w:t>
      </w:r>
      <w:r>
        <w:rPr>
          <w:iCs/>
          <w:i/>
          <w:bCs/>
          <w:b/>
        </w:rPr>
        <w:t xml:space="preserve">yudhi</w:t>
      </w:r>
      <w:r>
        <w:rPr>
          <w:bCs/>
          <w:b/>
        </w:rPr>
        <w:t xml:space="preserve">)</w:t>
      </w:r>
      <w:r>
        <w:t xml:space="preserve"> </w:t>
      </w:r>
      <w:r>
        <w:t xml:space="preserve">— root</w:t>
      </w:r>
      <w:r>
        <w:t xml:space="preserve"> </w:t>
      </w:r>
      <w:r>
        <w:rPr>
          <w:iCs/>
          <w:i/>
        </w:rPr>
        <w:t xml:space="preserve">yudha saṃprahāre</w:t>
      </w:r>
      <w:r>
        <w:t xml:space="preserve"> </w:t>
      </w:r>
      <w:r>
        <w:t xml:space="preserve">(</w:t>
      </w:r>
      <w:r>
        <w:t xml:space="preserve">“</w:t>
      </w:r>
      <w:r>
        <w:t xml:space="preserve">to fight</w:t>
      </w:r>
      <w:r>
        <w:t xml:space="preserve">”</w:t>
      </w:r>
      <w:r>
        <w:t xml:space="preserve">) +</w:t>
      </w:r>
      <w:r>
        <w:t xml:space="preserve"> </w:t>
      </w:r>
      <w:r>
        <w:rPr>
          <w:iCs/>
          <w:i/>
        </w:rPr>
        <w:t xml:space="preserve">kvip</w:t>
      </w:r>
      <w:r>
        <w:t xml:space="preserve"> </w:t>
      </w:r>
      <w:r>
        <w:t xml:space="preserve">(Pā. 3-2-178 [?]); locative; final-udātta.</w:t>
      </w:r>
      <w:r>
        <w:t xml:space="preserve"> </w:t>
      </w:r>
      <w:r>
        <w:rPr>
          <w:bCs/>
          <w:b/>
        </w:rPr>
        <w:t xml:space="preserve">स्पृधः (</w:t>
      </w:r>
      <w:r>
        <w:rPr>
          <w:iCs/>
          <w:i/>
          <w:bCs/>
          <w:b/>
        </w:rPr>
        <w:t xml:space="preserve">spṛdhaḥ</w:t>
      </w:r>
      <w:r>
        <w:rPr>
          <w:bCs/>
          <w:b/>
        </w:rPr>
        <w:t xml:space="preserve">)</w:t>
      </w:r>
      <w:r>
        <w:t xml:space="preserve"> </w:t>
      </w:r>
      <w:r>
        <w:t xml:space="preserve">—</w:t>
      </w:r>
      <w:r>
        <w:t xml:space="preserve"> </w:t>
      </w:r>
      <w:r>
        <w:rPr>
          <w:iCs/>
          <w:i/>
        </w:rPr>
        <w:t xml:space="preserve">spardhante iti spṛdhaḥ</w:t>
      </w:r>
      <w:r>
        <w:t xml:space="preserve">; root</w:t>
      </w:r>
      <w:r>
        <w:t xml:space="preserve"> </w:t>
      </w:r>
      <w:r>
        <w:rPr>
          <w:iCs/>
          <w:i/>
        </w:rPr>
        <w:t xml:space="preserve">spardha saṃgharṣe</w:t>
      </w:r>
      <w:r>
        <w:t xml:space="preserve"> </w:t>
      </w:r>
      <w:r>
        <w:t xml:space="preserve">+</w:t>
      </w:r>
      <w:r>
        <w:t xml:space="preserve"> </w:t>
      </w:r>
      <w:r>
        <w:rPr>
          <w:iCs/>
          <w:i/>
        </w:rPr>
        <w:t xml:space="preserve">kvip</w:t>
      </w:r>
      <w:r>
        <w:t xml:space="preserve"> </w:t>
      </w:r>
      <w:r>
        <w:t xml:space="preserve">with Vedic</w:t>
      </w:r>
      <w:r>
        <w:t xml:space="preserve"> </w:t>
      </w:r>
      <w:r>
        <w:rPr>
          <w:iCs/>
          <w:i/>
        </w:rPr>
        <w:t xml:space="preserve">saṃprasāraṇa</w:t>
      </w:r>
      <w:r>
        <w:t xml:space="preserve"> </w:t>
      </w:r>
      <w:r>
        <w:t xml:space="preserve">of</w:t>
      </w:r>
      <w:r>
        <w:t xml:space="preserve"> </w:t>
      </w:r>
      <w:r>
        <w:rPr>
          <w:iCs/>
          <w:i/>
        </w:rPr>
        <w:t xml:space="preserve">r</w:t>
      </w:r>
      <w:r>
        <w:t xml:space="preserve">; accusative plural.</w:t>
      </w:r>
      <w:r>
        <w:t xml:space="preserve"> </w:t>
      </w:r>
      <w:r>
        <w:rPr>
          <w:iCs/>
          <w:i/>
        </w:rPr>
        <w:t xml:space="preserve">(Sūtra numbers read from small print; pointers only. Ends with the number</w:t>
      </w:r>
      <w:r>
        <w:t xml:space="preserve"> </w:t>
      </w:r>
      <w:r>
        <w:t xml:space="preserve">॥३॥</w:t>
      </w:r>
      <w:r>
        <w:t xml:space="preserve"> </w:t>
      </w:r>
      <w:r>
        <w:rPr>
          <w:iCs/>
          <w:i/>
        </w:rPr>
        <w:t xml:space="preserve">on p. 314.)</w:t>
      </w:r>
    </w:p>
    <w:p>
      <w:pPr>
        <w:pStyle w:val="BodyText"/>
      </w:pPr>
      <w:r>
        <w:rPr>
          <w:bCs/>
          <w:b/>
        </w:rPr>
        <w:t xml:space="preserve">॥३॥</w:t>
      </w:r>
    </w:p>
    <w:p>
      <w:r>
        <w:pict>
          <v:rect style="width:0;height:1.5pt" o:hralign="center" o:hrstd="t" o:hr="t"/>
        </w:pict>
      </w:r>
    </w:p>
    <w:bookmarkEnd w:id="349"/>
    <w:bookmarkStart w:id="350" w:name="page-314-sūkta-8-rik-4"/>
    <w:p>
      <w:pPr>
        <w:pStyle w:val="Heading3"/>
      </w:pPr>
      <w:r>
        <w:t xml:space="preserve">Page 314 — Sūkta 8, Rik 4</w:t>
      </w:r>
    </w:p>
    <w:p>
      <w:pPr>
        <w:pStyle w:val="FirstParagraph"/>
      </w:pPr>
      <w:r>
        <w:rPr>
          <w:bCs/>
          <w:b/>
        </w:rPr>
        <w:t xml:space="preserve">॥ Saṃhitā-pāṭhaḥ ॥</w:t>
      </w:r>
    </w:p>
    <w:p>
      <w:pPr>
        <w:pStyle w:val="BlockText"/>
      </w:pPr>
      <w:r>
        <w:t xml:space="preserve">वयं शूरेभिरस्तृभिरिन्द्र त्वया युजा वयम् ।</w:t>
      </w:r>
      <w:r>
        <w:t xml:space="preserve"> </w:t>
      </w:r>
      <w:r>
        <w:t xml:space="preserve">सासह्याम पृतन्यतः ॥४॥</w:t>
      </w:r>
    </w:p>
    <w:p>
      <w:pPr>
        <w:pStyle w:val="BlockText"/>
      </w:pPr>
      <w:r>
        <w:rPr>
          <w:iCs/>
          <w:i/>
        </w:rPr>
        <w:t xml:space="preserve">vayaṃ śūrebhir astṛbhir indra tvayā yujā vayam |</w:t>
      </w:r>
      <w:r>
        <w:t xml:space="preserve"> </w:t>
      </w:r>
      <w:r>
        <w:rPr>
          <w:iCs/>
          <w:i/>
        </w:rPr>
        <w:t xml:space="preserve">sāsahyāma pṛtanyataḥ ||4||</w:t>
      </w:r>
    </w:p>
    <w:p>
      <w:pPr>
        <w:pStyle w:val="FirstParagraph"/>
      </w:pPr>
      <w:r>
        <w:rPr>
          <w:bCs/>
          <w:b/>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Cs/>
          <w:i/>
        </w:rPr>
        <w:t xml:space="preserve">vayam | śūrebhiḥ | astṛ-bhiḥ | indra | tvayā | yujā | vayam ||</w:t>
      </w:r>
      <w:r>
        <w:t xml:space="preserve"> </w:t>
      </w:r>
      <w:r>
        <w:rPr>
          <w:iCs/>
          <w:i/>
        </w:rPr>
        <w:t xml:space="preserve">sasahyāma | pṛtanyataḥ ||4||</w:t>
      </w:r>
    </w:p>
    <w:p>
      <w:pPr>
        <w:pStyle w:val="FirstParagraph"/>
      </w:pPr>
      <w:r>
        <w:rPr>
          <w:iCs/>
          <w:i/>
        </w:rPr>
        <w:t xml:space="preserve">(The pada text prints the first vowel of this word short; the Saṃhitā lengthens it — see the Special Topics below, where the commentary says the</w:t>
      </w:r>
      <w:r>
        <w:t xml:space="preserve"> </w:t>
      </w:r>
      <w:r>
        <w:t xml:space="preserve">sa</w:t>
      </w:r>
      <w:r>
        <w:t xml:space="preserve"> </w:t>
      </w:r>
      <w:r>
        <w:rPr>
          <w:iCs/>
          <w:i/>
        </w:rPr>
        <w:t xml:space="preserve">is long in the Saṃhitā-pāṭha for the sake of the meter.)</w:t>
      </w:r>
    </w:p>
    <w:p>
      <w:pPr>
        <w:pStyle w:val="BodyText"/>
      </w:pPr>
      <w:r>
        <w:rPr>
          <w:bCs/>
          <w:b/>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Cs/>
          <w:i/>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Cs/>
          <w:b/>
        </w:rPr>
        <w:t xml:space="preserve">Translation:</w:t>
      </w:r>
      <w:r>
        <w:t xml:space="preserve"> </w:t>
      </w:r>
      <w:r>
        <w:t xml:space="preserve">“</w:t>
      </w:r>
      <w:r>
        <w:t xml:space="preserve">We, the performers of the rites — with the</w:t>
      </w:r>
      <w:r>
        <w:t xml:space="preserve"> </w:t>
      </w:r>
      <w:r>
        <w:rPr>
          <w:iCs/>
          <w:i/>
        </w:rPr>
        <w:t xml:space="preserve">śūras</w:t>
      </w:r>
      <w:r>
        <w:t xml:space="preserve">, the heroes, the</w:t>
      </w:r>
      <w:r>
        <w:t xml:space="preserve"> </w:t>
      </w:r>
      <w:r>
        <w:rPr>
          <w:iCs/>
          <w:i/>
        </w:rPr>
        <w:t xml:space="preserve">astṛs</w:t>
      </w:r>
      <w:r>
        <w:t xml:space="preserve">, the throwers of weapons, the warriors — may we be united (</w:t>
      </w:r>
      <w:r>
        <w:rPr>
          <w:iCs/>
          <w:i/>
        </w:rPr>
        <w:t xml:space="preserve">saṃyujyemahi</w:t>
      </w:r>
      <w:r>
        <w:t xml:space="preserve">: the word to complete the sentence). O Indra! We, so accompanied by warriors, with you as our helper (</w:t>
      </w:r>
      <w:r>
        <w:rPr>
          <w:iCs/>
          <w:i/>
        </w:rPr>
        <w:t xml:space="preserve">yujā</w:t>
      </w:r>
      <w:r>
        <w:t xml:space="preserve">), may overpower (</w:t>
      </w:r>
      <w:r>
        <w:rPr>
          <w:iCs/>
          <w:i/>
        </w:rPr>
        <w:t xml:space="preserve">sāsahyāma</w:t>
      </w:r>
      <w:r>
        <w:t xml:space="preserve">) the enemies who</w:t>
      </w:r>
      <w:r>
        <w:t xml:space="preserve"> </w:t>
      </w:r>
      <w:r>
        <w:rPr>
          <w:iCs/>
          <w:i/>
        </w:rPr>
        <w:t xml:space="preserve">pṛtanyatah</w:t>
      </w:r>
      <w:r>
        <w:t xml:space="preserve"> </w:t>
      </w:r>
      <w:r>
        <w:t xml:space="preserve">— who desire an army, i.e., who come to fight; may we overcome them completely.</w:t>
      </w:r>
      <w:r>
        <w:t xml:space="preserve">”</w:t>
      </w:r>
    </w:p>
    <w:bookmarkEnd w:id="350"/>
    <w:bookmarkStart w:id="351" w:name="X9c4b093ed9b0af84adfb7af98354f152dcc94ea"/>
    <w:p>
      <w:pPr>
        <w:pStyle w:val="Heading3"/>
      </w:pPr>
      <w:r>
        <w:t xml:space="preserve">Page 315 — Rik 4: Sāyaṇa’s grammar closes; word-meanings</w:t>
      </w:r>
    </w:p>
    <w:p>
      <w:pPr>
        <w:pStyle w:val="FirstParagraph"/>
      </w:pPr>
      <w:r>
        <w:rPr>
          <w:iCs/>
          <w:i/>
        </w:rPr>
        <w:t xml:space="preserve">(The first part of the page is the end of Sāyaṇa’s Sanskrit grammar of Rik 4:</w:t>
      </w:r>
      <w:r>
        <w:t xml:space="preserve"> </w:t>
      </w:r>
      <w:r>
        <w:t xml:space="preserve">शूरेभिः</w:t>
      </w:r>
      <w:r>
        <w:rPr>
          <w:iCs/>
          <w:i/>
        </w:rPr>
        <w:t xml:space="preserve">,</w:t>
      </w:r>
      <w:r>
        <w:t xml:space="preserve"> </w:t>
      </w:r>
      <w:r>
        <w:t xml:space="preserve">अस्तृभिः</w:t>
      </w:r>
      <w:r>
        <w:rPr>
          <w:iCs/>
          <w:i/>
        </w:rPr>
        <w:t xml:space="preserve">,</w:t>
      </w:r>
      <w:r>
        <w:t xml:space="preserve"> </w:t>
      </w:r>
      <w:r>
        <w:t xml:space="preserve">त्वया</w:t>
      </w:r>
      <w:r>
        <w:rPr>
          <w:iCs/>
          <w:i/>
        </w:rPr>
        <w:t xml:space="preserve">,</w:t>
      </w:r>
      <w:r>
        <w:t xml:space="preserve"> </w:t>
      </w:r>
      <w:r>
        <w:t xml:space="preserve">युजा</w:t>
      </w:r>
      <w:r>
        <w:rPr>
          <w:iCs/>
          <w:i/>
        </w:rPr>
        <w:t xml:space="preserve">,</w:t>
      </w:r>
      <w:r>
        <w:t xml:space="preserve"> </w:t>
      </w:r>
      <w:r>
        <w:t xml:space="preserve">सासह्याम</w:t>
      </w:r>
      <w:r>
        <w:rPr>
          <w:iCs/>
          <w:i/>
        </w:rPr>
        <w:t xml:space="preserve">,</w:t>
      </w:r>
      <w:r>
        <w:t xml:space="preserve"> </w:t>
      </w:r>
      <w:r>
        <w:t xml:space="preserve">पृतन्यतः</w:t>
      </w:r>
      <w:r>
        <w:rPr>
          <w:iCs/>
          <w:i/>
        </w:rPr>
        <w:t xml:space="preserve">. Noted briefly, not transcribed: that</w:t>
      </w:r>
      <w:r>
        <w:t xml:space="preserve"> </w:t>
      </w:r>
      <w:r>
        <w:t xml:space="preserve">śūra</w:t>
      </w:r>
      <w:r>
        <w:t xml:space="preserve"> </w:t>
      </w:r>
      <w:r>
        <w:rPr>
          <w:iCs/>
          <w:i/>
        </w:rPr>
        <w:t xml:space="preserve">is formed with</w:t>
      </w:r>
      <w:r>
        <w:t xml:space="preserve"> </w:t>
      </w:r>
      <w:r>
        <w:t xml:space="preserve">kran</w:t>
      </w:r>
      <w:r>
        <w:t xml:space="preserve"> </w:t>
      </w:r>
      <w:r>
        <w:rPr>
          <w:iCs/>
          <w:i/>
        </w:rPr>
        <w:t xml:space="preserve">and a lengthened vowel from the root</w:t>
      </w:r>
      <w:r>
        <w:t xml:space="preserve"> </w:t>
      </w:r>
      <w:r>
        <w:t xml:space="preserve">śū</w:t>
      </w:r>
      <w:r>
        <w:t xml:space="preserve"> </w:t>
      </w:r>
      <w:r>
        <w:rPr>
          <w:iCs/>
          <w:i/>
        </w:rPr>
        <w:t xml:space="preserve">(</w:t>
      </w:r>
      <w:r>
        <w:rPr>
          <w:iCs/>
          <w:i/>
        </w:rPr>
        <w:t xml:space="preserve">“</w:t>
      </w:r>
      <w:r>
        <w:rPr>
          <w:iCs/>
          <w:i/>
        </w:rPr>
        <w:t xml:space="preserve">to go; to be strong</w:t>
      </w:r>
      <w:r>
        <w:rPr>
          <w:iCs/>
          <w:i/>
        </w:rPr>
        <w:t xml:space="preserve">”</w:t>
      </w:r>
      <w:r>
        <w:rPr>
          <w:iCs/>
          <w:i/>
        </w:rPr>
        <w:t xml:space="preserve">); that</w:t>
      </w:r>
      <w:r>
        <w:t xml:space="preserve"> </w:t>
      </w:r>
      <w:r>
        <w:t xml:space="preserve">astṛ</w:t>
      </w:r>
      <w:r>
        <w:t xml:space="preserve"> </w:t>
      </w:r>
      <w:r>
        <w:rPr>
          <w:iCs/>
          <w:i/>
        </w:rPr>
        <w:t xml:space="preserve">(</w:t>
      </w:r>
      <w:r>
        <w:rPr>
          <w:iCs/>
          <w:i/>
        </w:rPr>
        <w:t xml:space="preserve">“</w:t>
      </w:r>
      <w:r>
        <w:rPr>
          <w:iCs/>
          <w:i/>
        </w:rPr>
        <w:t xml:space="preserve">thrower</w:t>
      </w:r>
      <w:r>
        <w:rPr>
          <w:iCs/>
          <w:i/>
        </w:rPr>
        <w:t xml:space="preserve">”</w:t>
      </w:r>
      <w:r>
        <w:rPr>
          <w:iCs/>
          <w:i/>
        </w:rPr>
        <w:t xml:space="preserve">) comes from root</w:t>
      </w:r>
      <w:r>
        <w:t xml:space="preserve"> </w:t>
      </w:r>
      <w:r>
        <w:t xml:space="preserve">asu kṣepaṇe</w:t>
      </w:r>
      <w:r>
        <w:t xml:space="preserve"> </w:t>
      </w:r>
      <w:r>
        <w:rPr>
          <w:iCs/>
          <w:i/>
        </w:rPr>
        <w:t xml:space="preserve">with the</w:t>
      </w:r>
      <w:r>
        <w:t xml:space="preserve"> </w:t>
      </w:r>
      <w:r>
        <w:t xml:space="preserve">tṛn</w:t>
      </w:r>
      <w:r>
        <w:t xml:space="preserve"> </w:t>
      </w:r>
      <w:r>
        <w:rPr>
          <w:iCs/>
          <w:i/>
        </w:rPr>
        <w:t xml:space="preserve">suffix; that</w:t>
      </w:r>
      <w:r>
        <w:t xml:space="preserve"> </w:t>
      </w:r>
      <w:r>
        <w:t xml:space="preserve">tvayā</w:t>
      </w:r>
      <w:r>
        <w:t xml:space="preserve"> </w:t>
      </w:r>
      <w:r>
        <w:rPr>
          <w:iCs/>
          <w:i/>
        </w:rPr>
        <w:t xml:space="preserve">has the substitute</w:t>
      </w:r>
      <w:r>
        <w:t xml:space="preserve"> </w:t>
      </w:r>
      <w:r>
        <w:t xml:space="preserve">tva</w:t>
      </w:r>
      <w:r>
        <w:t xml:space="preserve"> </w:t>
      </w:r>
      <w:r>
        <w:rPr>
          <w:iCs/>
          <w:i/>
        </w:rPr>
        <w:t xml:space="preserve">for</w:t>
      </w:r>
      <w:r>
        <w:t xml:space="preserve"> </w:t>
      </w:r>
      <w:r>
        <w:t xml:space="preserve">yuṣmad</w:t>
      </w:r>
      <w:r>
        <w:t xml:space="preserve"> </w:t>
      </w:r>
      <w:r>
        <w:rPr>
          <w:iCs/>
          <w:i/>
        </w:rPr>
        <w:t xml:space="preserve">before the instrumental ending, with</w:t>
      </w:r>
      <w:r>
        <w:t xml:space="preserve"> </w:t>
      </w:r>
      <w:r>
        <w:t xml:space="preserve">pararūpa</w:t>
      </w:r>
      <w:r>
        <w:t xml:space="preserve"> </w:t>
      </w:r>
      <w:r>
        <w:rPr>
          <w:iCs/>
          <w:i/>
        </w:rPr>
        <w:t xml:space="preserve">and a single accent-bearing vowel; that</w:t>
      </w:r>
      <w:r>
        <w:t xml:space="preserve"> </w:t>
      </w:r>
      <w:r>
        <w:t xml:space="preserve">yujā</w:t>
      </w:r>
      <w:r>
        <w:t xml:space="preserve"> </w:t>
      </w:r>
      <w:r>
        <w:rPr>
          <w:iCs/>
          <w:i/>
        </w:rPr>
        <w:t xml:space="preserve">is formed with</w:t>
      </w:r>
      <w:r>
        <w:t xml:space="preserve"> </w:t>
      </w:r>
      <w:r>
        <w:t xml:space="preserve">kvin</w:t>
      </w:r>
      <w:r>
        <w:rPr>
          <w:iCs/>
          <w:i/>
        </w:rPr>
        <w:t xml:space="preserve">; that</w:t>
      </w:r>
      <w:r>
        <w:t xml:space="preserve"> </w:t>
      </w:r>
      <w:r>
        <w:t xml:space="preserve">sāsahyāma</w:t>
      </w:r>
      <w:r>
        <w:t xml:space="preserve"> </w:t>
      </w:r>
      <w:r>
        <w:rPr>
          <w:iCs/>
          <w:i/>
        </w:rPr>
        <w:t xml:space="preserve">is an intensive-desiderative-type formation from</w:t>
      </w:r>
      <w:r>
        <w:t xml:space="preserve"> </w:t>
      </w:r>
      <w:r>
        <w:t xml:space="preserve">saha marṣaṇe</w:t>
      </w:r>
      <w:r>
        <w:t xml:space="preserve"> </w:t>
      </w:r>
      <w:r>
        <w:rPr>
          <w:iCs/>
          <w:i/>
        </w:rPr>
        <w:t xml:space="preserve">with</w:t>
      </w:r>
      <w:r>
        <w:t xml:space="preserve"> </w:t>
      </w:r>
      <w:r>
        <w:t xml:space="preserve">yaṅ</w:t>
      </w:r>
      <w:r>
        <w:rPr>
          <w:iCs/>
          <w:i/>
        </w:rPr>
        <w:t xml:space="preserve">, doubling and a lengthened reduplicate, and the benedictive</w:t>
      </w:r>
      <w:r>
        <w:t xml:space="preserve"> </w:t>
      </w:r>
      <w:r>
        <w:t xml:space="preserve">liṅ</w:t>
      </w:r>
      <w:r>
        <w:rPr>
          <w:iCs/>
          <w:i/>
        </w:rPr>
        <w:t xml:space="preserve">; and that</w:t>
      </w:r>
      <w:r>
        <w:t xml:space="preserve"> </w:t>
      </w:r>
      <w:r>
        <w:t xml:space="preserve">pṛtanyataḥ</w:t>
      </w:r>
      <w:r>
        <w:t xml:space="preserve"> </w:t>
      </w:r>
      <w:r>
        <w:rPr>
          <w:iCs/>
          <w:i/>
        </w:rPr>
        <w:t xml:space="preserve">is a denominative in</w:t>
      </w:r>
      <w:r>
        <w:t xml:space="preserve"> </w:t>
      </w:r>
      <w:r>
        <w:t xml:space="preserve">kyac</w:t>
      </w:r>
      <w:r>
        <w:t xml:space="preserve"> </w:t>
      </w:r>
      <w:r>
        <w:rPr>
          <w:iCs/>
          <w:i/>
        </w:rPr>
        <w:t xml:space="preserve">from</w:t>
      </w:r>
      <w:r>
        <w:t xml:space="preserve"> </w:t>
      </w:r>
      <w:r>
        <w:t xml:space="preserve">pṛtanā</w:t>
      </w:r>
      <w:r>
        <w:t xml:space="preserve"> </w:t>
      </w:r>
      <w:r>
        <w:rPr>
          <w:iCs/>
          <w:i/>
        </w:rPr>
        <w:t xml:space="preserve">(</w:t>
      </w:r>
      <w:r>
        <w:rPr>
          <w:iCs/>
          <w:i/>
        </w:rPr>
        <w:t xml:space="preserve">“</w:t>
      </w:r>
      <w:r>
        <w:rPr>
          <w:iCs/>
          <w:i/>
        </w:rPr>
        <w:t xml:space="preserve">army</w:t>
      </w:r>
      <w:r>
        <w:rPr>
          <w:iCs/>
          <w:i/>
        </w:rPr>
        <w:t xml:space="preserve">”</w:t>
      </w:r>
      <w:r>
        <w:rPr>
          <w:iCs/>
          <w:i/>
        </w:rPr>
        <w:t xml:space="preserve">) with the participial</w:t>
      </w:r>
      <w:r>
        <w:t xml:space="preserve"> </w:t>
      </w:r>
      <w:r>
        <w:t xml:space="preserve">śatṛ</w:t>
      </w:r>
      <w:r>
        <w:rPr>
          <w:iCs/>
          <w:i/>
        </w:rPr>
        <w:t xml:space="preserve">.)</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शूरेभिः (śūrebhiḥ)</w:t>
      </w:r>
      <w:r>
        <w:t xml:space="preserve"> </w:t>
      </w:r>
      <w:r>
        <w:t xml:space="preserve">— endowed with valour |</w:t>
      </w:r>
      <w:r>
        <w:t xml:space="preserve"> </w:t>
      </w:r>
      <w:r>
        <w:rPr>
          <w:bCs/>
          <w:b/>
        </w:rPr>
        <w:t xml:space="preserve">अस्तृभिः (astṛbhiḥ)</w:t>
      </w:r>
      <w:r>
        <w:t xml:space="preserve"> </w:t>
      </w:r>
      <w:r>
        <w:t xml:space="preserve">— [we shall be associated] with warriors who fight with weapons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युजा (yujā)</w:t>
      </w:r>
      <w:r>
        <w:t xml:space="preserve"> </w:t>
      </w:r>
      <w:r>
        <w:t xml:space="preserve">— who are our helper |</w:t>
      </w:r>
      <w:r>
        <w:t xml:space="preserve"> </w:t>
      </w:r>
      <w:r>
        <w:rPr>
          <w:bCs/>
          <w:b/>
        </w:rPr>
        <w:t xml:space="preserve">त्वया (tvayā)</w:t>
      </w:r>
      <w:r>
        <w:t xml:space="preserve"> </w:t>
      </w:r>
      <w:r>
        <w:t xml:space="preserve">— together with you |</w:t>
      </w:r>
      <w:r>
        <w:t xml:space="preserve"> </w:t>
      </w:r>
      <w:r>
        <w:rPr>
          <w:bCs/>
          <w:b/>
        </w:rPr>
        <w:t xml:space="preserve">पृतन्यतः (pṛtanyataḥ)</w:t>
      </w:r>
      <w:r>
        <w:t xml:space="preserve"> </w:t>
      </w:r>
      <w:r>
        <w:t xml:space="preserve">— the enemies who have armies |</w:t>
      </w:r>
      <w:r>
        <w:t xml:space="preserve"> </w:t>
      </w:r>
      <w:r>
        <w:rPr>
          <w:bCs/>
          <w:b/>
        </w:rPr>
        <w:t xml:space="preserve">सासह्याम (sāsahyāma)</w:t>
      </w:r>
      <w:r>
        <w:t xml:space="preserve"> </w:t>
      </w:r>
      <w:r>
        <w:t xml:space="preserve">— we shall conquer.</w:t>
      </w:r>
    </w:p>
    <w:p>
      <w:pPr>
        <w:pStyle w:val="BodyText"/>
      </w:pPr>
      <w:r>
        <w:rPr>
          <w:bCs/>
          <w:b/>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51"/>
    <w:bookmarkStart w:id="352" w:name="page-316-rik-4-english-special-topics"/>
    <w:p>
      <w:pPr>
        <w:pStyle w:val="Heading3"/>
      </w:pPr>
      <w:r>
        <w:t xml:space="preserve">Page 316 — Rik 4: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Cs/>
          <w:b/>
        </w:rPr>
        <w:t xml:space="preserve">॥ Viśeṣa-viṣayagaḷu (Special Topics) ॥</w:t>
      </w:r>
    </w:p>
    <w:p>
      <w:pPr>
        <w:pStyle w:val="BodyText"/>
      </w:pPr>
      <w:r>
        <w:rPr>
          <w:bCs/>
          <w:b/>
        </w:rPr>
        <w:t xml:space="preserve">“</w:t>
      </w:r>
      <w:r>
        <w:rPr>
          <w:bCs/>
          <w:b/>
        </w:rPr>
        <w:t xml:space="preserve">Astṛbhiḥ</w:t>
      </w:r>
      <w:r>
        <w:rPr>
          <w:bCs/>
          <w:b/>
        </w:rPr>
        <w:t xml:space="preserve">”</w:t>
      </w:r>
      <w:r>
        <w:t xml:space="preserve"> </w:t>
      </w:r>
      <w:r>
        <w:t xml:space="preserve">— a form of the root</w:t>
      </w:r>
      <w:r>
        <w:t xml:space="preserve"> </w:t>
      </w:r>
      <w:r>
        <w:rPr>
          <w:iCs/>
          <w:i/>
        </w:rPr>
        <w:t xml:space="preserve">asu kṣepaṇe</w:t>
      </w:r>
      <w:r>
        <w:t xml:space="preserve"> </w:t>
      </w:r>
      <w:r>
        <w:t xml:space="preserve">(</w:t>
      </w:r>
      <w:r>
        <w:t xml:space="preserve">“</w:t>
      </w:r>
      <w:r>
        <w:t xml:space="preserve">to throw</w:t>
      </w:r>
      <w:r>
        <w:t xml:space="preserve">”</w:t>
      </w:r>
      <w:r>
        <w:t xml:space="preserve">).</w:t>
      </w:r>
      <w:r>
        <w:t xml:space="preserve"> </w:t>
      </w:r>
      <w:r>
        <w:rPr>
          <w:bCs/>
          <w:b/>
        </w:rPr>
        <w:t xml:space="preserve">शस्त्रास्त्रप्रक्षेपणशीलैः</w:t>
      </w:r>
      <w:r>
        <w:t xml:space="preserve"> </w:t>
      </w:r>
      <w:r>
        <w:t xml:space="preserve">(</w:t>
      </w:r>
      <w:r>
        <w:rPr>
          <w:iCs/>
          <w:i/>
        </w:rPr>
        <w:t xml:space="preserve">śastrāstra-prakṣepaṇa-śīlaiḥ</w:t>
      </w:r>
      <w:r>
        <w:t xml:space="preserve">) —</w:t>
      </w:r>
      <w:r>
        <w:t xml:space="preserve"> </w:t>
      </w:r>
      <w:r>
        <w:t xml:space="preserve">“</w:t>
      </w:r>
      <w:r>
        <w:t xml:space="preserve">those whose habit is to hurl weapons and missiles</w:t>
      </w:r>
      <w:r>
        <w:t xml:space="preserve">”</w:t>
      </w:r>
      <w:r>
        <w:t xml:space="preserve"> </w:t>
      </w:r>
      <w:r>
        <w:t xml:space="preserve">— those who hurl weapons or arms at enemies.</w:t>
      </w:r>
    </w:p>
    <w:p>
      <w:pPr>
        <w:pStyle w:val="BodyText"/>
      </w:pPr>
      <w:r>
        <w:rPr>
          <w:bCs/>
          <w:b/>
        </w:rPr>
        <w:t xml:space="preserve">“</w:t>
      </w:r>
      <w:r>
        <w:rPr>
          <w:bCs/>
          <w:b/>
        </w:rPr>
        <w:t xml:space="preserve">Sāsahyāma</w:t>
      </w:r>
      <w:r>
        <w:rPr>
          <w:bCs/>
          <w:b/>
        </w:rPr>
        <w:t xml:space="preserve">”</w:t>
      </w:r>
      <w:r>
        <w:t xml:space="preserve"> </w:t>
      </w:r>
      <w:r>
        <w:t xml:space="preserve">—</w:t>
      </w:r>
      <w:r>
        <w:t xml:space="preserve"> </w:t>
      </w:r>
      <w:r>
        <w:t xml:space="preserve">“</w:t>
      </w:r>
      <w:r>
        <w:t xml:space="preserve">we shall conquer again and again</w:t>
      </w:r>
      <w:r>
        <w:t xml:space="preserve">”</w:t>
      </w:r>
      <w:r>
        <w:t xml:space="preserve">: that is, even if there are many obstacles in battle, we shall conquer them, taking no notice of them, with certainty. For the convenience of the meter the</w:t>
      </w:r>
      <w:r>
        <w:t xml:space="preserve"> </w:t>
      </w:r>
      <w:r>
        <w:rPr>
          <w:iCs/>
          <w:i/>
        </w:rPr>
        <w:t xml:space="preserve">sa</w:t>
      </w:r>
      <w:r>
        <w:t xml:space="preserve"> </w:t>
      </w:r>
      <w:r>
        <w:t xml:space="preserve">is long in the Saṃhitā-pāṭha.</w:t>
      </w:r>
    </w:p>
    <w:p>
      <w:pPr>
        <w:pStyle w:val="BodyText"/>
      </w:pPr>
      <w:r>
        <w:rPr>
          <w:bCs/>
          <w:b/>
        </w:rPr>
        <w:t xml:space="preserve">“</w:t>
      </w:r>
      <w:r>
        <w:rPr>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means an army.</w:t>
      </w:r>
      <w:r>
        <w:t xml:space="preserve"> </w:t>
      </w:r>
      <w:r>
        <w:rPr>
          <w:bCs/>
          <w:b/>
        </w:rPr>
        <w:t xml:space="preserve">पृतनामात्मन इच्छन्तः</w:t>
      </w:r>
      <w:r>
        <w:t xml:space="preserve"> </w:t>
      </w:r>
      <w:r>
        <w:t xml:space="preserve">(</w:t>
      </w:r>
      <w:r>
        <w:rPr>
          <w:iCs/>
          <w:i/>
        </w:rPr>
        <w:t xml:space="preserve">pṛtanām ātmana icchantaḥ</w:t>
      </w:r>
      <w:r>
        <w:t xml:space="preserve">) —</w:t>
      </w:r>
      <w:r>
        <w:t xml:space="preserve"> </w:t>
      </w:r>
      <w:r>
        <w:t xml:space="preserve">“</w:t>
      </w:r>
      <w:r>
        <w:t xml:space="preserve">those who desire an army for themselves</w:t>
      </w:r>
      <w:r>
        <w:t xml:space="preserve">”</w:t>
      </w:r>
      <w:r>
        <w:t xml:space="preserve">: that is, enemies who seek the help of an army, or who come with an army.</w:t>
      </w:r>
    </w:p>
    <w:p>
      <w:pPr>
        <w:pStyle w:val="BodyText"/>
      </w:pPr>
      <w:r>
        <w:rPr>
          <w:bCs/>
          <w:b/>
        </w:rPr>
        <w:t xml:space="preserve">॥ Vyākaraṇa-prakriyā ॥</w:t>
      </w:r>
      <w:r>
        <w:t xml:space="preserve"> </w:t>
      </w:r>
      <w:r>
        <w:rPr>
          <w:iCs/>
          <w:i/>
        </w:rPr>
        <w:t xml:space="preserve">(grammar pages 316–318, noted briefly)</w:t>
      </w:r>
    </w:p>
    <w:p>
      <w:pPr>
        <w:pStyle w:val="BodyText"/>
      </w:pPr>
      <w:r>
        <w:t xml:space="preserve">Words treated:</w:t>
      </w:r>
      <w:r>
        <w:t xml:space="preserve"> </w:t>
      </w:r>
      <w:r>
        <w:rPr>
          <w:bCs/>
          <w:b/>
        </w:rPr>
        <w:t xml:space="preserve">शूरेभिः (</w:t>
      </w:r>
      <w:r>
        <w:rPr>
          <w:iCs/>
          <w:i/>
          <w:bCs/>
          <w:b/>
        </w:rPr>
        <w:t xml:space="preserve">śūrebhiḥ</w:t>
      </w:r>
      <w:r>
        <w:rPr>
          <w:bCs/>
          <w:b/>
        </w:rPr>
        <w:t xml:space="preserve">)</w:t>
      </w:r>
      <w:r>
        <w:t xml:space="preserve"> </w:t>
      </w:r>
      <w:r>
        <w:t xml:space="preserve">— root</w:t>
      </w:r>
      <w:r>
        <w:t xml:space="preserve"> </w:t>
      </w:r>
      <w:r>
        <w:rPr>
          <w:iCs/>
          <w:i/>
        </w:rPr>
        <w:t xml:space="preserve">śū gatau</w:t>
      </w:r>
      <w:r>
        <w:t xml:space="preserve"> </w:t>
      </w:r>
      <w:r>
        <w:t xml:space="preserve">(</w:t>
      </w:r>
      <w:r>
        <w:t xml:space="preserve">“</w:t>
      </w:r>
      <w:r>
        <w:t xml:space="preserve">to go</w:t>
      </w:r>
      <w:r>
        <w:t xml:space="preserve">”</w:t>
      </w:r>
      <w:r>
        <w:t xml:space="preserve">; also</w:t>
      </w:r>
      <w:r>
        <w:t xml:space="preserve"> </w:t>
      </w:r>
      <w:r>
        <w:rPr>
          <w:iCs/>
          <w:i/>
        </w:rPr>
        <w:t xml:space="preserve">śū</w:t>
      </w:r>
      <w:r>
        <w:t xml:space="preserve"> </w:t>
      </w:r>
      <w:r>
        <w:t xml:space="preserve">[</w:t>
      </w:r>
      <w:r>
        <w:t xml:space="preserve">“</w:t>
      </w:r>
      <w:r>
        <w:t xml:space="preserve">to be strong</w:t>
      </w:r>
      <w:r>
        <w:t xml:space="preserve">”</w:t>
      </w:r>
      <w:r>
        <w:t xml:space="preserve">] and other roots) with</w:t>
      </w:r>
      <w:r>
        <w:t xml:space="preserve"> </w:t>
      </w:r>
      <w:r>
        <w:rPr>
          <w:iCs/>
          <w:i/>
        </w:rPr>
        <w:t xml:space="preserve">kran</w:t>
      </w:r>
      <w:r>
        <w:t xml:space="preserve"> </w:t>
      </w:r>
      <w:r>
        <w:t xml:space="preserve">and lengthening (Uṇ. 2-[?]);</w:t>
      </w:r>
      <w:r>
        <w:t xml:space="preserve"> </w:t>
      </w:r>
      <w:r>
        <w:rPr>
          <w:iCs/>
          <w:i/>
        </w:rPr>
        <w:t xml:space="preserve">śūra</w:t>
      </w:r>
      <w:r>
        <w:t xml:space="preserve">, initial-udātta; before the instrumental plural</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would apply (Pā. 7-1-9 [?]), but Vedic</w:t>
      </w:r>
      <w:r>
        <w:t xml:space="preserve"> </w:t>
      </w:r>
      <w:r>
        <w:rPr>
          <w:iCs/>
          <w:i/>
        </w:rPr>
        <w:t xml:space="preserve">bahulam</w:t>
      </w:r>
      <w:r>
        <w:t xml:space="preserve"> </w:t>
      </w:r>
      <w:r>
        <w:t xml:space="preserve">(Pā. 7-1-10 [?]) prevents it; the</w:t>
      </w:r>
      <w:r>
        <w:t xml:space="preserve"> </w:t>
      </w:r>
      <w:r>
        <w:rPr>
          <w:iCs/>
          <w:i/>
        </w:rPr>
        <w:t xml:space="preserve">a</w:t>
      </w:r>
      <w:r>
        <w:t xml:space="preserve">-ending stem takes</w:t>
      </w:r>
      <w:r>
        <w:t xml:space="preserve"> </w:t>
      </w:r>
      <w:r>
        <w:rPr>
          <w:iCs/>
          <w:i/>
        </w:rPr>
        <w:t xml:space="preserve">e</w:t>
      </w:r>
      <w:r>
        <w:t xml:space="preserve"> </w:t>
      </w:r>
      <w:r>
        <w:t xml:space="preserve">before</w:t>
      </w:r>
      <w:r>
        <w:t xml:space="preserve"> </w:t>
      </w:r>
      <w:r>
        <w:rPr>
          <w:iCs/>
          <w:i/>
        </w:rPr>
        <w:t xml:space="preserve">jhal</w:t>
      </w:r>
      <w:r>
        <w:t xml:space="preserve">-initial plural endings (Pā. 7-3-103 [?]), giving</w:t>
      </w:r>
      <w:r>
        <w:t xml:space="preserve"> </w:t>
      </w:r>
      <w:r>
        <w:rPr>
          <w:iCs/>
          <w:i/>
        </w:rPr>
        <w:t xml:space="preserve">śūrebhiḥ</w:t>
      </w:r>
      <w:r>
        <w:t xml:space="preserve">.</w:t>
      </w:r>
      <w:r>
        <w:t xml:space="preserve"> </w:t>
      </w:r>
      <w:r>
        <w:rPr>
          <w:bCs/>
          <w:b/>
        </w:rPr>
        <w:t xml:space="preserve">The third case without a word for</w:t>
      </w:r>
      <w:r>
        <w:rPr>
          <w:bCs/>
          <w:b/>
        </w:rPr>
        <w:t xml:space="preserve"> </w:t>
      </w:r>
      <w:r>
        <w:rPr>
          <w:bCs/>
          <w:b/>
        </w:rPr>
        <w:t xml:space="preserve">“</w:t>
      </w:r>
      <w:r>
        <w:rPr>
          <w:bCs/>
          <w:b/>
        </w:rPr>
        <w:t xml:space="preserve">with</w:t>
      </w:r>
      <w:r>
        <w:rPr>
          <w:bCs/>
          <w:b/>
        </w:rPr>
        <w:t xml:space="preserve">”</w:t>
      </w:r>
      <w:r>
        <w:t xml:space="preserve"> </w:t>
      </w:r>
      <w:r>
        <w:t xml:space="preserve">(pp. 316–317): the sūtra on</w:t>
      </w:r>
      <w:r>
        <w:t xml:space="preserve"> </w:t>
      </w:r>
      <w:r>
        <w:rPr>
          <w:iCs/>
          <w:i/>
        </w:rPr>
        <w:t xml:space="preserve">saha-yukte ’pradhāne</w:t>
      </w:r>
      <w:r>
        <w:t xml:space="preserve"> </w:t>
      </w:r>
      <w:r>
        <w:t xml:space="preserve">(Pā. 2-3-19 [?]) makes the third case apply after a word meaning</w:t>
      </w:r>
      <w:r>
        <w:t xml:space="preserve"> </w:t>
      </w:r>
      <w:r>
        <w:t xml:space="preserve">“</w:t>
      </w:r>
      <w:r>
        <w:t xml:space="preserve">with</w:t>
      </w:r>
      <w:r>
        <w:t xml:space="preserve">”</w:t>
      </w:r>
      <w:r>
        <w:t xml:space="preserve"> </w:t>
      </w:r>
      <w:r>
        <w:t xml:space="preserve">in a subordinate sense; the source notes that no such word is present here, but Pāṇini himself uses the third case in</w:t>
      </w:r>
      <w:r>
        <w:t xml:space="preserve"> </w:t>
      </w:r>
      <w:r>
        <w:t xml:space="preserve">“</w:t>
      </w:r>
      <w:r>
        <w:t xml:space="preserve">vṛddho yūnā tal-lakṣaṇaś ced eva viśeṣaḥ</w:t>
      </w:r>
      <w:r>
        <w:t xml:space="preserve">”</w:t>
      </w:r>
      <w:r>
        <w:t xml:space="preserve"> </w:t>
      </w:r>
      <w:r>
        <w:t xml:space="preserve">(Pā. 1-2-65 [?]) without such a word; hence the third case</w:t>
      </w:r>
      <w:r>
        <w:t xml:space="preserve"> </w:t>
      </w:r>
      <w:r>
        <w:rPr>
          <w:iCs/>
          <w:i/>
        </w:rPr>
        <w:t xml:space="preserve">śūrebhiḥ</w:t>
      </w:r>
      <w:r>
        <w:t xml:space="preserve"> </w:t>
      </w:r>
      <w:r>
        <w:t xml:space="preserve">is justified by the sense</w:t>
      </w:r>
      <w:r>
        <w:t xml:space="preserve"> </w:t>
      </w:r>
      <w:r>
        <w:t xml:space="preserve">“</w:t>
      </w:r>
      <w:r>
        <w:t xml:space="preserve">together with,</w:t>
      </w:r>
      <w:r>
        <w:t xml:space="preserve">”</w:t>
      </w:r>
      <w:r>
        <w:t xml:space="preserve"> </w:t>
      </w:r>
      <w:r>
        <w:t xml:space="preserve">and the clause</w:t>
      </w:r>
      <w:r>
        <w:t xml:space="preserve"> </w:t>
      </w:r>
      <w:r>
        <w:rPr>
          <w:iCs/>
          <w:i/>
        </w:rPr>
        <w:t xml:space="preserve">saṃyujyemahi</w:t>
      </w:r>
      <w:r>
        <w:t xml:space="preserve"> </w:t>
      </w:r>
      <w:r>
        <w:t xml:space="preserve">(</w:t>
      </w:r>
      <w:r>
        <w:t xml:space="preserve">“</w:t>
      </w:r>
      <w:r>
        <w:t xml:space="preserve">may we be united</w:t>
      </w:r>
      <w:r>
        <w:t xml:space="preserve">”</w:t>
      </w:r>
      <w:r>
        <w:t xml:space="preserve">) is supplied from the sense of the next phrase, since</w:t>
      </w:r>
      <w:r>
        <w:t xml:space="preserve"> </w:t>
      </w:r>
      <w:r>
        <w:rPr>
          <w:iCs/>
          <w:i/>
        </w:rPr>
        <w:t xml:space="preserve">‘</w:t>
      </w:r>
      <w:r>
        <w:rPr>
          <w:iCs/>
          <w:i/>
        </w:rPr>
        <w:t xml:space="preserve">vayaṃ śūrebhiḥ</w:t>
      </w:r>
      <w:r>
        <w:rPr>
          <w:iCs/>
          <w:i/>
        </w:rPr>
        <w:t xml:space="preserve">’</w:t>
      </w:r>
      <w:r>
        <w:t xml:space="preserve"> </w:t>
      </w:r>
      <w:r>
        <w:t xml:space="preserve">alone does not complete the meaning.</w:t>
      </w:r>
      <w:r>
        <w:t xml:space="preserve"> </w:t>
      </w:r>
      <w:r>
        <w:rPr>
          <w:bCs/>
          <w:b/>
        </w:rPr>
        <w:t xml:space="preserve">अस्तृभिः (</w:t>
      </w:r>
      <w:r>
        <w:rPr>
          <w:iCs/>
          <w:i/>
          <w:bCs/>
          <w:b/>
        </w:rPr>
        <w:t xml:space="preserve">astṛbhiḥ</w:t>
      </w:r>
      <w:r>
        <w:rPr>
          <w:bCs/>
          <w:b/>
        </w:rPr>
        <w:t xml:space="preserve">)</w:t>
      </w:r>
      <w:r>
        <w:t xml:space="preserve"> </w:t>
      </w:r>
      <w:r>
        <w:t xml:space="preserve">— root</w:t>
      </w:r>
      <w:r>
        <w:t xml:space="preserve"> </w:t>
      </w:r>
      <w:r>
        <w:rPr>
          <w:iCs/>
          <w:i/>
        </w:rPr>
        <w:t xml:space="preserve">asu kṣepaṇe</w:t>
      </w:r>
      <w:r>
        <w:t xml:space="preserve"> </w:t>
      </w:r>
      <w:r>
        <w:t xml:space="preserve">+</w:t>
      </w:r>
      <w:r>
        <w:t xml:space="preserve"> </w:t>
      </w:r>
      <w:r>
        <w:rPr>
          <w:iCs/>
          <w:i/>
        </w:rPr>
        <w:t xml:space="preserve">tṛn</w:t>
      </w:r>
      <w:r>
        <w:t xml:space="preserve"> </w:t>
      </w:r>
      <w:r>
        <w:t xml:space="preserve">by the sūtra on the</w:t>
      </w:r>
      <w:r>
        <w:t xml:space="preserve"> </w:t>
      </w:r>
      <w:r>
        <w:rPr>
          <w:iCs/>
          <w:i/>
        </w:rPr>
        <w:t xml:space="preserve">tācchīlya</w:t>
      </w:r>
      <w:r>
        <w:t xml:space="preserve"> </w:t>
      </w:r>
      <w:r>
        <w:t xml:space="preserve">(habitual) senses (Pā. 3-2-135 [?]), giving</w:t>
      </w:r>
      <w:r>
        <w:t xml:space="preserve"> </w:t>
      </w:r>
      <w:r>
        <w:rPr>
          <w:iCs/>
          <w:i/>
        </w:rPr>
        <w:t xml:space="preserve">astṛ</w:t>
      </w:r>
      <w:r>
        <w:t xml:space="preserve">;</w:t>
      </w:r>
      <w:r>
        <w:t xml:space="preserve"> </w:t>
      </w:r>
      <w:r>
        <w:rPr>
          <w:iCs/>
          <w:i/>
        </w:rPr>
        <w:t xml:space="preserve">tṛn</w:t>
      </w:r>
      <w:r>
        <w:t xml:space="preserve"> </w:t>
      </w:r>
      <w:r>
        <w:t xml:space="preserve">is</w:t>
      </w:r>
      <w:r>
        <w:t xml:space="preserve"> </w:t>
      </w:r>
      <w:r>
        <w:rPr>
          <w:iCs/>
          <w:i/>
        </w:rPr>
        <w:t xml:space="preserve">nit</w:t>
      </w:r>
      <w:r>
        <w:t xml:space="preserve"> </w:t>
      </w:r>
      <w:r>
        <w:t xml:space="preserve">so it is initial-udātta;</w:t>
      </w:r>
      <w:r>
        <w:t xml:space="preserve"> </w:t>
      </w:r>
      <w:r>
        <w:rPr>
          <w:iCs/>
          <w:i/>
        </w:rPr>
        <w:t xml:space="preserve">ṛdādi</w:t>
      </w:r>
      <w:r>
        <w:t xml:space="preserve"> </w:t>
      </w:r>
      <w:r>
        <w:t xml:space="preserve">roots take optional</w:t>
      </w:r>
      <w:r>
        <w:t xml:space="preserve"> </w:t>
      </w:r>
      <w:r>
        <w:rPr>
          <w:iCs/>
          <w:i/>
        </w:rPr>
        <w:t xml:space="preserve">iṭ</w:t>
      </w:r>
      <w:r>
        <w:t xml:space="preserve"> </w:t>
      </w:r>
      <w:r>
        <w:t xml:space="preserve">(Pā. 7-2-45 [?], the</w:t>
      </w:r>
      <w:r>
        <w:t xml:space="preserve"> </w:t>
      </w:r>
      <w:r>
        <w:rPr>
          <w:iCs/>
          <w:i/>
        </w:rPr>
        <w:t xml:space="preserve">radhādi</w:t>
      </w:r>
      <w:r>
        <w:t xml:space="preserve"> </w:t>
      </w:r>
      <w:r>
        <w:t xml:space="preserve">group); the instrumental plural in</w:t>
      </w:r>
      <w:r>
        <w:t xml:space="preserve"> </w:t>
      </w:r>
      <w:r>
        <w:rPr>
          <w:iCs/>
          <w:i/>
        </w:rPr>
        <w:t xml:space="preserve">bhis</w:t>
      </w:r>
      <w:r>
        <w:t xml:space="preserve"> </w:t>
      </w:r>
      <w:r>
        <w:t xml:space="preserve">with the Vedic elision</w:t>
      </w:r>
      <w:r>
        <w:t xml:space="preserve"> </w:t>
      </w:r>
      <w:r>
        <w:rPr>
          <w:iCs/>
          <w:i/>
        </w:rPr>
        <w:t xml:space="preserve">ṛ</w:t>
      </w:r>
      <w:r>
        <w:t xml:space="preserve"> </w:t>
      </w:r>
      <w:r>
        <w:t xml:space="preserve">→</w:t>
      </w:r>
      <w:r>
        <w:t xml:space="preserve"> </w:t>
      </w:r>
      <w:r>
        <w:rPr>
          <w:iCs/>
          <w:i/>
        </w:rPr>
        <w:t xml:space="preserve">ṛ</w:t>
      </w:r>
      <w:r>
        <w:t xml:space="preserve">…</w:t>
      </w:r>
      <w:r>
        <w:t xml:space="preserve"> </w:t>
      </w:r>
      <w:r>
        <w:rPr>
          <w:iCs/>
          <w:i/>
        </w:rPr>
        <w:t xml:space="preserve">astṛbhiḥ</w:t>
      </w:r>
      <w:r>
        <w:t xml:space="preserve">. A side-argument on the Kāśikā reading</w:t>
      </w:r>
      <w:r>
        <w:t xml:space="preserve"> </w:t>
      </w:r>
      <w:r>
        <w:rPr>
          <w:iCs/>
          <w:i/>
        </w:rPr>
        <w:t xml:space="preserve">śaṃsu stutau</w:t>
      </w:r>
      <w:r>
        <w:t xml:space="preserve"> </w:t>
      </w:r>
      <w:r>
        <w:t xml:space="preserve">and</w:t>
      </w:r>
      <w:r>
        <w:t xml:space="preserve"> </w:t>
      </w:r>
      <w:r>
        <w:rPr>
          <w:iCs/>
          <w:i/>
        </w:rPr>
        <w:t xml:space="preserve">kṣada śakalīkaraṇe</w:t>
      </w:r>
      <w:r>
        <w:t xml:space="preserve"> </w:t>
      </w:r>
      <w:r>
        <w:t xml:space="preserve">concerning the</w:t>
      </w:r>
      <w:r>
        <w:t xml:space="preserve"> </w:t>
      </w:r>
      <w:r>
        <w:rPr>
          <w:iCs/>
          <w:i/>
        </w:rPr>
        <w:t xml:space="preserve">tṛn/tṛc</w:t>
      </w:r>
      <w:r>
        <w:t xml:space="preserve"> </w:t>
      </w:r>
      <w:r>
        <w:t xml:space="preserve">suffixes (Uṇ. 2-[?]) and whether</w:t>
      </w:r>
      <w:r>
        <w:t xml:space="preserve"> </w:t>
      </w:r>
      <w:r>
        <w:rPr>
          <w:iCs/>
          <w:i/>
        </w:rPr>
        <w:t xml:space="preserve">iṭ</w:t>
      </w:r>
      <w:r>
        <w:t xml:space="preserve"> </w:t>
      </w:r>
      <w:r>
        <w:t xml:space="preserve">arises (Vedic</w:t>
      </w:r>
      <w:r>
        <w:t xml:space="preserve"> </w:t>
      </w:r>
      <w:r>
        <w:rPr>
          <w:iCs/>
          <w:i/>
        </w:rPr>
        <w:t xml:space="preserve">vikalpa</w:t>
      </w:r>
      <w:r>
        <w:t xml:space="preserve">) — not reproduced.</w:t>
      </w:r>
      <w:r>
        <w:t xml:space="preserve"> </w:t>
      </w:r>
      <w:r>
        <w:rPr>
          <w:bCs/>
          <w:b/>
        </w:rPr>
        <w:t xml:space="preserve">त्वया (</w:t>
      </w:r>
      <w:r>
        <w:rPr>
          <w:iCs/>
          <w:i/>
          <w:bCs/>
          <w:b/>
        </w:rPr>
        <w:t xml:space="preserve">tvayā</w:t>
      </w:r>
      <w:r>
        <w:rPr>
          <w:bCs/>
          <w:b/>
        </w:rPr>
        <w:t xml:space="preserve">)</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w:t>
      </w:r>
      <w:r>
        <w:t xml:space="preserve">(Pā. 7-1-13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(Pā. 7-2-97 [?]);</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ā</w:t>
      </w:r>
      <w:r>
        <w:t xml:space="preserve"> </w:t>
      </w:r>
      <w:r>
        <w:t xml:space="preserve">→</w:t>
      </w:r>
      <w:r>
        <w:t xml:space="preserve"> </w:t>
      </w:r>
      <w:r>
        <w:rPr>
          <w:iCs/>
          <w:i/>
        </w:rPr>
        <w:t xml:space="preserve">tvad</w:t>
      </w:r>
      <w:r>
        <w:t xml:space="preserve">…, then</w:t>
      </w:r>
      <w:r>
        <w:t xml:space="preserve"> </w:t>
      </w:r>
      <w:r>
        <w:rPr>
          <w:iCs/>
          <w:i/>
        </w:rPr>
        <w:t xml:space="preserve">ā</w:t>
      </w:r>
      <w:r>
        <w:t xml:space="preserve">; the final</w:t>
      </w:r>
      <w:r>
        <w:t xml:space="preserve"> </w:t>
      </w:r>
      <w:r>
        <w:rPr>
          <w:iCs/>
          <w:i/>
        </w:rPr>
        <w:t xml:space="preserve">d</w:t>
      </w:r>
      <w:r>
        <w:t xml:space="preserve"> </w:t>
      </w:r>
      <w:r>
        <w:t xml:space="preserve">is replaced by</w:t>
      </w:r>
      <w:r>
        <w:t xml:space="preserve"> </w:t>
      </w:r>
      <w:r>
        <w:rPr>
          <w:iCs/>
          <w:i/>
        </w:rPr>
        <w:t xml:space="preserve">y</w:t>
      </w:r>
      <w:r>
        <w:t xml:space="preserve"> </w:t>
      </w:r>
      <w:r>
        <w:t xml:space="preserve">(Pā. 7-2-102 [?]).</w:t>
      </w:r>
      <w:r>
        <w:t xml:space="preserve"> </w:t>
      </w:r>
      <w:r>
        <w:rPr>
          <w:bCs/>
          <w:b/>
        </w:rPr>
        <w:t xml:space="preserve">युजा (</w:t>
      </w:r>
      <w:r>
        <w:rPr>
          <w:iCs/>
          <w:i/>
          <w:bCs/>
          <w:b/>
        </w:rPr>
        <w:t xml:space="preserve">yujā</w:t>
      </w:r>
      <w:r>
        <w:rPr>
          <w:bCs/>
          <w:b/>
        </w:rPr>
        <w:t xml:space="preserve">)</w:t>
      </w:r>
      <w:r>
        <w:t xml:space="preserve"> </w:t>
      </w:r>
      <w:r>
        <w:t xml:space="preserve">—</w:t>
      </w:r>
      <w:r>
        <w:t xml:space="preserve"> </w:t>
      </w:r>
      <w:r>
        <w:rPr>
          <w:iCs/>
          <w:i/>
        </w:rPr>
        <w:t xml:space="preserve">yuj</w:t>
      </w:r>
      <w:r>
        <w:t xml:space="preserve"> </w:t>
      </w:r>
      <w:r>
        <w:t xml:space="preserve">+</w:t>
      </w:r>
      <w:r>
        <w:t xml:space="preserve"> </w:t>
      </w:r>
      <w:r>
        <w:rPr>
          <w:iCs/>
          <w:i/>
        </w:rPr>
        <w:t xml:space="preserve">kvin</w:t>
      </w:r>
      <w:r>
        <w:t xml:space="preserve"> </w:t>
      </w:r>
      <w:r>
        <w:t xml:space="preserve">(Pā. 3-2-59 [?]); case-ending udātta by the</w:t>
      </w:r>
      <w:r>
        <w:t xml:space="preserve"> </w:t>
      </w:r>
      <w:r>
        <w:t xml:space="preserve">“</w:t>
      </w:r>
      <w:r>
        <w:t xml:space="preserve">sāveka-ca</w:t>
      </w:r>
      <w:r>
        <w:t xml:space="preserve">”</w:t>
      </w:r>
      <w:r>
        <w:t xml:space="preserve"> </w:t>
      </w:r>
      <w:r>
        <w:t xml:space="preserve">rule.</w:t>
      </w:r>
      <w:r>
        <w:t xml:space="preserve"> </w:t>
      </w:r>
      <w:r>
        <w:rPr>
          <w:bCs/>
          <w:b/>
        </w:rPr>
        <w:t xml:space="preserve">सासह्याम (</w:t>
      </w:r>
      <w:r>
        <w:rPr>
          <w:iCs/>
          <w:i/>
          <w:bCs/>
          <w:b/>
        </w:rPr>
        <w:t xml:space="preserve">sāsahyāma</w:t>
      </w:r>
      <w:r>
        <w:rPr>
          <w:bCs/>
          <w:b/>
        </w:rPr>
        <w:t xml:space="preserve">)</w:t>
      </w:r>
      <w:r>
        <w:t xml:space="preserve"> </w:t>
      </w:r>
      <w:r>
        <w:t xml:space="preserve">— root</w:t>
      </w:r>
      <w:r>
        <w:t xml:space="preserve"> </w:t>
      </w:r>
      <w:r>
        <w:rPr>
          <w:iCs/>
          <w:i/>
        </w:rPr>
        <w:t xml:space="preserve">saha marṣaṇe</w:t>
      </w:r>
      <w:r>
        <w:t xml:space="preserve"> </w:t>
      </w:r>
      <w:r>
        <w:t xml:space="preserve">(</w:t>
      </w:r>
      <w:r>
        <w:t xml:space="preserve">“</w:t>
      </w:r>
      <w:r>
        <w:t xml:space="preserve">to endure, overpower</w:t>
      </w:r>
      <w:r>
        <w:t xml:space="preserve">”</w:t>
      </w:r>
      <w:r>
        <w:t xml:space="preserve">);</w:t>
      </w:r>
      <w:r>
        <w:t xml:space="preserve"> </w:t>
      </w:r>
      <w:r>
        <w:rPr>
          <w:iCs/>
          <w:i/>
        </w:rPr>
        <w:t xml:space="preserve">s→ṣ</w:t>
      </w:r>
      <w:r>
        <w:t xml:space="preserve"> </w:t>
      </w:r>
      <w:r>
        <w:t xml:space="preserve">analysis;</w:t>
      </w:r>
      <w:r>
        <w:t xml:space="preserve"> </w:t>
      </w:r>
      <w:r>
        <w:rPr>
          <w:iCs/>
          <w:i/>
        </w:rPr>
        <w:t xml:space="preserve">yaṅ</w:t>
      </w:r>
      <w:r>
        <w:t xml:space="preserve"> </w:t>
      </w:r>
      <w:r>
        <w:t xml:space="preserve">of intensive sense;</w:t>
      </w:r>
      <w:r>
        <w:t xml:space="preserve"> </w:t>
      </w:r>
      <w:r>
        <w:rPr>
          <w:iCs/>
          <w:i/>
        </w:rPr>
        <w:t xml:space="preserve">luk</w:t>
      </w:r>
      <w:r>
        <w:t xml:space="preserve"> </w:t>
      </w:r>
      <w:r>
        <w:t xml:space="preserve">of</w:t>
      </w:r>
      <w:r>
        <w:t xml:space="preserve"> </w:t>
      </w:r>
      <w:r>
        <w:rPr>
          <w:iCs/>
          <w:i/>
        </w:rPr>
        <w:t xml:space="preserve">yaṅ</w:t>
      </w:r>
      <w:r>
        <w:t xml:space="preserve">; doubling with</w:t>
      </w:r>
      <w:r>
        <w:t xml:space="preserve"> </w:t>
      </w:r>
      <w:r>
        <w:rPr>
          <w:iCs/>
          <w:i/>
        </w:rPr>
        <w:t xml:space="preserve">ṣa</w:t>
      </w:r>
      <w:r>
        <w:t xml:space="preserve"> </w:t>
      </w:r>
      <w:r>
        <w:t xml:space="preserve">and lengthening of the reduplicate (Pā. 6-1-9, 6-4-93 [?]); the benedictive</w:t>
      </w:r>
      <w:r>
        <w:t xml:space="preserve"> </w:t>
      </w:r>
      <w:r>
        <w:rPr>
          <w:iCs/>
          <w:i/>
        </w:rPr>
        <w:t xml:space="preserve">liṅ</w:t>
      </w:r>
      <w:r>
        <w:t xml:space="preserve"> </w:t>
      </w:r>
      <w:r>
        <w:t xml:space="preserve">with</w:t>
      </w:r>
      <w:r>
        <w:t xml:space="preserve"> </w:t>
      </w:r>
      <w:r>
        <w:rPr>
          <w:iCs/>
          <w:i/>
        </w:rPr>
        <w:t xml:space="preserve">yāsuṭ</w:t>
      </w:r>
      <w:r>
        <w:t xml:space="preserve">;</w:t>
      </w:r>
      <w:r>
        <w:t xml:space="preserve"> </w:t>
      </w:r>
      <w:r>
        <w:rPr>
          <w:iCs/>
          <w:i/>
        </w:rPr>
        <w:t xml:space="preserve">s</w:t>
      </w:r>
      <w:r>
        <w:t xml:space="preserve"> </w:t>
      </w:r>
      <w:r>
        <w:t xml:space="preserve">lost (Pā. 7-2-79 [?]); the first syllable of the pāda is not unaccented.</w:t>
      </w:r>
      <w:r>
        <w:t xml:space="preserve"> </w:t>
      </w:r>
      <w:r>
        <w:rPr>
          <w:bCs/>
          <w:b/>
        </w:rPr>
        <w:t xml:space="preserve">पृतन्यतः (</w:t>
      </w:r>
      <w:r>
        <w:rPr>
          <w:iCs/>
          <w:i/>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w:t>
      </w:r>
      <w:r>
        <w:t xml:space="preserve"> </w:t>
      </w:r>
      <w:r>
        <w:rPr>
          <w:iCs/>
          <w:i/>
        </w:rPr>
        <w:t xml:space="preserve">kyac</w:t>
      </w:r>
      <w:r>
        <w:t xml:space="preserve"> </w:t>
      </w:r>
      <w:r>
        <w:t xml:space="preserve">(Pā. 3-1-8 [?],</w:t>
      </w:r>
      <w:r>
        <w:t xml:space="preserve"> </w:t>
      </w:r>
      <w:r>
        <w:t xml:space="preserve">“</w:t>
      </w:r>
      <w:r>
        <w:t xml:space="preserve">supa ātmanaḥ kyac</w:t>
      </w:r>
      <w:r>
        <w:t xml:space="preserve">”</w:t>
      </w:r>
      <w:r>
        <w:t xml:space="preserve">), from</w:t>
      </w:r>
      <w:r>
        <w:t xml:space="preserve"> </w:t>
      </w:r>
      <w:r>
        <w:t xml:space="preserve">“</w:t>
      </w:r>
      <w:r>
        <w:t xml:space="preserve">those who desire an army for themselves</w:t>
      </w:r>
      <w:r>
        <w:t xml:space="preserve">”</w:t>
      </w:r>
      <w:r>
        <w:t xml:space="preserve">;</w:t>
      </w:r>
      <w:r>
        <w:t xml:space="preserve"> </w:t>
      </w:r>
      <w:r>
        <w:rPr>
          <w:iCs/>
          <w:i/>
        </w:rPr>
        <w:t xml:space="preserve">śatṛ</w:t>
      </w:r>
      <w:r>
        <w:t xml:space="preserve"> </w:t>
      </w:r>
      <w:r>
        <w:t xml:space="preserve">→ accusative plural; accent explained at length.</w:t>
      </w:r>
      <w:r>
        <w:t xml:space="preserve"> </w:t>
      </w:r>
      <w:r>
        <w:rPr>
          <w:iCs/>
          <w:i/>
        </w:rPr>
        <w:t xml:space="preserve">(Sūtra numbers read from small print; pointers only.)</w:t>
      </w:r>
    </w:p>
    <w:p>
      <w:pPr>
        <w:pStyle w:val="BodyText"/>
      </w:pPr>
      <w:r>
        <w:rPr>
          <w:iCs/>
          <w:i/>
        </w:rPr>
        <w:t xml:space="preserve">(The Kannada grammar of Rik 4 runs to the top of p. 319 — see the next page.)</w:t>
      </w:r>
    </w:p>
    <w:bookmarkEnd w:id="352"/>
    <w:bookmarkStart w:id="353" w:name="page-319-rik-4-closes-sūkta-8-rik-5"/>
    <w:p>
      <w:pPr>
        <w:pStyle w:val="Heading3"/>
      </w:pPr>
      <w:r>
        <w:t xml:space="preserve">Page 319 — Rik 4 closes; Sūkta 8, Rik 5</w:t>
      </w:r>
    </w:p>
    <w:p>
      <w:pPr>
        <w:pStyle w:val="FirstParagraph"/>
      </w:pPr>
      <w:r>
        <w:rPr>
          <w:iCs/>
          <w:i/>
        </w:rPr>
        <w:t xml:space="preserve">(The top of the page completes the Kannada grammar of</w:t>
      </w:r>
      <w:r>
        <w:t xml:space="preserve"> </w:t>
      </w:r>
      <w:r>
        <w:t xml:space="preserve">पृतन्यतः</w:t>
      </w:r>
      <w:r>
        <w:rPr>
          <w:iCs/>
          <w:i/>
        </w:rPr>
        <w:t xml:space="preserve">: the denominative suffix</w:t>
      </w:r>
      <w:r>
        <w:t xml:space="preserve"> </w:t>
      </w:r>
      <w:r>
        <w:t xml:space="preserve">kyac</w:t>
      </w:r>
      <w:r>
        <w:t xml:space="preserve"> </w:t>
      </w:r>
      <w:r>
        <w:rPr>
          <w:iCs/>
          <w:i/>
        </w:rPr>
        <w:t xml:space="preserve">after</w:t>
      </w:r>
      <w:r>
        <w:t xml:space="preserve"> </w:t>
      </w:r>
      <w:r>
        <w:t xml:space="preserve">pṛtanā</w:t>
      </w:r>
      <w:r>
        <w:t xml:space="preserve"> </w:t>
      </w:r>
      <w:r>
        <w:rPr>
          <w:iCs/>
          <w:i/>
        </w:rPr>
        <w:t xml:space="preserve">with loss of the final</w:t>
      </w:r>
      <w:r>
        <w:t xml:space="preserve"> </w:t>
      </w:r>
      <w:r>
        <w:t xml:space="preserve">ā</w:t>
      </w:r>
      <w:r>
        <w:t xml:space="preserve"> </w:t>
      </w:r>
      <w:r>
        <w:rPr>
          <w:iCs/>
          <w:i/>
        </w:rPr>
        <w:t xml:space="preserve">by the sūtra on</w:t>
      </w:r>
      <w:r>
        <w:t xml:space="preserve"> </w:t>
      </w:r>
      <w:r>
        <w:t xml:space="preserve">kavi/adhvara/pṛtanā</w:t>
      </w:r>
      <w:r>
        <w:rPr>
          <w:iCs/>
          <w:i/>
        </w:rPr>
        <w:t xml:space="preserve">; the</w:t>
      </w:r>
      <w:r>
        <w:t xml:space="preserve"> </w:t>
      </w:r>
      <w:r>
        <w:t xml:space="preserve">śatṛ</w:t>
      </w:r>
      <w:r>
        <w:t xml:space="preserve"> </w:t>
      </w:r>
      <w:r>
        <w:rPr>
          <w:iCs/>
          <w:i/>
        </w:rPr>
        <w:t xml:space="preserve">participle in place of</w:t>
      </w:r>
      <w:r>
        <w:t xml:space="preserve"> </w:t>
      </w:r>
      <w:r>
        <w:t xml:space="preserve">laṭ</w:t>
      </w:r>
      <w:r>
        <w:rPr>
          <w:iCs/>
          <w:i/>
        </w:rPr>
        <w:t xml:space="preserve">; the initial-udātta, and accusative-plural accent of the form, ending the Rik with the number</w:t>
      </w:r>
      <w:r>
        <w:t xml:space="preserve"> </w:t>
      </w:r>
      <w:r>
        <w:t xml:space="preserve">॥४॥</w:t>
      </w:r>
      <w:r>
        <w:rPr>
          <w:iCs/>
          <w:i/>
        </w:rPr>
        <w:t xml:space="preserve">. Grammar noted briefly.)</w:t>
      </w:r>
    </w:p>
    <w:p>
      <w:pPr>
        <w:pStyle w:val="BodyText"/>
      </w:pPr>
      <w:r>
        <w:rPr>
          <w:bCs/>
          <w:b/>
        </w:rPr>
        <w:t xml:space="preserve">॥४॥</w:t>
      </w:r>
    </w:p>
    <w:p>
      <w:r>
        <w:pict>
          <v:rect style="width:0;height:1.5pt" o:hralign="center" o:hrstd="t" o:hr="t"/>
        </w:pict>
      </w:r>
    </w:p>
    <w:p>
      <w:pPr>
        <w:pStyle w:val="FirstParagraph"/>
      </w:pPr>
      <w:r>
        <w:rPr>
          <w:bCs/>
          <w:b/>
        </w:rPr>
        <w:t xml:space="preserve">॥ Saṃhitā-pāṭhaḥ ॥</w:t>
      </w:r>
    </w:p>
    <w:p>
      <w:pPr>
        <w:pStyle w:val="BlockText"/>
      </w:pPr>
      <w:r>
        <w:t xml:space="preserve">महाँ इन्द्रः परश्च नु महित्वमस्तु वज्रिणे ।</w:t>
      </w:r>
      <w:r>
        <w:t xml:space="preserve"> </w:t>
      </w:r>
      <w:r>
        <w:t xml:space="preserve">द्यौर्न प्रथिना शवः ॥५॥</w:t>
      </w:r>
    </w:p>
    <w:p>
      <w:pPr>
        <w:pStyle w:val="BlockText"/>
      </w:pPr>
      <w:r>
        <w:rPr>
          <w:iCs/>
          <w:i/>
        </w:rPr>
        <w:t xml:space="preserve">mahāṁ indraḥ paraś ca nu mahitvam astu vajriṇe |</w:t>
      </w:r>
      <w:r>
        <w:t xml:space="preserve"> </w:t>
      </w:r>
      <w:r>
        <w:rPr>
          <w:iCs/>
          <w:i/>
        </w:rPr>
        <w:t xml:space="preserve">dyaur na prathinā śavaḥ ||5||</w:t>
      </w:r>
    </w:p>
    <w:p>
      <w:pPr>
        <w:pStyle w:val="FirstParagraph"/>
      </w:pPr>
      <w:r>
        <w:rPr>
          <w:bCs/>
          <w:b/>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Cs/>
          <w:i/>
        </w:rPr>
        <w:t xml:space="preserve">mahān | indraḥ | paraḥ | ca | nu | mahitvam | astu | vajriṇe ||</w:t>
      </w:r>
      <w:r>
        <w:t xml:space="preserve"> </w:t>
      </w:r>
      <w:r>
        <w:rPr>
          <w:iCs/>
          <w:i/>
        </w:rPr>
        <w:t xml:space="preserve">dyauḥ | na | prathinā | śavaḥ ||5||</w:t>
      </w:r>
    </w:p>
    <w:bookmarkEnd w:id="353"/>
    <w:bookmarkStart w:id="354" w:name="page-320-rik-5-sāyaṇa-bhāṣya"/>
    <w:p>
      <w:pPr>
        <w:pStyle w:val="Heading3"/>
      </w:pPr>
      <w:r>
        <w:t xml:space="preserve">Page 320 — Rik 5: Sāyaṇa-bhāṣya</w:t>
      </w:r>
    </w:p>
    <w:p>
      <w:pPr>
        <w:pStyle w:val="FirstParagraph"/>
      </w:pPr>
      <w:r>
        <w:rPr>
          <w:bCs/>
          <w:b/>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तस्यान्वयाभावात्पादपूरणत्वेनानेकार्थत्वसंभवाच्च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[clause unclear in scan] । दुर्मर्दासो न सुरायामित्युपमार्थीय उपरिष्टादुपाचारस्तस्य येनोपमिमीते । नि. १-४ । इति । अतो ऽपमेयवाचिनो द्यौश्शब्दस्यापि प्रयुक्तत्वादुपमार्थः स्वीकृतः । अष्टाविंशतिसंख्याकेषु बलनामसु ओजः पाजः शव इति पठितम् ॥</w:t>
      </w:r>
    </w:p>
    <w:p>
      <w:pPr>
        <w:pStyle w:val="BlockText"/>
      </w:pPr>
      <w:r>
        <w:rPr>
          <w:iCs/>
          <w:i/>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pāda-pūraṇatvenānekārthatva-saṃbhavāc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[clause unclear in scan] | durmardāso na surāyām ity upamārthīya upariṣṭād upācāras tasya yenopamimīte | ni. 1-4 | iti | ato ’pameya-vācino dyauś-śabdasyāpi prayuktatvād upamārthaḥ svīkṛtaḥ | aṣṭāviṃśati-saṃkhyākeṣu bala-nāmasu ojaḥ pājaḥ śava iti paṭhitam ||</w:t>
      </w:r>
    </w:p>
    <w:p>
      <w:pPr>
        <w:pStyle w:val="FirstParagraph"/>
      </w:pPr>
      <w:r>
        <w:rPr>
          <w:bCs/>
          <w:b/>
        </w:rPr>
        <w:t xml:space="preserve">Translation:</w:t>
      </w:r>
      <w:r>
        <w:t xml:space="preserve"> </w:t>
      </w:r>
      <w:r>
        <w:t xml:space="preserve">“</w:t>
      </w:r>
      <w:r>
        <w:t xml:space="preserve">This Indra is great (</w:t>
      </w:r>
      <w:r>
        <w:rPr>
          <w:iCs/>
          <w:i/>
        </w:rPr>
        <w:t xml:space="preserve">mahān</w:t>
      </w:r>
      <w:r>
        <w:t xml:space="preserve">) in body, mature, and supreme (</w:t>
      </w:r>
      <w:r>
        <w:rPr>
          <w:iCs/>
          <w:i/>
        </w:rPr>
        <w:t xml:space="preserve">paraḥ</w:t>
      </w:r>
      <w:r>
        <w:t xml:space="preserve">) — excellent in qualities as well. And may this twofold pre-eminence stated above,</w:t>
      </w:r>
      <w:r>
        <w:t xml:space="preserve"> </w:t>
      </w:r>
      <w:r>
        <w:rPr>
          <w:iCs/>
          <w:i/>
        </w:rPr>
        <w:t xml:space="preserve">mahitvam</w:t>
      </w:r>
      <w:r>
        <w:t xml:space="preserve">, be always for the vajra-bearing Indra (</w:t>
      </w:r>
      <w:r>
        <w:rPr>
          <w:iCs/>
          <w:i/>
        </w:rPr>
        <w:t xml:space="preserve">vajriṇe</w:t>
      </w:r>
      <w:r>
        <w:t xml:space="preserve">): this is a prayer offered in devotion, though [that greatness is] naturally established. Moreover,</w:t>
      </w:r>
      <w:r>
        <w:t xml:space="preserve"> </w:t>
      </w:r>
      <w:r>
        <w:rPr>
          <w:iCs/>
          <w:i/>
        </w:rPr>
        <w:t xml:space="preserve">dyaur na</w:t>
      </w:r>
      <w:r>
        <w:t xml:space="preserve"> </w:t>
      </w:r>
      <w:r>
        <w:t xml:space="preserve">— like the heaven-world — let Indra’s</w:t>
      </w:r>
      <w:r>
        <w:t xml:space="preserve"> </w:t>
      </w:r>
      <w:r>
        <w:rPr>
          <w:iCs/>
          <w:i/>
        </w:rPr>
        <w:t xml:space="preserve">śavaḥ</w:t>
      </w:r>
      <w:r>
        <w:t xml:space="preserve">, his strength in the form of an army, be joined with</w:t>
      </w:r>
      <w:r>
        <w:t xml:space="preserve"> </w:t>
      </w:r>
      <w:r>
        <w:rPr>
          <w:iCs/>
          <w:i/>
        </w:rPr>
        <w:t xml:space="preserve">prathinā</w:t>
      </w:r>
      <w:r>
        <w:t xml:space="preserve">, with breadth (</w:t>
      </w:r>
      <w:r>
        <w:rPr>
          <w:iCs/>
          <w:i/>
        </w:rPr>
        <w:t xml:space="preserve">prathimnā</w:t>
      </w:r>
      <w:r>
        <w:t xml:space="preserve">), vastness [this is the word to be supplied]: as the heavenly world is vast, so may his army be vast. The word</w:t>
      </w:r>
      <w:r>
        <w:t xml:space="preserve"> </w:t>
      </w:r>
      <w:r>
        <w:rPr>
          <w:iCs/>
          <w:i/>
        </w:rPr>
        <w:t xml:space="preserve">nu</w:t>
      </w:r>
      <w:r>
        <w:t xml:space="preserve"> </w:t>
      </w:r>
      <w:r>
        <w:t xml:space="preserve">— although read among the names for</w:t>
      </w:r>
      <w:r>
        <w:t xml:space="preserve"> </w:t>
      </w:r>
      <w:r>
        <w:t xml:space="preserve">‘</w:t>
      </w:r>
      <w:r>
        <w:t xml:space="preserve">quickly</w:t>
      </w:r>
      <w:r>
        <w:t xml:space="preserve">’</w:t>
      </w:r>
      <w:r>
        <w:t xml:space="preserve"> </w:t>
      </w:r>
      <w:r>
        <w:t xml:space="preserve">(</w:t>
      </w:r>
      <w:r>
        <w:rPr>
          <w:iCs/>
          <w:i/>
        </w:rPr>
        <w:t xml:space="preserve">nu</w:t>
      </w:r>
      <w:r>
        <w:t xml:space="preserve">,</w:t>
      </w:r>
      <w:r>
        <w:t xml:space="preserve"> </w:t>
      </w:r>
      <w:r>
        <w:rPr>
          <w:iCs/>
          <w:i/>
        </w:rPr>
        <w:t xml:space="preserve">mukṣu</w:t>
      </w:r>
      <w:r>
        <w:t xml:space="preserve">) — here, since it has no connection in that sense and since a metrical filler may have more than one meaning, is taken in the sense of</w:t>
      </w:r>
      <w:r>
        <w:t xml:space="preserve"> </w:t>
      </w:r>
      <w:r>
        <w:t xml:space="preserve">‘</w:t>
      </w:r>
      <w:r>
        <w:t xml:space="preserve">and</w:t>
      </w:r>
      <w:r>
        <w:t xml:space="preserve">’</w:t>
      </w:r>
      <w:r>
        <w:t xml:space="preserve"> </w:t>
      </w:r>
      <w:r>
        <w:t xml:space="preserve">(</w:t>
      </w:r>
      <w:r>
        <w:rPr>
          <w:iCs/>
          <w:i/>
        </w:rPr>
        <w:t xml:space="preserve">samuccaya</w:t>
      </w:r>
      <w:r>
        <w:t xml:space="preserve">). In ordinary speech</w:t>
      </w:r>
      <w:r>
        <w:t xml:space="preserve"> </w:t>
      </w:r>
      <w:r>
        <w:rPr>
          <w:iCs/>
          <w:i/>
        </w:rPr>
        <w:t xml:space="preserve">na</w:t>
      </w:r>
      <w:r>
        <w:t xml:space="preserve"> </w:t>
      </w:r>
      <w:r>
        <w:t xml:space="preserve">is only a negative; in the Veda it is twofold, negative and a particle of comparison: when placed</w:t>
      </w:r>
      <w:r>
        <w:t xml:space="preserve"> </w:t>
      </w:r>
      <w:r>
        <w:rPr>
          <w:iCs/>
          <w:i/>
        </w:rPr>
        <w:t xml:space="preserve">before</w:t>
      </w:r>
      <w:r>
        <w:t xml:space="preserve"> </w:t>
      </w:r>
      <w:r>
        <w:t xml:space="preserve">the word with which it is construed it is negative; when placed</w:t>
      </w:r>
      <w:r>
        <w:t xml:space="preserve"> </w:t>
      </w:r>
      <w:r>
        <w:rPr>
          <w:iCs/>
          <w:i/>
        </w:rPr>
        <w:t xml:space="preserve">after</w:t>
      </w:r>
      <w:r>
        <w:t xml:space="preserve">, it means</w:t>
      </w:r>
      <w:r>
        <w:t xml:space="preserve"> </w:t>
      </w:r>
      <w:r>
        <w:t xml:space="preserve">‘</w:t>
      </w:r>
      <w:r>
        <w:t xml:space="preserve">like.</w:t>
      </w:r>
      <w:r>
        <w:t xml:space="preserve">’</w:t>
      </w:r>
      <w:r>
        <w:t xml:space="preserve"> </w:t>
      </w:r>
      <w:r>
        <w:t xml:space="preserve">So Yāska gives examples:</w:t>
      </w:r>
      <w:r>
        <w:t xml:space="preserve"> </w:t>
      </w:r>
      <w:r>
        <w:t xml:space="preserve">‘</w:t>
      </w:r>
      <w:r>
        <w:rPr>
          <w:iCs/>
          <w:i/>
        </w:rPr>
        <w:t xml:space="preserve">ubhayam anvadhyāyaṃ nendraṃ devam amaṃsata</w:t>
      </w:r>
      <w:r>
        <w:t xml:space="preserve">’</w:t>
      </w:r>
      <w:r>
        <w:t xml:space="preserve"> </w:t>
      </w:r>
      <w:r>
        <w:t xml:space="preserve">[… the negative-sense use is placed before] …</w:t>
      </w:r>
      <w:r>
        <w:t xml:space="preserve"> </w:t>
      </w:r>
      <w:r>
        <w:t xml:space="preserve">‘</w:t>
      </w:r>
      <w:r>
        <w:rPr>
          <w:iCs/>
          <w:i/>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Cs/>
          <w:i/>
        </w:rPr>
        <w:t xml:space="preserve">dyauḥ</w:t>
      </w:r>
      <w:r>
        <w:t xml:space="preserve">, expressing the thing compared, is also used here, the comparative sense is accepted.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are read.</w:t>
      </w:r>
      <w:r>
        <w:t xml:space="preserve">”</w:t>
      </w:r>
      <w:r>
        <w:t xml:space="preserve"> </w:t>
      </w:r>
      <w:r>
        <w:rPr>
          <w:iCs/>
          <w:i/>
        </w:rPr>
        <w:t xml:space="preserve">(Yāska’s first example is partly unreadable in the scan; the rest follows the Nirukta passage as printed.)</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महान् (mahān)</w:t>
      </w:r>
      <w:r>
        <w:t xml:space="preserve"> </w:t>
      </w:r>
      <w:r>
        <w:t xml:space="preserve">— great |</w:t>
      </w:r>
      <w:r>
        <w:t xml:space="preserve"> </w:t>
      </w:r>
      <w:r>
        <w:rPr>
          <w:bCs/>
          <w:b/>
        </w:rPr>
        <w:t xml:space="preserve">परः च (paraś ca)</w:t>
      </w:r>
      <w:r>
        <w:t xml:space="preserve"> </w:t>
      </w:r>
      <w:r>
        <w:t xml:space="preserve">— and supreme in qualities |</w:t>
      </w:r>
      <w:r>
        <w:t xml:space="preserve"> </w:t>
      </w:r>
      <w:r>
        <w:rPr>
          <w:bCs/>
          <w:b/>
        </w:rPr>
        <w:t xml:space="preserve">नु (nu)</w:t>
      </w:r>
      <w:r>
        <w:t xml:space="preserve"> </w:t>
      </w:r>
      <w:r>
        <w:t xml:space="preserve">— and |</w:t>
      </w:r>
      <w:r>
        <w:t xml:space="preserve"> </w:t>
      </w:r>
      <w:r>
        <w:rPr>
          <w:bCs/>
          <w:b/>
        </w:rPr>
        <w:t xml:space="preserve">वज्रिणे (vajriṇe)</w:t>
      </w:r>
      <w:r>
        <w:t xml:space="preserve"> </w:t>
      </w:r>
      <w:r>
        <w:t xml:space="preserve">— to Indra, who bears the thunderbolt |</w:t>
      </w:r>
      <w:r>
        <w:t xml:space="preserve"> </w:t>
      </w:r>
      <w:r>
        <w:rPr>
          <w:bCs/>
          <w:b/>
        </w:rPr>
        <w:t xml:space="preserve">महित्वम् (mahitvam)</w:t>
      </w:r>
      <w:r>
        <w:t xml:space="preserve"> </w:t>
      </w:r>
      <w:r>
        <w:t xml:space="preserve">— [this twofold] pre-eminence |</w:t>
      </w:r>
      <w:r>
        <w:t xml:space="preserve"> </w:t>
      </w:r>
      <w:r>
        <w:rPr>
          <w:bCs/>
          <w:b/>
        </w:rPr>
        <w:t xml:space="preserve">अस्तु (astu)</w:t>
      </w:r>
      <w:r>
        <w:t xml:space="preserve"> </w:t>
      </w:r>
      <w:r>
        <w:t xml:space="preserve">— may it be | (for)</w:t>
      </w:r>
      <w:r>
        <w:t xml:space="preserve"> </w:t>
      </w:r>
      <w:r>
        <w:rPr>
          <w:bCs/>
          <w:b/>
        </w:rPr>
        <w:t xml:space="preserve">शवः (śavaḥ)</w:t>
      </w:r>
      <w:r>
        <w:t xml:space="preserve"> </w:t>
      </w:r>
      <w:r>
        <w:t xml:space="preserve">— Indra’s strength (in the form of an army) |</w:t>
      </w:r>
      <w:r>
        <w:t xml:space="preserve"> </w:t>
      </w:r>
      <w:r>
        <w:rPr>
          <w:bCs/>
          <w:b/>
        </w:rPr>
        <w:t xml:space="preserve">द्यौः न (dyaur na)</w:t>
      </w:r>
      <w:r>
        <w:t xml:space="preserve"> </w:t>
      </w:r>
      <w:r>
        <w:t xml:space="preserve">— like the heavenly world |</w:t>
      </w:r>
      <w:r>
        <w:t xml:space="preserve"> </w:t>
      </w:r>
      <w:r>
        <w:rPr>
          <w:bCs/>
          <w:b/>
        </w:rPr>
        <w:t xml:space="preserve">प्रथिना (prathinā)</w:t>
      </w:r>
      <w:r>
        <w:t xml:space="preserve"> </w:t>
      </w:r>
      <w:r>
        <w:t xml:space="preserve">— is exceedingly vast (very great).</w:t>
      </w:r>
    </w:p>
    <w:bookmarkEnd w:id="354"/>
    <w:bookmarkStart w:id="355" w:name="page-321-rik-5-continued"/>
    <w:p>
      <w:pPr>
        <w:pStyle w:val="Heading3"/>
      </w:pPr>
      <w:r>
        <w:t xml:space="preserve">Page 321 — Rik 5 continued</w:t>
      </w:r>
    </w:p>
    <w:p>
      <w:pPr>
        <w:pStyle w:val="FirstParagraph"/>
      </w:pPr>
      <w:r>
        <w:rPr>
          <w:bCs/>
          <w:b/>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Cs/>
          <w:b/>
        </w:rPr>
        <w:t xml:space="preserve">॥ English Translation ॥</w:t>
      </w:r>
      <w:r>
        <w:t xml:space="preserve"> </w:t>
      </w:r>
      <w:r>
        <w:rPr>
          <w:iCs/>
          <w:i/>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Cs/>
          <w:b/>
        </w:rPr>
        <w:t xml:space="preserve">॥ Viśeṣa-viṣayagaḷu (Special Topics) ॥</w:t>
      </w:r>
    </w:p>
    <w:p>
      <w:pPr>
        <w:pStyle w:val="BodyText"/>
      </w:pPr>
      <w:r>
        <w:rPr>
          <w:bCs/>
          <w:b/>
        </w:rPr>
        <w:t xml:space="preserve">“</w:t>
      </w:r>
      <w:r>
        <w:rPr>
          <w:bCs/>
          <w:b/>
        </w:rPr>
        <w:t xml:space="preserve">Nu</w:t>
      </w:r>
      <w:r>
        <w:rPr>
          <w:bCs/>
          <w:b/>
        </w:rPr>
        <w:t xml:space="preserve">”</w:t>
      </w:r>
      <w:r>
        <w:t xml:space="preserve"> </w:t>
      </w:r>
      <w:r>
        <w:t xml:space="preserve">— although the word</w:t>
      </w:r>
      <w:r>
        <w:t xml:space="preserve"> </w:t>
      </w:r>
      <w:r>
        <w:rPr>
          <w:iCs/>
          <w:i/>
        </w:rPr>
        <w:t xml:space="preserve">nu</w:t>
      </w:r>
      <w:r>
        <w:t xml:space="preserve"> </w:t>
      </w:r>
      <w:r>
        <w:t xml:space="preserve">is read among the words for</w:t>
      </w:r>
      <w:r>
        <w:t xml:space="preserve"> </w:t>
      </w:r>
      <w:r>
        <w:t xml:space="preserve">“</w:t>
      </w:r>
      <w:r>
        <w:t xml:space="preserve">quickly</w:t>
      </w:r>
      <w:r>
        <w:t xml:space="preserve">”</w:t>
      </w:r>
      <w:r>
        <w:t xml:space="preserve"> </w:t>
      </w:r>
      <w:r>
        <w:t xml:space="preserve">(</w:t>
      </w:r>
      <w:r>
        <w:rPr>
          <w:iCs/>
          <w:i/>
        </w:rPr>
        <w:t xml:space="preserve">kṣipra</w:t>
      </w:r>
      <w:r>
        <w:t xml:space="preserve">) such as</w:t>
      </w:r>
      <w:r>
        <w:t xml:space="preserve"> </w:t>
      </w:r>
      <w:r>
        <w:rPr>
          <w:iCs/>
          <w:i/>
        </w:rPr>
        <w:t xml:space="preserve">nu</w:t>
      </w:r>
      <w:r>
        <w:t xml:space="preserve"> </w:t>
      </w:r>
      <w:r>
        <w:t xml:space="preserve">and</w:t>
      </w:r>
      <w:r>
        <w:t xml:space="preserve"> </w:t>
      </w:r>
      <w:r>
        <w:rPr>
          <w:iCs/>
          <w:i/>
        </w:rPr>
        <w:t xml:space="preserve">mukṣu</w:t>
      </w:r>
      <w:r>
        <w:t xml:space="preserve">, that sense does not fit here, and since the word is an indeclinable that can serve as a metrical filler and carry many senses, the Bhāṣyakāra takes it here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muttu</w:t>
      </w:r>
      <w:r>
        <w:t xml:space="preserve">).</w:t>
      </w:r>
    </w:p>
    <w:p>
      <w:pPr>
        <w:pStyle w:val="BodyText"/>
      </w:pPr>
      <w:r>
        <w:rPr>
          <w:bCs/>
          <w:b/>
        </w:rPr>
        <w:t xml:space="preserve">“</w:t>
      </w:r>
      <w:r>
        <w:rPr>
          <w:bCs/>
          <w:b/>
        </w:rPr>
        <w:t xml:space="preserve">Mahitvam astu vajriṇe</w:t>
      </w:r>
      <w:r>
        <w:rPr>
          <w:bCs/>
          <w:b/>
        </w:rPr>
        <w:t xml:space="preserve">”</w:t>
      </w:r>
      <w:r>
        <w:t xml:space="preserve"> </w:t>
      </w:r>
      <w:r>
        <w:t xml:space="preserve">— Indra’s qualities are by nature already supreme; that the poet says</w:t>
      </w:r>
      <w:r>
        <w:t xml:space="preserve"> </w:t>
      </w:r>
      <w:r>
        <w:t xml:space="preserve">“</w:t>
      </w:r>
      <w:r>
        <w:t xml:space="preserve">let his qualities shine with still greater glory</w:t>
      </w:r>
      <w:r>
        <w:t xml:space="preserve">”</w:t>
      </w:r>
      <w:r>
        <w:t xml:space="preserve"> </w:t>
      </w:r>
      <w:r>
        <w:t xml:space="preserve">is a prayer made out of devotion.</w:t>
      </w:r>
    </w:p>
    <w:p>
      <w:pPr>
        <w:pStyle w:val="BodyText"/>
      </w:pPr>
      <w:r>
        <w:rPr>
          <w:bCs/>
          <w:b/>
        </w:rPr>
        <w:t xml:space="preserve">“</w:t>
      </w:r>
      <w:r>
        <w:rPr>
          <w:bCs/>
          <w:b/>
        </w:rPr>
        <w:t xml:space="preserve">Dyauḥ</w:t>
      </w:r>
      <w:r>
        <w:rPr>
          <w:bCs/>
          <w:b/>
        </w:rPr>
        <w:t xml:space="preserve">”</w:t>
      </w:r>
      <w:r>
        <w:t xml:space="preserve"> </w:t>
      </w:r>
      <w:r>
        <w:t xml:space="preserve">—</w:t>
      </w:r>
      <w:r>
        <w:t xml:space="preserve"> </w:t>
      </w:r>
      <w:r>
        <w:rPr>
          <w:iCs/>
          <w:i/>
        </w:rPr>
        <w:t xml:space="preserve">dyauḥ</w:t>
      </w:r>
      <w:r>
        <w:t xml:space="preserve"> </w:t>
      </w:r>
      <w:r>
        <w:t xml:space="preserve">means heaven, the sphere of the sky (</w:t>
      </w:r>
      <w:r>
        <w:rPr>
          <w:iCs/>
          <w:i/>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Cs/>
          <w:b/>
        </w:rPr>
        <w:t xml:space="preserve">“</w:t>
      </w:r>
      <w:r>
        <w:rPr>
          <w:bCs/>
          <w:b/>
        </w:rPr>
        <w:t xml:space="preserve">Na</w:t>
      </w:r>
      <w:r>
        <w:rPr>
          <w:bCs/>
          <w:b/>
        </w:rPr>
        <w:t xml:space="preserve">”</w:t>
      </w:r>
      <w:r>
        <w:t xml:space="preserve"> </w:t>
      </w:r>
      <w:r>
        <w:t xml:space="preserve">— in modern Sanskrit</w:t>
      </w:r>
      <w:r>
        <w:t xml:space="preserve"> </w:t>
      </w:r>
      <w:r>
        <w:rPr>
          <w:iCs/>
          <w:i/>
        </w:rPr>
        <w:t xml:space="preserve">na</w:t>
      </w:r>
      <w:r>
        <w:t xml:space="preserve"> </w:t>
      </w:r>
      <w:r>
        <w:t xml:space="preserve">is a word of negation (</w:t>
      </w:r>
      <w:r>
        <w:rPr>
          <w:iCs/>
          <w:i/>
        </w:rPr>
        <w:t xml:space="preserve">na</w:t>
      </w:r>
      <w:r>
        <w:t xml:space="preserve"> </w:t>
      </w:r>
      <w:r>
        <w:t xml:space="preserve">=</w:t>
      </w:r>
      <w:r>
        <w:t xml:space="preserve"> </w:t>
      </w:r>
      <w:r>
        <w:t xml:space="preserve">“</w:t>
      </w:r>
      <w:r>
        <w:t xml:space="preserve">not</w:t>
      </w:r>
      <w:r>
        <w:t xml:space="preserve">”</w:t>
      </w:r>
      <w:r>
        <w:t xml:space="preserve">); in the Ṛgveda it is twofold — negative and comparative (</w:t>
      </w:r>
      <w:r>
        <w:rPr>
          <w:iCs/>
          <w:i/>
        </w:rPr>
        <w:t xml:space="preserve">prativedhārtha</w:t>
      </w:r>
      <w:r>
        <w:t xml:space="preserve"> </w:t>
      </w:r>
      <w:r>
        <w:t xml:space="preserve">and</w:t>
      </w:r>
      <w:r>
        <w:t xml:space="preserve"> </w:t>
      </w:r>
      <w:r>
        <w:rPr>
          <w:iCs/>
          <w:i/>
        </w:rPr>
        <w:t xml:space="preserve">upamānārtha</w:t>
      </w:r>
      <w:r>
        <w:t xml:space="preserv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r>
        <w:t xml:space="preserve"> </w:t>
      </w:r>
      <w:r>
        <w:rPr>
          <w:iCs/>
          <w:i/>
        </w:rPr>
        <w:t xml:space="preserve">dyaur na</w:t>
      </w:r>
      <w:r>
        <w:t xml:space="preserve"> </w:t>
      </w:r>
      <w:r>
        <w:t xml:space="preserve">=</w:t>
      </w:r>
      <w:r>
        <w:t xml:space="preserve"> </w:t>
      </w:r>
      <w:r>
        <w:t xml:space="preserve">“</w:t>
      </w:r>
      <w:r>
        <w:t xml:space="preserve">like the sky.</w:t>
      </w:r>
      <w:r>
        <w:t xml:space="preserve">”</w:t>
      </w:r>
      <w:r>
        <w:t xml:space="preserve"> </w:t>
      </w:r>
      <w:r>
        <w:t xml:space="preserve">Such usages are plentiful in the Ṛgveda. There is a special point in this usage. As the Bhāṣyakāra says,</w:t>
      </w:r>
      <w:r>
        <w:t xml:space="preserve"> </w:t>
      </w:r>
      <w:r>
        <w:rPr>
          <w:bCs/>
          <w:b/>
        </w:rPr>
        <w:t xml:space="preserve">येन पदेनान्वीयते तस्मात्पूर्वं प्रयुज्यमानः प्रतिषेधार्थ उपरिष्टात्प्रयुज्यमान उपमार्थः</w:t>
      </w:r>
      <w:r>
        <w:t xml:space="preserve"> </w:t>
      </w:r>
      <w:r>
        <w:t xml:space="preserve">(</w:t>
      </w:r>
      <w:r>
        <w:rPr>
          <w:iCs/>
          <w:i/>
        </w:rPr>
        <w:t xml:space="preserve">yena padenānvīyate tasmāt pūrvaṃ prayujyamānaḥ pratiṣedhārtha upariṣṭāt prayujyamāna upamārthaḥ</w:t>
      </w:r>
      <w:r>
        <w:t xml:space="preserve">) — if</w:t>
      </w:r>
      <w:r>
        <w:t xml:space="preserve"> </w:t>
      </w:r>
      <w:r>
        <w:rPr>
          <w:iCs/>
          <w:i/>
        </w:rPr>
        <w:t xml:space="preserve">na</w:t>
      </w:r>
      <w:r>
        <w:t xml:space="preserve"> </w:t>
      </w:r>
      <w:r>
        <w:t xml:space="preserve">is used</w:t>
      </w:r>
      <w:r>
        <w:t xml:space="preserve"> </w:t>
      </w:r>
      <w:r>
        <w:rPr>
          <w:iCs/>
          <w:i/>
        </w:rPr>
        <w:t xml:space="preserve">before</w:t>
      </w:r>
      <w:r>
        <w:t xml:space="preserve"> </w:t>
      </w:r>
      <w:r>
        <w:t xml:space="preserve">the word to which it relates, it is negative; if it comes</w:t>
      </w:r>
      <w:r>
        <w:t xml:space="preserve"> </w:t>
      </w:r>
      <w:r>
        <w:rPr>
          <w:iCs/>
          <w:i/>
        </w:rPr>
        <w:t xml:space="preserve">after</w:t>
      </w:r>
      <w:r>
        <w:t xml:space="preserve"> </w:t>
      </w:r>
      <w:r>
        <w:t xml:space="preserve">the related word, it is a comparison. For example:</w:t>
      </w:r>
    </w:p>
    <w:bookmarkEnd w:id="355"/>
    <w:bookmarkStart w:id="356"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Cs/>
          <w:i/>
        </w:rPr>
        <w:t xml:space="preserve">na yasya dyāvāpṛthivī anu vyaco na sindhavo rajaso antam ānaśuḥ |</w:t>
      </w:r>
      <w:r>
        <w:t xml:space="preserve"> </w:t>
      </w:r>
      <w:r>
        <w:t xml:space="preserve">(Ṛgveda Saṃhitā 1-53-9 [?])</w:t>
      </w:r>
      <w:r>
        <w:t xml:space="preserve"> </w:t>
      </w:r>
      <w:r>
        <w:rPr>
          <w:iCs/>
          <w:i/>
        </w:rPr>
        <w:t xml:space="preserve">(</w:t>
      </w:r>
      <w:r>
        <w:rPr>
          <w:iCs/>
          <w:i/>
        </w:rPr>
        <w:t xml:space="preserve">“</w:t>
      </w:r>
      <w:r>
        <w:rPr>
          <w:iCs/>
          <w:i/>
        </w:rPr>
        <w:t xml:space="preserve">He whose breadth neither heaven and earth [match], nor the rivers reach the limit of the space.</w:t>
      </w:r>
      <w:r>
        <w:rPr>
          <w:iCs/>
          <w:i/>
        </w:rPr>
        <w:t xml:space="preserve">”</w:t>
      </w:r>
      <w:r>
        <w:rPr>
          <w:iCs/>
          <w:i/>
        </w:rPr>
        <w:t xml:space="preserve">)</w:t>
      </w:r>
      <w:r>
        <w:t xml:space="preserve"> </w:t>
      </w:r>
      <w:r>
        <w:rPr>
          <w:iCs/>
          <w:i/>
        </w:rPr>
        <w:t xml:space="preserve">(my gloss, tentative: the source gives only the citation)</w:t>
      </w:r>
    </w:p>
    <w:p>
      <w:pPr>
        <w:pStyle w:val="FirstParagraph"/>
      </w:pPr>
      <w:r>
        <w:t xml:space="preserve">In this rik the word</w:t>
      </w:r>
      <w:r>
        <w:t xml:space="preserve"> </w:t>
      </w:r>
      <w:r>
        <w:rPr>
          <w:iCs/>
          <w:i/>
        </w:rPr>
        <w:t xml:space="preserve">na</w:t>
      </w:r>
      <w:r>
        <w:t xml:space="preserve"> </w:t>
      </w:r>
      <w:r>
        <w:t xml:space="preserve">stands before the related words</w:t>
      </w:r>
      <w:r>
        <w:t xml:space="preserve"> </w:t>
      </w:r>
      <w:r>
        <w:rPr>
          <w:iCs/>
          <w:i/>
        </w:rPr>
        <w:t xml:space="preserve">dyāvāpṛthivī</w:t>
      </w:r>
      <w:r>
        <w:t xml:space="preserve"> </w:t>
      </w:r>
      <w:r>
        <w:t xml:space="preserve">and</w:t>
      </w:r>
      <w:r>
        <w:t xml:space="preserve"> </w:t>
      </w:r>
      <w:r>
        <w:rPr>
          <w:iCs/>
          <w:i/>
        </w:rPr>
        <w:t xml:space="preserve">sindhavaḥ</w:t>
      </w:r>
      <w:r>
        <w:t xml:space="preserve">, so</w:t>
      </w:r>
      <w:r>
        <w:t xml:space="preserve"> </w:t>
      </w:r>
      <w:r>
        <w:rPr>
          <w:iCs/>
          <w:i/>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Cs/>
          <w:i/>
        </w:rPr>
        <w:t xml:space="preserve">na sa sakhā yo na dadāti sakhye sacābhuve sacamānāya pitvaḥ ||</w:t>
      </w:r>
      <w:r>
        <w:t xml:space="preserve"> </w:t>
      </w:r>
      <w:r>
        <w:t xml:space="preserve">(Ṛgveda Saṃhitā 10-117-4 [?])</w:t>
      </w:r>
      <w:r>
        <w:t xml:space="preserve"> </w:t>
      </w:r>
      <w:r>
        <w:rPr>
          <w:iCs/>
          <w:i/>
        </w:rPr>
        <w:t xml:space="preserve">(</w:t>
      </w:r>
      <w:r>
        <w:rPr>
          <w:iCs/>
          <w:i/>
        </w:rPr>
        <w:t xml:space="preserve">“</w:t>
      </w:r>
      <w:r>
        <w:rPr>
          <w:iCs/>
          <w:i/>
        </w:rPr>
        <w:t xml:space="preserve">He is no friend who gives not to a friend, to a companion who attends, of his food.</w:t>
      </w:r>
      <w:r>
        <w:rPr>
          <w:iCs/>
          <w:i/>
        </w:rPr>
        <w:t xml:space="preserve">”</w:t>
      </w:r>
      <w:r>
        <w:rPr>
          <w:iCs/>
          <w:i/>
        </w:rPr>
        <w:t xml:space="preserve">)</w:t>
      </w:r>
      <w:r>
        <w:t xml:space="preserve"> </w:t>
      </w:r>
      <w:r>
        <w:rPr>
          <w:iCs/>
          <w:i/>
        </w:rPr>
        <w:t xml:space="preserve">(my gloss, tentative)</w:t>
      </w:r>
    </w:p>
    <w:p>
      <w:pPr>
        <w:pStyle w:val="FirstParagraph"/>
      </w:pPr>
      <w:r>
        <w:t xml:space="preserve">Here the</w:t>
      </w:r>
      <w:r>
        <w:t xml:space="preserve"> </w:t>
      </w:r>
      <w:r>
        <w:rPr>
          <w:iCs/>
          <w:i/>
        </w:rPr>
        <w:t xml:space="preserve">na</w:t>
      </w:r>
      <w:r>
        <w:t xml:space="preserve"> </w:t>
      </w:r>
      <w:r>
        <w:t xml:space="preserve">stands before the related words</w:t>
      </w:r>
      <w:r>
        <w:t xml:space="preserve"> </w:t>
      </w:r>
      <w:r>
        <w:rPr>
          <w:iCs/>
          <w:i/>
        </w:rPr>
        <w:t xml:space="preserve">sakhā</w:t>
      </w:r>
      <w:r>
        <w:t xml:space="preserve"> </w:t>
      </w:r>
      <w:r>
        <w:t xml:space="preserve">and</w:t>
      </w:r>
      <w:r>
        <w:t xml:space="preserve"> </w:t>
      </w:r>
      <w:r>
        <w:rPr>
          <w:iCs/>
          <w:i/>
        </w:rPr>
        <w:t xml:space="preserve">dadāti</w:t>
      </w:r>
      <w:r>
        <w:t xml:space="preserve">; so</w:t>
      </w:r>
      <w:r>
        <w:t xml:space="preserve"> </w:t>
      </w:r>
      <w:r>
        <w:rPr>
          <w:iCs/>
          <w:i/>
        </w:rPr>
        <w:t xml:space="preserve">na</w:t>
      </w:r>
      <w:r>
        <w:t xml:space="preserve"> </w:t>
      </w:r>
      <w:r>
        <w:t xml:space="preserve">is negative.</w:t>
      </w:r>
    </w:p>
    <w:p>
      <w:pPr>
        <w:pStyle w:val="BlockText"/>
      </w:pPr>
      <w:r>
        <w:t xml:space="preserve">मा वो मृगो न यवसे जरिता भूदजोष्यः ॥</w:t>
      </w:r>
      <w:r>
        <w:t xml:space="preserve"> </w:t>
      </w:r>
      <w:r>
        <w:rPr>
          <w:iCs/>
          <w:i/>
        </w:rPr>
        <w:t xml:space="preserve">mā vo mṛgo na yavase jaritā bhūd ajoṣyaḥ ||</w:t>
      </w:r>
      <w:r>
        <w:t xml:space="preserve"> </w:t>
      </w:r>
      <w:r>
        <w:t xml:space="preserve">(Ṛgveda Saṃhitā 1-38-5 [?])</w:t>
      </w:r>
      <w:r>
        <w:t xml:space="preserve"> </w:t>
      </w:r>
      <w:r>
        <w:rPr>
          <w:iCs/>
          <w:i/>
        </w:rPr>
        <w:t xml:space="preserve">(</w:t>
      </w:r>
      <w:r>
        <w:rPr>
          <w:iCs/>
          <w:i/>
        </w:rPr>
        <w:t xml:space="preserve">“</w:t>
      </w:r>
      <w:r>
        <w:rPr>
          <w:iCs/>
          <w:i/>
        </w:rPr>
        <w:t xml:space="preserve">Let not your singer be unwelcome, like a deer in the pasture.</w:t>
      </w:r>
      <w:r>
        <w:rPr>
          <w:iCs/>
          <w:i/>
        </w:rPr>
        <w:t xml:space="preserve">”</w:t>
      </w:r>
      <w:r>
        <w:rPr>
          <w:iCs/>
          <w:i/>
        </w:rPr>
        <w:t xml:space="preserve">)</w:t>
      </w:r>
      <w:r>
        <w:t xml:space="preserve"> </w:t>
      </w:r>
      <w:r>
        <w:rPr>
          <w:iCs/>
          <w:i/>
        </w:rPr>
        <w:t xml:space="preserve">(my gloss, tentative)</w:t>
      </w:r>
    </w:p>
    <w:p>
      <w:pPr>
        <w:pStyle w:val="BlockText"/>
      </w:pPr>
      <w:r>
        <w:t xml:space="preserve">वाश्रेव विद्युन्मिमाति वत्सं न माता सिषक्ति ॥</w:t>
      </w:r>
      <w:r>
        <w:t xml:space="preserve"> </w:t>
      </w:r>
      <w:r>
        <w:rPr>
          <w:iCs/>
          <w:i/>
        </w:rPr>
        <w:t xml:space="preserve">vāśreva vidyun mimāti vatsaṃ na mātā siṣakti ||</w:t>
      </w:r>
      <w:r>
        <w:t xml:space="preserve"> </w:t>
      </w:r>
      <w:r>
        <w:t xml:space="preserve">(Ṛgveda Saṃhitā 1-38-8 [?])</w:t>
      </w:r>
      <w:r>
        <w:t xml:space="preserve"> </w:t>
      </w:r>
      <w:r>
        <w:rPr>
          <w:iCs/>
          <w:i/>
        </w:rPr>
        <w:t xml:space="preserve">(</w:t>
      </w:r>
      <w:r>
        <w:rPr>
          <w:iCs/>
          <w:i/>
        </w:rPr>
        <w:t xml:space="preserve">“</w:t>
      </w:r>
      <w:r>
        <w:rPr>
          <w:iCs/>
          <w:i/>
        </w:rPr>
        <w:t xml:space="preserve">Like a lowing cow, the lightning bellows; as a mother follows her calf.</w:t>
      </w:r>
      <w:r>
        <w:rPr>
          <w:iCs/>
          <w:i/>
        </w:rPr>
        <w:t xml:space="preserve">”</w:t>
      </w:r>
      <w:r>
        <w:rPr>
          <w:iCs/>
          <w:i/>
        </w:rPr>
        <w:t xml:space="preserve">)</w:t>
      </w:r>
      <w:r>
        <w:t xml:space="preserve"> </w:t>
      </w:r>
      <w:r>
        <w:rPr>
          <w:iCs/>
          <w:i/>
        </w:rPr>
        <w:t xml:space="preserve">(my gloss, tentative)</w:t>
      </w:r>
    </w:p>
    <w:p>
      <w:pPr>
        <w:pStyle w:val="FirstParagraph"/>
      </w:pPr>
      <w:r>
        <w:t xml:space="preserve">In these riks the</w:t>
      </w:r>
      <w:r>
        <w:t xml:space="preserve"> </w:t>
      </w:r>
      <w:r>
        <w:rPr>
          <w:iCs/>
          <w:i/>
        </w:rPr>
        <w:t xml:space="preserve">na</w:t>
      </w:r>
      <w:r>
        <w:t xml:space="preserve"> </w:t>
      </w:r>
      <w:r>
        <w:t xml:space="preserve">comes after the related words</w:t>
      </w:r>
      <w:r>
        <w:t xml:space="preserve"> </w:t>
      </w:r>
      <w:r>
        <w:rPr>
          <w:iCs/>
          <w:i/>
        </w:rPr>
        <w:t xml:space="preserve">mṛgaḥ</w:t>
      </w:r>
      <w:r>
        <w:t xml:space="preserve"> </w:t>
      </w:r>
      <w:r>
        <w:t xml:space="preserve">and</w:t>
      </w:r>
      <w:r>
        <w:t xml:space="preserve"> </w:t>
      </w:r>
      <w:r>
        <w:rPr>
          <w:iCs/>
          <w:i/>
        </w:rPr>
        <w:t xml:space="preserve">vatsam</w:t>
      </w:r>
      <w:r>
        <w:t xml:space="preserve">, so it has the comparative sense here.</w:t>
      </w:r>
    </w:p>
    <w:p>
      <w:pPr>
        <w:pStyle w:val="BodyText"/>
      </w:pPr>
      <w:r>
        <w:rPr>
          <w:bCs/>
          <w:b/>
        </w:rPr>
        <w:t xml:space="preserve">“</w:t>
      </w:r>
      <w:r>
        <w:rPr>
          <w:bCs/>
          <w:b/>
        </w:rPr>
        <w:t xml:space="preserve">Śavaḥ</w:t>
      </w:r>
      <w:r>
        <w:rPr>
          <w:bCs/>
          <w:b/>
        </w:rPr>
        <w:t xml:space="preserve">”</w:t>
      </w:r>
      <w:r>
        <w:t xml:space="preserve"> </w:t>
      </w:r>
      <w:r>
        <w:t xml:space="preserve">— although this word is read among the words for water (</w:t>
      </w:r>
      <w:r>
        <w:rPr>
          <w:iCs/>
          <w:i/>
        </w:rPr>
        <w:t xml:space="preserve">udaka</w:t>
      </w:r>
      <w:r>
        <w:t xml:space="preserve">) such as</w:t>
      </w:r>
      <w:r>
        <w:t xml:space="preserve"> </w:t>
      </w:r>
      <w:r>
        <w:rPr>
          <w:iCs/>
          <w:i/>
        </w:rPr>
        <w:t xml:space="preserve">āṇaḥ</w:t>
      </w:r>
      <w:r>
        <w:t xml:space="preserve">,</w:t>
      </w:r>
      <w:r>
        <w:t xml:space="preserve"> </w:t>
      </w:r>
      <w:r>
        <w:rPr>
          <w:iCs/>
          <w:i/>
        </w:rPr>
        <w:t xml:space="preserve">kṣodaḥ</w:t>
      </w:r>
      <w:r>
        <w:t xml:space="preserve"> </w:t>
      </w:r>
      <w:r>
        <w:t xml:space="preserve">(Nirukta 1-12 [?]), it is read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 </w:t>
      </w:r>
      <w:r>
        <w:t xml:space="preserve">and so on (Nirukta 2-9 [?]); hence in this rik this sense must be taken.</w:t>
      </w:r>
    </w:p>
    <w:p>
      <w:pPr>
        <w:pStyle w:val="BodyText"/>
      </w:pPr>
      <w:r>
        <w:rPr>
          <w:bCs/>
          <w:b/>
        </w:rPr>
        <w:t xml:space="preserve">॥ Vyākaraṇa-prakriyā ॥</w:t>
      </w:r>
      <w:r>
        <w:t xml:space="preserve"> </w:t>
      </w:r>
      <w:r>
        <w:rPr>
          <w:iCs/>
          <w:i/>
        </w:rPr>
        <w:t xml:space="preserve">(grammar pages 322–323, noted briefly)</w:t>
      </w:r>
    </w:p>
    <w:p>
      <w:pPr>
        <w:pStyle w:val="BodyText"/>
      </w:pPr>
      <w:r>
        <w:rPr>
          <w:bCs/>
          <w:b/>
        </w:rPr>
        <w:t xml:space="preserve">महान् (</w:t>
      </w:r>
      <w:r>
        <w:rPr>
          <w:iCs/>
          <w:i/>
          <w:bCs/>
          <w:b/>
        </w:rPr>
        <w:t xml:space="preserve">mahān</w:t>
      </w:r>
      <w:r>
        <w:rPr>
          <w:bCs/>
          <w:b/>
        </w:rPr>
        <w:t xml:space="preserve">)</w:t>
      </w:r>
      <w:r>
        <w:t xml:space="preserve"> </w:t>
      </w:r>
      <w:r>
        <w:t xml:space="preserve">— in the Saṃhitā the final</w:t>
      </w:r>
      <w:r>
        <w:t xml:space="preserve"> </w:t>
      </w:r>
      <w:r>
        <w:rPr>
          <w:iCs/>
          <w:i/>
        </w:rPr>
        <w:t xml:space="preserve">n</w:t>
      </w:r>
      <w:r>
        <w:t xml:space="preserve"> </w:t>
      </w:r>
      <w:r>
        <w:t xml:space="preserve">is lengthened/changed (</w:t>
      </w:r>
      <w:r>
        <w:rPr>
          <w:iCs/>
          <w:i/>
        </w:rPr>
        <w:t xml:space="preserve">“</w:t>
      </w:r>
      <w:r>
        <w:rPr>
          <w:iCs/>
          <w:i/>
        </w:rPr>
        <w:t xml:space="preserve">dīrghād aṭi samānapāde</w:t>
      </w:r>
      <w:r>
        <w:rPr>
          <w:iCs/>
          <w:i/>
        </w:rPr>
        <w:t xml:space="preserve">”</w:t>
      </w:r>
      <w:r>
        <w:t xml:space="preserve">, Pā. 8-3-9 [?]):</w:t>
      </w:r>
      <w:r>
        <w:t xml:space="preserve"> </w:t>
      </w:r>
      <w:r>
        <w:rPr>
          <w:iCs/>
          <w:i/>
        </w:rPr>
        <w:t xml:space="preserve">n</w:t>
      </w:r>
      <w:r>
        <w:t xml:space="preserve"> </w:t>
      </w:r>
      <w:r>
        <w:t xml:space="preserve">becomes</w:t>
      </w:r>
      <w:r>
        <w:t xml:space="preserve"> </w:t>
      </w:r>
      <w:r>
        <w:rPr>
          <w:iCs/>
          <w:i/>
        </w:rPr>
        <w:t xml:space="preserve">ru</w:t>
      </w:r>
      <w:r>
        <w:t xml:space="preserve"> </w:t>
      </w:r>
      <w:r>
        <w:t xml:space="preserve">when a long vowel precedes and</w:t>
      </w:r>
      <w:r>
        <w:t xml:space="preserve"> </w:t>
      </w:r>
      <w:r>
        <w:rPr>
          <w:iCs/>
          <w:i/>
        </w:rPr>
        <w:t xml:space="preserve">aṭ</w:t>
      </w:r>
      <w:r>
        <w:t xml:space="preserve">-letter follows in the same pāda; the preceding vowel becomes nasalized (Pā. 8-3-2 [?]); the form</w:t>
      </w:r>
      <w:r>
        <w:t xml:space="preserve"> </w:t>
      </w:r>
      <w:r>
        <w:rPr>
          <w:iCs/>
          <w:i/>
        </w:rPr>
        <w:t xml:space="preserve">mahā̐ indraḥ</w:t>
      </w:r>
      <w:r>
        <w:t xml:space="preserve">;</w:t>
      </w:r>
      <w:r>
        <w:t xml:space="preserve"> </w:t>
      </w:r>
      <w:r>
        <w:rPr>
          <w:iCs/>
          <w:i/>
        </w:rPr>
        <w:t xml:space="preserve">bho-bhago-agho-apūrvasya yo ’śi</w:t>
      </w:r>
      <w:r>
        <w:t xml:space="preserve"> </w:t>
      </w:r>
      <w:r>
        <w:t xml:space="preserve">(Pā. 8-3-17 [?]) and</w:t>
      </w:r>
      <w:r>
        <w:t xml:space="preserve"> </w:t>
      </w:r>
      <w:r>
        <w:rPr>
          <w:iCs/>
          <w:i/>
        </w:rPr>
        <w:t xml:space="preserve">lopaḥ śākalyasya</w:t>
      </w:r>
      <w:r>
        <w:t xml:space="preserve"> </w:t>
      </w:r>
      <w:r>
        <w:t xml:space="preserve">(Pā. 8-3-19 [?]) for the optional loss of</w:t>
      </w:r>
      <w:r>
        <w:t xml:space="preserve"> </w:t>
      </w:r>
      <w:r>
        <w:rPr>
          <w:iCs/>
          <w:i/>
        </w:rPr>
        <w:t xml:space="preserve">y/v</w:t>
      </w:r>
      <w:r>
        <w:t xml:space="preserve"> </w:t>
      </w:r>
      <w:r>
        <w:t xml:space="preserve">before a vowel.</w:t>
      </w:r>
      <w:r>
        <w:t xml:space="preserve"> </w:t>
      </w:r>
      <w:r>
        <w:rPr>
          <w:iCs/>
          <w:i/>
        </w:rPr>
        <w:t xml:space="preserve">(Continues on p. 323.)</w:t>
      </w:r>
    </w:p>
    <w:bookmarkEnd w:id="356"/>
    <w:bookmarkStart w:id="357" w:name="page-323-rik-5-grammar-closes"/>
    <w:p>
      <w:pPr>
        <w:pStyle w:val="Heading3"/>
      </w:pPr>
      <w:r>
        <w:t xml:space="preserve">Page 323 — Rik 5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Words treated, continued:</w:t>
      </w:r>
      <w:r>
        <w:t xml:space="preserve"> </w:t>
      </w:r>
      <w:r>
        <w:rPr>
          <w:bCs/>
          <w:b/>
        </w:rPr>
        <w:t xml:space="preserve">इन्द्रः</w:t>
      </w:r>
      <w:r>
        <w:t xml:space="preserve"> </w:t>
      </w:r>
      <w:r>
        <w:t xml:space="preserve">after</w:t>
      </w:r>
      <w:r>
        <w:t xml:space="preserve"> </w:t>
      </w:r>
      <w:r>
        <w:rPr>
          <w:iCs/>
          <w:i/>
        </w:rPr>
        <w:t xml:space="preserve">mahān</w:t>
      </w:r>
      <w:r>
        <w:t xml:space="preserve"> </w:t>
      </w:r>
      <w:r>
        <w:t xml:space="preserve">(the</w:t>
      </w:r>
      <w:r>
        <w:t xml:space="preserve"> </w:t>
      </w:r>
      <w:r>
        <w:rPr>
          <w:iCs/>
          <w:i/>
        </w:rPr>
        <w:t xml:space="preserve">ru</w:t>
      </w:r>
      <w:r>
        <w:t xml:space="preserve"> </w:t>
      </w:r>
      <w:r>
        <w:t xml:space="preserve">that becomes</w:t>
      </w:r>
      <w:r>
        <w:t xml:space="preserve"> </w:t>
      </w:r>
      <w:r>
        <w:rPr>
          <w:iCs/>
          <w:i/>
        </w:rPr>
        <w:t xml:space="preserve">y</w:t>
      </w:r>
      <w:r>
        <w:t xml:space="preserve">, with nasalization, and the loss of</w:t>
      </w:r>
      <w:r>
        <w:t xml:space="preserve"> </w:t>
      </w:r>
      <w:r>
        <w:rPr>
          <w:iCs/>
          <w:i/>
        </w:rPr>
        <w:t xml:space="preserve">y</w:t>
      </w:r>
      <w:r>
        <w:t xml:space="preserve"> </w:t>
      </w:r>
      <w:r>
        <w:t xml:space="preserve">before</w:t>
      </w:r>
      <w:r>
        <w:t xml:space="preserve"> </w:t>
      </w:r>
      <w:r>
        <w:rPr>
          <w:iCs/>
          <w:i/>
        </w:rPr>
        <w:t xml:space="preserve">aśi</w:t>
      </w:r>
      <w:r>
        <w:t xml:space="preserve"> </w:t>
      </w:r>
      <w:r>
        <w:t xml:space="preserve">by Pā. 8-3-19 [?]); the</w:t>
      </w:r>
      <w:r>
        <w:t xml:space="preserve"> </w:t>
      </w:r>
      <w:r>
        <w:rPr>
          <w:iCs/>
          <w:i/>
        </w:rPr>
        <w:t xml:space="preserve">guṇa</w:t>
      </w:r>
      <w:r>
        <w:t xml:space="preserve"> </w:t>
      </w:r>
      <w:r>
        <w:t xml:space="preserve">rule</w:t>
      </w:r>
      <w:r>
        <w:t xml:space="preserve"> </w:t>
      </w:r>
      <w:r>
        <w:rPr>
          <w:iCs/>
          <w:i/>
        </w:rPr>
        <w:t xml:space="preserve">ād guṇaḥ</w:t>
      </w:r>
      <w:r>
        <w:t xml:space="preserve"> </w:t>
      </w:r>
      <w:r>
        <w:t xml:space="preserve">(Pā. 6-1-87 [?]) and why it does not apply across the pāda here, by the maxim</w:t>
      </w:r>
      <w:r>
        <w:t xml:space="preserve"> </w:t>
      </w:r>
      <w:r>
        <w:rPr>
          <w:iCs/>
          <w:i/>
        </w:rPr>
        <w:t xml:space="preserve">pūrvatrāsiddham</w:t>
      </w:r>
      <w:r>
        <w:t xml:space="preserve"> </w:t>
      </w:r>
      <w:r>
        <w:t xml:space="preserve">(Pā. 8-2-1 [?]) — the rules of the last three quarters of the Aṣṭādhyāyī are</w:t>
      </w:r>
      <w:r>
        <w:t xml:space="preserve"> </w:t>
      </w:r>
      <w:r>
        <w:t xml:space="preserve">“</w:t>
      </w:r>
      <w:r>
        <w:t xml:space="preserve">not seen</w:t>
      </w:r>
      <w:r>
        <w:t xml:space="preserve">”</w:t>
      </w:r>
      <w:r>
        <w:t xml:space="preserve"> </w:t>
      </w:r>
      <w:r>
        <w:t xml:space="preserve">by earlier rules.</w:t>
      </w:r>
      <w:r>
        <w:t xml:space="preserve"> </w:t>
      </w:r>
      <w:r>
        <w:rPr>
          <w:bCs/>
          <w:b/>
        </w:rPr>
        <w:t xml:space="preserve">महित्वम् (</w:t>
      </w:r>
      <w:r>
        <w:rPr>
          <w:iCs/>
          <w:i/>
          <w:bCs/>
          <w:b/>
        </w:rPr>
        <w:t xml:space="preserve">mahitvam</w:t>
      </w:r>
      <w:r>
        <w:rPr>
          <w:bCs/>
          <w:b/>
        </w:rPr>
        <w:t xml:space="preserve">)</w:t>
      </w:r>
      <w:r>
        <w:t xml:space="preserve"> </w:t>
      </w:r>
      <w:r>
        <w:t xml:space="preserve">—</w:t>
      </w:r>
      <w:r>
        <w:t xml:space="preserve"> </w:t>
      </w:r>
      <w:r>
        <w:rPr>
          <w:iCs/>
          <w:i/>
        </w:rPr>
        <w:t xml:space="preserve">mahaḥ pūjāyām</w:t>
      </w:r>
      <w:r>
        <w:t xml:space="preserve"> </w:t>
      </w:r>
      <w:r>
        <w:t xml:space="preserve">(</w:t>
      </w:r>
      <w:r>
        <w:t xml:space="preserve">“</w:t>
      </w:r>
      <w:r>
        <w:t xml:space="preserve">to honour</w:t>
      </w:r>
      <w:r>
        <w:t xml:space="preserve">”</w:t>
      </w:r>
      <w:r>
        <w:t xml:space="preserve">) +</w:t>
      </w:r>
      <w:r>
        <w:t xml:space="preserve"> </w:t>
      </w:r>
      <w:r>
        <w:rPr>
          <w:iCs/>
          <w:i/>
        </w:rPr>
        <w:t xml:space="preserve">in</w:t>
      </w:r>
      <w:r>
        <w:t xml:space="preserve"> </w:t>
      </w:r>
      <w:r>
        <w:t xml:space="preserve">(Uṇ. 4-[?]), then</w:t>
      </w:r>
      <w:r>
        <w:t xml:space="preserve"> </w:t>
      </w:r>
      <w:r>
        <w:rPr>
          <w:iCs/>
          <w:i/>
        </w:rPr>
        <w:t xml:space="preserve">tva</w:t>
      </w:r>
      <w:r>
        <w:t xml:space="preserve"> </w:t>
      </w:r>
      <w:r>
        <w:t xml:space="preserve">by the abstract-noun sūtra (Pā. 5-1-119 [?]);</w:t>
      </w:r>
      <w:r>
        <w:t xml:space="preserve"> </w:t>
      </w:r>
      <w:r>
        <w:rPr>
          <w:iCs/>
          <w:i/>
        </w:rPr>
        <w:t xml:space="preserve">tva</w:t>
      </w:r>
      <w:r>
        <w:t xml:space="preserve"> </w:t>
      </w:r>
      <w:r>
        <w:t xml:space="preserve">is final-udātta by the suffix.</w:t>
      </w:r>
      <w:r>
        <w:t xml:space="preserve"> </w:t>
      </w:r>
      <w:r>
        <w:rPr>
          <w:bCs/>
          <w:b/>
        </w:rPr>
        <w:t xml:space="preserve">वज्रिणे (</w:t>
      </w:r>
      <w:r>
        <w:rPr>
          <w:iCs/>
          <w:i/>
          <w:bCs/>
          <w:b/>
        </w:rPr>
        <w:t xml:space="preserve">vajriṇe</w:t>
      </w:r>
      <w:r>
        <w:rPr>
          <w:bCs/>
          <w:b/>
        </w:rPr>
        <w:t xml:space="preserve">)</w:t>
      </w:r>
      <w:r>
        <w:t xml:space="preserve"> </w:t>
      </w:r>
      <w:r>
        <w:t xml:space="preserve">—</w:t>
      </w:r>
      <w:r>
        <w:t xml:space="preserve"> </w:t>
      </w:r>
      <w:r>
        <w:rPr>
          <w:iCs/>
          <w:i/>
        </w:rPr>
        <w:t xml:space="preserve">vajro ’syāstīti vajrī</w:t>
      </w:r>
      <w:r>
        <w:t xml:space="preserve">;</w:t>
      </w:r>
      <w:r>
        <w:t xml:space="preserve"> </w:t>
      </w:r>
      <w:r>
        <w:rPr>
          <w:iCs/>
          <w:i/>
        </w:rPr>
        <w:t xml:space="preserve">ini</w:t>
      </w:r>
      <w:r>
        <w:t xml:space="preserve"> </w:t>
      </w:r>
      <w:r>
        <w:t xml:space="preserve">(Pā. 5-2-115 [?]).</w:t>
      </w:r>
      <w:r>
        <w:t xml:space="preserve"> </w:t>
      </w:r>
      <w:r>
        <w:rPr>
          <w:bCs/>
          <w:b/>
        </w:rPr>
        <w:t xml:space="preserve">द्यौः (</w:t>
      </w:r>
      <w:r>
        <w:rPr>
          <w:iCs/>
          <w:i/>
          <w:bCs/>
          <w:b/>
        </w:rPr>
        <w:t xml:space="preserve">dyauḥ</w:t>
      </w:r>
      <w:r>
        <w:rPr>
          <w:bCs/>
          <w:b/>
        </w:rPr>
        <w:t xml:space="preserve">)</w:t>
      </w:r>
      <w:r>
        <w:t xml:space="preserve"> </w:t>
      </w:r>
      <w:r>
        <w:t xml:space="preserve">—</w:t>
      </w:r>
      <w:r>
        <w:t xml:space="preserve"> </w:t>
      </w:r>
      <w:r>
        <w:rPr>
          <w:iCs/>
          <w:i/>
        </w:rPr>
        <w:t xml:space="preserve">dyo</w:t>
      </w:r>
      <w:r>
        <w:t xml:space="preserve">, by the Phiṭ sūtra</w:t>
      </w:r>
      <w:r>
        <w:t xml:space="preserve"> </w:t>
      </w:r>
      <w:r>
        <w:t xml:space="preserve">“</w:t>
      </w:r>
      <w:r>
        <w:t xml:space="preserve">phiṣaḥ</w:t>
      </w:r>
      <w:r>
        <w:t xml:space="preserve">”</w:t>
      </w:r>
      <w:r>
        <w:t xml:space="preserve"> </w:t>
      </w:r>
      <w:r>
        <w:t xml:space="preserve">final-udātta; the nominative</w:t>
      </w:r>
      <w:r>
        <w:t xml:space="preserve"> </w:t>
      </w:r>
      <w:r>
        <w:rPr>
          <w:iCs/>
          <w:i/>
        </w:rPr>
        <w:t xml:space="preserve">su</w:t>
      </w:r>
      <w:r>
        <w:t xml:space="preserve"> </w:t>
      </w:r>
      <w:r>
        <w:t xml:space="preserve">and</w:t>
      </w:r>
      <w:r>
        <w:t xml:space="preserve"> </w:t>
      </w:r>
      <w:r>
        <w:rPr>
          <w:iCs/>
          <w:i/>
        </w:rPr>
        <w:t xml:space="preserve">go-toṇ-it</w:t>
      </w:r>
      <w:r>
        <w:t xml:space="preserve"> </w:t>
      </w:r>
      <w:r>
        <w:t xml:space="preserve">(Pā. 7-1-90 [?]) giving the</w:t>
      </w:r>
      <w:r>
        <w:t xml:space="preserve"> </w:t>
      </w:r>
      <w:r>
        <w:rPr>
          <w:iCs/>
          <w:i/>
        </w:rPr>
        <w:t xml:space="preserve">ṇit</w:t>
      </w:r>
      <w:r>
        <w:t xml:space="preserve">-like</w:t>
      </w:r>
      <w:r>
        <w:t xml:space="preserve"> </w:t>
      </w:r>
      <w:r>
        <w:rPr>
          <w:iCs/>
          <w:i/>
        </w:rPr>
        <w:t xml:space="preserve">vṛddhi</w:t>
      </w:r>
      <w:r>
        <w:t xml:space="preserve">;</w:t>
      </w:r>
      <w:r>
        <w:t xml:space="preserve"> </w:t>
      </w:r>
      <w:r>
        <w:rPr>
          <w:iCs/>
          <w:i/>
        </w:rPr>
        <w:t xml:space="preserve">au</w:t>
      </w:r>
      <w:r>
        <w:t xml:space="preserve"> </w:t>
      </w:r>
      <w:r>
        <w:t xml:space="preserve">in place of</w:t>
      </w:r>
      <w:r>
        <w:t xml:space="preserve"> </w:t>
      </w:r>
      <w:r>
        <w:rPr>
          <w:iCs/>
          <w:i/>
        </w:rPr>
        <w:t xml:space="preserve">o</w:t>
      </w:r>
      <w:r>
        <w:t xml:space="preserve">.</w:t>
      </w:r>
      <w:r>
        <w:t xml:space="preserve"> </w:t>
      </w:r>
      <w:r>
        <w:rPr>
          <w:bCs/>
          <w:b/>
        </w:rPr>
        <w:t xml:space="preserve">प्रथिना (</w:t>
      </w:r>
      <w:r>
        <w:rPr>
          <w:iCs/>
          <w:i/>
          <w:bCs/>
          <w:b/>
        </w:rPr>
        <w:t xml:space="preserve">prathinā</w:t>
      </w:r>
      <w:r>
        <w:rPr>
          <w:bCs/>
          <w:b/>
        </w:rPr>
        <w:t xml:space="preserve">)</w:t>
      </w:r>
      <w:r>
        <w:t xml:space="preserve"> </w:t>
      </w:r>
      <w:r>
        <w:t xml:space="preserve">—</w:t>
      </w:r>
      <w:r>
        <w:t xml:space="preserve"> </w:t>
      </w:r>
      <w:r>
        <w:rPr>
          <w:iCs/>
          <w:i/>
        </w:rPr>
        <w:t xml:space="preserve">prathimnā</w:t>
      </w:r>
      <w:r>
        <w:t xml:space="preserve">;</w:t>
      </w:r>
      <w:r>
        <w:t xml:space="preserve"> </w:t>
      </w:r>
      <w:r>
        <w:rPr>
          <w:iCs/>
          <w:i/>
        </w:rPr>
        <w:t xml:space="preserve">pṛthv-ādibhya imanij vā</w:t>
      </w:r>
      <w:r>
        <w:t xml:space="preserve"> </w:t>
      </w:r>
      <w:r>
        <w:t xml:space="preserve">(Pā. 5-1-122 [?]) gives</w:t>
      </w:r>
      <w:r>
        <w:t xml:space="preserve"> </w:t>
      </w:r>
      <w:r>
        <w:rPr>
          <w:iCs/>
          <w:i/>
        </w:rPr>
        <w:t xml:space="preserve">imanic</w:t>
      </w:r>
      <w:r>
        <w:t xml:space="preserve">;</w:t>
      </w:r>
      <w:r>
        <w:t xml:space="preserve"> </w:t>
      </w:r>
      <w:r>
        <w:rPr>
          <w:iCs/>
          <w:i/>
        </w:rPr>
        <w:t xml:space="preserve">ra</w:t>
      </w:r>
      <w:r>
        <w:t xml:space="preserve"> </w:t>
      </w:r>
      <w:r>
        <w:t xml:space="preserve">replaces</w:t>
      </w:r>
      <w:r>
        <w:t xml:space="preserve"> </w:t>
      </w:r>
      <w:r>
        <w:rPr>
          <w:iCs/>
          <w:i/>
        </w:rPr>
        <w:t xml:space="preserve">ṛ</w:t>
      </w:r>
      <w:r>
        <w:t xml:space="preserve"> </w:t>
      </w:r>
      <w:r>
        <w:t xml:space="preserve">(Pā. 6-4-161 [?]); the</w:t>
      </w:r>
      <w:r>
        <w:t xml:space="preserve"> </w:t>
      </w:r>
      <w:r>
        <w:rPr>
          <w:iCs/>
          <w:i/>
        </w:rPr>
        <w:t xml:space="preserve">bha</w:t>
      </w:r>
      <w:r>
        <w:t xml:space="preserve">-technical loss of</w:t>
      </w:r>
      <w:r>
        <w:t xml:space="preserve"> </w:t>
      </w:r>
      <w:r>
        <w:rPr>
          <w:iCs/>
          <w:i/>
        </w:rPr>
        <w:t xml:space="preserve">ṭi</w:t>
      </w:r>
      <w:r>
        <w:t xml:space="preserve"> </w:t>
      </w:r>
      <w:r>
        <w:t xml:space="preserve">(Pā. 6-4-143 [?]) so</w:t>
      </w:r>
      <w:r>
        <w:t xml:space="preserve"> </w:t>
      </w:r>
      <w:r>
        <w:rPr>
          <w:iCs/>
          <w:i/>
        </w:rPr>
        <w:t xml:space="preserve">u</w:t>
      </w:r>
      <w:r>
        <w:t xml:space="preserve"> </w:t>
      </w:r>
      <w:r>
        <w:t xml:space="preserve">drops, giving</w:t>
      </w:r>
      <w:r>
        <w:t xml:space="preserve"> </w:t>
      </w:r>
      <w:r>
        <w:rPr>
          <w:iCs/>
          <w:i/>
        </w:rPr>
        <w:t xml:space="preserve">prathiman</w:t>
      </w:r>
      <w:r>
        <w:t xml:space="preserve">; the instrumental</w:t>
      </w:r>
      <w:r>
        <w:t xml:space="preserve"> </w:t>
      </w:r>
      <w:r>
        <w:rPr>
          <w:iCs/>
          <w:i/>
        </w:rPr>
        <w:t xml:space="preserve">ṭā</w:t>
      </w:r>
      <w:r>
        <w:t xml:space="preserve"> </w:t>
      </w:r>
      <w:r>
        <w:t xml:space="preserve">with</w:t>
      </w:r>
      <w:r>
        <w:t xml:space="preserve"> </w:t>
      </w:r>
      <w:r>
        <w:rPr>
          <w:iCs/>
          <w:i/>
        </w:rPr>
        <w:t xml:space="preserve">ā-</w:t>
      </w:r>
      <w:r>
        <w:t xml:space="preserve">final accent loss (</w:t>
      </w:r>
      <w:r>
        <w:t xml:space="preserve">“</w:t>
      </w:r>
      <w:r>
        <w:t xml:space="preserve">anudāttasya ca yatrodāttalopaḥ</w:t>
      </w:r>
      <w:r>
        <w:t xml:space="preserve">”</w:t>
      </w:r>
      <w:r>
        <w:t xml:space="preserve">, Pā. 6-1-158 [?]).</w:t>
      </w:r>
      <w:r>
        <w:t xml:space="preserve"> </w:t>
      </w:r>
      <w:r>
        <w:rPr>
          <w:bCs/>
          <w:b/>
        </w:rPr>
        <w:t xml:space="preserve">शवः (</w:t>
      </w:r>
      <w:r>
        <w:rPr>
          <w:iCs/>
          <w:i/>
          <w:bCs/>
          <w:b/>
        </w:rPr>
        <w:t xml:space="preserve">śavaḥ</w:t>
      </w:r>
      <w:r>
        <w:rPr>
          <w:bCs/>
          <w:b/>
        </w:rPr>
        <w:t xml:space="preserve">)</w:t>
      </w:r>
      <w:r>
        <w:t xml:space="preserve"> </w:t>
      </w:r>
      <w:r>
        <w:t xml:space="preserve">— initial-udātta, being a neuter noun not ending in</w:t>
      </w:r>
      <w:r>
        <w:t xml:space="preserve"> </w:t>
      </w:r>
      <w:r>
        <w:rPr>
          <w:iCs/>
          <w:i/>
        </w:rPr>
        <w:t xml:space="preserve">-isan</w:t>
      </w:r>
      <w:r>
        <w:t xml:space="preserve"> </w:t>
      </w:r>
      <w:r>
        <w:t xml:space="preserve">(</w:t>
      </w:r>
      <w:r>
        <w:t xml:space="preserve">“</w:t>
      </w:r>
      <w:r>
        <w:t xml:space="preserve">nabviṣayasyāniseḥ…</w:t>
      </w:r>
      <w:r>
        <w:t xml:space="preserve">”</w:t>
      </w:r>
      <w:r>
        <w:t xml:space="preserve">, Phiṭ-sūtra).</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57"/>
    <w:bookmarkStart w:id="358" w:name="page-324-sūkta-8-rik-6"/>
    <w:p>
      <w:pPr>
        <w:pStyle w:val="Heading3"/>
      </w:pPr>
      <w:r>
        <w:t xml:space="preserve">Page 324 — Sūkta 8, Rik 6</w:t>
      </w:r>
    </w:p>
    <w:p>
      <w:pPr>
        <w:pStyle w:val="FirstParagraph"/>
      </w:pPr>
      <w:r>
        <w:rPr>
          <w:bCs/>
          <w:b/>
        </w:rPr>
        <w:t xml:space="preserve">॥ Saṃhitā-pāṭhaḥ ॥</w:t>
      </w:r>
    </w:p>
    <w:p>
      <w:pPr>
        <w:pStyle w:val="BlockText"/>
      </w:pPr>
      <w:r>
        <w:t xml:space="preserve">समोहे वा य आशत नरस्तोकस्य सनितौ ।</w:t>
      </w:r>
      <w:r>
        <w:t xml:space="preserve"> </w:t>
      </w:r>
      <w:r>
        <w:t xml:space="preserve">विप्रासो वा धियायवः ॥६॥</w:t>
      </w:r>
    </w:p>
    <w:p>
      <w:pPr>
        <w:pStyle w:val="BlockText"/>
      </w:pPr>
      <w:r>
        <w:rPr>
          <w:iCs/>
          <w:i/>
        </w:rPr>
        <w:t xml:space="preserve">samohe vā ya āśata naras tokasya sanitau |</w:t>
      </w:r>
      <w:r>
        <w:t xml:space="preserve"> </w:t>
      </w:r>
      <w:r>
        <w:rPr>
          <w:iCs/>
          <w:i/>
        </w:rPr>
        <w:t xml:space="preserve">viprāso vā dhiyāyavaḥ ||6||</w:t>
      </w:r>
    </w:p>
    <w:p>
      <w:pPr>
        <w:pStyle w:val="FirstParagraph"/>
      </w:pPr>
      <w:r>
        <w:rPr>
          <w:bCs/>
          <w:b/>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Cs/>
          <w:i/>
        </w:rPr>
        <w:t xml:space="preserve">sam-ohe | vā | ye | āśata | naraḥ | tokasya | sanitau ||</w:t>
      </w:r>
      <w:r>
        <w:t xml:space="preserve"> </w:t>
      </w:r>
      <w:r>
        <w:rPr>
          <w:iCs/>
          <w:i/>
        </w:rPr>
        <w:t xml:space="preserve">viprāsaḥ | vā | dhiyā-yavaḥ ||6||</w:t>
      </w:r>
    </w:p>
    <w:p>
      <w:pPr>
        <w:pStyle w:val="FirstParagraph"/>
      </w:pPr>
      <w:r>
        <w:rPr>
          <w:bCs/>
          <w:b/>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प्रज्ञाकामानाः सन्त आशत ते सर्वे लभन्त इत्यध्याहारः । रण इत्यादिषु षट्चत्वारिंशत्संख्याकेषु संग्रामनामसु समोहे समिथ इति पठितम् । पञ्चदशसंख्याकेष्वपत्यनामसु तुक् तोकमिति पठितम् ॥</w:t>
      </w:r>
    </w:p>
    <w:p>
      <w:pPr>
        <w:pStyle w:val="BlockText"/>
      </w:pPr>
      <w:r>
        <w:rPr>
          <w:iCs/>
          <w:i/>
        </w:rPr>
        <w:t xml:space="preserve">ye naraḥ puruṣāḥ samohe saṃgrāme tokasyāpatyasya sanitau vā lābhe vāśata | vyāptavantaḥ | indraṃ stutveti śeṣaḥ | vā athavā viprāso medhāvino dhiyāyavaḥ prajñā-kāmānāḥ santa āśata te sarve labhanta ity adhyāhāraḥ | raṇa ity-ādiṣu ṣaṭcatvāriṃśat-saṃkhyākeṣu saṃgrāma-nāmasu samohe samitha iti paṭhitam | pañcadaśa-saṃkhyākeṣv apatya-nāmasu tuk tokam iti paṭhitam ||</w:t>
      </w:r>
    </w:p>
    <w:p>
      <w:pPr>
        <w:pStyle w:val="FirstParagraph"/>
      </w:pPr>
      <w:r>
        <w:rPr>
          <w:bCs/>
          <w:b/>
        </w:rPr>
        <w:t xml:space="preserve">Translation:</w:t>
      </w:r>
      <w:r>
        <w:t xml:space="preserve"> </w:t>
      </w:r>
      <w:r>
        <w:t xml:space="preserve">“</w:t>
      </w:r>
      <w:r>
        <w:t xml:space="preserve">Those</w:t>
      </w:r>
      <w:r>
        <w:t xml:space="preserve"> </w:t>
      </w:r>
      <w:r>
        <w:rPr>
          <w:iCs/>
          <w:i/>
        </w:rPr>
        <w:t xml:space="preserve">narāḥ</w:t>
      </w:r>
      <w:r>
        <w:t xml:space="preserve">, men, who in the</w:t>
      </w:r>
      <w:r>
        <w:t xml:space="preserve"> </w:t>
      </w:r>
      <w:r>
        <w:rPr>
          <w:iCs/>
          <w:i/>
        </w:rPr>
        <w:t xml:space="preserve">samoha</w:t>
      </w:r>
      <w:r>
        <w:t xml:space="preserve"> </w:t>
      </w:r>
      <w:r>
        <w:t xml:space="preserve">— the battle — or in the winning (</w:t>
      </w:r>
      <w:r>
        <w:rPr>
          <w:iCs/>
          <w:i/>
        </w:rPr>
        <w:t xml:space="preserve">sanitau</w:t>
      </w:r>
      <w:r>
        <w:t xml:space="preserve">) of offspring (</w:t>
      </w:r>
      <w:r>
        <w:rPr>
          <w:iCs/>
          <w:i/>
        </w:rPr>
        <w:t xml:space="preserve">tokasya</w:t>
      </w:r>
      <w:r>
        <w:t xml:space="preserve">), have</w:t>
      </w:r>
      <w:r>
        <w:t xml:space="preserve"> </w:t>
      </w:r>
      <w:r>
        <w:rPr>
          <w:iCs/>
          <w:i/>
        </w:rPr>
        <w:t xml:space="preserve">āśata</w:t>
      </w:r>
      <w:r>
        <w:t xml:space="preserve"> </w:t>
      </w:r>
      <w:r>
        <w:t xml:space="preserve">— have attained [Indra’s favour; the words</w:t>
      </w:r>
      <w:r>
        <w:t xml:space="preserve"> </w:t>
      </w:r>
      <w:r>
        <w:t xml:space="preserve">‘</w:t>
      </w:r>
      <w:r>
        <w:t xml:space="preserve">having praised Indra</w:t>
      </w:r>
      <w:r>
        <w:t xml:space="preserve">’</w:t>
      </w:r>
      <w:r>
        <w:t xml:space="preserve"> </w:t>
      </w:r>
      <w:r>
        <w:t xml:space="preserve">are to be supplied];</w:t>
      </w:r>
      <w:r>
        <w:t xml:space="preserve"> </w:t>
      </w:r>
      <w:r>
        <w:rPr>
          <w:iCs/>
          <w:i/>
        </w:rPr>
        <w:t xml:space="preserve">or</w:t>
      </w:r>
      <w:r>
        <w:t xml:space="preserve"> </w:t>
      </w:r>
      <w:r>
        <w:t xml:space="preserve">the</w:t>
      </w:r>
      <w:r>
        <w:t xml:space="preserve"> </w:t>
      </w:r>
      <w:r>
        <w:rPr>
          <w:iCs/>
          <w:i/>
        </w:rPr>
        <w:t xml:space="preserve">viprāsaḥ</w:t>
      </w:r>
      <w:r>
        <w:t xml:space="preserve"> </w:t>
      </w:r>
      <w:r>
        <w:t xml:space="preserve">— the wise — who, being</w:t>
      </w:r>
      <w:r>
        <w:t xml:space="preserve"> </w:t>
      </w:r>
      <w:r>
        <w:rPr>
          <w:iCs/>
          <w:i/>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w:t>
      </w:r>
      <w:r>
        <w:t xml:space="preserve"> </w:t>
      </w:r>
      <w:r>
        <w:rPr>
          <w:iCs/>
          <w:i/>
        </w:rPr>
        <w:t xml:space="preserve">samohe</w:t>
      </w:r>
      <w:r>
        <w:t xml:space="preserve"> </w:t>
      </w:r>
      <w:r>
        <w:t xml:space="preserve">and</w:t>
      </w:r>
      <w:r>
        <w:t xml:space="preserve"> </w:t>
      </w:r>
      <w:r>
        <w:rPr>
          <w:iCs/>
          <w:i/>
        </w:rPr>
        <w:t xml:space="preserve">samitha</w:t>
      </w:r>
      <w:r>
        <w:t xml:space="preserve"> </w:t>
      </w:r>
      <w:r>
        <w:t xml:space="preserve">are read. Among the fifteen words for</w:t>
      </w:r>
      <w:r>
        <w:t xml:space="preserve"> </w:t>
      </w:r>
      <w:r>
        <w:t xml:space="preserve">‘</w:t>
      </w:r>
      <w:r>
        <w:t xml:space="preserve">offspring,</w:t>
      </w:r>
      <w:r>
        <w:t xml:space="preserve">’</w:t>
      </w:r>
      <w:r>
        <w:t xml:space="preserve"> </w:t>
      </w:r>
      <w:r>
        <w:rPr>
          <w:iCs/>
          <w:i/>
        </w:rPr>
        <w:t xml:space="preserve">tuk</w:t>
      </w:r>
      <w:r>
        <w:t xml:space="preserve"> </w:t>
      </w:r>
      <w:r>
        <w:t xml:space="preserve">and</w:t>
      </w:r>
      <w:r>
        <w:t xml:space="preserve"> </w:t>
      </w:r>
      <w:r>
        <w:rPr>
          <w:iCs/>
          <w:i/>
        </w:rPr>
        <w:t xml:space="preserve">toka</w:t>
      </w:r>
      <w:r>
        <w:t xml:space="preserve"> </w:t>
      </w:r>
      <w:r>
        <w:t xml:space="preserve">are read.</w:t>
      </w:r>
      <w:r>
        <w:t xml:space="preserve">”</w:t>
      </w:r>
    </w:p>
    <w:p>
      <w:pPr>
        <w:pStyle w:val="BodyText"/>
      </w:pPr>
      <w:r>
        <w:rPr>
          <w:iCs/>
          <w:i/>
        </w:rPr>
        <w:t xml:space="preserve">(The Sanskrit grammar of</w:t>
      </w:r>
      <w:r>
        <w:t xml:space="preserve"> </w:t>
      </w:r>
      <w:r>
        <w:t xml:space="preserve">समोहे</w:t>
      </w:r>
      <w:r>
        <w:rPr>
          <w:iCs/>
          <w:i/>
        </w:rPr>
        <w:t xml:space="preserve">,</w:t>
      </w:r>
      <w:r>
        <w:t xml:space="preserve"> </w:t>
      </w:r>
      <w:r>
        <w:t xml:space="preserve">आशत</w:t>
      </w:r>
      <w:r>
        <w:rPr>
          <w:iCs/>
          <w:i/>
        </w:rPr>
        <w:t xml:space="preserve">,</w:t>
      </w:r>
      <w:r>
        <w:t xml:space="preserve"> </w:t>
      </w:r>
      <w:r>
        <w:t xml:space="preserve">नरः</w:t>
      </w:r>
      <w:r>
        <w:rPr>
          <w:iCs/>
          <w:i/>
        </w:rPr>
        <w:t xml:space="preserve">,</w:t>
      </w:r>
      <w:r>
        <w:t xml:space="preserve"> </w:t>
      </w:r>
      <w:r>
        <w:t xml:space="preserve">सनितौ</w:t>
      </w:r>
      <w:r>
        <w:rPr>
          <w:iCs/>
          <w:i/>
        </w:rPr>
        <w:t xml:space="preserve">,</w:t>
      </w:r>
      <w:r>
        <w:t xml:space="preserve"> </w:t>
      </w:r>
      <w:r>
        <w:t xml:space="preserve">विप्रासः</w:t>
      </w:r>
      <w:r>
        <w:rPr>
          <w:iCs/>
          <w:i/>
        </w:rPr>
        <w:t xml:space="preserve">,</w:t>
      </w:r>
      <w:r>
        <w:t xml:space="preserve"> </w:t>
      </w:r>
      <w:r>
        <w:t xml:space="preserve">धियायवः</w:t>
      </w:r>
      <w:r>
        <w:t xml:space="preserve"> </w:t>
      </w:r>
      <w:r>
        <w:rPr>
          <w:iCs/>
          <w:i/>
        </w:rPr>
        <w:t xml:space="preserve">on p. 325 is noted briefly: that</w:t>
      </w:r>
      <w:r>
        <w:t xml:space="preserve"> </w:t>
      </w:r>
      <w:r>
        <w:t xml:space="preserve">samohe</w:t>
      </w:r>
      <w:r>
        <w:t xml:space="preserve"> </w:t>
      </w:r>
      <w:r>
        <w:rPr>
          <w:iCs/>
          <w:i/>
        </w:rPr>
        <w:t xml:space="preserve">is final-udātta by base accent;</w:t>
      </w:r>
      <w:r>
        <w:t xml:space="preserve"> </w:t>
      </w:r>
      <w:r>
        <w:t xml:space="preserve">vā</w:t>
      </w:r>
      <w:r>
        <w:t xml:space="preserve"> </w:t>
      </w:r>
      <w:r>
        <w:rPr>
          <w:iCs/>
          <w:i/>
        </w:rPr>
        <w:t xml:space="preserve">and its class are unaccented;</w:t>
      </w:r>
      <w:r>
        <w:t xml:space="preserve"> </w:t>
      </w:r>
      <w:r>
        <w:t xml:space="preserve">āśata</w:t>
      </w:r>
      <w:r>
        <w:t xml:space="preserve"> </w:t>
      </w:r>
      <w:r>
        <w:rPr>
          <w:iCs/>
          <w:i/>
        </w:rPr>
        <w:t xml:space="preserve">is from root</w:t>
      </w:r>
      <w:r>
        <w:t xml:space="preserve"> </w:t>
      </w:r>
      <w:r>
        <w:t xml:space="preserve">aśū vyāptau</w:t>
      </w:r>
      <w:r>
        <w:t xml:space="preserve"> </w:t>
      </w:r>
      <w:r>
        <w:rPr>
          <w:iCs/>
          <w:i/>
        </w:rPr>
        <w:t xml:space="preserve">with the aorist (</w:t>
      </w:r>
      <w:r>
        <w:t xml:space="preserve">luṅ</w:t>
      </w:r>
      <w:r>
        <w:rPr>
          <w:iCs/>
          <w:i/>
        </w:rPr>
        <w:t xml:space="preserve">), the</w:t>
      </w:r>
      <w:r>
        <w:rPr>
          <w:iCs/>
          <w:i/>
        </w:rPr>
        <w:t xml:space="preserve"> </w:t>
      </w:r>
      <w:r>
        <w:t xml:space="preserve">cli* dropped by Vedic license, the augment* āṭ</w:t>
      </w:r>
      <w:r>
        <w:t xml:space="preserve"> </w:t>
      </w:r>
      <w:r>
        <w:rPr>
          <w:iCs/>
          <w:i/>
        </w:rPr>
        <w:t xml:space="preserve">and the</w:t>
      </w:r>
      <w:r>
        <w:t xml:space="preserve"> </w:t>
      </w:r>
      <w:r>
        <w:t xml:space="preserve">ātmanepada ending with* at</w:t>
      </w:r>
      <w:r>
        <w:t xml:space="preserve"> </w:t>
      </w:r>
      <w:r>
        <w:rPr>
          <w:iCs/>
          <w:i/>
        </w:rPr>
        <w:t xml:space="preserve">for</w:t>
      </w:r>
      <w:r>
        <w:t xml:space="preserve"> </w:t>
      </w:r>
      <w:r>
        <w:t xml:space="preserve">jh</w:t>
      </w:r>
      <w:r>
        <w:rPr>
          <w:iCs/>
          <w:i/>
        </w:rPr>
        <w:t xml:space="preserve">;</w:t>
      </w:r>
      <w:r>
        <w:t xml:space="preserve"> </w:t>
      </w:r>
      <w:r>
        <w:t xml:space="preserve">naraḥ</w:t>
      </w:r>
      <w:r>
        <w:t xml:space="preserve"> </w:t>
      </w:r>
      <w:r>
        <w:rPr>
          <w:iCs/>
          <w:i/>
        </w:rPr>
        <w:t xml:space="preserve">final-udātta;</w:t>
      </w:r>
      <w:r>
        <w:t xml:space="preserve"> </w:t>
      </w:r>
      <w:r>
        <w:t xml:space="preserve">sanitau</w:t>
      </w:r>
      <w:r>
        <w:t xml:space="preserve"> </w:t>
      </w:r>
      <w:r>
        <w:rPr>
          <w:iCs/>
          <w:i/>
        </w:rPr>
        <w:t xml:space="preserve">the</w:t>
      </w:r>
      <w:r>
        <w:t xml:space="preserve"> </w:t>
      </w:r>
      <w:r>
        <w:t xml:space="preserve">ktin</w:t>
      </w:r>
      <w:r>
        <w:t xml:space="preserve"> </w:t>
      </w:r>
      <w:r>
        <w:rPr>
          <w:iCs/>
          <w:i/>
        </w:rPr>
        <w:t xml:space="preserve">with the locative;</w:t>
      </w:r>
      <w:r>
        <w:t xml:space="preserve"> </w:t>
      </w:r>
      <w:r>
        <w:t xml:space="preserve">viprāsaḥ</w:t>
      </w:r>
      <w:r>
        <w:t xml:space="preserve"> </w:t>
      </w:r>
      <w:r>
        <w:rPr>
          <w:iCs/>
          <w:i/>
        </w:rPr>
        <w:t xml:space="preserve">with the Vedic</w:t>
      </w:r>
      <w:r>
        <w:t xml:space="preserve"> </w:t>
      </w:r>
      <w:r>
        <w:t xml:space="preserve">asuk</w:t>
      </w:r>
      <w:r>
        <w:t xml:space="preserve"> </w:t>
      </w:r>
      <w:r>
        <w:rPr>
          <w:iCs/>
          <w:i/>
        </w:rPr>
        <w:t xml:space="preserve">plural;</w:t>
      </w:r>
      <w:r>
        <w:t xml:space="preserve"> </w:t>
      </w:r>
      <w:r>
        <w:t xml:space="preserve">dhiyāyavaḥ</w:t>
      </w:r>
      <w:r>
        <w:t xml:space="preserve"> </w:t>
      </w:r>
      <w:r>
        <w:rPr>
          <w:iCs/>
          <w:i/>
        </w:rPr>
        <w:t xml:space="preserve">a denominative in</w:t>
      </w:r>
      <w:r>
        <w:t xml:space="preserve"> </w:t>
      </w:r>
      <w:r>
        <w:t xml:space="preserve">kyac</w:t>
      </w:r>
      <w:r>
        <w:rPr>
          <w:iCs/>
          <w:i/>
        </w:rPr>
        <w:t xml:space="preserve">,</w:t>
      </w:r>
      <w:r>
        <w:t xml:space="preserve"> </w:t>
      </w:r>
      <w:r>
        <w:t xml:space="preserve">kyāc-chandasi</w:t>
      </w:r>
      <w:r>
        <w:t xml:space="preserve"> </w:t>
      </w:r>
      <w:r>
        <w:rPr>
          <w:iCs/>
          <w:i/>
        </w:rPr>
        <w:t xml:space="preserve">with the loss of</w:t>
      </w:r>
      <w:r>
        <w:t xml:space="preserve"> </w:t>
      </w:r>
      <w:r>
        <w:t xml:space="preserve">ā</w:t>
      </w:r>
      <w:r>
        <w:t xml:space="preserve"> </w:t>
      </w:r>
      <w:r>
        <w:rPr>
          <w:iCs/>
          <w:i/>
        </w:rPr>
        <w:t xml:space="preserve">and the</w:t>
      </w:r>
      <w:r>
        <w:t xml:space="preserve"> </w:t>
      </w:r>
      <w:r>
        <w:t xml:space="preserve">u</w:t>
      </w:r>
      <w:r>
        <w:rPr>
          <w:iCs/>
          <w:i/>
        </w:rPr>
        <w:t xml:space="preserve">-suffix.)</w:t>
      </w:r>
    </w:p>
    <w:bookmarkEnd w:id="358"/>
    <w:bookmarkStart w:id="359" w:name="page-325-rik-6-continued"/>
    <w:p>
      <w:pPr>
        <w:pStyle w:val="Heading3"/>
      </w:pPr>
      <w:r>
        <w:t xml:space="preserve">Page 325 — Rik 6 continued</w:t>
      </w:r>
    </w:p>
    <w:p>
      <w:pPr>
        <w:pStyle w:val="FirstParagraph"/>
      </w:pPr>
      <w:r>
        <w:rPr>
          <w:bCs/>
          <w:b/>
        </w:rPr>
        <w:t xml:space="preserve">॥ Prati-padārthaḥ ॥</w:t>
      </w:r>
    </w:p>
    <w:p>
      <w:pPr>
        <w:pStyle w:val="BodyText"/>
      </w:pPr>
      <w:r>
        <w:rPr>
          <w:bCs/>
          <w:b/>
        </w:rPr>
        <w:t xml:space="preserve">ये नरः (ye naraḥ)</w:t>
      </w:r>
      <w:r>
        <w:t xml:space="preserve"> </w:t>
      </w:r>
      <w:r>
        <w:t xml:space="preserve">— those men (who praise Indra) |</w:t>
      </w:r>
      <w:r>
        <w:t xml:space="preserve"> </w:t>
      </w:r>
      <w:r>
        <w:rPr>
          <w:bCs/>
          <w:b/>
        </w:rPr>
        <w:t xml:space="preserve">समोहे (samohe)</w:t>
      </w:r>
      <w:r>
        <w:t xml:space="preserve"> </w:t>
      </w:r>
      <w:r>
        <w:t xml:space="preserve">— in battle (also for obtaining victory) |</w:t>
      </w:r>
      <w:r>
        <w:t xml:space="preserve"> </w:t>
      </w:r>
      <w:r>
        <w:rPr>
          <w:bCs/>
          <w:b/>
        </w:rPr>
        <w:t xml:space="preserve">वा (vā)</w:t>
      </w:r>
      <w:r>
        <w:t xml:space="preserve"> </w:t>
      </w:r>
      <w:r>
        <w:t xml:space="preserve">— or (and) |</w:t>
      </w:r>
      <w:r>
        <w:t xml:space="preserve"> </w:t>
      </w:r>
      <w:r>
        <w:rPr>
          <w:bCs/>
          <w:b/>
        </w:rPr>
        <w:t xml:space="preserve">तोकस्य (tokasya)</w:t>
      </w:r>
      <w:r>
        <w:t xml:space="preserve"> </w:t>
      </w:r>
      <w:r>
        <w:t xml:space="preserve">— of offspring, sons and so on |</w:t>
      </w:r>
      <w:r>
        <w:t xml:space="preserve"> </w:t>
      </w:r>
      <w:r>
        <w:rPr>
          <w:bCs/>
          <w:b/>
        </w:rPr>
        <w:t xml:space="preserve">सनितौ (sanitau)</w:t>
      </w:r>
      <w:r>
        <w:t xml:space="preserve"> </w:t>
      </w:r>
      <w:r>
        <w:t xml:space="preserve">— also for the gaining |</w:t>
      </w:r>
      <w:r>
        <w:t xml:space="preserve"> </w:t>
      </w:r>
      <w:r>
        <w:rPr>
          <w:bCs/>
          <w:b/>
        </w:rPr>
        <w:t xml:space="preserve">आशत (āśata)</w:t>
      </w:r>
      <w:r>
        <w:t xml:space="preserve"> </w:t>
      </w:r>
      <w:r>
        <w:t xml:space="preserve">— attain Indra |</w:t>
      </w:r>
      <w:r>
        <w:t xml:space="preserve"> </w:t>
      </w:r>
      <w:r>
        <w:rPr>
          <w:bCs/>
          <w:b/>
        </w:rPr>
        <w:t xml:space="preserve">वा (vā)</w:t>
      </w:r>
      <w:r>
        <w:t xml:space="preserve"> </w:t>
      </w:r>
      <w:r>
        <w:t xml:space="preserve">— or |</w:t>
      </w:r>
      <w:r>
        <w:t xml:space="preserve"> </w:t>
      </w:r>
      <w:r>
        <w:rPr>
          <w:bCs/>
          <w:b/>
        </w:rPr>
        <w:t xml:space="preserve">विप्रासः (viprāsaḥ)</w:t>
      </w:r>
      <w:r>
        <w:t xml:space="preserve"> </w:t>
      </w:r>
      <w:r>
        <w:t xml:space="preserve">— wise people |</w:t>
      </w:r>
      <w:r>
        <w:t xml:space="preserve"> </w:t>
      </w:r>
      <w:r>
        <w:rPr>
          <w:bCs/>
          <w:b/>
        </w:rPr>
        <w:t xml:space="preserve">धियायवः (dhiyāyavaḥ)</w:t>
      </w:r>
      <w:r>
        <w:t xml:space="preserve"> </w:t>
      </w:r>
      <w:r>
        <w:t xml:space="preserve">— those desiring understanding or knowledge (too) |</w:t>
      </w:r>
      <w:r>
        <w:t xml:space="preserve"> </w:t>
      </w:r>
      <w:r>
        <w:rPr>
          <w:bCs/>
          <w:b/>
        </w:rPr>
        <w:t xml:space="preserve">आशत (āśata)</w:t>
      </w:r>
      <w:r>
        <w:t xml:space="preserve"> </w:t>
      </w:r>
      <w:r>
        <w:t xml:space="preserve">— attain Indra himself.</w:t>
      </w:r>
    </w:p>
    <w:p>
      <w:pPr>
        <w:pStyle w:val="BodyText"/>
      </w:pPr>
      <w:r>
        <w:rPr>
          <w:bCs/>
          <w:b/>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Cs/>
          <w:b/>
        </w:rPr>
        <w:t xml:space="preserve">॥ English Translation ॥</w:t>
      </w:r>
      <w:r>
        <w:t xml:space="preserve"> </w:t>
      </w:r>
      <w:r>
        <w:rPr>
          <w:iCs/>
          <w:i/>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Cs/>
          <w:b/>
        </w:rPr>
        <w:t xml:space="preserve">॥ Viśeṣa-viṣayagaḷu (Special Topics) ॥</w:t>
      </w:r>
    </w:p>
    <w:p>
      <w:pPr>
        <w:pStyle w:val="BodyText"/>
      </w:pPr>
      <w:r>
        <w:rPr>
          <w:bCs/>
          <w:b/>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59"/>
    <w:bookmarkStart w:id="360" w:name="X0d356869ed8747121297cf7811bdb01a860c90d"/>
    <w:p>
      <w:pPr>
        <w:pStyle w:val="Heading3"/>
      </w:pPr>
      <w:r>
        <w:t xml:space="preserve">Page 326 — Rik 6: Special Topics (continued); grammar</w:t>
      </w:r>
    </w:p>
    <w:p>
      <w:pPr>
        <w:pStyle w:val="FirstParagraph"/>
      </w:pPr>
      <w:r>
        <w:rPr>
          <w:bCs/>
          <w:b/>
        </w:rPr>
        <w:t xml:space="preserve">“</w:t>
      </w:r>
      <w:r>
        <w:rPr>
          <w:bCs/>
          <w:b/>
        </w:rPr>
        <w:t xml:space="preserve">Samohe</w:t>
      </w:r>
      <w:r>
        <w:rPr>
          <w:bCs/>
          <w:b/>
        </w:rPr>
        <w:t xml:space="preserve">”</w:t>
      </w:r>
      <w:r>
        <w:t xml:space="preserve"> </w:t>
      </w:r>
      <w:r>
        <w:t xml:space="preserve">— the word</w:t>
      </w:r>
      <w:r>
        <w:t xml:space="preserve"> </w:t>
      </w:r>
      <w:r>
        <w:rPr>
          <w:iCs/>
          <w:i/>
        </w:rPr>
        <w:t xml:space="preserve">samohe</w:t>
      </w:r>
      <w:r>
        <w:t xml:space="preserve"> </w:t>
      </w:r>
      <w:r>
        <w:t xml:space="preserve">is read among the forty-six battle-names beginning with</w:t>
      </w:r>
      <w:r>
        <w:t xml:space="preserve"> </w:t>
      </w:r>
      <w:r>
        <w:rPr>
          <w:iCs/>
          <w:i/>
        </w:rPr>
        <w:t xml:space="preserve">raṇa</w:t>
      </w:r>
      <w:r>
        <w:t xml:space="preserve"> </w:t>
      </w:r>
      <w:r>
        <w:t xml:space="preserve">(Nirukta 2-17 [?]).</w:t>
      </w:r>
    </w:p>
    <w:p>
      <w:pPr>
        <w:pStyle w:val="BodyText"/>
      </w:pPr>
      <w:r>
        <w:rPr>
          <w:bCs/>
          <w:b/>
        </w:rPr>
        <w:t xml:space="preserve">“</w:t>
      </w:r>
      <w:r>
        <w:rPr>
          <w:bCs/>
          <w:b/>
        </w:rPr>
        <w:t xml:space="preserve">Tokasya</w:t>
      </w:r>
      <w:r>
        <w:rPr>
          <w:bCs/>
          <w:b/>
        </w:rPr>
        <w:t xml:space="preserve">”</w:t>
      </w:r>
      <w:r>
        <w:t xml:space="preserve"> </w:t>
      </w:r>
      <w:r>
        <w:t xml:space="preserve">— the word</w:t>
      </w:r>
      <w:r>
        <w:t xml:space="preserve"> </w:t>
      </w:r>
      <w:r>
        <w:rPr>
          <w:iCs/>
          <w:i/>
        </w:rPr>
        <w:t xml:space="preserve">tokam</w:t>
      </w:r>
      <w:r>
        <w:t xml:space="preserve"> </w:t>
      </w:r>
      <w:r>
        <w:t xml:space="preserve">is read among the fifteen words for</w:t>
      </w:r>
      <w:r>
        <w:t xml:space="preserve"> </w:t>
      </w:r>
      <w:r>
        <w:t xml:space="preserve">“</w:t>
      </w:r>
      <w:r>
        <w:t xml:space="preserve">offspring</w:t>
      </w:r>
      <w:r>
        <w:t xml:space="preserve">”</w:t>
      </w:r>
      <w:r>
        <w:t xml:space="preserve"> </w:t>
      </w:r>
      <w:r>
        <w:t xml:space="preserve">beginning with</w:t>
      </w:r>
      <w:r>
        <w:t xml:space="preserve"> </w:t>
      </w:r>
      <w:r>
        <w:rPr>
          <w:iCs/>
          <w:i/>
        </w:rPr>
        <w:t xml:space="preserve">tuk</w:t>
      </w:r>
      <w:r>
        <w:t xml:space="preserve"> </w:t>
      </w:r>
      <w:r>
        <w:t xml:space="preserve">(Nirukta 3-2 [?]).</w:t>
      </w:r>
    </w:p>
    <w:p>
      <w:pPr>
        <w:pStyle w:val="BodyText"/>
      </w:pPr>
      <w:r>
        <w:rPr>
          <w:bCs/>
          <w:b/>
        </w:rPr>
        <w:t xml:space="preserve">“</w:t>
      </w:r>
      <w:r>
        <w:rPr>
          <w:bCs/>
          <w:b/>
        </w:rPr>
        <w:t xml:space="preserve">Āśata</w:t>
      </w:r>
      <w:r>
        <w:rPr>
          <w:bCs/>
          <w:b/>
        </w:rPr>
        <w:t xml:space="preserve">”</w:t>
      </w:r>
      <w:r>
        <w:t xml:space="preserve"> </w:t>
      </w:r>
      <w:r>
        <w:t xml:space="preserve">— a form of the root</w:t>
      </w:r>
      <w:r>
        <w:t xml:space="preserve"> </w:t>
      </w:r>
      <w:r>
        <w:rPr>
          <w:iCs/>
          <w:i/>
        </w:rPr>
        <w:t xml:space="preserve">aśū vyāptau</w:t>
      </w:r>
      <w:r>
        <w:t xml:space="preserve"> </w:t>
      </w:r>
      <w:r>
        <w:t xml:space="preserve">(</w:t>
      </w:r>
      <w:r>
        <w:t xml:space="preserve">“</w:t>
      </w:r>
      <w:r>
        <w:t xml:space="preserve">to pervade, attain</w:t>
      </w:r>
      <w:r>
        <w:t xml:space="preserve">”</w:t>
      </w:r>
      <w:r>
        <w:t xml:space="preserve">).</w:t>
      </w:r>
      <w:r>
        <w:t xml:space="preserve"> </w:t>
      </w:r>
      <w:r>
        <w:t xml:space="preserve">“</w:t>
      </w:r>
      <w:r>
        <w:t xml:space="preserve">To attain Indra</w:t>
      </w:r>
      <w:r>
        <w:t xml:space="preserve">”</w:t>
      </w:r>
      <w:r>
        <w:t xml:space="preserve"> </w:t>
      </w:r>
      <w:r>
        <w:t xml:space="preserve">means to entreat Indra with praises and the like.</w:t>
      </w:r>
    </w:p>
    <w:p>
      <w:pPr>
        <w:pStyle w:val="BodyText"/>
      </w:pPr>
      <w:r>
        <w:rPr>
          <w:bCs/>
          <w:b/>
        </w:rPr>
        <w:t xml:space="preserve">“</w:t>
      </w:r>
      <w:r>
        <w:rPr>
          <w:bCs/>
          <w:b/>
        </w:rPr>
        <w:t xml:space="preserve">Naraḥ</w:t>
      </w:r>
      <w:r>
        <w:rPr>
          <w:bCs/>
          <w:b/>
        </w:rPr>
        <w:t xml:space="preserve">”</w:t>
      </w:r>
      <w:r>
        <w:t xml:space="preserve"> </w:t>
      </w:r>
      <w:r>
        <w:t xml:space="preserve">— the nominative plural of the</w:t>
      </w:r>
      <w:r>
        <w:t xml:space="preserve"> </w:t>
      </w:r>
      <w:r>
        <w:rPr>
          <w:iCs/>
          <w:i/>
        </w:rPr>
        <w:t xml:space="preserve">ṛ</w:t>
      </w:r>
      <w:r>
        <w:t xml:space="preserve">-ending word</w:t>
      </w:r>
      <w:r>
        <w:t xml:space="preserve"> </w:t>
      </w:r>
      <w:r>
        <w:rPr>
          <w:iCs/>
          <w:i/>
        </w:rPr>
        <w:t xml:space="preserve">nṛ</w:t>
      </w:r>
      <w:r>
        <w:t xml:space="preserve">. This word is also used as an</w:t>
      </w:r>
      <w:r>
        <w:t xml:space="preserve"> </w:t>
      </w:r>
      <w:r>
        <w:rPr>
          <w:iCs/>
          <w:i/>
        </w:rPr>
        <w:t xml:space="preserve">a</w:t>
      </w:r>
      <w:r>
        <w:t xml:space="preserve">-stem; in that case</w:t>
      </w:r>
      <w:r>
        <w:t xml:space="preserve"> </w:t>
      </w:r>
      <w:r>
        <w:rPr>
          <w:iCs/>
          <w:i/>
        </w:rPr>
        <w:t xml:space="preserve">naraḥ</w:t>
      </w:r>
      <w:r>
        <w:t xml:space="preserve"> </w:t>
      </w:r>
      <w:r>
        <w:t xml:space="preserve">is a nominative singular.</w:t>
      </w:r>
    </w:p>
    <w:p>
      <w:pPr>
        <w:pStyle w:val="BodyText"/>
      </w:pPr>
      <w:r>
        <w:rPr>
          <w:bCs/>
          <w:b/>
        </w:rPr>
        <w:t xml:space="preserve">“</w:t>
      </w:r>
      <w:r>
        <w:rPr>
          <w:bCs/>
          <w:b/>
        </w:rPr>
        <w:t xml:space="preserve">Viprāsaḥ</w:t>
      </w:r>
      <w:r>
        <w:rPr>
          <w:bCs/>
          <w:b/>
        </w:rPr>
        <w:t xml:space="preserve">”</w:t>
      </w:r>
      <w:r>
        <w:t xml:space="preserve"> </w:t>
      </w:r>
      <w:r>
        <w:t xml:space="preserve">—</w:t>
      </w:r>
      <w:r>
        <w:t xml:space="preserve"> </w:t>
      </w:r>
      <w:r>
        <w:rPr>
          <w:iCs/>
          <w:i/>
        </w:rPr>
        <w:t xml:space="preserve">viprāḥ</w:t>
      </w:r>
      <w:r>
        <w:t xml:space="preserve"> </w:t>
      </w:r>
      <w:r>
        <w:t xml:space="preserve">is the ancient form of usage.</w:t>
      </w:r>
    </w:p>
    <w:p>
      <w:pPr>
        <w:pStyle w:val="BodyText"/>
      </w:pPr>
      <w:r>
        <w:rPr>
          <w:bCs/>
          <w:b/>
        </w:rPr>
        <w:t xml:space="preserve">“</w:t>
      </w:r>
      <w:r>
        <w:rPr>
          <w:bCs/>
          <w:b/>
        </w:rPr>
        <w:t xml:space="preserve">Dhiyāyavaḥ</w:t>
      </w:r>
      <w:r>
        <w:rPr>
          <w:bCs/>
          <w:b/>
        </w:rPr>
        <w:t xml:space="preserve">”</w:t>
      </w:r>
      <w:r>
        <w:t xml:space="preserve"> </w:t>
      </w:r>
      <w:r>
        <w:t xml:space="preserve">—</w:t>
      </w:r>
      <w:r>
        <w:t xml:space="preserve"> </w:t>
      </w:r>
      <w:r>
        <w:rPr>
          <w:bCs/>
          <w:b/>
        </w:rPr>
        <w:t xml:space="preserve">धि धारणे । धीयते धार्यत्वेनावबुध्यते श्रुतमर्थजातमनयेति धिया प्रज्ञा । तामात्मन इच्छन्तीति धियायवः</w:t>
      </w:r>
      <w:r>
        <w:t xml:space="preserve"> </w:t>
      </w:r>
      <w:r>
        <w:t xml:space="preserve">(</w:t>
      </w:r>
      <w:r>
        <w:rPr>
          <w:iCs/>
          <w:i/>
        </w:rPr>
        <w:t xml:space="preserve">dhi dhāraṇe | dhīyate dhāryatvenāvabudhyate śrutam artha-jātam anayeti dhiyā prajñā | tām ātmana icchantīti dhiyāyavaḥ</w:t>
      </w:r>
      <w:r>
        <w:t xml:space="preserve">) —</w:t>
      </w:r>
      <w:r>
        <w:t xml:space="preserve"> </w:t>
      </w:r>
      <w:r>
        <w:t xml:space="preserve">“</w:t>
      </w:r>
      <w:r>
        <w:rPr>
          <w:iCs/>
          <w:i/>
        </w:rPr>
        <w:t xml:space="preserve">dhi</w:t>
      </w:r>
      <w:r>
        <w:t xml:space="preserve"> </w:t>
      </w:r>
      <w:r>
        <w:t xml:space="preserve">in the sense of holding; that by which heard matters are held in the mind and understood is</w:t>
      </w:r>
      <w:r>
        <w:t xml:space="preserve"> </w:t>
      </w:r>
      <w:r>
        <w:rPr>
          <w:iCs/>
          <w:i/>
        </w:rPr>
        <w:t xml:space="preserve">dhiyā</w:t>
      </w:r>
      <w:r>
        <w:t xml:space="preserve"> </w:t>
      </w:r>
      <w:r>
        <w:t xml:space="preserve">— insight; those who desire that for themselves are</w:t>
      </w:r>
      <w:r>
        <w:t xml:space="preserve"> </w:t>
      </w:r>
      <w:r>
        <w:rPr>
          <w:iCs/>
          <w:i/>
        </w:rPr>
        <w:t xml:space="preserve">dhiyāyavaḥ</w:t>
      </w:r>
      <w:r>
        <w:t xml:space="preserve">.</w:t>
      </w:r>
      <w:r>
        <w:t xml:space="preserve">”</w:t>
      </w:r>
      <w:r>
        <w:t xml:space="preserve"> </w:t>
      </w:r>
      <w:r>
        <w:t xml:space="preserve">The root</w:t>
      </w:r>
      <w:r>
        <w:t xml:space="preserve"> </w:t>
      </w:r>
      <w:r>
        <w:rPr>
          <w:iCs/>
          <w:i/>
        </w:rPr>
        <w:t xml:space="preserve">dhi</w:t>
      </w:r>
      <w:r>
        <w:t xml:space="preserve"> </w:t>
      </w:r>
      <w:r>
        <w:t xml:space="preserve">means</w:t>
      </w:r>
      <w:r>
        <w:t xml:space="preserve"> </w:t>
      </w:r>
      <w:r>
        <w:t xml:space="preserve">“</w:t>
      </w:r>
      <w:r>
        <w:t xml:space="preserve">to hold</w:t>
      </w:r>
      <w:r>
        <w:t xml:space="preserve">”</w:t>
      </w:r>
      <w:r>
        <w:t xml:space="preserve"> </w:t>
      </w:r>
      <w:r>
        <w:t xml:space="preserve">or</w:t>
      </w:r>
      <w:r>
        <w:t xml:space="preserve"> </w:t>
      </w:r>
      <w:r>
        <w:t xml:space="preserve">“</w:t>
      </w:r>
      <w:r>
        <w:t xml:space="preserve">to know.</w:t>
      </w:r>
      <w:r>
        <w:t xml:space="preserve">”</w:t>
      </w:r>
      <w:r>
        <w:t xml:space="preserve"> </w:t>
      </w:r>
      <w:r>
        <w:t xml:space="preserve">Because by it one understands matters one has heard or seen, the word</w:t>
      </w:r>
      <w:r>
        <w:t xml:space="preserve"> </w:t>
      </w:r>
      <w:r>
        <w:rPr>
          <w:iCs/>
          <w:i/>
        </w:rPr>
        <w:t xml:space="preserve">dhiyā</w:t>
      </w:r>
      <w:r>
        <w:t xml:space="preserve"> </w:t>
      </w:r>
      <w:r>
        <w:t xml:space="preserve">arises. Those who desire insight or wisdom are called</w:t>
      </w:r>
      <w:r>
        <w:t xml:space="preserve"> </w:t>
      </w:r>
      <w:r>
        <w:rPr>
          <w:iCs/>
          <w:i/>
        </w:rPr>
        <w:t xml:space="preserve">dhiyāyavaḥ</w:t>
      </w:r>
      <w:r>
        <w:t xml:space="preserv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समोहे (</w:t>
      </w:r>
      <w:r>
        <w:rPr>
          <w:iCs/>
          <w:i/>
          <w:bCs/>
          <w:b/>
        </w:rPr>
        <w:t xml:space="preserve">samohe</w:t>
      </w:r>
      <w:r>
        <w:rPr>
          <w:bCs/>
          <w:b/>
        </w:rPr>
        <w:t xml:space="preserve">)</w:t>
      </w:r>
      <w:r>
        <w:t xml:space="preserve"> </w:t>
      </w:r>
      <w:r>
        <w:t xml:space="preserve">— by the Phiṭ sūtra</w:t>
      </w:r>
      <w:r>
        <w:t xml:space="preserve"> </w:t>
      </w:r>
      <w:r>
        <w:t xml:space="preserve">“</w:t>
      </w:r>
      <w:r>
        <w:t xml:space="preserve">phiṣaḥ</w:t>
      </w:r>
      <w:r>
        <w:t xml:space="preserve">”</w:t>
      </w:r>
      <w:r>
        <w:t xml:space="preserve"> </w:t>
      </w:r>
      <w:r>
        <w:t xml:space="preserve">it takes the final accent of the base;</w:t>
      </w:r>
      <w:r>
        <w:t xml:space="preserve"> </w:t>
      </w:r>
      <w:r>
        <w:rPr>
          <w:bCs/>
          <w:b/>
        </w:rPr>
        <w:t xml:space="preserve">वा</w:t>
      </w:r>
      <w:r>
        <w:t xml:space="preserve"> </w:t>
      </w:r>
      <w:r>
        <w:t xml:space="preserve">and</w:t>
      </w:r>
      <w:r>
        <w:t xml:space="preserve"> </w:t>
      </w:r>
      <w:r>
        <w:rPr>
          <w:iCs/>
          <w:i/>
        </w:rPr>
        <w:t xml:space="preserve">ca</w:t>
      </w:r>
      <w:r>
        <w:t xml:space="preserve"> </w:t>
      </w:r>
      <w:r>
        <w:t xml:space="preserve">etc. are unaccented (Phiṭ sūtra,</w:t>
      </w:r>
      <w:r>
        <w:t xml:space="preserve"> </w:t>
      </w:r>
      <w:r>
        <w:t xml:space="preserve">“</w:t>
      </w:r>
      <w:r>
        <w:t xml:space="preserve">vā cādayo ’nudāttāḥ</w:t>
      </w:r>
      <w:r>
        <w:t xml:space="preserve">”</w:t>
      </w:r>
      <w:r>
        <w:t xml:space="preserve"> </w:t>
      </w:r>
      <w:r>
        <w:t xml:space="preserve">[?]).</w:t>
      </w:r>
      <w:r>
        <w:t xml:space="preserve"> </w:t>
      </w:r>
      <w:r>
        <w:rPr>
          <w:bCs/>
          <w:b/>
        </w:rPr>
        <w:t xml:space="preserve">आशत (</w:t>
      </w:r>
      <w:r>
        <w:rPr>
          <w:iCs/>
          <w:i/>
          <w:bCs/>
          <w:b/>
        </w:rPr>
        <w:t xml:space="preserve">āśata</w:t>
      </w:r>
      <w:r>
        <w:rPr>
          <w:bCs/>
          <w:b/>
        </w:rPr>
        <w:t xml:space="preserve">)</w:t>
      </w:r>
      <w:r>
        <w:t xml:space="preserve"> </w:t>
      </w:r>
      <w:r>
        <w:t xml:space="preserve">— root</w:t>
      </w:r>
      <w:r>
        <w:t xml:space="preserve"> </w:t>
      </w:r>
      <w:r>
        <w:rPr>
          <w:iCs/>
          <w:i/>
        </w:rPr>
        <w:t xml:space="preserve">aśū vyāptau</w:t>
      </w:r>
      <w:r>
        <w:t xml:space="preserve"> </w:t>
      </w:r>
      <w:r>
        <w:t xml:space="preserve">with</w:t>
      </w:r>
      <w:r>
        <w:t xml:space="preserve"> </w:t>
      </w:r>
      <w:r>
        <w:rPr>
          <w:iCs/>
          <w:i/>
        </w:rPr>
        <w:t xml:space="preserve">luṅ</w:t>
      </w:r>
      <w:r>
        <w:t xml:space="preserve">;</w:t>
      </w:r>
      <w:r>
        <w:t xml:space="preserve"> </w:t>
      </w:r>
      <w:r>
        <w:rPr>
          <w:iCs/>
          <w:i/>
        </w:rPr>
        <w:t xml:space="preserve">cli</w:t>
      </w:r>
      <w:r>
        <w:t xml:space="preserve"> </w:t>
      </w:r>
      <w:r>
        <w:t xml:space="preserve">before</w:t>
      </w:r>
      <w:r>
        <w:t xml:space="preserve"> </w:t>
      </w:r>
      <w:r>
        <w:rPr>
          <w:iCs/>
          <w:i/>
        </w:rPr>
        <w:t xml:space="preserve">luṅ</w:t>
      </w:r>
      <w:r>
        <w:t xml:space="preserve"> </w:t>
      </w:r>
      <w:r>
        <w:t xml:space="preserve">(Pā. 3-1-43 [?]); Vedic loss of</w:t>
      </w:r>
      <w:r>
        <w:t xml:space="preserve"> </w:t>
      </w:r>
      <w:r>
        <w:rPr>
          <w:iCs/>
          <w:i/>
        </w:rPr>
        <w:t xml:space="preserve">cli</w:t>
      </w:r>
      <w:r>
        <w:t xml:space="preserve">;</w:t>
      </w:r>
      <w:r>
        <w:t xml:space="preserve"> </w:t>
      </w:r>
      <w:r>
        <w:rPr>
          <w:iCs/>
          <w:i/>
        </w:rPr>
        <w:t xml:space="preserve">āṭ</w:t>
      </w:r>
      <w:r>
        <w:t xml:space="preserve"> </w:t>
      </w:r>
      <w:r>
        <w:t xml:space="preserve">augment for</w:t>
      </w:r>
      <w:r>
        <w:t xml:space="preserve"> </w:t>
      </w:r>
      <w:r>
        <w:rPr>
          <w:iCs/>
          <w:i/>
        </w:rPr>
        <w:t xml:space="preserve">luṅ/laṅ/lṛṅ</w:t>
      </w:r>
      <w:r>
        <w:t xml:space="preserve"> </w:t>
      </w:r>
      <w:r>
        <w:t xml:space="preserve">before a root with initial vowel (Pā. 6-4-71 [?]), which is udātta;</w:t>
      </w:r>
      <w:r>
        <w:t xml:space="preserve"> </w:t>
      </w:r>
      <w:r>
        <w:rPr>
          <w:iCs/>
          <w:i/>
        </w:rPr>
        <w:t xml:space="preserve">saty</w:t>
      </w:r>
      <w:r>
        <w:t xml:space="preserve"> </w:t>
      </w:r>
      <w:r>
        <w:rPr>
          <w:iCs/>
          <w:i/>
        </w:rPr>
        <w:t xml:space="preserve">śiṣṭa-svara</w:t>
      </w:r>
      <w:r>
        <w:t xml:space="preserve"> </w:t>
      </w:r>
      <w:r>
        <w:t xml:space="preserve">keeps the accent;</w:t>
      </w:r>
      <w:r>
        <w:t xml:space="preserve"> </w:t>
      </w:r>
      <w:r>
        <w:rPr>
          <w:iCs/>
          <w:i/>
        </w:rPr>
        <w:t xml:space="preserve">vṛddhi</w:t>
      </w:r>
      <w:r>
        <w:t xml:space="preserve"> </w:t>
      </w:r>
      <w:r>
        <w:t xml:space="preserve">of</w:t>
      </w:r>
      <w:r>
        <w:t xml:space="preserve"> </w:t>
      </w:r>
      <w:r>
        <w:rPr>
          <w:iCs/>
          <w:i/>
        </w:rPr>
        <w:t xml:space="preserve">a+a</w:t>
      </w:r>
      <w:r>
        <w:t xml:space="preserve"> </w:t>
      </w:r>
      <w:r>
        <w:t xml:space="preserve">by</w:t>
      </w:r>
      <w:r>
        <w:t xml:space="preserve"> </w:t>
      </w:r>
      <w:r>
        <w:rPr>
          <w:iCs/>
          <w:i/>
        </w:rPr>
        <w:t xml:space="preserve">āṭaś ca</w:t>
      </w:r>
      <w:r>
        <w:t xml:space="preserve"> </w:t>
      </w:r>
      <w:r>
        <w:t xml:space="preserve">(Pā. 6-1-90 [?]) as a single substitute;</w:t>
      </w:r>
      <w:r>
        <w:t xml:space="preserve"> </w:t>
      </w:r>
      <w:r>
        <w:rPr>
          <w:iCs/>
          <w:i/>
        </w:rPr>
        <w:t xml:space="preserve">ā</w:t>
      </w:r>
      <w:r>
        <w:t xml:space="preserve"> </w:t>
      </w:r>
      <w:r>
        <w:t xml:space="preserve">is udātta; in the third plural ātmanepada</w:t>
      </w:r>
      <w:r>
        <w:t xml:space="preserve"> </w:t>
      </w:r>
      <w:r>
        <w:rPr>
          <w:iCs/>
          <w:i/>
        </w:rPr>
        <w:t xml:space="preserve">jha</w:t>
      </w:r>
      <w:r>
        <w:t xml:space="preserve"> </w:t>
      </w:r>
      <w:r>
        <w:t xml:space="preserve">→</w:t>
      </w:r>
      <w:r>
        <w:t xml:space="preserve"> </w:t>
      </w:r>
      <w:r>
        <w:rPr>
          <w:iCs/>
          <w:i/>
        </w:rPr>
        <w:t xml:space="preserve">at</w:t>
      </w:r>
      <w:r>
        <w:t xml:space="preserve"> </w:t>
      </w:r>
      <w:r>
        <w:t xml:space="preserve">(Pā. 7-1-5 [?]), giving</w:t>
      </w:r>
      <w:r>
        <w:t xml:space="preserve"> </w:t>
      </w:r>
      <w:r>
        <w:rPr>
          <w:iCs/>
          <w:i/>
        </w:rPr>
        <w:t xml:space="preserve">āśata</w:t>
      </w:r>
      <w:r>
        <w:t xml:space="preserve">.</w:t>
      </w:r>
      <w:r>
        <w:t xml:space="preserve"> </w:t>
      </w:r>
      <w:r>
        <w:rPr>
          <w:bCs/>
          <w:b/>
        </w:rPr>
        <w:t xml:space="preserve">नरः (</w:t>
      </w:r>
      <w:r>
        <w:rPr>
          <w:iCs/>
          <w:i/>
          <w:bCs/>
          <w:b/>
        </w:rPr>
        <w:t xml:space="preserve">naraḥ</w:t>
      </w:r>
      <w:r>
        <w:rPr>
          <w:bCs/>
          <w:b/>
        </w:rPr>
        <w:t xml:space="preserve">)</w:t>
      </w:r>
      <w:r>
        <w:t xml:space="preserve"> </w:t>
      </w:r>
      <w:r>
        <w:t xml:space="preserve">— final-udātta by base accent.</w:t>
      </w:r>
      <w:r>
        <w:t xml:space="preserve"> </w:t>
      </w:r>
      <w:r>
        <w:rPr>
          <w:bCs/>
          <w:b/>
        </w:rPr>
        <w:t xml:space="preserve">सनितौ (</w:t>
      </w:r>
      <w:r>
        <w:rPr>
          <w:iCs/>
          <w:i/>
          <w:bCs/>
          <w:b/>
        </w:rPr>
        <w:t xml:space="preserve">sanitau</w:t>
      </w:r>
      <w:r>
        <w:rPr>
          <w:bCs/>
          <w:b/>
        </w:rPr>
        <w:t xml:space="preserve">)</w:t>
      </w:r>
      <w:r>
        <w:t xml:space="preserve"> </w:t>
      </w:r>
      <w:r>
        <w:t xml:space="preserve">— root</w:t>
      </w:r>
      <w:r>
        <w:t xml:space="preserve"> </w:t>
      </w:r>
      <w:r>
        <w:rPr>
          <w:iCs/>
          <w:i/>
        </w:rPr>
        <w:t xml:space="preserve">sana</w:t>
      </w:r>
      <w:r>
        <w:t xml:space="preserve"> </w:t>
      </w:r>
      <w:r>
        <w:t xml:space="preserve">with</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3-3-94 [?]); the Vedic locative…</w:t>
      </w:r>
      <w:r>
        <w:t xml:space="preserve"> </w:t>
      </w:r>
      <w:r>
        <w:rPr>
          <w:iCs/>
          <w:i/>
        </w:rPr>
        <w:t xml:space="preserve">(Page 326 breaks off here; the grammar continues on p. 327.)</w:t>
      </w:r>
    </w:p>
    <w:bookmarkEnd w:id="360"/>
    <w:bookmarkStart w:id="361" w:name="Xc130e7ed8efdab5ab8380d1f9a6168ac23812e5"/>
    <w:p>
      <w:pPr>
        <w:pStyle w:val="Heading3"/>
      </w:pPr>
      <w:r>
        <w:t xml:space="preserve">Page 327 — Rik 6 grammar closes; Sūkta 8,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Continuing the grammar of Rik 6:</w:t>
      </w:r>
      <w:r>
        <w:t xml:space="preserve"> </w:t>
      </w:r>
      <w:r>
        <w:rPr>
          <w:bCs/>
          <w:b/>
        </w:rPr>
        <w:t xml:space="preserve">सनितौ (</w:t>
      </w:r>
      <w:r>
        <w:rPr>
          <w:iCs/>
          <w:i/>
          <w:bCs/>
          <w:b/>
        </w:rPr>
        <w:t xml:space="preserve">sanitau</w:t>
      </w:r>
      <w:r>
        <w:rPr>
          <w:bCs/>
          <w:b/>
        </w:rPr>
        <w:t xml:space="preserve">)</w:t>
      </w:r>
      <w:r>
        <w:t xml:space="preserve"> </w:t>
      </w:r>
      <w:r>
        <w:t xml:space="preserve">— the</w:t>
      </w:r>
      <w:r>
        <w:t xml:space="preserve"> </w:t>
      </w:r>
      <w:r>
        <w:rPr>
          <w:iCs/>
          <w:i/>
        </w:rPr>
        <w:t xml:space="preserve">ktin</w:t>
      </w:r>
      <w:r>
        <w:t xml:space="preserve"> </w:t>
      </w:r>
      <w:r>
        <w:t xml:space="preserve">abstract; the augment</w:t>
      </w:r>
      <w:r>
        <w:t xml:space="preserve"> </w:t>
      </w:r>
      <w:r>
        <w:rPr>
          <w:iCs/>
          <w:i/>
        </w:rPr>
        <w:t xml:space="preserve">iṭ</w:t>
      </w:r>
      <w:r>
        <w:t xml:space="preserve"> </w:t>
      </w:r>
      <w:r>
        <w:t xml:space="preserve">is not blocked here by</w:t>
      </w:r>
      <w:r>
        <w:t xml:space="preserve"> </w:t>
      </w:r>
      <w:r>
        <w:t xml:space="preserve">“</w:t>
      </w:r>
      <w:r>
        <w:t xml:space="preserve">tiśutrgrahādīnām</w:t>
      </w:r>
      <w:r>
        <w:t xml:space="preserve">”</w:t>
      </w:r>
      <w:r>
        <w:t xml:space="preserve"> </w:t>
      </w:r>
      <w:r>
        <w:t xml:space="preserve">(Pā. 7-2-9 [?]:</w:t>
      </w:r>
      <w:r>
        <w:t xml:space="preserve"> </w:t>
      </w:r>
      <w:r>
        <w:rPr>
          <w:iCs/>
          <w:i/>
        </w:rPr>
        <w:t xml:space="preserve">ti</w:t>
      </w:r>
      <w:r>
        <w:t xml:space="preserve">,</w:t>
      </w:r>
      <w:r>
        <w:t xml:space="preserve"> </w:t>
      </w:r>
      <w:r>
        <w:rPr>
          <w:iCs/>
          <w:i/>
        </w:rPr>
        <w:t xml:space="preserve">śu</w:t>
      </w:r>
      <w:r>
        <w:t xml:space="preserve">,</w:t>
      </w:r>
      <w:r>
        <w:t xml:space="preserve"> </w:t>
      </w:r>
      <w:r>
        <w:rPr>
          <w:iCs/>
          <w:i/>
        </w:rPr>
        <w:t xml:space="preserve">tra</w:t>
      </w:r>
      <w:r>
        <w:t xml:space="preserve"> </w:t>
      </w:r>
      <w:r>
        <w:t xml:space="preserve">before</w:t>
      </w:r>
      <w:r>
        <w:t xml:space="preserve"> </w:t>
      </w:r>
      <w:r>
        <w:rPr>
          <w:iCs/>
          <w:i/>
        </w:rPr>
        <w:t xml:space="preserve">grahādi</w:t>
      </w:r>
      <w:r>
        <w:t xml:space="preserve"> </w:t>
      </w:r>
      <w:r>
        <w:t xml:space="preserve">roots) because the</w:t>
      </w:r>
      <w:r>
        <w:t xml:space="preserve"> </w:t>
      </w:r>
      <w:r>
        <w:rPr>
          <w:iCs/>
          <w:i/>
        </w:rPr>
        <w:t xml:space="preserve">grahādi</w:t>
      </w:r>
      <w:r>
        <w:t xml:space="preserve"> </w:t>
      </w:r>
      <w:r>
        <w:t xml:space="preserve">group is an</w:t>
      </w:r>
      <w:r>
        <w:t xml:space="preserve"> </w:t>
      </w:r>
      <w:r>
        <w:rPr>
          <w:iCs/>
          <w:i/>
        </w:rPr>
        <w:t xml:space="preserve">ākṛti-gaṇa</w:t>
      </w:r>
      <w:r>
        <w:t xml:space="preserve">, so</w:t>
      </w:r>
      <w:r>
        <w:t xml:space="preserve"> </w:t>
      </w:r>
      <w:r>
        <w:rPr>
          <w:iCs/>
          <w:i/>
        </w:rPr>
        <w:t xml:space="preserve">iṭ</w:t>
      </w:r>
      <w:r>
        <w:t xml:space="preserve"> </w:t>
      </w:r>
      <w:r>
        <w:t xml:space="preserve">arises as in</w:t>
      </w:r>
      <w:r>
        <w:t xml:space="preserve"> </w:t>
      </w:r>
      <w:r>
        <w:rPr>
          <w:iCs/>
          <w:i/>
        </w:rPr>
        <w:t xml:space="preserve">nigṛhīti</w:t>
      </w:r>
      <w:r>
        <w:t xml:space="preserve">,</w:t>
      </w:r>
      <w:r>
        <w:t xml:space="preserve"> </w:t>
      </w:r>
      <w:r>
        <w:rPr>
          <w:iCs/>
          <w:i/>
        </w:rPr>
        <w:t xml:space="preserve">niparīti</w:t>
      </w:r>
      <w:r>
        <w:t xml:space="preserve">.</w:t>
      </w:r>
      <w:r>
        <w:t xml:space="preserve"> </w:t>
      </w:r>
      <w:r>
        <w:rPr>
          <w:bCs/>
          <w:b/>
        </w:rPr>
        <w:t xml:space="preserve">विप्रासः (</w:t>
      </w:r>
      <w:r>
        <w:rPr>
          <w:iCs/>
          <w:i/>
          <w:bCs/>
          <w:b/>
        </w:rPr>
        <w:t xml:space="preserve">viprāsaḥ</w:t>
      </w:r>
      <w:r>
        <w:rPr>
          <w:bCs/>
          <w:b/>
        </w:rPr>
        <w:t xml:space="preserve">)</w:t>
      </w:r>
      <w:r>
        <w:t xml:space="preserve"> </w:t>
      </w:r>
      <w:r>
        <w:t xml:space="preserve">—</w:t>
      </w:r>
      <w:r>
        <w:t xml:space="preserve"> </w:t>
      </w:r>
      <w:r>
        <w:rPr>
          <w:iCs/>
          <w:i/>
        </w:rPr>
        <w:t xml:space="preserve">vipra</w:t>
      </w:r>
      <w:r>
        <w:t xml:space="preserve"> </w:t>
      </w:r>
      <w:r>
        <w:t xml:space="preserve">is formed 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w:t>
      </w:r>
      <w:r>
        <w:t xml:space="preserve">“</w:t>
      </w:r>
      <w:r>
        <w:t xml:space="preserve">ṛjrendrāgra-vipra…</w:t>
      </w:r>
      <w:r>
        <w:t xml:space="preserve">”</w:t>
      </w:r>
      <w:r>
        <w:t xml:space="preserve">, Uṇ. 2-[?]), hence final-/initial-udātta by the suffix; the Vedic</w:t>
      </w:r>
      <w:r>
        <w:t xml:space="preserve"> </w:t>
      </w:r>
      <w:r>
        <w:rPr>
          <w:iCs/>
          <w:i/>
        </w:rPr>
        <w:t xml:space="preserve">asuk</w:t>
      </w:r>
      <w:r>
        <w:t xml:space="preserve"> </w:t>
      </w:r>
      <w:r>
        <w:t xml:space="preserve">augment in the nominative plural (Pā. 7-1-50 [?]).</w:t>
      </w:r>
      <w:r>
        <w:t xml:space="preserve"> </w:t>
      </w:r>
      <w:r>
        <w:rPr>
          <w:bCs/>
          <w:b/>
        </w:rPr>
        <w:t xml:space="preserve">धियायवः (</w:t>
      </w:r>
      <w:r>
        <w:rPr>
          <w:iCs/>
          <w:i/>
          <w:bCs/>
          <w:b/>
        </w:rPr>
        <w:t xml:space="preserve">dhiyāyavaḥ</w:t>
      </w:r>
      <w:r>
        <w:rPr>
          <w:bCs/>
          <w:b/>
        </w:rPr>
        <w:t xml:space="preserve">)</w:t>
      </w:r>
      <w:r>
        <w:t xml:space="preserve"> </w:t>
      </w:r>
      <w:r>
        <w:t xml:space="preserve">—</w:t>
      </w:r>
      <w:r>
        <w:t xml:space="preserve"> </w:t>
      </w:r>
      <w:r>
        <w:rPr>
          <w:iCs/>
          <w:i/>
        </w:rPr>
        <w:t xml:space="preserve">dhi dhāraṇe</w:t>
      </w:r>
      <w:r>
        <w:t xml:space="preserve">;</w:t>
      </w:r>
      <w:r>
        <w:t xml:space="preserve"> </w:t>
      </w:r>
      <w:r>
        <w:rPr>
          <w:iCs/>
          <w:i/>
        </w:rPr>
        <w:t xml:space="preserve">dhiyam ātmana icchati</w:t>
      </w:r>
      <w:r>
        <w:t xml:space="preserve"> </w:t>
      </w:r>
      <w:r>
        <w:t xml:space="preserv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(Pā. 3-1-8 [?]); Vedic</w:t>
      </w:r>
      <w:r>
        <w:t xml:space="preserve"> </w:t>
      </w:r>
      <w:r>
        <w:rPr>
          <w:iCs/>
          <w:i/>
        </w:rPr>
        <w:t xml:space="preserve">kyāc</w:t>
      </w:r>
      <w:r>
        <w:t xml:space="preserve"> </w:t>
      </w:r>
      <w:r>
        <w:t xml:space="preserve">(Pā. 3-2-170 [?]) giving the</w:t>
      </w:r>
      <w:r>
        <w:t xml:space="preserve"> </w:t>
      </w:r>
      <w:r>
        <w:rPr>
          <w:iCs/>
          <w:i/>
        </w:rPr>
        <w:t xml:space="preserve">u</w:t>
      </w:r>
      <w:r>
        <w:t xml:space="preserve">-suffix after roots ending in</w:t>
      </w:r>
      <w:r>
        <w:t xml:space="preserve"> </w:t>
      </w:r>
      <w:r>
        <w:rPr>
          <w:iCs/>
          <w:i/>
        </w:rPr>
        <w:t xml:space="preserve">kyac</w:t>
      </w:r>
      <w:r>
        <w:t xml:space="preserve">/</w:t>
      </w:r>
      <w:r>
        <w:rPr>
          <w:iCs/>
          <w:i/>
        </w:rPr>
        <w:t xml:space="preserve">kyaṣ</w:t>
      </w:r>
      <w:r>
        <w:t xml:space="preserve">/</w:t>
      </w:r>
      <w:r>
        <w:rPr>
          <w:iCs/>
          <w:i/>
        </w:rPr>
        <w:t xml:space="preserve">kyaṅ</w:t>
      </w:r>
      <w:r>
        <w:t xml:space="preserve">; the loss of</w:t>
      </w:r>
      <w:r>
        <w:t xml:space="preserve"> </w:t>
      </w:r>
      <w:r>
        <w:rPr>
          <w:iCs/>
          <w:i/>
        </w:rPr>
        <w:t xml:space="preserve">a</w:t>
      </w:r>
      <w:r>
        <w:t xml:space="preserve"> </w:t>
      </w:r>
      <w:r>
        <w:t xml:space="preserve">by</w:t>
      </w:r>
      <w:r>
        <w:t xml:space="preserve"> </w:t>
      </w:r>
      <w:r>
        <w:t xml:space="preserve">“</w:t>
      </w:r>
      <w:r>
        <w:t xml:space="preserve">ato lopaḥ</w:t>
      </w:r>
      <w:r>
        <w:t xml:space="preserve">”</w:t>
      </w:r>
      <w:r>
        <w:t xml:space="preserve"> </w:t>
      </w:r>
      <w:r>
        <w:t xml:space="preserve">(Pā. 6-4-48 [?]); final-udātta by the suffix; nominative plural</w:t>
      </w:r>
      <w:r>
        <w:t xml:space="preserve"> </w:t>
      </w:r>
      <w:r>
        <w:rPr>
          <w:iCs/>
          <w:i/>
        </w:rPr>
        <w:t xml:space="preserve">dhiyāyavaḥ</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361"/>
    <w:bookmarkStart w:id="362" w:name="page-327-sūkta-8-rik-7"/>
    <w:p>
      <w:pPr>
        <w:pStyle w:val="Heading3"/>
      </w:pPr>
      <w:r>
        <w:t xml:space="preserve">Page 327 — Sūkta 8, Rik 7</w:t>
      </w:r>
    </w:p>
    <w:p>
      <w:pPr>
        <w:pStyle w:val="FirstParagraph"/>
      </w:pPr>
      <w:r>
        <w:rPr>
          <w:bCs/>
          <w:b/>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Cs/>
          <w:i/>
        </w:rPr>
        <w:t xml:space="preserve">yaḥ kukṣiḥ somapātamaḥ samudra iva pinvate |</w:t>
      </w:r>
      <w:r>
        <w:t xml:space="preserve"> </w:t>
      </w:r>
      <w:r>
        <w:rPr>
          <w:iCs/>
          <w:i/>
        </w:rPr>
        <w:t xml:space="preserve">urvīr āpo na kākudaḥ ||7||</w:t>
      </w:r>
    </w:p>
    <w:p>
      <w:pPr>
        <w:pStyle w:val="FirstParagraph"/>
      </w:pPr>
      <w:r>
        <w:rPr>
          <w:bCs/>
          <w:b/>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Cs/>
          <w:i/>
        </w:rPr>
        <w:t xml:space="preserve">yaḥ | kukṣiḥ | soma-pātamaḥ | samudraḥ | iva | pinvate ||</w:t>
      </w:r>
      <w:r>
        <w:t xml:space="preserve"> </w:t>
      </w:r>
      <w:r>
        <w:rPr>
          <w:iCs/>
          <w:i/>
        </w:rPr>
        <w:t xml:space="preserve">urvīḥ | āpaḥ | na | kākudaḥ ||7||</w:t>
      </w:r>
    </w:p>
    <w:bookmarkEnd w:id="362"/>
    <w:bookmarkStart w:id="363" w:name="page-328-rik-7-sāyaṇa-bhāṣya"/>
    <w:p>
      <w:pPr>
        <w:pStyle w:val="Heading3"/>
      </w:pPr>
      <w:r>
        <w:t xml:space="preserve">Page 328 — Rik 7: Sāyaṇa-bhāṣya</w:t>
      </w:r>
    </w:p>
    <w:p>
      <w:pPr>
        <w:pStyle w:val="FirstParagraph"/>
      </w:pPr>
      <w:r>
        <w:rPr>
          <w:bCs/>
          <w:b/>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तथाप्युदकसंबन्धिपृथ्वर्थमत्र [?] काकुच्छब्देन मुखमुपलक्ष्यते । संबन्धवाचिनस्तद्धितस्यात्र छान्दसो लोपो द्रष्टव्यः ॥</w:t>
      </w:r>
    </w:p>
    <w:p>
      <w:pPr>
        <w:pStyle w:val="BlockText"/>
      </w:pPr>
      <w:r>
        <w:rPr>
          <w:iCs/>
          <w:i/>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udaka-saṃbandhi-pṛthv-artham atra [?] kākuc-chabdena mukham upalakṣyate | saṃbandha-vācinas taddhitasyātra chāndaso lopo draṣṭavyaḥ ||</w:t>
      </w:r>
    </w:p>
    <w:p>
      <w:pPr>
        <w:pStyle w:val="FirstParagraph"/>
      </w:pPr>
      <w:r>
        <w:rPr>
          <w:bCs/>
          <w:b/>
        </w:rPr>
        <w:t xml:space="preserve">Translation:</w:t>
      </w:r>
      <w:r>
        <w:t xml:space="preserve"> </w:t>
      </w:r>
      <w:r>
        <w:t xml:space="preserve">“</w:t>
      </w:r>
      <w:r>
        <w:t xml:space="preserve">That belly (</w:t>
      </w:r>
      <w:r>
        <w:rPr>
          <w:iCs/>
          <w:i/>
        </w:rPr>
        <w:t xml:space="preserve">kukṣiḥ</w:t>
      </w:r>
      <w:r>
        <w:t xml:space="preserve">) — the region of the stomach — of Indra,</w:t>
      </w:r>
      <w:r>
        <w:t xml:space="preserve"> </w:t>
      </w:r>
      <w:r>
        <w:rPr>
          <w:iCs/>
          <w:i/>
        </w:rPr>
        <w:t xml:space="preserve">somapātamaḥ</w:t>
      </w:r>
      <w:r>
        <w:t xml:space="preserve"> </w:t>
      </w:r>
      <w:r>
        <w:t xml:space="preserve">— which drinks Soma to the utmost — that belly swells (</w:t>
      </w:r>
      <w:r>
        <w:rPr>
          <w:iCs/>
          <w:i/>
        </w:rPr>
        <w:t xml:space="preserve">pinvate</w:t>
      </w:r>
      <w:r>
        <w:t xml:space="preserve">, grows) like the ocean. The root [</w:t>
      </w:r>
      <w:r>
        <w:rPr>
          <w:iCs/>
          <w:i/>
        </w:rPr>
        <w:t xml:space="preserve">pinv</w:t>
      </w:r>
      <w:r>
        <w:t xml:space="preserve">] has the sense of sprinkling; by propriety it here indicates growth.</w:t>
      </w:r>
      <w:r>
        <w:t xml:space="preserve"> </w:t>
      </w:r>
      <w:r>
        <w:rPr>
          <w:iCs/>
          <w:i/>
        </w:rPr>
        <w:t xml:space="preserve">Kākudaḥ</w:t>
      </w:r>
      <w:r>
        <w:t xml:space="preserve"> </w:t>
      </w:r>
      <w:r>
        <w:t xml:space="preserve">— [the waters] connected with the mouth:</w:t>
      </w:r>
      <w:r>
        <w:t xml:space="preserve"> </w:t>
      </w:r>
      <w:r>
        <w:rPr>
          <w:iCs/>
          <w:i/>
        </w:rPr>
        <w:t xml:space="preserve">urvīḥ</w:t>
      </w:r>
      <w:r>
        <w:t xml:space="preserve">, many</w:t>
      </w:r>
      <w:r>
        <w:t xml:space="preserve"> </w:t>
      </w:r>
      <w:r>
        <w:rPr>
          <w:iCs/>
          <w:i/>
        </w:rPr>
        <w:t xml:space="preserve">āpaḥ</w:t>
      </w:r>
      <w:r>
        <w:t xml:space="preserve">, like waters. As the water in the mouth, connected with the tongue, never at any time dries up, so Indra’s belly, filled with Soma, does not dry — this is the sense. Although</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still here the mouth is indicated by the word</w:t>
      </w:r>
      <w:r>
        <w:t xml:space="preserve"> </w:t>
      </w:r>
      <w:r>
        <w:rPr>
          <w:iCs/>
          <w:i/>
        </w:rPr>
        <w:t xml:space="preserve">kākut</w:t>
      </w:r>
      <w:r>
        <w:t xml:space="preserve"> </w:t>
      </w:r>
      <w:r>
        <w:t xml:space="preserve">[the clause concerning</w:t>
      </w:r>
      <w:r>
        <w:t xml:space="preserve"> </w:t>
      </w:r>
      <w:r>
        <w:t xml:space="preserve">‘</w:t>
      </w:r>
      <w:r>
        <w:t xml:space="preserve">water-connected</w:t>
      </w:r>
      <w:r>
        <w:t xml:space="preserve">’</w:t>
      </w:r>
      <w:r>
        <w:t xml:space="preserve"> </w:t>
      </w:r>
      <w:r>
        <w:t xml:space="preserve">is hard to read]. The</w:t>
      </w:r>
      <w:r>
        <w:t xml:space="preserve"> </w:t>
      </w:r>
      <w:r>
        <w:rPr>
          <w:iCs/>
          <w:i/>
        </w:rPr>
        <w:t xml:space="preserve">taddhita</w:t>
      </w:r>
      <w:r>
        <w:t xml:space="preserve"> </w:t>
      </w:r>
      <w:r>
        <w:t xml:space="preserve">suffix of relation has been dropped here by Vedic license.</w:t>
      </w:r>
      <w:r>
        <w:t xml:space="preserve">”</w:t>
      </w:r>
    </w:p>
    <w:p>
      <w:pPr>
        <w:pStyle w:val="BodyText"/>
      </w:pPr>
      <w:r>
        <w:rPr>
          <w:iCs/>
          <w:i/>
        </w:rPr>
        <w:t xml:space="preserve">(The rest of the Sanskrit on this page, and p. 329’s grammar — on</w:t>
      </w:r>
      <w:r>
        <w:t xml:space="preserve"> </w:t>
      </w:r>
      <w:r>
        <w:t xml:space="preserve">सोमपातमः</w:t>
      </w:r>
      <w:r>
        <w:rPr>
          <w:iCs/>
          <w:i/>
        </w:rPr>
        <w:t xml:space="preserve">,</w:t>
      </w:r>
      <w:r>
        <w:t xml:space="preserve"> </w:t>
      </w:r>
      <w:r>
        <w:t xml:space="preserve">समुद्रः</w:t>
      </w:r>
      <w:r>
        <w:rPr>
          <w:iCs/>
          <w:i/>
        </w:rPr>
        <w:t xml:space="preserve">,</w:t>
      </w:r>
      <w:r>
        <w:t xml:space="preserve"> </w:t>
      </w:r>
      <w:r>
        <w:t xml:space="preserve">पिन्वते</w:t>
      </w:r>
      <w:r>
        <w:rPr>
          <w:iCs/>
          <w:i/>
        </w:rPr>
        <w:t xml:space="preserve">,</w:t>
      </w:r>
      <w:r>
        <w:t xml:space="preserve"> </w:t>
      </w:r>
      <w:r>
        <w:t xml:space="preserve">उर्वीः</w:t>
      </w:r>
      <w:r>
        <w:rPr>
          <w:iCs/>
          <w:i/>
        </w:rPr>
        <w:t xml:space="preserve">,</w:t>
      </w:r>
      <w:r>
        <w:t xml:space="preserve"> </w:t>
      </w:r>
      <w:r>
        <w:t xml:space="preserve">आपः</w:t>
      </w:r>
      <w:r>
        <w:rPr>
          <w:iCs/>
          <w:i/>
        </w:rPr>
        <w:t xml:space="preserve">,</w:t>
      </w:r>
      <w:r>
        <w:t xml:space="preserve"> </w:t>
      </w:r>
      <w:r>
        <w:t xml:space="preserve">काकुदः</w:t>
      </w:r>
      <w:r>
        <w:t xml:space="preserve"> </w:t>
      </w:r>
      <w:r>
        <w:rPr>
          <w:iCs/>
          <w:i/>
        </w:rPr>
        <w:t xml:space="preserve">— is noted briefly in the Kannada grammar below.)</w:t>
      </w:r>
    </w:p>
    <w:p>
      <w:pPr>
        <w:pStyle w:val="BodyText"/>
      </w:pPr>
      <w:r>
        <w:rPr>
          <w:bCs/>
          <w:b/>
        </w:rPr>
        <w:t xml:space="preserve">॥ Prati-padārthaḥ ॥</w:t>
      </w:r>
    </w:p>
    <w:p>
      <w:pPr>
        <w:pStyle w:val="BodyText"/>
      </w:pPr>
      <w:r>
        <w:rPr>
          <w:bCs/>
          <w:b/>
        </w:rPr>
        <w:t xml:space="preserve">यः कुक्षिः (yaḥ kukṣiḥ)</w:t>
      </w:r>
      <w:r>
        <w:t xml:space="preserve"> </w:t>
      </w:r>
      <w:r>
        <w:t xml:space="preserve">— which belly of Indra |</w:t>
      </w:r>
      <w:r>
        <w:t xml:space="preserve"> </w:t>
      </w:r>
      <w:r>
        <w:rPr>
          <w:bCs/>
          <w:b/>
        </w:rPr>
        <w:t xml:space="preserve">सोमपातमः (somapātamaḥ)</w:t>
      </w:r>
      <w:r>
        <w:t xml:space="preserve"> </w:t>
      </w:r>
      <w:r>
        <w:t xml:space="preserve">— which drinks Soma (that belly) |</w:t>
      </w:r>
      <w:r>
        <w:t xml:space="preserve"> </w:t>
      </w:r>
      <w:r>
        <w:rPr>
          <w:bCs/>
          <w:b/>
        </w:rPr>
        <w:t xml:space="preserve">समुद्रः इव (samudra iva)</w:t>
      </w:r>
      <w:r>
        <w:t xml:space="preserve"> </w:t>
      </w:r>
      <w:r>
        <w:t xml:space="preserve">— like the ocean |</w:t>
      </w:r>
      <w:r>
        <w:t xml:space="preserve"> </w:t>
      </w:r>
      <w:r>
        <w:rPr>
          <w:bCs/>
          <w:b/>
        </w:rPr>
        <w:t xml:space="preserve">पिन्वते (pinvate)</w:t>
      </w:r>
      <w:r>
        <w:t xml:space="preserve"> </w:t>
      </w:r>
      <w:r>
        <w:t xml:space="preserve">— swells, grows big | (and)</w:t>
      </w:r>
      <w:r>
        <w:t xml:space="preserve"> </w:t>
      </w:r>
      <w:r>
        <w:rPr>
          <w:bCs/>
          <w:b/>
        </w:rPr>
        <w:t xml:space="preserve">काकुदः (kākudaḥ)</w:t>
      </w:r>
      <w:r>
        <w:t xml:space="preserve"> </w:t>
      </w:r>
      <w:r>
        <w:t xml:space="preserve">— [of the tongue] connected with the mouth (that is, within the mouth) |</w:t>
      </w:r>
      <w:r>
        <w:t xml:space="preserve"> </w:t>
      </w:r>
      <w:r>
        <w:rPr>
          <w:bCs/>
          <w:b/>
        </w:rPr>
        <w:t xml:space="preserve">उर्वीः (urvīḥ)</w:t>
      </w:r>
      <w:r>
        <w:t xml:space="preserve"> </w:t>
      </w:r>
      <w:r>
        <w:t xml:space="preserve">— abundant |</w:t>
      </w:r>
      <w:r>
        <w:t xml:space="preserve"> </w:t>
      </w:r>
      <w:r>
        <w:rPr>
          <w:bCs/>
          <w:b/>
        </w:rPr>
        <w:t xml:space="preserve">आपः न (āpo na)</w:t>
      </w:r>
      <w:r>
        <w:t xml:space="preserve"> </w:t>
      </w:r>
      <w:r>
        <w:t xml:space="preserve">— like water (is always moist and not dry).</w:t>
      </w:r>
    </w:p>
    <w:p>
      <w:pPr>
        <w:pStyle w:val="BodyText"/>
      </w:pPr>
      <w:r>
        <w:rPr>
          <w:bCs/>
          <w:b/>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The belly of Indra which drinks soma-juice most abundantly swells like ocean and like the ample fluids of the palate.</w:t>
      </w:r>
    </w:p>
    <w:bookmarkEnd w:id="363"/>
    <w:bookmarkStart w:id="364" w:name="X3cca29e9ccf13345fc4e1aacda84db850e4d08c"/>
    <w:p>
      <w:pPr>
        <w:pStyle w:val="Heading3"/>
      </w:pPr>
      <w:r>
        <w:t xml:space="preserve">Page 329 — Rik 7: Special Topics and grammar</w:t>
      </w:r>
    </w:p>
    <w:p>
      <w:pPr>
        <w:pStyle w:val="FirstParagraph"/>
      </w:pPr>
      <w:r>
        <w:rPr>
          <w:bCs/>
          <w:b/>
        </w:rPr>
        <w:t xml:space="preserve">॥ Viśeṣa-viṣayagaḷu (Special Topics) ॥</w:t>
      </w:r>
    </w:p>
    <w:p>
      <w:pPr>
        <w:pStyle w:val="BodyText"/>
      </w:pPr>
      <w:r>
        <w:t xml:space="preserve">Here Indra’s drinking of Soma is described by hyperbole (</w:t>
      </w:r>
      <w:r>
        <w:rPr>
          <w:iCs/>
          <w:i/>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Cs/>
          <w:b/>
        </w:rPr>
        <w:t xml:space="preserve">“</w:t>
      </w:r>
      <w:r>
        <w:rPr>
          <w:bCs/>
          <w:b/>
        </w:rPr>
        <w:t xml:space="preserve">Kākudaḥ</w:t>
      </w:r>
      <w:r>
        <w:rPr>
          <w:bCs/>
          <w:b/>
        </w:rPr>
        <w:t xml:space="preserve">”</w:t>
      </w:r>
      <w:r>
        <w:t xml:space="preserve"> </w:t>
      </w:r>
      <w:r>
        <w:t xml:space="preserve">—</w:t>
      </w:r>
      <w:r>
        <w:t xml:space="preserve"> </w:t>
      </w:r>
      <w:r>
        <w:rPr>
          <w:iCs/>
          <w:i/>
        </w:rPr>
        <w:t xml:space="preserve">kakut</w:t>
      </w:r>
      <w:r>
        <w:t xml:space="preserve"> </w:t>
      </w:r>
      <w:r>
        <w:t xml:space="preserve">means the palate;</w:t>
      </w:r>
      <w:r>
        <w:t xml:space="preserve"> </w:t>
      </w:r>
      <w:r>
        <w:rPr>
          <w:iCs/>
          <w:i/>
        </w:rPr>
        <w:t xml:space="preserve">kākuda</w:t>
      </w:r>
      <w:r>
        <w:t xml:space="preserve"> </w:t>
      </w:r>
      <w:r>
        <w:t xml:space="preserve">= connected with it. Or, since</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w:t>
      </w:r>
      <w:r>
        <w:t xml:space="preserve">(Nirukta 1-11 [?]), it is understood to mean</w:t>
      </w:r>
      <w:r>
        <w:t xml:space="preserve"> </w:t>
      </w:r>
      <w:r>
        <w:t xml:space="preserve">“</w:t>
      </w:r>
      <w:r>
        <w:t xml:space="preserve">tongue.</w:t>
      </w:r>
      <w:r>
        <w:t xml:space="preserve">”</w:t>
      </w:r>
      <w:r>
        <w:t xml:space="preserve"> </w:t>
      </w:r>
      <w:r>
        <w:t xml:space="preserve">Everyone knows that the tongue, the mouth, are always moist; that is the comparison the poet draws here. Besides, in the Nirukta there is the statement</w:t>
      </w:r>
      <w:r>
        <w:t xml:space="preserve"> </w:t>
      </w:r>
      <w:r>
        <w:rPr>
          <w:bCs/>
          <w:b/>
        </w:rPr>
        <w:t xml:space="preserve">काकुदं तालु इत्याचक्षते</w:t>
      </w:r>
      <w:r>
        <w:t xml:space="preserve"> </w:t>
      </w:r>
      <w:r>
        <w:t xml:space="preserve">(</w:t>
      </w:r>
      <w:r>
        <w:rPr>
          <w:iCs/>
          <w:i/>
        </w:rPr>
        <w:t xml:space="preserve">kākudaṃ tālv ity ācakṣate</w:t>
      </w:r>
      <w:r>
        <w:t xml:space="preserve">,</w:t>
      </w:r>
      <w:r>
        <w:t xml:space="preserve"> </w:t>
      </w:r>
      <w:r>
        <w:t xml:space="preserve">“</w:t>
      </w:r>
      <w:r>
        <w:t xml:space="preserve">they call the</w:t>
      </w:r>
      <w:r>
        <w:t xml:space="preserve"> </w:t>
      </w:r>
      <w:r>
        <w:rPr>
          <w:iCs/>
          <w:i/>
        </w:rPr>
        <w:t xml:space="preserve">kākuda</w:t>
      </w:r>
      <w:r>
        <w:t xml:space="preserve"> </w:t>
      </w:r>
      <w:r>
        <w:t xml:space="preserve">the palate,</w:t>
      </w:r>
      <w:r>
        <w:t xml:space="preserve">”</w:t>
      </w:r>
      <w:r>
        <w:t xml:space="preserve"> </w:t>
      </w:r>
      <w:r>
        <w:t xml:space="preserve">Nirukta 5-37? [?]); and this word also means</w:t>
      </w:r>
      <w:r>
        <w:t xml:space="preserve"> </w:t>
      </w:r>
      <w:r>
        <w:t xml:space="preserve">“</w:t>
      </w:r>
      <w:r>
        <w:t xml:space="preserve">mountain peak.</w:t>
      </w:r>
      <w:r>
        <w:t xml:space="preserve">”</w:t>
      </w:r>
      <w:r>
        <w:t xml:space="preserve"> </w:t>
      </w:r>
      <w:r>
        <w:t xml:space="preserve">On that reading the sense is that streams that flow down from the top of a mountain keep the mountain always wet;</w:t>
      </w:r>
      <w:r>
        <w:t xml:space="preserve"> </w:t>
      </w:r>
      <w:r>
        <w:t xml:space="preserve">“</w:t>
      </w:r>
      <w:r>
        <w:t xml:space="preserve">like that</w:t>
      </w:r>
      <w:r>
        <w:t xml:space="preserve">”</w:t>
      </w:r>
      <w:r>
        <w:t xml:space="preserve"> </w:t>
      </w:r>
      <w:r>
        <w:t xml:space="preserve">the sense may also be taken.</w:t>
      </w:r>
    </w:p>
    <w:p>
      <w:pPr>
        <w:pStyle w:val="BodyText"/>
      </w:pPr>
      <w:r>
        <w:rPr>
          <w:bCs/>
          <w:b/>
        </w:rPr>
        <w:t xml:space="preserve">॥ Vyākaraṇa-prakriyā ॥</w:t>
      </w:r>
      <w:r>
        <w:t xml:space="preserve"> </w:t>
      </w:r>
      <w:r>
        <w:rPr>
          <w:iCs/>
          <w:i/>
        </w:rPr>
        <w:t xml:space="preserve">(grammar pages 329–330, noted briefly)</w:t>
      </w:r>
    </w:p>
    <w:p>
      <w:pPr>
        <w:pStyle w:val="BodyText"/>
      </w:pPr>
      <w:r>
        <w:rPr>
          <w:bCs/>
          <w:b/>
        </w:rPr>
        <w:t xml:space="preserve">सोमपातमः (</w:t>
      </w:r>
      <w:r>
        <w:rPr>
          <w:iCs/>
          <w:i/>
          <w:bCs/>
          <w:b/>
        </w:rPr>
        <w:t xml:space="preserve">somapātamaḥ</w:t>
      </w:r>
      <w:r>
        <w:rPr>
          <w:bCs/>
          <w:b/>
        </w:rPr>
        <w:t xml:space="preserve">)</w:t>
      </w:r>
      <w:r>
        <w:t xml:space="preserve"> </w:t>
      </w:r>
      <w:r>
        <w:t xml:space="preserve">—</w:t>
      </w:r>
      <w:r>
        <w:t xml:space="preserve"> </w:t>
      </w:r>
      <w:r>
        <w:rPr>
          <w:iCs/>
          <w:i/>
        </w:rPr>
        <w:t xml:space="preserve">somaṃ pibati iti somapāḥ</w:t>
      </w:r>
      <w:r>
        <w:t xml:space="preserve">:</w:t>
      </w:r>
      <w:r>
        <w:t xml:space="preserve"> </w:t>
      </w:r>
      <w:r>
        <w:rPr>
          <w:iCs/>
          <w:i/>
        </w:rPr>
        <w:t xml:space="preserve">ka</w:t>
      </w:r>
      <w:r>
        <w:t xml:space="preserve"> </w:t>
      </w:r>
      <w:r>
        <w:t xml:space="preserve">suffix after</w:t>
      </w:r>
      <w:r>
        <w:t xml:space="preserve"> </w:t>
      </w:r>
      <w:r>
        <w:rPr>
          <w:iCs/>
          <w:i/>
        </w:rPr>
        <w:t xml:space="preserve">pā</w:t>
      </w:r>
      <w:r>
        <w:t xml:space="preserve">, but this is overridden by</w:t>
      </w:r>
      <w:r>
        <w:t xml:space="preserve"> </w:t>
      </w:r>
      <w:r>
        <w:t xml:space="preserve">“</w:t>
      </w:r>
      <w:r>
        <w:t xml:space="preserve">ātho manin-kvanib-vanipaś ca</w:t>
      </w:r>
      <w:r>
        <w:t xml:space="preserve">”</w:t>
      </w:r>
      <w:r>
        <w:t xml:space="preserve"> </w:t>
      </w:r>
      <w:r>
        <w:t xml:space="preserve">(Pā. 3-2-74 [?]) and the</w:t>
      </w:r>
      <w:r>
        <w:t xml:space="preserve"> </w:t>
      </w:r>
      <w:r>
        <w:rPr>
          <w:iCs/>
          <w:i/>
        </w:rPr>
        <w:t xml:space="preserve">ca</w:t>
      </w:r>
      <w:r>
        <w:t xml:space="preserve"> </w:t>
      </w:r>
      <w:r>
        <w:t xml:space="preserve">in that sūtra brings</w:t>
      </w:r>
      <w:r>
        <w:t xml:space="preserve"> </w:t>
      </w:r>
      <w:r>
        <w:rPr>
          <w:iCs/>
          <w:i/>
        </w:rPr>
        <w:t xml:space="preserve">vic</w:t>
      </w:r>
      <w:r>
        <w:t xml:space="preserve">;</w:t>
      </w:r>
      <w:r>
        <w:t xml:space="preserve"> </w:t>
      </w:r>
      <w:r>
        <w:rPr>
          <w:iCs/>
          <w:i/>
        </w:rPr>
        <w:t xml:space="preserve">pā</w:t>
      </w:r>
      <w:r>
        <w:t xml:space="preserve"> </w:t>
      </w:r>
      <w:r>
        <w:t xml:space="preserve">is final-udātta by the root accent; the compound keeps the first-member accent rule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w:t>
      </w:r>
      <w:r>
        <w:t xml:space="preserve"> </w:t>
      </w:r>
      <w:r>
        <w:rPr>
          <w:iCs/>
          <w:i/>
        </w:rPr>
        <w:t xml:space="preserve">tamap</w:t>
      </w:r>
      <w:r>
        <w:t xml:space="preserve"> </w:t>
      </w:r>
      <w:r>
        <w:t xml:space="preserve">is</w:t>
      </w:r>
      <w:r>
        <w:t xml:space="preserve"> </w:t>
      </w:r>
      <w:r>
        <w:rPr>
          <w:iCs/>
          <w:i/>
        </w:rPr>
        <w:t xml:space="preserve">pit</w:t>
      </w:r>
      <w:r>
        <w:t xml:space="preserve">, hence unaccented.</w:t>
      </w:r>
      <w:r>
        <w:t xml:space="preserve"> </w:t>
      </w:r>
      <w:r>
        <w:rPr>
          <w:bCs/>
          <w:b/>
        </w:rPr>
        <w:t xml:space="preserve">समुद्रः (</w:t>
      </w:r>
      <w:r>
        <w:rPr>
          <w:iCs/>
          <w:i/>
          <w:bCs/>
          <w:b/>
        </w:rPr>
        <w:t xml:space="preserve">samudraḥ</w:t>
      </w:r>
      <w:r>
        <w:rPr>
          <w:bCs/>
          <w:b/>
        </w:rPr>
        <w:t xml:space="preserve">)</w:t>
      </w:r>
      <w:r>
        <w:t xml:space="preserve"> </w:t>
      </w:r>
      <w:r>
        <w:t xml:space="preserve">— final-udātta by base accent; with</w:t>
      </w:r>
      <w:r>
        <w:t xml:space="preserve"> </w:t>
      </w:r>
      <w:r>
        <w:rPr>
          <w:iCs/>
          <w:i/>
        </w:rPr>
        <w:t xml:space="preserve">iva</w:t>
      </w:r>
      <w:r>
        <w:t xml:space="preserve"> </w:t>
      </w:r>
      <w:r>
        <w:t xml:space="preserve">the case-ending is dropped and the first member’s accent kept (</w:t>
      </w:r>
      <w:r>
        <w:t xml:space="preserve">“</w:t>
      </w:r>
      <w:r>
        <w:t xml:space="preserve">ivena vibhaktyalopaḥ pūrvapadaprakṛtisvaratvaṃ ca vaktavyam,</w:t>
      </w:r>
      <w:r>
        <w:t xml:space="preserve">”</w:t>
      </w:r>
      <w:r>
        <w:t xml:space="preserve"> </w:t>
      </w:r>
      <w:r>
        <w:rPr>
          <w:iCs/>
          <w:i/>
        </w:rPr>
        <w:t xml:space="preserve">vārttika</w:t>
      </w:r>
      <w:r>
        <w:t xml:space="preserve">).</w:t>
      </w:r>
      <w:r>
        <w:t xml:space="preserve"> </w:t>
      </w:r>
      <w:r>
        <w:rPr>
          <w:bCs/>
          <w:b/>
        </w:rPr>
        <w:t xml:space="preserve">पिन्वते (</w:t>
      </w:r>
      <w:r>
        <w:rPr>
          <w:iCs/>
          <w:i/>
          <w:bCs/>
          <w:b/>
        </w:rPr>
        <w:t xml:space="preserve">pinvate</w:t>
      </w:r>
      <w:r>
        <w:rPr>
          <w:bCs/>
          <w:b/>
        </w:rPr>
        <w:t xml:space="preserve">)</w:t>
      </w:r>
      <w:r>
        <w:t xml:space="preserve"> </w:t>
      </w:r>
      <w:r>
        <w:t xml:space="preserve">— root</w:t>
      </w:r>
      <w:r>
        <w:t xml:space="preserve"> </w:t>
      </w:r>
      <w:r>
        <w:rPr>
          <w:iCs/>
          <w:i/>
        </w:rPr>
        <w:t xml:space="preserve">pivi secane</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ātmanepada</w:t>
      </w:r>
      <w:r>
        <w:t xml:space="preserve"> </w:t>
      </w:r>
      <w:r>
        <w:rPr>
          <w:iCs/>
          <w:i/>
        </w:rPr>
        <w:t xml:space="preserve">laṭ</w:t>
      </w:r>
      <w:r>
        <w:t xml:space="preserve">, third singular</w:t>
      </w:r>
      <w:r>
        <w:t xml:space="preserve"> </w:t>
      </w:r>
      <w:r>
        <w:rPr>
          <w:iCs/>
          <w:i/>
        </w:rPr>
        <w:t xml:space="preserve">ta</w:t>
      </w:r>
      <w:r>
        <w:t xml:space="preserve">;</w:t>
      </w:r>
      <w:r>
        <w:t xml:space="preserve"> </w:t>
      </w:r>
      <w:r>
        <w:rPr>
          <w:iCs/>
          <w:i/>
        </w:rPr>
        <w:t xml:space="preserve">ṭita ātmanepadānāṃ ṭere</w:t>
      </w:r>
      <w:r>
        <w:t xml:space="preserve"> </w:t>
      </w:r>
      <w:r>
        <w:t xml:space="preserve">(Pā. 3-4-79 [?]) gives</w:t>
      </w:r>
      <w:r>
        <w:t xml:space="preserve"> </w:t>
      </w:r>
      <w:r>
        <w:rPr>
          <w:iCs/>
          <w:i/>
        </w:rPr>
        <w:t xml:space="preserve">te</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 the root keeps its accent.</w:t>
      </w:r>
    </w:p>
    <w:bookmarkEnd w:id="364"/>
    <w:bookmarkStart w:id="365" w:name="page-330-rik-7-grammar-closes"/>
    <w:p>
      <w:pPr>
        <w:pStyle w:val="Heading3"/>
      </w:pPr>
      <w:r>
        <w:t xml:space="preserve">Page 330 — Rik 7 grammar closes</w:t>
      </w:r>
    </w:p>
    <w:p>
      <w:pPr>
        <w:pStyle w:val="FirstParagraph"/>
      </w:pPr>
      <w:r>
        <w:rPr>
          <w:iCs/>
          <w:i/>
        </w:rPr>
        <w:t xml:space="preserve">(The Sanskrit grammar continues:</w:t>
      </w:r>
      <w:r>
        <w:t xml:space="preserve"> </w:t>
      </w:r>
      <w:r>
        <w:t xml:space="preserve">पिन्वते</w:t>
      </w:r>
      <w:r>
        <w:t xml:space="preserve"> </w:t>
      </w:r>
      <w:r>
        <w:rPr>
          <w:iCs/>
          <w:i/>
        </w:rPr>
        <w:t xml:space="preserve">is not made unaccented as a verb here, by the rule</w:t>
      </w:r>
      <w:r>
        <w:t xml:space="preserve"> </w:t>
      </w:r>
      <w:r>
        <w:t xml:space="preserve">yady-vṛtta-nityam</w:t>
      </w:r>
      <w:r>
        <w:rPr>
          <w:iCs/>
          <w:i/>
        </w:rPr>
        <w:t xml:space="preserve">, because the relative</w:t>
      </w:r>
      <w:r>
        <w:t xml:space="preserve"> </w:t>
      </w:r>
      <w:r>
        <w:t xml:space="preserve">yaḥ</w:t>
      </w:r>
      <w:r>
        <w:t xml:space="preserve"> </w:t>
      </w:r>
      <w:r>
        <w:rPr>
          <w:iCs/>
          <w:i/>
        </w:rPr>
        <w:t xml:space="preserve">precedes it in the sentence.)</w:t>
      </w:r>
    </w:p>
    <w:p>
      <w:pPr>
        <w:pStyle w:val="BodyText"/>
      </w:pPr>
      <w:r>
        <w:rPr>
          <w:bCs/>
          <w:b/>
        </w:rPr>
        <w:t xml:space="preserve">उर्वीः (</w:t>
      </w:r>
      <w:r>
        <w:rPr>
          <w:iCs/>
          <w:i/>
          <w:bCs/>
          <w:b/>
        </w:rPr>
        <w:t xml:space="preserve">urvīḥ</w:t>
      </w:r>
      <w:r>
        <w:rPr>
          <w:bCs/>
          <w:b/>
        </w:rPr>
        <w:t xml:space="preserve">)</w:t>
      </w:r>
      <w:r>
        <w:t xml:space="preserve"> </w:t>
      </w:r>
      <w:r>
        <w:t xml:space="preserve">—</w:t>
      </w:r>
      <w:r>
        <w:t xml:space="preserve"> </w:t>
      </w:r>
      <w:r>
        <w:rPr>
          <w:iCs/>
          <w:i/>
        </w:rPr>
        <w:t xml:space="preserve">uru</w:t>
      </w:r>
      <w:r>
        <w:t xml:space="preserve"> </w:t>
      </w:r>
      <w:r>
        <w:t xml:space="preserve">is final-udātta; before the feminine</w:t>
      </w:r>
      <w:r>
        <w:t xml:space="preserve"> </w:t>
      </w:r>
      <w:r>
        <w:rPr>
          <w:iCs/>
          <w:i/>
        </w:rPr>
        <w:t xml:space="preserve">ṅīṣ</w:t>
      </w:r>
      <w:r>
        <w:t xml:space="preserve"> </w:t>
      </w:r>
      <w:r>
        <w:t xml:space="preserve">optionally after a quality-word ending in</w:t>
      </w:r>
      <w:r>
        <w:t xml:space="preserve"> </w:t>
      </w:r>
      <w:r>
        <w:rPr>
          <w:iCs/>
          <w:i/>
        </w:rPr>
        <w:t xml:space="preserve">u</w:t>
      </w:r>
      <w:r>
        <w:t xml:space="preserve"> </w:t>
      </w:r>
      <w:r>
        <w:t xml:space="preserve">(Pā. 4-1-44 [?],</w:t>
      </w:r>
      <w:r>
        <w:t xml:space="preserve"> </w:t>
      </w:r>
      <w:r>
        <w:t xml:space="preserve">“</w:t>
      </w:r>
      <w:r>
        <w:t xml:space="preserve">voto guṇavacanāt</w:t>
      </w:r>
      <w:r>
        <w:t xml:space="preserve">”</w:t>
      </w:r>
      <w:r>
        <w:t xml:space="preserve">);</w:t>
      </w:r>
      <w:r>
        <w:t xml:space="preserve"> </w:t>
      </w:r>
      <w:r>
        <w:rPr>
          <w:iCs/>
          <w:i/>
        </w:rPr>
        <w:t xml:space="preserve">yaṇ</w:t>
      </w:r>
      <w:r>
        <w:t xml:space="preserve"> </w:t>
      </w:r>
      <w:r>
        <w:t xml:space="preserve">substitution; the accent of the</w:t>
      </w:r>
      <w:r>
        <w:t xml:space="preserve"> </w:t>
      </w:r>
      <w:r>
        <w:rPr>
          <w:iCs/>
          <w:i/>
        </w:rPr>
        <w:t xml:space="preserve">ī</w:t>
      </w:r>
      <w:r>
        <w:t xml:space="preserve">-suffix by the sūtra on</w:t>
      </w:r>
      <w:r>
        <w:t xml:space="preserve"> </w:t>
      </w:r>
      <w:r>
        <w:rPr>
          <w:iCs/>
          <w:i/>
        </w:rPr>
        <w:t xml:space="preserve">nadī</w:t>
      </w:r>
      <w:r>
        <w:t xml:space="preserve">-class endings; the case-ending</w:t>
      </w:r>
      <w:r>
        <w:t xml:space="preserve"> </w:t>
      </w:r>
      <w:r>
        <w:rPr>
          <w:iCs/>
          <w:i/>
        </w:rPr>
        <w:t xml:space="preserve">jas</w:t>
      </w:r>
      <w:r>
        <w:t xml:space="preserve"> </w:t>
      </w:r>
      <w:r>
        <w:t xml:space="preserve">with the Vedic single-substitute</w:t>
      </w:r>
      <w:r>
        <w:t xml:space="preserve"> </w:t>
      </w:r>
      <w:r>
        <w:rPr>
          <w:iCs/>
          <w:i/>
        </w:rPr>
        <w:t xml:space="preserve">dīrgha</w:t>
      </w:r>
      <w:r>
        <w:t xml:space="preserve"> </w:t>
      </w:r>
      <w:r>
        <w:t xml:space="preserve">giving</w:t>
      </w:r>
      <w:r>
        <w:t xml:space="preserve"> </w:t>
      </w:r>
      <w:r>
        <w:rPr>
          <w:iCs/>
          <w:i/>
        </w:rPr>
        <w:t xml:space="preserve">urvīḥ</w:t>
      </w:r>
      <w:r>
        <w:t xml:space="preserve">.</w:t>
      </w:r>
      <w:r>
        <w:t xml:space="preserve"> </w:t>
      </w:r>
      <w:r>
        <w:rPr>
          <w:bCs/>
          <w:b/>
        </w:rPr>
        <w:t xml:space="preserve">आपः (</w:t>
      </w:r>
      <w:r>
        <w:rPr>
          <w:iCs/>
          <w:i/>
          <w:bCs/>
          <w:b/>
        </w:rPr>
        <w:t xml:space="preserve">āpaḥ</w:t>
      </w:r>
      <w:r>
        <w:rPr>
          <w:bCs/>
          <w:b/>
        </w:rPr>
        <w:t xml:space="preserve">)</w:t>
      </w:r>
      <w:r>
        <w:t xml:space="preserve"> </w:t>
      </w:r>
      <w:r>
        <w:t xml:space="preserve">— base accent.</w:t>
      </w:r>
      <w:r>
        <w:t xml:space="preserve"> </w:t>
      </w:r>
      <w:r>
        <w:rPr>
          <w:bCs/>
          <w:b/>
        </w:rPr>
        <w:t xml:space="preserve">काकुदः (</w:t>
      </w:r>
      <w:r>
        <w:rPr>
          <w:iCs/>
          <w:i/>
          <w:bCs/>
          <w:b/>
        </w:rPr>
        <w:t xml:space="preserve">kākudaḥ</w:t>
      </w:r>
      <w:r>
        <w:rPr>
          <w:bCs/>
          <w:b/>
        </w:rPr>
        <w:t xml:space="preserve">)</w:t>
      </w:r>
      <w:r>
        <w:t xml:space="preserve"> </w:t>
      </w:r>
      <w:r>
        <w:t xml:space="preserve">—</w:t>
      </w:r>
      <w:r>
        <w:t xml:space="preserve"> </w:t>
      </w:r>
      <w:r>
        <w:rPr>
          <w:iCs/>
          <w:i/>
        </w:rPr>
        <w:t xml:space="preserve">kākut</w:t>
      </w:r>
      <w:r>
        <w:t xml:space="preserve"> </w:t>
      </w:r>
      <w:r>
        <w:t xml:space="preserve">(</w:t>
      </w:r>
      <w:r>
        <w:t xml:space="preserve">“</w:t>
      </w:r>
      <w:r>
        <w:t xml:space="preserve">palate</w:t>
      </w:r>
      <w:r>
        <w:t xml:space="preserve">”</w:t>
      </w:r>
      <w:r>
        <w:t xml:space="preserve">; Nirukta 1-11-[?] lists</w:t>
      </w:r>
      <w:r>
        <w:t xml:space="preserve"> </w:t>
      </w:r>
      <w:r>
        <w:rPr>
          <w:iCs/>
          <w:i/>
        </w:rPr>
        <w:t xml:space="preserve">kākut</w:t>
      </w:r>
      <w:r>
        <w:t xml:space="preserve"> </w:t>
      </w:r>
      <w:r>
        <w:t xml:space="preserve">among the fifty-seven speech-words beginning</w:t>
      </w:r>
      <w:r>
        <w:t xml:space="preserve"> </w:t>
      </w:r>
      <w:r>
        <w:rPr>
          <w:iCs/>
          <w:i/>
        </w:rPr>
        <w:t xml:space="preserve">ślokaḥ</w:t>
      </w:r>
      <w:r>
        <w:t xml:space="preserve">) with the</w:t>
      </w:r>
      <w:r>
        <w:t xml:space="preserve"> </w:t>
      </w:r>
      <w:r>
        <w:rPr>
          <w:iCs/>
          <w:i/>
        </w:rPr>
        <w:t xml:space="preserve">matup</w:t>
      </w:r>
      <w:r>
        <w:t xml:space="preserve"> </w:t>
      </w:r>
      <w:r>
        <w:t xml:space="preserve">sense by the Mahābhāṣya rule on</w:t>
      </w:r>
      <w:r>
        <w:t xml:space="preserve"> </w:t>
      </w:r>
      <w:r>
        <w:t xml:space="preserve">“</w:t>
      </w:r>
      <w:r>
        <w:t xml:space="preserve">bhūmanindā-praśaṃsāsu nityayoge ’tiśāyane saṃbandhe ’sti-vivakṣāyāṃ bhavanti matupādayaḥ</w:t>
      </w:r>
      <w:r>
        <w:t xml:space="preserve">”</w:t>
      </w:r>
      <w:r>
        <w:t xml:space="preserve"> </w:t>
      </w:r>
      <w:r>
        <w:t xml:space="preserve">(Pā. 5-2-94</w:t>
      </w:r>
      <w:r>
        <w:t xml:space="preserve"> </w:t>
      </w:r>
      <w:r>
        <w:rPr>
          <w:iCs/>
          <w:i/>
        </w:rPr>
        <w:t xml:space="preserve">vārttika</w:t>
      </w:r>
      <w:r>
        <w:t xml:space="preserve"> </w:t>
      </w:r>
      <w:r>
        <w:t xml:space="preserve">[?]): in a sense of relation the</w:t>
      </w:r>
      <w:r>
        <w:t xml:space="preserve"> </w:t>
      </w:r>
      <w:r>
        <w:rPr>
          <w:iCs/>
          <w:i/>
        </w:rPr>
        <w:t xml:space="preserve">matup</w:t>
      </w:r>
      <w:r>
        <w:t xml:space="preserve"> </w:t>
      </w:r>
      <w:r>
        <w:t xml:space="preserve">suffix is added, then dropped by Vedic license; so</w:t>
      </w:r>
      <w:r>
        <w:t xml:space="preserve"> </w:t>
      </w:r>
      <w:r>
        <w:rPr>
          <w:iCs/>
          <w:i/>
        </w:rPr>
        <w:t xml:space="preserve">kākudaḥ</w:t>
      </w:r>
      <w:r>
        <w:t xml:space="preserve"> </w:t>
      </w:r>
      <w:r>
        <w:t xml:space="preserve">means</w:t>
      </w:r>
      <w:r>
        <w:t xml:space="preserve"> </w:t>
      </w:r>
      <w:r>
        <w:t xml:space="preserve">“</w:t>
      </w:r>
      <w:r>
        <w:t xml:space="preserve">connected with the mouth</w:t>
      </w:r>
      <w:r>
        <w:t xml:space="preserve">”</w:t>
      </w:r>
      <w:r>
        <w:t xml:space="preserve">; final-udātta by base accent.</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365"/>
    <w:bookmarkStart w:id="366" w:name="page-330-sūkta-8-rik-8"/>
    <w:p>
      <w:pPr>
        <w:pStyle w:val="Heading3"/>
      </w:pPr>
      <w:r>
        <w:t xml:space="preserve">Page 330 — Sūkta 8, Rik 8</w:t>
      </w:r>
    </w:p>
    <w:p>
      <w:pPr>
        <w:pStyle w:val="FirstParagraph"/>
      </w:pPr>
      <w:r>
        <w:rPr>
          <w:bCs/>
          <w:b/>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Cs/>
          <w:i/>
        </w:rPr>
        <w:t xml:space="preserve">evā hy asya sūnṛtā virapśī gomatī mahī |</w:t>
      </w:r>
      <w:r>
        <w:t xml:space="preserve"> </w:t>
      </w:r>
      <w:r>
        <w:rPr>
          <w:iCs/>
          <w:i/>
        </w:rPr>
        <w:t xml:space="preserve">pakvā śākhā na dāśuṣe ||8||</w:t>
      </w:r>
    </w:p>
    <w:p>
      <w:pPr>
        <w:pStyle w:val="FirstParagraph"/>
      </w:pPr>
      <w:r>
        <w:rPr>
          <w:bCs/>
          <w:b/>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Cs/>
          <w:i/>
        </w:rPr>
        <w:t xml:space="preserve">eva | hi | asya | sūnṛtā | vi-rapśī | go-matī | mahī ||</w:t>
      </w:r>
      <w:r>
        <w:t xml:space="preserve"> </w:t>
      </w:r>
      <w:r>
        <w:rPr>
          <w:iCs/>
          <w:i/>
        </w:rPr>
        <w:t xml:space="preserve">pakvā | śākhā | na | dāśuṣe ||8||</w:t>
      </w:r>
    </w:p>
    <w:bookmarkEnd w:id="366"/>
    <w:bookmarkStart w:id="367" w:name="page-331-rik-8-sāyaṇa-bhāṣya"/>
    <w:p>
      <w:pPr>
        <w:pStyle w:val="Heading3"/>
      </w:pPr>
      <w:r>
        <w:t xml:space="preserve">Page 331 — Rik 8: Sāyaṇa-bhāṣya</w:t>
      </w:r>
    </w:p>
    <w:p>
      <w:pPr>
        <w:pStyle w:val="FirstParagraph"/>
      </w:pPr>
      <w:r>
        <w:rPr>
          <w:bCs/>
          <w:b/>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 इति सूत्रितम् ॥ अस्येन्द्रस्य सूनृता प्रियसत्यरूपा वाग्दाशुषे हविर्दत्तवते यजमानाय तदर्थमेवा हि एवं खलु [?]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यथोक्तवाको [?] । पक्वा शाखा न । यथा बहुभिः पक्वैः फलैरुपेता पनसवृक्षादिशाखा प्रीतिहेतुस्तद्वत् ॥</w:t>
      </w:r>
    </w:p>
    <w:p>
      <w:pPr>
        <w:pStyle w:val="BlockText"/>
      </w:pPr>
      <w:r>
        <w:rPr>
          <w:iCs/>
          <w:i/>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 iti sūtritam || asyendrasya sūnṛtā priya-satya-rūpā vāg dāśuṣe havir dattavate yajamānāya tad-artham evā hi evaṃ khalu [?] | anantara-pada-vakṣyamāṇa-guṇopetā bhavatīty arthaḥ | kīdṛśī | virapśī vividha-rapaṇopeta-vākya-yuktā | bahu-vidhopacāra-vādinīty arthaḥ | gomatī bahvībhir gobhir upetā | go-pradety arthaḥ | ata eva mahī mahatī pūjyā | yathokta-vāko [?] | pakvā śākhā na | yathā bahubhiḥ pakvaiḥ phalair upetā panasa-vṛkṣādi-śākhā prīti-hetus tadvat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at the third pressing, for the Brāhmaṇācchaṃsin, the triplet beginning</w:t>
      </w:r>
      <w:r>
        <w:t xml:space="preserve"> </w:t>
      </w:r>
      <w:r>
        <w:rPr>
          <w:iCs/>
          <w:i/>
        </w:rPr>
        <w:t xml:space="preserve">evā hy asya sūnṛtā</w:t>
      </w:r>
      <w:r>
        <w:t xml:space="preserve"> </w:t>
      </w:r>
      <w:r>
        <w:t xml:space="preserve">is the</w:t>
      </w:r>
      <w:r>
        <w:t xml:space="preserve"> </w:t>
      </w:r>
      <w:r>
        <w:rPr>
          <w:iCs/>
          <w:i/>
        </w:rPr>
        <w:t xml:space="preserve">anurūpa</w:t>
      </w:r>
      <w:r>
        <w:t xml:space="preserve">. So it is laid down in the section</w:t>
      </w:r>
      <w:r>
        <w:t xml:space="preserve"> </w:t>
      </w:r>
      <w:r>
        <w:rPr>
          <w:iCs/>
          <w:i/>
        </w:rPr>
        <w:t xml:space="preserve">ehy ū ṣu bravāṇi te</w:t>
      </w:r>
      <w:r>
        <w:t xml:space="preserve">, beginning</w:t>
      </w:r>
      <w:r>
        <w:t xml:space="preserve"> </w:t>
      </w:r>
      <w:r>
        <w:t xml:space="preserve">‘</w:t>
      </w:r>
      <w:r>
        <w:rPr>
          <w:iCs/>
          <w:i/>
        </w:rPr>
        <w:t xml:space="preserve">atha brāhmaṇācchaṃsinaḥ</w:t>
      </w:r>
      <w:r>
        <w:t xml:space="preserve">’</w:t>
      </w:r>
      <w:r>
        <w:t xml:space="preserve">:</w:t>
      </w:r>
      <w:r>
        <w:t xml:space="preserve"> </w:t>
      </w:r>
      <w:r>
        <w:t xml:space="preserve">‘</w:t>
      </w:r>
      <w:r>
        <w:rPr>
          <w:iCs/>
          <w:i/>
        </w:rPr>
        <w:t xml:space="preserve">evā hy asi vīrayuḥ</w:t>
      </w:r>
      <w:r>
        <w:t xml:space="preserve">,</w:t>
      </w:r>
      <w:r>
        <w:t xml:space="preserve"> </w:t>
      </w:r>
      <w:r>
        <w:rPr>
          <w:iCs/>
          <w:i/>
        </w:rPr>
        <w:t xml:space="preserve">evā hy asya sūnṛtā</w:t>
      </w:r>
      <w:r>
        <w:t xml:space="preserve">’</w:t>
      </w:r>
      <w:r>
        <w:t xml:space="preserve"> </w:t>
      </w:r>
      <w:r>
        <w:t xml:space="preserve">(Āśvalāyana 6-8 [?]).</w:t>
      </w:r>
      <w:r>
        <w:t xml:space="preserve"> </w:t>
      </w:r>
      <w:r>
        <w:rPr>
          <w:iCs/>
          <w:i/>
        </w:rPr>
        <w:t xml:space="preserve">Asya</w:t>
      </w:r>
      <w:r>
        <w:t xml:space="preserve"> </w:t>
      </w:r>
      <w:r>
        <w:t xml:space="preserve">— of this Indra, the</w:t>
      </w:r>
      <w:r>
        <w:t xml:space="preserve"> </w:t>
      </w:r>
      <w:r>
        <w:rPr>
          <w:iCs/>
          <w:i/>
        </w:rPr>
        <w:t xml:space="preserve">sūnṛtā</w:t>
      </w:r>
      <w:r>
        <w:t xml:space="preserve"> </w:t>
      </w:r>
      <w:r>
        <w:t xml:space="preserve">— speech of the nature of the pleasant and the true — is, to the</w:t>
      </w:r>
      <w:r>
        <w:t xml:space="preserve"> </w:t>
      </w:r>
      <w:r>
        <w:rPr>
          <w:iCs/>
          <w:i/>
        </w:rPr>
        <w:t xml:space="preserve">dāśuṣe</w:t>
      </w:r>
      <w:r>
        <w:t xml:space="preserve">, the sacrificer who has given the oblation, [given] for that very purpose; thus [</w:t>
      </w:r>
      <w:r>
        <w:rPr>
          <w:iCs/>
          <w:i/>
        </w:rPr>
        <w:t xml:space="preserve">evā hi</w:t>
      </w:r>
      <w:r>
        <w:t xml:space="preserve">]: it is endowed with the qualities stated in the next words. What kind?</w:t>
      </w:r>
      <w:r>
        <w:t xml:space="preserve"> </w:t>
      </w:r>
      <w:r>
        <w:rPr>
          <w:iCs/>
          <w:i/>
        </w:rPr>
        <w:t xml:space="preserve">Virapśī</w:t>
      </w:r>
      <w:r>
        <w:t xml:space="preserve"> </w:t>
      </w:r>
      <w:r>
        <w:t xml:space="preserve">— equipped with speech having various utterings; that is, speaking many kinds of courtesies.</w:t>
      </w:r>
      <w:r>
        <w:t xml:space="preserve"> </w:t>
      </w:r>
      <w:r>
        <w:rPr>
          <w:iCs/>
          <w:i/>
        </w:rPr>
        <w:t xml:space="preserve">Gomatī</w:t>
      </w:r>
      <w:r>
        <w:t xml:space="preserve"> </w:t>
      </w:r>
      <w:r>
        <w:t xml:space="preserve">— furnished with many cows; that is, giving cows. Therefore</w:t>
      </w:r>
      <w:r>
        <w:t xml:space="preserve"> </w:t>
      </w:r>
      <w:r>
        <w:rPr>
          <w:iCs/>
          <w:i/>
        </w:rPr>
        <w:t xml:space="preserve">mahī</w:t>
      </w:r>
      <w:r>
        <w:t xml:space="preserve"> </w:t>
      </w:r>
      <w:r>
        <w:t xml:space="preserve">— great, honourable. [One phrase here is hard to read.]</w:t>
      </w:r>
      <w:r>
        <w:t xml:space="preserve"> </w:t>
      </w:r>
      <w:r>
        <w:rPr>
          <w:iCs/>
          <w:i/>
        </w:rPr>
        <w:t xml:space="preserve">Pakvā śākhā na</w:t>
      </w:r>
      <w:r>
        <w:t xml:space="preserve"> </w:t>
      </w:r>
      <w:r>
        <w:t xml:space="preserve">— as a branch of a jackfruit tree or the like, laden with many ripe fruits, is a cause of delight, so [is his speech].</w:t>
      </w:r>
      <w:r>
        <w:t xml:space="preserve">”</w:t>
      </w:r>
    </w:p>
    <w:p>
      <w:pPr>
        <w:pStyle w:val="BodyText"/>
      </w:pPr>
      <w:r>
        <w:rPr>
          <w:iCs/>
          <w:i/>
        </w:rPr>
        <w:t xml:space="preserve">(The rest of the p. 331 Sanskrit is Sāyaṇa’s grammar of</w:t>
      </w:r>
      <w:r>
        <w:t xml:space="preserve"> </w:t>
      </w:r>
      <w:r>
        <w:t xml:space="preserve">एवा</w:t>
      </w:r>
      <w:r>
        <w:rPr>
          <w:iCs/>
          <w:i/>
        </w:rPr>
        <w:t xml:space="preserve">,</w:t>
      </w:r>
      <w:r>
        <w:t xml:space="preserve"> </w:t>
      </w:r>
      <w:r>
        <w:t xml:space="preserve">हि</w:t>
      </w:r>
      <w:r>
        <w:rPr>
          <w:iCs/>
          <w:i/>
        </w:rPr>
        <w:t xml:space="preserve">,</w:t>
      </w:r>
      <w:r>
        <w:t xml:space="preserve"> </w:t>
      </w:r>
      <w:r>
        <w:t xml:space="preserve">अस्य</w:t>
      </w:r>
      <w:r>
        <w:rPr>
          <w:iCs/>
          <w:i/>
        </w:rPr>
        <w:t xml:space="preserve">,</w:t>
      </w:r>
      <w:r>
        <w:t xml:space="preserve"> </w:t>
      </w:r>
      <w:r>
        <w:t xml:space="preserve">सूनृता</w:t>
      </w:r>
      <w:r>
        <w:rPr>
          <w:iCs/>
          <w:i/>
        </w:rPr>
        <w:t xml:space="preserve">,</w:t>
      </w:r>
      <w:r>
        <w:t xml:space="preserve"> </w:t>
      </w:r>
      <w:r>
        <w:t xml:space="preserve">विरप्शी</w:t>
      </w:r>
      <w:r>
        <w:rPr>
          <w:iCs/>
          <w:i/>
        </w:rPr>
        <w:t xml:space="preserve">,</w:t>
      </w:r>
      <w:r>
        <w:t xml:space="preserve"> </w:t>
      </w:r>
      <w:r>
        <w:t xml:space="preserve">गोमती</w:t>
      </w:r>
      <w:r>
        <w:rPr>
          <w:iCs/>
          <w:i/>
        </w:rPr>
        <w:t xml:space="preserve">,</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rPr>
          <w:iCs/>
          <w:i/>
        </w:rPr>
        <w:t xml:space="preserve">,</w:t>
      </w:r>
      <w:r>
        <w:t xml:space="preserve"> </w:t>
      </w:r>
      <w:r>
        <w:t xml:space="preserve">दाशुषे</w:t>
      </w:r>
      <w:r>
        <w:rPr>
          <w:iCs/>
          <w:i/>
        </w:rPr>
        <w:t xml:space="preserve">; noted briefly with the Kannada grammar below.)</w:t>
      </w:r>
    </w:p>
    <w:bookmarkEnd w:id="367"/>
    <w:bookmarkStart w:id="368" w:name="Xc0bb25251cad18d923d5eef6e5f2af478cbaae1"/>
    <w:p>
      <w:pPr>
        <w:pStyle w:val="Heading3"/>
      </w:pPr>
      <w:r>
        <w:t xml:space="preserve">Page 332 — Rik 8: word-meanings, overall sense,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Indra |</w:t>
      </w:r>
      <w:r>
        <w:t xml:space="preserve"> </w:t>
      </w:r>
      <w:r>
        <w:rPr>
          <w:bCs/>
          <w:b/>
        </w:rPr>
        <w:t xml:space="preserve">सूनृता (sūnṛtā)</w:t>
      </w:r>
      <w:r>
        <w:t xml:space="preserve"> </w:t>
      </w:r>
      <w:r>
        <w:t xml:space="preserve">— the pleasant and true (speech) |</w:t>
      </w:r>
      <w:r>
        <w:t xml:space="preserve"> </w:t>
      </w:r>
      <w:r>
        <w:rPr>
          <w:bCs/>
          <w:b/>
        </w:rPr>
        <w:t xml:space="preserve">दाशुषे (dāśuṣe)</w:t>
      </w:r>
      <w:r>
        <w:t xml:space="preserve"> </w:t>
      </w:r>
      <w:r>
        <w:t xml:space="preserve">— to the sacrificer who offers the oblation |</w:t>
      </w:r>
      <w:r>
        <w:t xml:space="preserve"> </w:t>
      </w:r>
      <w:r>
        <w:rPr>
          <w:bCs/>
          <w:b/>
        </w:rPr>
        <w:t xml:space="preserve">पक्वा शाखा न (pakvā śākhā na)</w:t>
      </w:r>
      <w:r>
        <w:t xml:space="preserve"> </w:t>
      </w:r>
      <w:r>
        <w:t xml:space="preserve">— like a branch laden with ripe fruit |</w:t>
      </w:r>
      <w:r>
        <w:t xml:space="preserve"> </w:t>
      </w:r>
      <w:r>
        <w:rPr>
          <w:bCs/>
          <w:b/>
        </w:rPr>
        <w:t xml:space="preserve">विरप्शी (virapśī)</w:t>
      </w:r>
      <w:r>
        <w:t xml:space="preserve"> </w:t>
      </w:r>
      <w:r>
        <w:t xml:space="preserve">— of many kinds (granting what is wished) |</w:t>
      </w:r>
      <w:r>
        <w:t xml:space="preserve"> </w:t>
      </w:r>
      <w:r>
        <w:rPr>
          <w:bCs/>
          <w:b/>
        </w:rPr>
        <w:t xml:space="preserve">गोमती (gomatī)</w:t>
      </w:r>
      <w:r>
        <w:t xml:space="preserve"> </w:t>
      </w:r>
      <w:r>
        <w:t xml:space="preserve">— giving cows |</w:t>
      </w:r>
      <w:r>
        <w:t xml:space="preserve"> </w:t>
      </w:r>
      <w:r>
        <w:rPr>
          <w:bCs/>
          <w:b/>
        </w:rPr>
        <w:t xml:space="preserve">मही (mahī)</w:t>
      </w:r>
      <w:r>
        <w:t xml:space="preserve"> </w:t>
      </w:r>
      <w:r>
        <w:t xml:space="preserve">— worthy of honour |</w:t>
      </w:r>
      <w:r>
        <w:t xml:space="preserve"> </w:t>
      </w:r>
      <w:r>
        <w:rPr>
          <w:bCs/>
          <w:b/>
        </w:rPr>
        <w:t xml:space="preserve">एवा हि (evā hi)</w:t>
      </w:r>
      <w:r>
        <w:t xml:space="preserve"> </w:t>
      </w:r>
      <w:r>
        <w:t xml:space="preserve">— [is] indeed (always so).</w:t>
      </w:r>
    </w:p>
    <w:p>
      <w:pPr>
        <w:pStyle w:val="BodyText"/>
      </w:pPr>
      <w:r>
        <w:rPr>
          <w:bCs/>
          <w:b/>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Cs/>
          <w:i/>
        </w:rPr>
        <w:t xml:space="preserve">(No</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is printed for this rik in the source, as also for Rik 7.6; none is supplied here.)</w:t>
      </w:r>
    </w:p>
    <w:p>
      <w:pPr>
        <w:pStyle w:val="BodyText"/>
      </w:pPr>
      <w:r>
        <w:rPr>
          <w:bCs/>
          <w:b/>
        </w:rPr>
        <w:t xml:space="preserve">॥ Viśeṣa-viṣayagaḷu (Special Topics) ॥</w:t>
      </w:r>
    </w:p>
    <w:p>
      <w:pPr>
        <w:pStyle w:val="BodyText"/>
      </w:pPr>
      <w:r>
        <w:rPr>
          <w:bCs/>
          <w:b/>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Cs/>
          <w:i/>
        </w:rPr>
        <w:t xml:space="preserve">evā hy asya sūnṛtā</w:t>
      </w:r>
      <w:r>
        <w:t xml:space="preserve">. Āśvalāyana says this in his Śrauta-sūtra (Āś. 6-3 [?]) in the section</w:t>
      </w:r>
      <w:r>
        <w:t xml:space="preserve"> </w:t>
      </w:r>
      <w:r>
        <w:rPr>
          <w:iCs/>
          <w:i/>
        </w:rPr>
        <w:t xml:space="preserve">ehy ū ṣu bravāṇi te</w:t>
      </w:r>
      <w:r>
        <w:t xml:space="preserve">, beginning</w:t>
      </w:r>
      <w:r>
        <w:t xml:space="preserve"> </w:t>
      </w:r>
      <w:r>
        <w:rPr>
          <w:iCs/>
          <w:i/>
        </w:rPr>
        <w:t xml:space="preserve">atha brāhmaṇācchaṃsinaḥ</w:t>
      </w:r>
      <w:r>
        <w:t xml:space="preserve">, directing that the riks</w:t>
      </w:r>
      <w:r>
        <w:t xml:space="preserve"> </w:t>
      </w:r>
      <w:r>
        <w:rPr>
          <w:iCs/>
          <w:i/>
        </w:rPr>
        <w:t xml:space="preserve">evā hy asi vīrayuḥ</w:t>
      </w:r>
      <w:r>
        <w:t xml:space="preserve"> </w:t>
      </w:r>
      <w:r>
        <w:t xml:space="preserve">(Ṛgveda Saṃhitā 8-93-? [?]) and</w:t>
      </w:r>
      <w:r>
        <w:t xml:space="preserve"> </w:t>
      </w:r>
      <w:r>
        <w:rPr>
          <w:iCs/>
          <w:i/>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Cs/>
          <w:b/>
        </w:rPr>
        <w:t xml:space="preserve">“</w:t>
      </w:r>
      <w:r>
        <w:rPr>
          <w:bCs/>
          <w:b/>
        </w:rPr>
        <w:t xml:space="preserve">Sūnṛtā</w:t>
      </w:r>
      <w:r>
        <w:rPr>
          <w:bCs/>
          <w:b/>
        </w:rPr>
        <w:t xml:space="preserve">”</w:t>
      </w:r>
      <w:r>
        <w:t xml:space="preserve"> </w:t>
      </w:r>
      <w:r>
        <w:t xml:space="preserve">—</w:t>
      </w:r>
      <w:r>
        <w:t xml:space="preserve"> </w:t>
      </w:r>
      <w:r>
        <w:rPr>
          <w:bCs/>
          <w:b/>
        </w:rPr>
        <w:t xml:space="preserve">ऊन परिहाणे । सुतरामूनयत्यप्रियमिति सून् । सा चासावृता सत्या चेति सूनृता प्रियसत्या वाक्</w:t>
      </w:r>
      <w:r>
        <w:t xml:space="preserve"> </w:t>
      </w:r>
      <w:r>
        <w:t xml:space="preserve">(</w:t>
      </w:r>
      <w:r>
        <w:rPr>
          <w:iCs/>
          <w:i/>
        </w:rPr>
        <w:t xml:space="preserve">ūna parihāṇe | sutarām ūnayaty apriyam iti sūn | sā cāsāv ṛtā satyā ceti sūnṛtā priya-satyā vāk</w:t>
      </w:r>
      <w:r>
        <w:t xml:space="preserve">) —</w:t>
      </w:r>
      <w:r>
        <w:t xml:space="preserve"> </w:t>
      </w:r>
      <w:r>
        <w:t xml:space="preserve">“</w:t>
      </w:r>
      <w:r>
        <w:t xml:space="preserve">[root]</w:t>
      </w:r>
      <w:r>
        <w:t xml:space="preserve"> </w:t>
      </w:r>
      <w:r>
        <w:rPr>
          <w:iCs/>
          <w:i/>
        </w:rPr>
        <w:t xml:space="preserve">ūna</w:t>
      </w:r>
      <w:r>
        <w:t xml:space="preserve">,</w:t>
      </w:r>
      <w:r>
        <w:t xml:space="preserve"> </w:t>
      </w:r>
      <w:r>
        <w:t xml:space="preserve">‘</w:t>
      </w:r>
      <w:r>
        <w:t xml:space="preserve">to diminish</w:t>
      </w:r>
      <w:r>
        <w:t xml:space="preserve">’</w:t>
      </w:r>
      <w:r>
        <w:t xml:space="preserve">; that which thoroughly removes the unpleasant is</w:t>
      </w:r>
      <w:r>
        <w:t xml:space="preserve"> </w:t>
      </w:r>
      <w:r>
        <w:rPr>
          <w:iCs/>
          <w:i/>
        </w:rPr>
        <w:t xml:space="preserve">sūn</w:t>
      </w:r>
      <w:r>
        <w:t xml:space="preserve">; that, and also</w:t>
      </w:r>
      <w:r>
        <w:t xml:space="preserve"> </w:t>
      </w:r>
      <w:r>
        <w:rPr>
          <w:iCs/>
          <w:i/>
        </w:rPr>
        <w:t xml:space="preserve">ṛtā</w:t>
      </w:r>
      <w:r>
        <w:t xml:space="preserve"> </w:t>
      </w:r>
      <w:r>
        <w:t xml:space="preserve">— true — is</w:t>
      </w:r>
      <w:r>
        <w:t xml:space="preserve"> </w:t>
      </w:r>
      <w:r>
        <w:rPr>
          <w:iCs/>
          <w:i/>
        </w:rPr>
        <w:t xml:space="preserve">sūnṛtā</w:t>
      </w:r>
      <w:r>
        <w:t xml:space="preserve">: pleasant and true speech.</w:t>
      </w:r>
      <w:r>
        <w:t xml:space="preserve">”</w:t>
      </w:r>
      <w:r>
        <w:t xml:space="preserve"> </w:t>
      </w:r>
      <w:r>
        <w:t xml:space="preserve">That is, the root</w:t>
      </w:r>
      <w:r>
        <w:t xml:space="preserve"> </w:t>
      </w:r>
      <w:r>
        <w:rPr>
          <w:iCs/>
          <w:i/>
        </w:rPr>
        <w:t xml:space="preserve">ūna</w:t>
      </w:r>
      <w:r>
        <w:t xml:space="preserve"> </w:t>
      </w:r>
      <w:r>
        <w:t xml:space="preserve">means to remove; because it removes the unpleasant, evil, so well, it is called</w:t>
      </w:r>
      <w:r>
        <w:t xml:space="preserve"> </w:t>
      </w:r>
      <w:r>
        <w:rPr>
          <w:iCs/>
          <w:i/>
        </w:rPr>
        <w:t xml:space="preserve">sūn</w:t>
      </w:r>
      <w:r>
        <w:t xml:space="preserve">;</w:t>
      </w:r>
      <w:r>
        <w:t xml:space="preserve"> </w:t>
      </w:r>
      <w:r>
        <w:rPr>
          <w:iCs/>
          <w:i/>
        </w:rPr>
        <w:t xml:space="preserve">ṛta</w:t>
      </w:r>
      <w:r>
        <w:t xml:space="preserve"> </w:t>
      </w:r>
      <w:r>
        <w:t xml:space="preserve">means truth; so the word</w:t>
      </w:r>
      <w:r>
        <w:t xml:space="preserve"> </w:t>
      </w:r>
      <w:r>
        <w:rPr>
          <w:iCs/>
          <w:i/>
        </w:rPr>
        <w:t xml:space="preserve">sūnṛtā</w:t>
      </w:r>
      <w:r>
        <w:t xml:space="preserve"> </w:t>
      </w:r>
      <w:r>
        <w:t xml:space="preserve">means speech that is not unpleasant — that is, pleasant and true.</w:t>
      </w:r>
      <w:r>
        <w:t xml:space="preserve"> </w:t>
      </w:r>
      <w:r>
        <w:rPr>
          <w:bCs/>
          <w:b/>
        </w:rPr>
        <w:t xml:space="preserve">Skandasvāmī</w:t>
      </w:r>
      <w:r>
        <w:t xml:space="preserve">, for the word</w:t>
      </w:r>
      <w:r>
        <w:t xml:space="preserve"> </w:t>
      </w:r>
      <w:r>
        <w:rPr>
          <w:iCs/>
          <w:i/>
        </w:rPr>
        <w:t xml:space="preserve">virapśī</w:t>
      </w:r>
      <w:r>
        <w:t xml:space="preserve">, gives besides the sense</w:t>
      </w:r>
      <w:r>
        <w:t xml:space="preserve"> </w:t>
      </w:r>
      <w:r>
        <w:rPr>
          <w:bCs/>
          <w:b/>
        </w:rPr>
        <w:t xml:space="preserve">सर्वकामदुघा</w:t>
      </w:r>
      <w:r>
        <w:t xml:space="preserve"> </w:t>
      </w:r>
      <w:r>
        <w:t xml:space="preserve">(</w:t>
      </w:r>
      <w:r>
        <w:rPr>
          <w:iCs/>
          <w:i/>
        </w:rPr>
        <w:t xml:space="preserve">sarvakāma-dughā</w:t>
      </w:r>
      <w:r>
        <w:t xml:space="preserve">,</w:t>
      </w:r>
      <w:r>
        <w:t xml:space="preserve"> </w:t>
      </w:r>
      <w:r>
        <w:t xml:space="preserve">“</w:t>
      </w:r>
      <w:r>
        <w:t xml:space="preserve">milking all desires</w:t>
      </w:r>
      <w:r>
        <w:t xml:space="preserve">”</w:t>
      </w:r>
      <w:r>
        <w:t xml:space="preserve">: that gives all wished-for things) another:</w:t>
      </w:r>
      <w:r>
        <w:t xml:space="preserve"> </w:t>
      </w:r>
      <w:r>
        <w:rPr>
          <w:bCs/>
          <w:b/>
        </w:rPr>
        <w:t xml:space="preserve">सूनृता गर्जितलक्षणा वाक् । गोमती आपोऽत्र गाव उच्यन्ते</w:t>
      </w:r>
      <w:r>
        <w:t xml:space="preserve"> </w:t>
      </w:r>
      <w:r>
        <w:t xml:space="preserve">(</w:t>
      </w:r>
      <w:r>
        <w:rPr>
          <w:iCs/>
          <w:i/>
        </w:rPr>
        <w:t xml:space="preserve">sūnṛtā garjita-lakṣaṇā vāk | gomatī āpo ’tra gāva ucyante</w:t>
      </w:r>
      <w:r>
        <w:t xml:space="preserve">) —</w:t>
      </w:r>
      <w:r>
        <w:t xml:space="preserve"> </w:t>
      </w:r>
      <w:r>
        <w:t xml:space="preserve">“</w:t>
      </w:r>
      <w:r>
        <w:rPr>
          <w:iCs/>
          <w:i/>
        </w:rPr>
        <w:t xml:space="preserve">sūnṛtā</w:t>
      </w:r>
      <w:r>
        <w:t xml:space="preserve"> </w:t>
      </w:r>
      <w:r>
        <w:t xml:space="preserve">is speech characterized by thundering;</w:t>
      </w:r>
      <w:r>
        <w:t xml:space="preserve"> </w:t>
      </w:r>
      <w:r>
        <w:rPr>
          <w:iCs/>
          <w:i/>
        </w:rPr>
        <w:t xml:space="preserve">gomatī</w:t>
      </w:r>
      <w:r>
        <w:t xml:space="preserve">: here the waters are called</w:t>
      </w:r>
      <w:r>
        <w:t xml:space="preserve"> </w:t>
      </w:r>
      <w:r>
        <w:rPr>
          <w:iCs/>
          <w:i/>
        </w:rPr>
        <w:t xml:space="preserve">gāvaḥ</w:t>
      </w:r>
      <w:r>
        <w:t xml:space="preserve"> </w:t>
      </w:r>
      <w:r>
        <w:t xml:space="preserve">[cows].</w:t>
      </w:r>
      <w:r>
        <w:t xml:space="preserve">”</w:t>
      </w:r>
      <w:r>
        <w:t xml:space="preserve"> </w:t>
      </w:r>
      <w:r>
        <w:t xml:space="preserve">That is, here the word</w:t>
      </w:r>
      <w:r>
        <w:t xml:space="preserve"> </w:t>
      </w:r>
      <w:r>
        <w:rPr>
          <w:iCs/>
          <w:i/>
        </w:rPr>
        <w:t xml:space="preserve">go</w:t>
      </w:r>
      <w:r>
        <w:t xml:space="preserve"> </w:t>
      </w:r>
      <w:r>
        <w:t xml:space="preserve">is to be taken as</w:t>
      </w:r>
      <w:r>
        <w:t xml:space="preserve"> </w:t>
      </w:r>
      <w:r>
        <w:t xml:space="preserve">“</w:t>
      </w:r>
      <w:r>
        <w:t xml:space="preserve">water.</w:t>
      </w:r>
      <w:r>
        <w:t xml:space="preserve">”</w:t>
      </w:r>
      <w:r>
        <w:t xml:space="preserve"> </w:t>
      </w:r>
      <w:r>
        <w:rPr>
          <w:iCs/>
          <w:i/>
        </w:rPr>
        <w:t xml:space="preserve">Sūnṛtā</w:t>
      </w:r>
      <w:r>
        <w:t xml:space="preserve"> </w:t>
      </w:r>
      <w:r>
        <w:t xml:space="preserve">means a rumbling speech or sound; so the words</w:t>
      </w:r>
      <w:r>
        <w:t xml:space="preserve"> </w:t>
      </w:r>
      <w:r>
        <w:rPr>
          <w:iCs/>
          <w:i/>
        </w:rPr>
        <w:t xml:space="preserve">sūnṛtā gomatī</w:t>
      </w:r>
      <w:r>
        <w:t xml:space="preserve"> </w:t>
      </w:r>
      <w:r>
        <w:t xml:space="preserve">are taken to mean</w:t>
      </w:r>
      <w:r>
        <w:t xml:space="preserve"> </w:t>
      </w:r>
      <w:r>
        <w:t xml:space="preserve">“</w:t>
      </w:r>
      <w:r>
        <w:t xml:space="preserve">waters with sound,</w:t>
      </w:r>
      <w:r>
        <w:t xml:space="preserve">”</w:t>
      </w:r>
      <w:r>
        <w:t xml:space="preserve"> </w:t>
      </w:r>
      <w:r>
        <w:t xml:space="preserve">that is, rain accompanied by the thunder of clouds.</w:t>
      </w:r>
      <w:r>
        <w:t xml:space="preserve"> </w:t>
      </w:r>
      <w:r>
        <w:rPr>
          <w:iCs/>
          <w:i/>
        </w:rPr>
        <w:t xml:space="preserve">(Skandasvāmī’s</w:t>
      </w:r>
      <w:r>
        <w:t xml:space="preserve"> </w:t>
      </w:r>
      <w:r>
        <w:t xml:space="preserve">“</w:t>
      </w:r>
      <w:r>
        <w:t xml:space="preserve">ā</w:t>
      </w:r>
      <w:r>
        <w:t xml:space="preserve">”</w:t>
      </w:r>
      <w:r>
        <w:t xml:space="preserve"> </w:t>
      </w:r>
      <w:r>
        <w:rPr>
          <w:iCs/>
          <w:i/>
        </w:rPr>
        <w:t xml:space="preserve">before</w:t>
      </w:r>
      <w:r>
        <w:t xml:space="preserve"> </w:t>
      </w:r>
      <w:r>
        <w:t xml:space="preserve">garjita</w:t>
      </w:r>
      <w:r>
        <w:t xml:space="preserve"> </w:t>
      </w:r>
      <w:r>
        <w:rPr>
          <w:iCs/>
          <w:i/>
        </w:rPr>
        <w:t xml:space="preserve">is as printed; the Sanskrit is compressed.)</w:t>
      </w:r>
    </w:p>
    <w:bookmarkEnd w:id="368"/>
    <w:bookmarkStart w:id="369" w:name="page-333-rik-8-special-topics-continued"/>
    <w:p>
      <w:pPr>
        <w:pStyle w:val="Heading3"/>
      </w:pPr>
      <w:r>
        <w:t xml:space="preserve">Page 333 — Rik 8: Special Topics (continued)</w:t>
      </w:r>
    </w:p>
    <w:p>
      <w:pPr>
        <w:pStyle w:val="FirstParagraph"/>
      </w:pPr>
      <w:r>
        <w:rPr>
          <w:bCs/>
          <w:b/>
        </w:rPr>
        <w:t xml:space="preserve">“</w:t>
      </w:r>
      <w:r>
        <w:rPr>
          <w:bCs/>
          <w:b/>
        </w:rPr>
        <w:t xml:space="preserve">Virapśī</w:t>
      </w:r>
      <w:r>
        <w:rPr>
          <w:bCs/>
          <w:b/>
        </w:rPr>
        <w:t xml:space="preserve">”</w:t>
      </w:r>
      <w:r>
        <w:t xml:space="preserve"> </w:t>
      </w:r>
      <w:r>
        <w:t xml:space="preserve">—</w:t>
      </w:r>
      <w:r>
        <w:t xml:space="preserve"> </w:t>
      </w:r>
      <w:r>
        <w:rPr>
          <w:bCs/>
          <w:b/>
        </w:rPr>
        <w:t xml:space="preserve">विविधरपणोपेतवाक्ययुता । बहुविधोपचारवादिनी । रप लप व्यक्तायां वाचि । विचित्रं रपणं यस्यां वाचि अस्तीति सा विरप्शी</w:t>
      </w:r>
      <w:r>
        <w:t xml:space="preserve"> </w:t>
      </w:r>
      <w:r>
        <w:t xml:space="preserve">(</w:t>
      </w:r>
      <w:r>
        <w:rPr>
          <w:iCs/>
          <w:i/>
        </w:rPr>
        <w:t xml:space="preserve">vividha-rapaṇopeta-vākya-yutā | bahu-vidhopacāra-vādinī | rapa lapa vyaktāyāṃ vāci | vicitraṃ rapaṇaṃ yasyāṃ vāci astīti sā virapśī</w:t>
      </w:r>
      <w:r>
        <w:t xml:space="preserve">) —</w:t>
      </w:r>
      <w:r>
        <w:t xml:space="preserve"> </w:t>
      </w:r>
      <w:r>
        <w:t xml:space="preserve">“</w:t>
      </w:r>
      <w:r>
        <w:t xml:space="preserve">speech joined with various utterings; speaking many kinds of courtesies. [Roots]</w:t>
      </w:r>
      <w:r>
        <w:t xml:space="preserve"> </w:t>
      </w:r>
      <w:r>
        <w:rPr>
          <w:iCs/>
          <w:i/>
        </w:rPr>
        <w:t xml:space="preserve">rapa</w:t>
      </w:r>
      <w:r>
        <w:t xml:space="preserve">,</w:t>
      </w:r>
      <w:r>
        <w:t xml:space="preserve"> </w:t>
      </w:r>
      <w:r>
        <w:rPr>
          <w:iCs/>
          <w:i/>
        </w:rPr>
        <w:t xml:space="preserve">lapa</w:t>
      </w:r>
      <w:r>
        <w:t xml:space="preserve"> </w:t>
      </w:r>
      <w:r>
        <w:t xml:space="preserve">in the sense of clear speech. That speech in which there is varied speaking is</w:t>
      </w:r>
      <w:r>
        <w:t xml:space="preserve"> </w:t>
      </w:r>
      <w:r>
        <w:rPr>
          <w:iCs/>
          <w:i/>
        </w:rPr>
        <w:t xml:space="preserve">virapśī</w:t>
      </w:r>
      <w:r>
        <w:t xml:space="preserve">.</w:t>
      </w:r>
      <w:r>
        <w:t xml:space="preserve">”</w:t>
      </w:r>
      <w:r>
        <w:t xml:space="preserve"> </w:t>
      </w:r>
      <w:r>
        <w:t xml:space="preserve">The root</w:t>
      </w:r>
      <w:r>
        <w:t xml:space="preserve"> </w:t>
      </w:r>
      <w:r>
        <w:rPr>
          <w:iCs/>
          <w:i/>
        </w:rPr>
        <w:t xml:space="preserve">rap</w:t>
      </w:r>
      <w:r>
        <w:t xml:space="preserve"> </w:t>
      </w:r>
      <w:r>
        <w:t xml:space="preserve">means to speak, to talk;</w:t>
      </w:r>
      <w:r>
        <w:t xml:space="preserve"> </w:t>
      </w:r>
      <w:r>
        <w:rPr>
          <w:iCs/>
          <w:i/>
        </w:rPr>
        <w:t xml:space="preserve">vi-rapaṇa</w:t>
      </w:r>
      <w:r>
        <w:t xml:space="preserve"> </w:t>
      </w:r>
      <w:r>
        <w:t xml:space="preserve">means speaking specially, or in a manifold or varied way. A speech having such words is</w:t>
      </w:r>
      <w:r>
        <w:t xml:space="preserve"> </w:t>
      </w:r>
      <w:r>
        <w:rPr>
          <w:iCs/>
          <w:i/>
        </w:rPr>
        <w:t xml:space="preserve">virapśī</w:t>
      </w:r>
      <w:r>
        <w:t xml:space="preserve">: speech that embraces many kinds of courtesies. That is: Indra’s word gives many kinds of desired things. Although the word</w:t>
      </w:r>
      <w:r>
        <w:t xml:space="preserve"> </w:t>
      </w:r>
      <w:r>
        <w:rPr>
          <w:iCs/>
          <w:i/>
        </w:rPr>
        <w:t xml:space="preserve">virapśī</w:t>
      </w:r>
      <w:r>
        <w:t xml:space="preserve"> </w:t>
      </w:r>
      <w:r>
        <w:t xml:space="preserve">is customarily taken in the sense</w:t>
      </w:r>
      <w:r>
        <w:t xml:space="preserve"> </w:t>
      </w:r>
      <w:r>
        <w:t xml:space="preserve">“</w:t>
      </w:r>
      <w:r>
        <w:t xml:space="preserve">great</w:t>
      </w:r>
      <w:r>
        <w:t xml:space="preserve">”</w:t>
      </w:r>
      <w:r>
        <w:t xml:space="preserve"> </w:t>
      </w:r>
      <w:r>
        <w:t xml:space="preserve">(</w:t>
      </w:r>
      <w:r>
        <w:rPr>
          <w:iCs/>
          <w:i/>
        </w:rPr>
        <w:t xml:space="preserve">mahat</w:t>
      </w:r>
      <w:r>
        <w:t xml:space="preserve">), here the word</w:t>
      </w:r>
      <w:r>
        <w:t xml:space="preserve"> </w:t>
      </w:r>
      <w:r>
        <w:rPr>
          <w:iCs/>
          <w:i/>
        </w:rPr>
        <w:t xml:space="preserve">mahī</w:t>
      </w:r>
      <w:r>
        <w:t xml:space="preserve"> </w:t>
      </w:r>
      <w:r>
        <w:t xml:space="preserve">(</w:t>
      </w:r>
      <w:r>
        <w:t xml:space="preserve">“</w:t>
      </w:r>
      <w:r>
        <w:t xml:space="preserve">great</w:t>
      </w:r>
      <w:r>
        <w:t xml:space="preserve">”</w:t>
      </w:r>
      <w:r>
        <w:t xml:space="preserve">) is also present in the rik, and so it would be a fault of repetition; therefore the Bhāṣyakāra supposes the component-sense for this word.</w:t>
      </w:r>
    </w:p>
    <w:p>
      <w:pPr>
        <w:pStyle w:val="BodyText"/>
      </w:pPr>
      <w:r>
        <w:rPr>
          <w:bCs/>
          <w:b/>
        </w:rPr>
        <w:t xml:space="preserve">“</w:t>
      </w:r>
      <w:r>
        <w:rPr>
          <w:bCs/>
          <w:b/>
        </w:rPr>
        <w:t xml:space="preserve">Evā</w:t>
      </w:r>
      <w:r>
        <w:rPr>
          <w:bCs/>
          <w:b/>
        </w:rPr>
        <w:t xml:space="preserve">”</w:t>
      </w:r>
      <w:r>
        <w:t xml:space="preserve"> </w:t>
      </w:r>
      <w:r>
        <w:t xml:space="preserve">— the vowel</w:t>
      </w:r>
      <w:r>
        <w:t xml:space="preserve"> </w:t>
      </w:r>
      <w:r>
        <w:rPr>
          <w:iCs/>
          <w:i/>
        </w:rPr>
        <w:t xml:space="preserve">ā</w:t>
      </w:r>
      <w:r>
        <w:t xml:space="preserve"> </w:t>
      </w:r>
      <w:r>
        <w:t xml:space="preserve">is lengthened here for the convenience of the meter.</w:t>
      </w:r>
    </w:p>
    <w:p>
      <w:pPr>
        <w:pStyle w:val="BodyText"/>
      </w:pPr>
      <w:r>
        <w:rPr>
          <w:bCs/>
          <w:b/>
        </w:rPr>
        <w:t xml:space="preserve">“</w:t>
      </w:r>
      <w:r>
        <w:rPr>
          <w:bCs/>
          <w:b/>
        </w:rPr>
        <w:t xml:space="preserve">Gomatī</w:t>
      </w:r>
      <w:r>
        <w:rPr>
          <w:bCs/>
          <w:b/>
        </w:rPr>
        <w:t xml:space="preserve">”</w:t>
      </w:r>
      <w:r>
        <w:t xml:space="preserve"> </w:t>
      </w:r>
      <w:r>
        <w:t xml:space="preserve">—</w:t>
      </w:r>
      <w:r>
        <w:t xml:space="preserve"> </w:t>
      </w:r>
      <w:r>
        <w:rPr>
          <w:bCs/>
          <w:b/>
        </w:rPr>
        <w:t xml:space="preserve">बह्वीभिर्गोभिरुपेता । गोप्रदेत्यर्थः</w:t>
      </w:r>
      <w:r>
        <w:t xml:space="preserve"> </w:t>
      </w:r>
      <w:r>
        <w:t xml:space="preserve">(</w:t>
      </w:r>
      <w:r>
        <w:rPr>
          <w:iCs/>
          <w:i/>
        </w:rPr>
        <w:t xml:space="preserve">bahvībhir gobhir upetā | go-pradety arthaḥ</w:t>
      </w:r>
      <w:r>
        <w:t xml:space="preserve">) —</w:t>
      </w:r>
      <w:r>
        <w:t xml:space="preserve"> </w:t>
      </w:r>
      <w:r>
        <w:t xml:space="preserve">“</w:t>
      </w:r>
      <w:r>
        <w:t xml:space="preserve">furnished with many cows</w:t>
      </w:r>
      <w:r>
        <w:t xml:space="preserve">”</w:t>
      </w:r>
      <w:r>
        <w:t xml:space="preserve">; i.e., giving cows.</w:t>
      </w:r>
    </w:p>
    <w:p>
      <w:pPr>
        <w:pStyle w:val="BodyText"/>
      </w:pPr>
      <w:r>
        <w:rPr>
          <w:bCs/>
          <w:b/>
        </w:rPr>
        <w:t xml:space="preserve">“</w:t>
      </w:r>
      <w:r>
        <w:rPr>
          <w:bCs/>
          <w:b/>
        </w:rPr>
        <w:t xml:space="preserve">Pakvā śākhā</w:t>
      </w:r>
      <w:r>
        <w:rPr>
          <w:bCs/>
          <w:b/>
        </w:rPr>
        <w:t xml:space="preserve">”</w:t>
      </w:r>
      <w:r>
        <w:t xml:space="preserve"> </w:t>
      </w:r>
      <w:r>
        <w:t xml:space="preserve">—</w:t>
      </w:r>
      <w:r>
        <w:t xml:space="preserve"> </w:t>
      </w:r>
      <w:r>
        <w:t xml:space="preserve">“</w:t>
      </w:r>
      <w:r>
        <w:rPr>
          <w:iCs/>
          <w:i/>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p>
    <w:p>
      <w:pPr>
        <w:pStyle w:val="BodyText"/>
      </w:pPr>
      <w:r>
        <w:rPr>
          <w:bCs/>
          <w:b/>
        </w:rPr>
        <w:t xml:space="preserve">॥ Vyākaraṇa-prakriyā ॥</w:t>
      </w:r>
      <w:r>
        <w:t xml:space="preserve"> </w:t>
      </w:r>
      <w:r>
        <w:rPr>
          <w:iCs/>
          <w:i/>
        </w:rPr>
        <w:t xml:space="preserve">(grammar pages 333–335, noted briefly)</w:t>
      </w:r>
    </w:p>
    <w:p>
      <w:pPr>
        <w:pStyle w:val="BodyText"/>
      </w:pPr>
      <w:r>
        <w:rPr>
          <w:bCs/>
          <w:b/>
        </w:rPr>
        <w:t xml:space="preserve">एव (</w:t>
      </w:r>
      <w:r>
        <w:rPr>
          <w:iCs/>
          <w:i/>
          <w:bCs/>
          <w:b/>
        </w:rPr>
        <w:t xml:space="preserve">eva</w:t>
      </w:r>
      <w:r>
        <w:rPr>
          <w:bCs/>
          <w:b/>
        </w:rPr>
        <w:t xml:space="preserve">)</w:t>
      </w:r>
      <w:r>
        <w:t xml:space="preserve"> </w:t>
      </w:r>
      <w:r>
        <w:t xml:space="preserve">—</w:t>
      </w:r>
      <w:r>
        <w:t xml:space="preserve"> </w:t>
      </w:r>
      <w:r>
        <w:t xml:space="preserve">“</w:t>
      </w:r>
      <w:r>
        <w:t xml:space="preserve">evādīnām antaḥ</w:t>
      </w:r>
      <w:r>
        <w:t xml:space="preserve">”</w:t>
      </w:r>
      <w:r>
        <w:t xml:space="preserve"> </w:t>
      </w:r>
      <w:r>
        <w:t xml:space="preserve">(Phiṭ-sūtra [?]): the final of</w:t>
      </w:r>
      <w:r>
        <w:t xml:space="preserve"> </w:t>
      </w:r>
      <w:r>
        <w:rPr>
          <w:iCs/>
          <w:i/>
        </w:rPr>
        <w:t xml:space="preserve">eva</w:t>
      </w:r>
      <w:r>
        <w:t xml:space="preserve"> </w:t>
      </w:r>
      <w:r>
        <w:t xml:space="preserve">and its class is udātta, so</w:t>
      </w:r>
      <w:r>
        <w:t xml:space="preserve"> </w:t>
      </w:r>
      <w:r>
        <w:rPr>
          <w:iCs/>
          <w:i/>
        </w:rPr>
        <w:t xml:space="preserve">eva</w:t>
      </w:r>
      <w:r>
        <w:t xml:space="preserve"> </w:t>
      </w:r>
      <w:r>
        <w:t xml:space="preserve">is final-udātta; in the Saṃhitā the particle is lengthened in a mantra by</w:t>
      </w:r>
      <w:r>
        <w:t xml:space="preserve"> </w:t>
      </w:r>
      <w:r>
        <w:t xml:space="preserve">“</w:t>
      </w:r>
      <w:r>
        <w:t xml:space="preserve">nipātasya ca</w:t>
      </w:r>
      <w:r>
        <w:t xml:space="preserve">”</w:t>
      </w:r>
      <w:r>
        <w:t xml:space="preserve"> </w:t>
      </w:r>
      <w:r>
        <w:t xml:space="preserve">(Pā. 6-3-136 [?]), giving</w:t>
      </w:r>
      <w:r>
        <w:t xml:space="preserve"> </w:t>
      </w:r>
      <w:r>
        <w:rPr>
          <w:iCs/>
          <w:i/>
        </w:rPr>
        <w:t xml:space="preserve">evā</w:t>
      </w:r>
      <w:r>
        <w:t xml:space="preserve">.</w:t>
      </w:r>
      <w:r>
        <w:t xml:space="preserve"> </w:t>
      </w:r>
      <w:r>
        <w:rPr>
          <w:bCs/>
          <w:b/>
        </w:rPr>
        <w:t xml:space="preserve">हि (</w:t>
      </w:r>
      <w:r>
        <w:rPr>
          <w:iCs/>
          <w:i/>
          <w:bCs/>
          <w:b/>
        </w:rPr>
        <w:t xml:space="preserve">hi</w:t>
      </w:r>
      <w:r>
        <w:rPr>
          <w:bCs/>
          <w:b/>
        </w:rPr>
        <w:t xml:space="preserve">)</w:t>
      </w:r>
      <w:r>
        <w:t xml:space="preserve"> </w:t>
      </w:r>
      <w:r>
        <w:t xml:space="preserve">— a nipāta, initial-udātta (Phiṭ-sūtra</w:t>
      </w:r>
      <w:r>
        <w:t xml:space="preserve"> </w:t>
      </w:r>
      <w:r>
        <w:t xml:space="preserve">“</w:t>
      </w:r>
      <w:r>
        <w:t xml:space="preserve">80</w:t>
      </w:r>
      <w:r>
        <w:t xml:space="preserve">”</w:t>
      </w:r>
      <w:r>
        <w:t xml:space="preserve">).</w:t>
      </w:r>
      <w:r>
        <w:t xml:space="preserve"> </w:t>
      </w:r>
      <w:r>
        <w:rPr>
          <w:bCs/>
          <w:b/>
        </w:rPr>
        <w:t xml:space="preserve">अस्य (</w:t>
      </w:r>
      <w:r>
        <w:rPr>
          <w:iCs/>
          <w:i/>
          <w:bCs/>
          <w:b/>
        </w:rPr>
        <w:t xml:space="preserve">asya</w:t>
      </w:r>
      <w:r>
        <w:rPr>
          <w:bCs/>
          <w:b/>
        </w:rPr>
        <w:t xml:space="preserve">)</w:t>
      </w:r>
      <w:r>
        <w:t xml:space="preserve"> </w:t>
      </w:r>
      <w:r>
        <w:t xml:space="preserve">— it refers to Indra mentioned before; so</w:t>
      </w:r>
      <w:r>
        <w:t xml:space="preserve"> </w:t>
      </w:r>
      <w:r>
        <w:rPr>
          <w:iCs/>
          <w:i/>
        </w:rPr>
        <w:t xml:space="preserve">idam</w:t>
      </w:r>
      <w:r>
        <w:t xml:space="preserve"> </w:t>
      </w:r>
      <w:r>
        <w:t xml:space="preserve">takes the substitute</w:t>
      </w:r>
      <w:r>
        <w:t xml:space="preserve"> </w:t>
      </w:r>
      <w:r>
        <w:rPr>
          <w:iCs/>
          <w:i/>
        </w:rPr>
        <w:t xml:space="preserve">aś</w:t>
      </w:r>
      <w:r>
        <w:t xml:space="preserve"> </w:t>
      </w:r>
      <w:r>
        <w:t xml:space="preserve">(Pā. 2-4-32 [?],</w:t>
      </w:r>
      <w:r>
        <w:t xml:space="preserve"> </w:t>
      </w:r>
      <w:r>
        <w:t xml:space="preserve">“</w:t>
      </w:r>
      <w:r>
        <w:t xml:space="preserve">idamo ’nvādeśe ’śanudāttas tṛtīyādau</w:t>
      </w:r>
      <w:r>
        <w:t xml:space="preserve">”</w:t>
      </w:r>
      <w:r>
        <w:t xml:space="preserve">), an unaccented substitute in the whole stem; the</w:t>
      </w:r>
      <w:r>
        <w:t xml:space="preserve"> </w:t>
      </w:r>
      <w:r>
        <w:rPr>
          <w:iCs/>
          <w:i/>
        </w:rPr>
        <w:t xml:space="preserve">a</w:t>
      </w:r>
      <w:r>
        <w:t xml:space="preserve"> </w:t>
      </w:r>
      <w:r>
        <w:t xml:space="preserve">is unaccented, so</w:t>
      </w:r>
      <w:r>
        <w:t xml:space="preserve"> </w:t>
      </w:r>
      <w:r>
        <w:rPr>
          <w:iCs/>
          <w:i/>
        </w:rPr>
        <w:t xml:space="preserve">asya</w:t>
      </w:r>
      <w:r>
        <w:t xml:space="preserve"> </w:t>
      </w:r>
      <w:r>
        <w:t xml:space="preserve">is wholly unaccented.</w:t>
      </w:r>
      <w:r>
        <w:t xml:space="preserve"> </w:t>
      </w:r>
      <w:r>
        <w:rPr>
          <w:bCs/>
          <w:b/>
        </w:rPr>
        <w:t xml:space="preserve">सूनृता (</w:t>
      </w:r>
      <w:r>
        <w:rPr>
          <w:iCs/>
          <w:i/>
          <w:bCs/>
          <w:b/>
        </w:rPr>
        <w:t xml:space="preserve">sūnṛtā</w:t>
      </w:r>
      <w:r>
        <w:rPr>
          <w:bCs/>
          <w:b/>
        </w:rPr>
        <w:t xml:space="preserve">)</w:t>
      </w:r>
      <w:r>
        <w:t xml:space="preserve"> </w:t>
      </w:r>
      <w:r>
        <w:t xml:space="preserve">— root</w:t>
      </w:r>
      <w:r>
        <w:t xml:space="preserve"> </w:t>
      </w:r>
      <w:r>
        <w:rPr>
          <w:iCs/>
          <w:i/>
        </w:rPr>
        <w:t xml:space="preserve">ūna parihāṇe</w:t>
      </w:r>
      <w:r>
        <w:t xml:space="preserve"> </w:t>
      </w:r>
      <w:r>
        <w:t xml:space="preserve">(</w:t>
      </w:r>
      <w:r>
        <w:t xml:space="preserve">“</w:t>
      </w:r>
      <w:r>
        <w:t xml:space="preserve">to diminish</w:t>
      </w:r>
      <w:r>
        <w:t xml:space="preserve">”</w:t>
      </w:r>
      <w:r>
        <w:t xml:space="preserve">):</w:t>
      </w:r>
      <w:r>
        <w:t xml:space="preserve"> </w:t>
      </w:r>
      <w:r>
        <w:rPr>
          <w:iCs/>
          <w:i/>
        </w:rPr>
        <w:t xml:space="preserve">sutarām ūnayati apriyam iti sūn</w:t>
      </w:r>
      <w:r>
        <w:t xml:space="preserve">;</w:t>
      </w:r>
      <w:r>
        <w:t xml:space="preserve"> </w:t>
      </w:r>
      <w:r>
        <w:rPr>
          <w:iCs/>
          <w:i/>
        </w:rPr>
        <w:t xml:space="preserve">ṛta</w:t>
      </w:r>
      <w:r>
        <w:t xml:space="preserve"> </w:t>
      </w:r>
      <w:r>
        <w:t xml:space="preserve">“</w:t>
      </w:r>
      <w:r>
        <w:t xml:space="preserve">truth</w:t>
      </w:r>
      <w:r>
        <w:t xml:space="preserve">”</w:t>
      </w:r>
      <w:r>
        <w:t xml:space="preserve">; the compound</w:t>
      </w:r>
      <w:r>
        <w:t xml:space="preserve"> </w:t>
      </w:r>
      <w:r>
        <w:rPr>
          <w:iCs/>
          <w:i/>
        </w:rPr>
        <w:t xml:space="preserve">sūnṛtā</w:t>
      </w:r>
      <w:r>
        <w:t xml:space="preserve">; Vedic</w:t>
      </w:r>
      <w:r>
        <w:t xml:space="preserve"> </w:t>
      </w:r>
      <w:r>
        <w:rPr>
          <w:iCs/>
          <w:i/>
        </w:rPr>
        <w:t xml:space="preserve">parādiś chandasi bahulam</w:t>
      </w:r>
      <w:r>
        <w:t xml:space="preserve"> </w:t>
      </w:r>
      <w:r>
        <w:t xml:space="preserve">(Pā. 6-1-197 [?]), where the word</w:t>
      </w:r>
      <w:r>
        <w:t xml:space="preserve"> </w:t>
      </w:r>
      <w:r>
        <w:rPr>
          <w:iCs/>
          <w:i/>
        </w:rPr>
        <w:t xml:space="preserve">sakthaṃ</w:t>
      </w:r>
      <w:r>
        <w:t xml:space="preserve"> </w:t>
      </w:r>
      <w:r>
        <w:t xml:space="preserve">is carried over, so the first vowel of the second member is often udātta in the Veda;</w:t>
      </w:r>
      <w:r>
        <w:t xml:space="preserve"> </w:t>
      </w:r>
      <w:r>
        <w:rPr>
          <w:iCs/>
          <w:i/>
        </w:rPr>
        <w:t xml:space="preserve">vibhāṣā</w:t>
      </w:r>
      <w:r>
        <w:t xml:space="preserve"> </w:t>
      </w:r>
      <w:r>
        <w:t xml:space="preserve">is also carried over, so the</w:t>
      </w:r>
      <w:r>
        <w:t xml:space="preserve"> </w:t>
      </w:r>
      <w:r>
        <w:t xml:space="preserve">“</w:t>
      </w:r>
      <w:r>
        <w:t xml:space="preserve">many</w:t>
      </w:r>
      <w:r>
        <w:t xml:space="preserve">”</w:t>
      </w:r>
      <w:r>
        <w:t xml:space="preserve"> </w:t>
      </w:r>
      <w:r>
        <w:t xml:space="preserve">(</w:t>
      </w:r>
      <w:r>
        <w:rPr>
          <w:iCs/>
          <w:i/>
        </w:rPr>
        <w:t xml:space="preserve">bahulam</w:t>
      </w:r>
      <w:r>
        <w:t xml:space="preserve">) here only indicates optionality; therefore the accent falls on</w:t>
      </w:r>
      <w:r>
        <w:t xml:space="preserve"> </w:t>
      </w:r>
      <w:r>
        <w:rPr>
          <w:iCs/>
          <w:i/>
        </w:rPr>
        <w:t xml:space="preserve">ṛ</w:t>
      </w:r>
      <w:r>
        <w:t xml:space="preserve"> </w:t>
      </w:r>
      <w:r>
        <w:t xml:space="preserve">of</w:t>
      </w:r>
      <w:r>
        <w:t xml:space="preserve"> </w:t>
      </w:r>
      <w:r>
        <w:rPr>
          <w:iCs/>
          <w:i/>
        </w:rPr>
        <w:t xml:space="preserve">ṛtā</w:t>
      </w:r>
      <w:r>
        <w:t xml:space="preserve"> </w:t>
      </w:r>
      <w:r>
        <w:t xml:space="preserve">even though no</w:t>
      </w:r>
      <w:r>
        <w:t xml:space="preserve"> </w:t>
      </w:r>
      <w:r>
        <w:rPr>
          <w:iCs/>
          <w:i/>
        </w:rPr>
        <w:t xml:space="preserve">sakthi</w:t>
      </w:r>
      <w:r>
        <w:t xml:space="preserve">-word is present.</w:t>
      </w:r>
      <w:r>
        <w:t xml:space="preserve"> </w:t>
      </w:r>
      <w:r>
        <w:rPr>
          <w:bCs/>
          <w:b/>
        </w:rPr>
        <w:t xml:space="preserve">विरप्शी (</w:t>
      </w:r>
      <w:r>
        <w:rPr>
          <w:iCs/>
          <w:i/>
          <w:bCs/>
          <w:b/>
        </w:rPr>
        <w:t xml:space="preserve">virapśī</w:t>
      </w:r>
      <w:r>
        <w:rPr>
          <w:bCs/>
          <w:b/>
        </w:rPr>
        <w:t xml:space="preserve">)</w:t>
      </w:r>
      <w:r>
        <w:t xml:space="preserve"> </w:t>
      </w:r>
      <w:r>
        <w:t xml:space="preserve">—</w:t>
      </w:r>
      <w:r>
        <w:t xml:space="preserve"> </w:t>
      </w:r>
      <w:r>
        <w:rPr>
          <w:iCs/>
          <w:i/>
        </w:rPr>
        <w:t xml:space="preserve">rapa lapa</w:t>
      </w:r>
      <w:r>
        <w:t xml:space="preserve"> </w:t>
      </w:r>
      <w:r>
        <w:t xml:space="preserve">“</w:t>
      </w:r>
      <w:r>
        <w:t xml:space="preserve">clear speech</w:t>
      </w:r>
      <w:r>
        <w:t xml:space="preserve">”</w:t>
      </w:r>
      <w:r>
        <w:t xml:space="preserve"> </w:t>
      </w:r>
      <w:r>
        <w:t xml:space="preserve">with the upasarga</w:t>
      </w:r>
      <w:r>
        <w:t xml:space="preserve"> </w:t>
      </w:r>
      <w:r>
        <w:rPr>
          <w:iCs/>
          <w:i/>
        </w:rPr>
        <w:t xml:space="preserve">vi</w:t>
      </w:r>
      <w:r>
        <w:t xml:space="preserve">;</w:t>
      </w:r>
      <w:r>
        <w:t xml:space="preserve"> </w:t>
      </w:r>
      <w:r>
        <w:rPr>
          <w:iCs/>
          <w:i/>
        </w:rPr>
        <w:t xml:space="preserve">kvip</w:t>
      </w:r>
      <w:r>
        <w:t xml:space="preserve"> </w:t>
      </w:r>
      <w:r>
        <w:t xml:space="preserve">(Pā. 3-2-178 [?],</w:t>
      </w:r>
      <w:r>
        <w:t xml:space="preserve"> </w:t>
      </w:r>
      <w:r>
        <w:t xml:space="preserve">“</w:t>
      </w:r>
      <w:r>
        <w:t xml:space="preserve">sampadādibhyaḥ kvip</w:t>
      </w:r>
      <w:r>
        <w:t xml:space="preserve">”</w:t>
      </w:r>
      <w:r>
        <w:t xml:space="preserve">), all letters of</w:t>
      </w:r>
      <w:r>
        <w:t xml:space="preserve"> </w:t>
      </w:r>
      <w:r>
        <w:rPr>
          <w:iCs/>
          <w:i/>
        </w:rPr>
        <w:t xml:space="preserve">kvip</w:t>
      </w:r>
      <w:r>
        <w:t xml:space="preserve"> </w:t>
      </w:r>
      <w:r>
        <w:t xml:space="preserve">dropped;</w:t>
      </w:r>
      <w:r>
        <w:t xml:space="preserve"> </w:t>
      </w:r>
      <w:r>
        <w:rPr>
          <w:iCs/>
          <w:i/>
        </w:rPr>
        <w:t xml:space="preserve">virap</w:t>
      </w:r>
      <w:r>
        <w:t xml:space="preserve"> </w:t>
      </w:r>
      <w:r>
        <w:t xml:space="preserve">=</w:t>
      </w:r>
      <w:r>
        <w:t xml:space="preserve"> </w:t>
      </w:r>
      <w:r>
        <w:t xml:space="preserve">“</w:t>
      </w:r>
      <w:r>
        <w:t xml:space="preserve">varied speech</w:t>
      </w:r>
      <w:r>
        <w:t xml:space="preserve">”</w:t>
      </w:r>
      <w:r>
        <w:t xml:space="preserve">;</w:t>
      </w:r>
      <w:r>
        <w:t xml:space="preserve"> </w:t>
      </w:r>
      <w:r>
        <w:rPr>
          <w:iCs/>
          <w:i/>
        </w:rPr>
        <w:t xml:space="preserve">virapśa</w:t>
      </w:r>
      <w:r>
        <w:t xml:space="preserve"> </w:t>
      </w:r>
      <w:r>
        <w:t xml:space="preserve">= sentence;</w:t>
      </w:r>
      <w:r>
        <w:t xml:space="preserve"> </w:t>
      </w:r>
      <w:r>
        <w:rPr>
          <w:iCs/>
          <w:i/>
        </w:rPr>
        <w:t xml:space="preserve">virapśī</w:t>
      </w:r>
      <w:r>
        <w:t xml:space="preserve"> </w:t>
      </w:r>
      <w:r>
        <w:t xml:space="preserve">=</w:t>
      </w:r>
      <w:r>
        <w:t xml:space="preserve"> </w:t>
      </w:r>
      <w:r>
        <w:t xml:space="preserve">“</w:t>
      </w:r>
      <w:r>
        <w:t xml:space="preserve">speech having varied sentences</w:t>
      </w:r>
      <w:r>
        <w:t xml:space="preserve">”</w:t>
      </w:r>
      <w:r>
        <w:t xml:space="preserve">;</w:t>
      </w:r>
      <w:r>
        <w:t xml:space="preserve"> </w:t>
      </w:r>
      <w:r>
        <w:rPr>
          <w:iCs/>
          <w:i/>
        </w:rPr>
        <w:t xml:space="preserve">ini</w:t>
      </w:r>
      <w:r>
        <w:t xml:space="preserve"> </w:t>
      </w:r>
      <w:r>
        <w:t xml:space="preserve">(</w:t>
      </w:r>
      <w:r>
        <w:t xml:space="preserve">“</w:t>
      </w:r>
      <w:r>
        <w:t xml:space="preserve">ata ini-ṭhanau,</w:t>
      </w:r>
      <w:r>
        <w:t xml:space="preserve">”</w:t>
      </w:r>
      <w:r>
        <w:t xml:space="preserve"> </w:t>
      </w:r>
      <w:r>
        <w:t xml:space="preserve">Pā. 5-2-115 [?]) after</w:t>
      </w:r>
      <w:r>
        <w:t xml:space="preserve"> </w:t>
      </w:r>
      <w:r>
        <w:rPr>
          <w:iCs/>
          <w:i/>
        </w:rPr>
        <w:t xml:space="preserve">virapśa</w:t>
      </w:r>
      <w:r>
        <w:t xml:space="preserve">, giving</w:t>
      </w:r>
      <w:r>
        <w:t xml:space="preserve"> </w:t>
      </w:r>
      <w:r>
        <w:rPr>
          <w:iCs/>
          <w:i/>
        </w:rPr>
        <w:t xml:space="preserve">virapśin</w:t>
      </w:r>
      <w:r>
        <w:t xml:space="preserve">; feminine</w:t>
      </w:r>
      <w:r>
        <w:t xml:space="preserve"> </w:t>
      </w:r>
      <w:r>
        <w:rPr>
          <w:iCs/>
          <w:i/>
        </w:rPr>
        <w:t xml:space="preserve">ṅīp</w:t>
      </w:r>
      <w:r>
        <w:t xml:space="preserve"> </w:t>
      </w:r>
      <w:r>
        <w:t xml:space="preserve">(Pā. 4-1-5 [?],</w:t>
      </w:r>
      <w:r>
        <w:t xml:space="preserve"> </w:t>
      </w:r>
      <w:r>
        <w:t xml:space="preserve">“</w:t>
      </w:r>
      <w:r>
        <w:t xml:space="preserve">ugitaś ca</w:t>
      </w:r>
      <w:r>
        <w:t xml:space="preserve">”</w:t>
      </w:r>
      <w:r>
        <w:t xml:space="preserve">);</w:t>
      </w:r>
      <w:r>
        <w:t xml:space="preserve"> </w:t>
      </w:r>
      <w:r>
        <w:rPr>
          <w:iCs/>
          <w:i/>
        </w:rPr>
        <w:t xml:space="preserve">ā</w:t>
      </w:r>
      <w:r>
        <w:t xml:space="preserve"> </w:t>
      </w:r>
      <w:r>
        <w:t xml:space="preserve">+</w:t>
      </w:r>
      <w:r>
        <w:t xml:space="preserve"> </w:t>
      </w:r>
      <w:r>
        <w:rPr>
          <w:iCs/>
          <w:i/>
        </w:rPr>
        <w:t xml:space="preserve">ī</w:t>
      </w:r>
      <w:r>
        <w:t xml:space="preserve"> </w:t>
      </w:r>
      <w:r>
        <w:t xml:space="preserve">→</w:t>
      </w:r>
      <w:r>
        <w:t xml:space="preserve"> </w:t>
      </w:r>
      <w:r>
        <w:rPr>
          <w:iCs/>
          <w:i/>
        </w:rPr>
        <w:t xml:space="preserve">ī</w:t>
      </w:r>
      <w:r>
        <w:t xml:space="preserve">;</w:t>
      </w:r>
      <w:r>
        <w:t xml:space="preserve"> </w:t>
      </w:r>
      <w:r>
        <w:rPr>
          <w:iCs/>
          <w:i/>
        </w:rPr>
        <w:t xml:space="preserve">ī</w:t>
      </w:r>
      <w:r>
        <w:t xml:space="preserve"> </w:t>
      </w:r>
      <w:r>
        <w:t xml:space="preserve">is udātta by the single-substitute rule.</w:t>
      </w:r>
      <w:r>
        <w:t xml:space="preserve"> </w:t>
      </w:r>
      <w:r>
        <w:rPr>
          <w:bCs/>
          <w:b/>
        </w:rPr>
        <w:t xml:space="preserve">गोमती (</w:t>
      </w:r>
      <w:r>
        <w:rPr>
          <w:iCs/>
          <w:i/>
          <w:bCs/>
          <w:b/>
        </w:rPr>
        <w:t xml:space="preserve">gomatī</w:t>
      </w:r>
      <w:r>
        <w:rPr>
          <w:bCs/>
          <w:b/>
        </w:rPr>
        <w:t xml:space="preserve">)</w:t>
      </w:r>
      <w:r>
        <w:t xml:space="preserve"> </w:t>
      </w:r>
      <w:r>
        <w:t xml:space="preserve">—</w:t>
      </w:r>
      <w:r>
        <w:t xml:space="preserve"> </w:t>
      </w:r>
      <w:r>
        <w:t xml:space="preserve">“</w:t>
      </w:r>
      <w:r>
        <w:rPr>
          <w:iCs/>
          <w:i/>
        </w:rPr>
        <w:t xml:space="preserve">gāvaḥ asyāṃ santi</w:t>
      </w:r>
      <w:r>
        <w:t xml:space="preserve">”</w:t>
      </w:r>
      <w:r>
        <w:t xml:space="preserve">:</w:t>
      </w:r>
      <w:r>
        <w:t xml:space="preserve"> </w:t>
      </w:r>
      <w:r>
        <w:rPr>
          <w:iCs/>
          <w:i/>
        </w:rPr>
        <w:t xml:space="preserve">matup</w:t>
      </w:r>
      <w:r>
        <w:t xml:space="preserve"> </w:t>
      </w:r>
      <w:r>
        <w:t xml:space="preserve">by the sūtra on</w:t>
      </w:r>
      <w:r>
        <w:t xml:space="preserve"> </w:t>
      </w:r>
      <w:r>
        <w:rPr>
          <w:iCs/>
          <w:i/>
        </w:rPr>
        <w:t xml:space="preserve">tad asyāsty asminn iti matup</w:t>
      </w:r>
      <w:r>
        <w:t xml:space="preserve"> </w:t>
      </w:r>
      <w:r>
        <w:t xml:space="preserve">(Pā. 5-2-94 [?]);</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both</w:t>
      </w:r>
      <w:r>
        <w:t xml:space="preserve"> </w:t>
      </w:r>
      <w:r>
        <w:rPr>
          <w:iCs/>
          <w:i/>
        </w:rPr>
        <w:t xml:space="preserve">ṅīp</w:t>
      </w:r>
      <w:r>
        <w:t xml:space="preserve"> </w:t>
      </w:r>
      <w:r>
        <w:t xml:space="preserve">and</w:t>
      </w:r>
      <w:r>
        <w:t xml:space="preserve"> </w:t>
      </w:r>
      <w:r>
        <w:rPr>
          <w:iCs/>
          <w:i/>
        </w:rPr>
        <w:t xml:space="preserve">matup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go</w:t>
      </w:r>
      <w:r>
        <w:t xml:space="preserve"> </w:t>
      </w:r>
      <w:r>
        <w:t xml:space="preserve">retains its base accent.</w:t>
      </w:r>
      <w:r>
        <w:t xml:space="preserve"> </w:t>
      </w:r>
      <w:r>
        <w:rPr>
          <w:iCs/>
          <w:i/>
        </w:rPr>
        <w:t xml:space="preserve">(Continues on p. 335.)</w:t>
      </w:r>
    </w:p>
    <w:bookmarkEnd w:id="369"/>
    <w:bookmarkStart w:id="370" w:name="page-334"/>
    <w:p>
      <w:pPr>
        <w:pStyle w:val="Heading3"/>
      </w:pPr>
      <w:r>
        <w:t xml:space="preserve">Page 334</w:t>
      </w:r>
    </w:p>
    <w:p>
      <w:pPr>
        <w:pStyle w:val="FirstParagraph"/>
      </w:pPr>
      <w:r>
        <w:rPr>
          <w:iCs/>
          <w:i/>
        </w:rPr>
        <w:t xml:space="preserve">(Page 334 carries the Kannada grammar of</w:t>
      </w:r>
      <w:r>
        <w:t xml:space="preserve"> </w:t>
      </w:r>
      <w:r>
        <w:t xml:space="preserve">सूनृता</w:t>
      </w:r>
      <w:r>
        <w:t xml:space="preserve"> </w:t>
      </w:r>
      <w:r>
        <w:rPr>
          <w:iCs/>
          <w:i/>
        </w:rPr>
        <w:t xml:space="preserve">and</w:t>
      </w:r>
      <w:r>
        <w:t xml:space="preserve"> </w:t>
      </w:r>
      <w:r>
        <w:t xml:space="preserve">विरप्शी</w:t>
      </w:r>
      <w:r>
        <w:rPr>
          <w:iCs/>
          <w:i/>
        </w:rPr>
        <w:t xml:space="preserve">,</w:t>
      </w:r>
      <w:r>
        <w:t xml:space="preserve"> </w:t>
      </w:r>
      <w:r>
        <w:t xml:space="preserve">गोमती</w:t>
      </w:r>
      <w:r>
        <w:t xml:space="preserve"> </w:t>
      </w:r>
      <w:r>
        <w:rPr>
          <w:iCs/>
          <w:i/>
        </w:rPr>
        <w:t xml:space="preserve">as summarized above; its closing lines, continuing on p. 335, treat</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t xml:space="preserve"> </w:t>
      </w:r>
      <w:r>
        <w:rPr>
          <w:iCs/>
          <w:i/>
        </w:rPr>
        <w:t xml:space="preserve">and</w:t>
      </w:r>
      <w:r>
        <w:t xml:space="preserve"> </w:t>
      </w:r>
      <w:r>
        <w:t xml:space="preserve">दाशुषे</w:t>
      </w:r>
      <w:r>
        <w:rPr>
          <w:iCs/>
          <w:i/>
        </w:rPr>
        <w:t xml:space="preserve">.)</w:t>
      </w:r>
    </w:p>
    <w:bookmarkEnd w:id="370"/>
    <w:bookmarkStart w:id="371" w:name="page-335-rik-8-grammar-continued"/>
    <w:p>
      <w:pPr>
        <w:pStyle w:val="Heading3"/>
      </w:pPr>
      <w:r>
        <w:t xml:space="preserve">Page 335 — Rik 8 grammar (continued)</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मही (</w:t>
      </w:r>
      <w:r>
        <w:rPr>
          <w:iCs/>
          <w:i/>
          <w:bCs/>
          <w:b/>
        </w:rPr>
        <w:t xml:space="preserve">mahī</w:t>
      </w:r>
      <w:r>
        <w:rPr>
          <w:bCs/>
          <w:b/>
        </w:rPr>
        <w:t xml:space="preserve">)</w:t>
      </w:r>
      <w:r>
        <w:t xml:space="preserve"> </w:t>
      </w:r>
      <w:r>
        <w:t xml:space="preserve">—</w:t>
      </w:r>
      <w:r>
        <w:t xml:space="preserve"> </w:t>
      </w:r>
      <w:r>
        <w:t xml:space="preserve">“</w:t>
      </w:r>
      <w:r>
        <w:t xml:space="preserve">mahatī</w:t>
      </w:r>
      <w:r>
        <w:t xml:space="preserve">”</w:t>
      </w:r>
      <w:r>
        <w:t xml:space="preserve">: after</w:t>
      </w:r>
      <w:r>
        <w:t xml:space="preserve"> </w:t>
      </w:r>
      <w:r>
        <w:rPr>
          <w:iCs/>
          <w:i/>
        </w:rPr>
        <w:t xml:space="preserve">mahat</w:t>
      </w:r>
      <w:r>
        <w:t xml:space="preserve">, by</w:t>
      </w:r>
      <w:r>
        <w:t xml:space="preserve"> </w:t>
      </w:r>
      <w:r>
        <w:t xml:space="preserve">“</w:t>
      </w:r>
      <w:r>
        <w:t xml:space="preserve">ugitaś ca</w:t>
      </w:r>
      <w:r>
        <w:t xml:space="preserve">”</w:t>
      </w:r>
      <w:r>
        <w:t xml:space="preserve"> </w:t>
      </w:r>
      <w:r>
        <w:t xml:space="preserve">(Pā. 4-1-6 [?]) the feminine</w:t>
      </w:r>
      <w:r>
        <w:t xml:space="preserve"> </w:t>
      </w:r>
      <w:r>
        <w:rPr>
          <w:iCs/>
          <w:i/>
        </w:rPr>
        <w:t xml:space="preserve">ṅīp</w:t>
      </w:r>
      <w:r>
        <w:t xml:space="preserve"> </w:t>
      </w:r>
      <w:r>
        <w:t xml:space="preserve">arises after a stem ending in an</w:t>
      </w:r>
      <w:r>
        <w:t xml:space="preserve"> </w:t>
      </w:r>
      <w:r>
        <w:rPr>
          <w:iCs/>
          <w:i/>
        </w:rPr>
        <w:t xml:space="preserve">uk</w:t>
      </w:r>
      <w:r>
        <w:t xml:space="preserve">-marked suffix;</w:t>
      </w:r>
      <w:r>
        <w:t xml:space="preserve"> </w:t>
      </w:r>
      <w:r>
        <w:rPr>
          <w:iCs/>
          <w:i/>
        </w:rPr>
        <w:t xml:space="preserve">ṅīp</w:t>
      </w:r>
      <w:r>
        <w:t xml:space="preserve"> </w:t>
      </w:r>
      <w:r>
        <w:t xml:space="preserve">is</w:t>
      </w:r>
      <w:r>
        <w:t xml:space="preserve"> </w:t>
      </w:r>
      <w:r>
        <w:rPr>
          <w:iCs/>
          <w:i/>
        </w:rPr>
        <w:t xml:space="preserve">pit</w:t>
      </w:r>
      <w:r>
        <w:t xml:space="preserve">, so unaccented; the</w:t>
      </w:r>
      <w:r>
        <w:t xml:space="preserve"> </w:t>
      </w:r>
      <w:r>
        <w:rPr>
          <w:iCs/>
          <w:i/>
        </w:rPr>
        <w:t xml:space="preserve">nadī</w:t>
      </w:r>
      <w:r>
        <w:t xml:space="preserve">-class suffix is udātta by the sūtra on</w:t>
      </w:r>
      <w:r>
        <w:t xml:space="preserve"> </w:t>
      </w:r>
      <w:r>
        <w:rPr>
          <w:iCs/>
          <w:i/>
        </w:rPr>
        <w:t xml:space="preserve">bṛhan-mahator upasaṃkhyānam</w:t>
      </w:r>
      <w:r>
        <w:t xml:space="preserve"> </w:t>
      </w:r>
      <w:r>
        <w:t xml:space="preserve">(Pā. 6-1-171</w:t>
      </w:r>
      <w:r>
        <w:t xml:space="preserve"> </w:t>
      </w:r>
      <w:r>
        <w:rPr>
          <w:iCs/>
          <w:i/>
        </w:rPr>
        <w:t xml:space="preserve">vārttika</w:t>
      </w:r>
      <w:r>
        <w:t xml:space="preserve"> </w:t>
      </w:r>
      <w:r>
        <w:t xml:space="preserve">[?]); and</w:t>
      </w:r>
      <w:r>
        <w:t xml:space="preserve"> </w:t>
      </w:r>
      <w:r>
        <w:rPr>
          <w:iCs/>
          <w:i/>
        </w:rPr>
        <w:t xml:space="preserve">mahat</w:t>
      </w:r>
      <w:r>
        <w:t xml:space="preserve"> </w:t>
      </w:r>
      <w:r>
        <w:t xml:space="preserve">loses its</w:t>
      </w:r>
      <w:r>
        <w:t xml:space="preserve"> </w:t>
      </w:r>
      <w:r>
        <w:rPr>
          <w:iCs/>
          <w:i/>
        </w:rPr>
        <w:t xml:space="preserve">at</w:t>
      </w:r>
      <w:r>
        <w:t xml:space="preserve"> </w:t>
      </w:r>
      <w:r>
        <w:t xml:space="preserve">by Vedic license.</w:t>
      </w:r>
      <w:r>
        <w:t xml:space="preserve"> </w:t>
      </w:r>
      <w:r>
        <w:rPr>
          <w:bCs/>
          <w:b/>
        </w:rPr>
        <w:t xml:space="preserve">पक्वा (</w:t>
      </w:r>
      <w:r>
        <w:rPr>
          <w:iCs/>
          <w:i/>
          <w:bCs/>
          <w:b/>
        </w:rPr>
        <w:t xml:space="preserve">pakvā</w:t>
      </w:r>
      <w:r>
        <w:rPr>
          <w:bCs/>
          <w:b/>
        </w:rPr>
        <w:t xml:space="preserve">)</w:t>
      </w:r>
      <w:r>
        <w:t xml:space="preserve"> </w:t>
      </w:r>
      <w:r>
        <w:t xml:space="preserve">— root</w:t>
      </w:r>
      <w:r>
        <w:t xml:space="preserve"> </w:t>
      </w:r>
      <w:r>
        <w:rPr>
          <w:iCs/>
          <w:i/>
        </w:rPr>
        <w:t xml:space="preserve">ḍupacaṣ pāke</w:t>
      </w:r>
      <w:r>
        <w:t xml:space="preserve"> </w:t>
      </w:r>
      <w:r>
        <w:t xml:space="preserve">(</w:t>
      </w:r>
      <w:r>
        <w:t xml:space="preserve">“</w:t>
      </w:r>
      <w:r>
        <w:t xml:space="preserve">to cook</w:t>
      </w:r>
      <w:r>
        <w:t xml:space="preserve">”</w:t>
      </w:r>
      <w:r>
        <w:t xml:space="preserve">) with</w:t>
      </w:r>
      <w:r>
        <w:t xml:space="preserve"> </w:t>
      </w:r>
      <w:r>
        <w:rPr>
          <w:iCs/>
          <w:i/>
        </w:rPr>
        <w:t xml:space="preserve">kta</w:t>
      </w:r>
      <w:r>
        <w:t xml:space="preserve"> </w:t>
      </w:r>
      <w:r>
        <w:t xml:space="preserve">(Pā. 3-2-102 [?], past sense);</w:t>
      </w:r>
      <w:r>
        <w:t xml:space="preserve"> </w:t>
      </w:r>
      <w:r>
        <w:rPr>
          <w:iCs/>
          <w:i/>
        </w:rPr>
        <w:t xml:space="preserve">t</w:t>
      </w:r>
      <w:r>
        <w:t xml:space="preserve"> </w:t>
      </w:r>
      <w:r>
        <w:t xml:space="preserve">→</w:t>
      </w:r>
      <w:r>
        <w:t xml:space="preserve"> </w:t>
      </w:r>
      <w:r>
        <w:rPr>
          <w:iCs/>
          <w:i/>
        </w:rPr>
        <w:t xml:space="preserve">v</w:t>
      </w:r>
      <w:r>
        <w:t xml:space="preserve"> </w:t>
      </w:r>
      <w:r>
        <w:t xml:space="preserve">after</w:t>
      </w:r>
      <w:r>
        <w:t xml:space="preserve"> </w:t>
      </w:r>
      <w:r>
        <w:rPr>
          <w:iCs/>
          <w:i/>
        </w:rPr>
        <w:t xml:space="preserve">pac</w:t>
      </w:r>
      <w:r>
        <w:t xml:space="preserve"> </w:t>
      </w:r>
      <w:r>
        <w:t xml:space="preserve">(Pā. 8-2-52 [?]);</w:t>
      </w:r>
      <w:r>
        <w:t xml:space="preserve"> </w:t>
      </w:r>
      <w:r>
        <w:rPr>
          <w:iCs/>
          <w:i/>
        </w:rPr>
        <w:t xml:space="preserve">c</w:t>
      </w:r>
      <w:r>
        <w:t xml:space="preserve"> </w:t>
      </w:r>
      <w:r>
        <w:t xml:space="preserve">→</w:t>
      </w:r>
      <w:r>
        <w:t xml:space="preserve"> </w:t>
      </w:r>
      <w:r>
        <w:rPr>
          <w:iCs/>
          <w:i/>
        </w:rPr>
        <w:t xml:space="preserve">k</w:t>
      </w:r>
      <w:r>
        <w:t xml:space="preserve"> </w:t>
      </w:r>
      <w:r>
        <w:t xml:space="preserve">before it (Pā. 8-2-30 [?]); the accent of the suffix gives final-udātta</w:t>
      </w:r>
      <w:r>
        <w:t xml:space="preserve"> </w:t>
      </w:r>
      <w:r>
        <w:rPr>
          <w:iCs/>
          <w:i/>
        </w:rPr>
        <w:t xml:space="preserve">pakva</w:t>
      </w:r>
      <w:r>
        <w:t xml:space="preserve">; the feminine</w:t>
      </w:r>
      <w:r>
        <w:t xml:space="preserve"> </w:t>
      </w:r>
      <w:r>
        <w:rPr>
          <w:iCs/>
          <w:i/>
        </w:rPr>
        <w:t xml:space="preserve">ṭāp</w:t>
      </w:r>
      <w:r>
        <w:t xml:space="preserve"> </w:t>
      </w:r>
      <w:r>
        <w:t xml:space="preserve">(Pā. 4-1-4 [?],</w:t>
      </w:r>
      <w:r>
        <w:t xml:space="preserve"> </w:t>
      </w:r>
      <w:r>
        <w:t xml:space="preserve">“</w:t>
      </w:r>
      <w:r>
        <w:t xml:space="preserve">ajādyataṣṭāp</w:t>
      </w:r>
      <w:r>
        <w:t xml:space="preserve">”</w:t>
      </w:r>
      <w:r>
        <w:t xml:space="preserve">),</w:t>
      </w:r>
      <w:r>
        <w:t xml:space="preserve"> </w:t>
      </w:r>
      <w:r>
        <w:rPr>
          <w:iCs/>
          <w:i/>
        </w:rPr>
        <w:t xml:space="preserve">ṭāp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savarṇa-dīrgha</w:t>
      </w:r>
      <w:r>
        <w:t xml:space="preserve"> </w:t>
      </w:r>
      <w:r>
        <w:t xml:space="preserve">of the two</w:t>
      </w:r>
      <w:r>
        <w:t xml:space="preserve"> </w:t>
      </w:r>
      <w:r>
        <w:rPr>
          <w:iCs/>
          <w:i/>
        </w:rPr>
        <w:t xml:space="preserve">a</w:t>
      </w:r>
      <w:r>
        <w:t xml:space="preserve">’s, the long vowel udātta by the single-substitute rule (Pā. 8-2-5 [?]).</w:t>
      </w:r>
      <w:r>
        <w:t xml:space="preserve"> </w:t>
      </w:r>
      <w:r>
        <w:rPr>
          <w:bCs/>
          <w:b/>
        </w:rPr>
        <w:t xml:space="preserve">शाखा (</w:t>
      </w:r>
      <w:r>
        <w:rPr>
          <w:iCs/>
          <w:i/>
          <w:bCs/>
          <w:b/>
        </w:rPr>
        <w:t xml:space="preserve">śākhā</w:t>
      </w:r>
      <w:r>
        <w:rPr>
          <w:bCs/>
          <w:b/>
        </w:rPr>
        <w:t xml:space="preserve">)</w:t>
      </w:r>
      <w:r>
        <w:t xml:space="preserve"> </w:t>
      </w:r>
      <w:r>
        <w:t xml:space="preserve">— root</w:t>
      </w:r>
      <w:r>
        <w:t xml:space="preserve"> </w:t>
      </w:r>
      <w:r>
        <w:rPr>
          <w:iCs/>
          <w:i/>
        </w:rPr>
        <w:t xml:space="preserve">śākhṛ ślākhṛ vyāptau</w:t>
      </w:r>
      <w:r>
        <w:t xml:space="preserve"> </w:t>
      </w:r>
      <w:r>
        <w:t xml:space="preserve">(</w:t>
      </w:r>
      <w:r>
        <w:t xml:space="preserve">“</w:t>
      </w:r>
      <w:r>
        <w:t xml:space="preserve">to pervade</w:t>
      </w:r>
      <w:r>
        <w:t xml:space="preserve">”</w:t>
      </w:r>
      <w:r>
        <w:t xml:space="preserve">) from the</w:t>
      </w:r>
      <w:r>
        <w:t xml:space="preserve"> </w:t>
      </w:r>
      <w:r>
        <w:rPr>
          <w:iCs/>
          <w:i/>
        </w:rPr>
        <w:t xml:space="preserve">pacādi</w:t>
      </w:r>
      <w:r>
        <w:t xml:space="preserve"> </w:t>
      </w:r>
      <w:r>
        <w:t xml:space="preserve">list,</w:t>
      </w:r>
      <w:r>
        <w:t xml:space="preserve"> </w:t>
      </w:r>
      <w:r>
        <w:rPr>
          <w:iCs/>
          <w:i/>
        </w:rPr>
        <w:t xml:space="preserve">ac</w:t>
      </w:r>
      <w:r>
        <w:t xml:space="preserve"> </w:t>
      </w:r>
      <w:r>
        <w:t xml:space="preserve">suffix; initial/final-udātta by</w:t>
      </w:r>
      <w:r>
        <w:t xml:space="preserve"> </w:t>
      </w:r>
      <w:r>
        <w:rPr>
          <w:iCs/>
          <w:i/>
        </w:rPr>
        <w:t xml:space="preserve">cit</w:t>
      </w:r>
      <w:r>
        <w:t xml:space="preserve">; the</w:t>
      </w:r>
      <w:r>
        <w:t xml:space="preserve"> </w:t>
      </w:r>
      <w:r>
        <w:rPr>
          <w:iCs/>
          <w:i/>
        </w:rPr>
        <w:t xml:space="preserve">vṛṣādi</w:t>
      </w:r>
      <w:r>
        <w:t xml:space="preserve"> </w:t>
      </w:r>
      <w:r>
        <w:t xml:space="preserve">group (an</w:t>
      </w:r>
      <w:r>
        <w:t xml:space="preserve"> </w:t>
      </w:r>
      <w:r>
        <w:rPr>
          <w:iCs/>
          <w:i/>
        </w:rPr>
        <w:t xml:space="preserve">ākṛti-gaṇa</w:t>
      </w:r>
      <w:r>
        <w:t xml:space="preserve">) overrides to make it initial-udātta (Pā. 6-1-203 [?]);</w:t>
      </w:r>
      <w:r>
        <w:t xml:space="preserve"> </w:t>
      </w:r>
      <w:r>
        <w:rPr>
          <w:iCs/>
          <w:i/>
        </w:rPr>
        <w:t xml:space="preserve">ṭāp</w:t>
      </w:r>
      <w:r>
        <w:t xml:space="preserve"> </w:t>
      </w:r>
      <w:r>
        <w:t xml:space="preserve">and</w:t>
      </w:r>
      <w:r>
        <w:t xml:space="preserve"> </w:t>
      </w:r>
      <w:r>
        <w:rPr>
          <w:iCs/>
          <w:i/>
        </w:rPr>
        <w:t xml:space="preserve">savarṇa-dīrgha</w:t>
      </w:r>
      <w:r>
        <w:t xml:space="preserve"> </w:t>
      </w:r>
      <w:r>
        <w:t xml:space="preserve">give the</w:t>
      </w:r>
      <w:r>
        <w:t xml:space="preserve"> </w:t>
      </w:r>
      <w:r>
        <w:rPr>
          <w:iCs/>
          <w:i/>
        </w:rPr>
        <w:t xml:space="preserve">ā</w:t>
      </w:r>
      <w:r>
        <w:t xml:space="preserve">, accented as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rPr>
          <w:bCs/>
          <w:b/>
        </w:rPr>
        <w:t xml:space="preserve">दाशुषे (</w:t>
      </w:r>
      <w:r>
        <w:rPr>
          <w:iCs/>
          <w:i/>
          <w:bCs/>
          <w:b/>
        </w:rPr>
        <w:t xml:space="preserve">dāśuṣe</w:t>
      </w:r>
      <w:r>
        <w:rPr>
          <w:bCs/>
          <w:b/>
        </w:rPr>
        <w:t xml:space="preserve">)</w:t>
      </w:r>
      <w:r>
        <w:t xml:space="preserve"> </w:t>
      </w:r>
      <w:r>
        <w:t xml:space="preserve">—</w:t>
      </w:r>
      <w:r>
        <w:t xml:space="preserve"> </w:t>
      </w:r>
      <w:r>
        <w:rPr>
          <w:iCs/>
          <w:i/>
        </w:rPr>
        <w:t xml:space="preserve">dāśvān sāhvān mīḍhvāṃś ca</w:t>
      </w:r>
      <w:r>
        <w:t xml:space="preserve"> </w:t>
      </w:r>
      <w:r>
        <w:t xml:space="preserve">(Pā. 6-1-12 [?]) made irregular (</w:t>
      </w:r>
      <w:r>
        <w:rPr>
          <w:iCs/>
          <w:i/>
        </w:rPr>
        <w:t xml:space="preserve">nipātana</w:t>
      </w:r>
      <w:r>
        <w:t xml:space="preserve">); from the root</w:t>
      </w:r>
      <w:r>
        <w:t xml:space="preserve"> </w:t>
      </w:r>
      <w:r>
        <w:rPr>
          <w:iCs/>
          <w:i/>
        </w:rPr>
        <w:t xml:space="preserve">dāśṛ dāne</w:t>
      </w:r>
      <w:r>
        <w:t xml:space="preserve"> </w:t>
      </w:r>
      <w:r>
        <w:t xml:space="preserve">(</w:t>
      </w:r>
      <w:r>
        <w:t xml:space="preserve">“</w:t>
      </w:r>
      <w:r>
        <w:t xml:space="preserve">to give</w:t>
      </w:r>
      <w:r>
        <w:t xml:space="preserve">”</w:t>
      </w:r>
      <w:r>
        <w:t xml:space="preserve">) with</w:t>
      </w:r>
      <w:r>
        <w:t xml:space="preserve"> </w:t>
      </w:r>
      <w:r>
        <w:rPr>
          <w:iCs/>
          <w:i/>
        </w:rPr>
        <w:t xml:space="preserve">kvasu</w:t>
      </w:r>
      <w:r>
        <w:t xml:space="preserve"> </w:t>
      </w:r>
      <w:r>
        <w:t xml:space="preserve">and no</w:t>
      </w:r>
      <w:r>
        <w:t xml:space="preserve"> </w:t>
      </w:r>
      <w:r>
        <w:rPr>
          <w:iCs/>
          <w:i/>
        </w:rPr>
        <w:t xml:space="preserve">iṭ</w:t>
      </w:r>
      <w:r>
        <w:t xml:space="preserve"> </w:t>
      </w:r>
      <w:r>
        <w:t xml:space="preserve">and no doubling; dative singular</w:t>
      </w:r>
      <w:r>
        <w:t xml:space="preserve"> </w:t>
      </w:r>
      <w:r>
        <w:rPr>
          <w:iCs/>
          <w:i/>
        </w:rPr>
        <w:t xml:space="preserve">ṅe</w:t>
      </w:r>
      <w:r>
        <w:t xml:space="preserve"> </w:t>
      </w:r>
      <w:r>
        <w:t xml:space="preserve">→</w:t>
      </w:r>
      <w:r>
        <w:t xml:space="preserve"> </w:t>
      </w:r>
      <w:r>
        <w:rPr>
          <w:iCs/>
          <w:i/>
        </w:rPr>
        <w:t xml:space="preserve">dāśvas + e</w:t>
      </w:r>
      <w:r>
        <w:t xml:space="preserve">;</w:t>
      </w:r>
      <w:r>
        <w:t xml:space="preserve"> </w:t>
      </w:r>
      <w:r>
        <w:rPr>
          <w:iCs/>
          <w:i/>
        </w:rPr>
        <w:t xml:space="preserve">yaci bham</w:t>
      </w:r>
      <w:r>
        <w:t xml:space="preserve"> </w:t>
      </w:r>
      <w:r>
        <w:t xml:space="preserve">(Pā. 1-4-18 [?]) gives the technical</w:t>
      </w:r>
      <w:r>
        <w:t xml:space="preserve"> </w:t>
      </w:r>
      <w:r>
        <w:rPr>
          <w:iCs/>
          <w:i/>
        </w:rPr>
        <w:t xml:space="preserve">bha</w:t>
      </w:r>
      <w:r>
        <w:t xml:space="preserve"> </w:t>
      </w:r>
      <w:r>
        <w:t xml:space="preserve">status, so</w:t>
      </w:r>
      <w:r>
        <w:t xml:space="preserve"> </w:t>
      </w:r>
      <w:r>
        <w:rPr>
          <w:iCs/>
          <w:i/>
        </w:rPr>
        <w:t xml:space="preserve">vasoḥ samprasāraṇam</w:t>
      </w:r>
      <w:r>
        <w:t xml:space="preserve"> </w:t>
      </w:r>
      <w:r>
        <w:t xml:space="preserve">(Pā. 6-4-131 [?]) applies:</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 </w:t>
      </w:r>
      <w:r>
        <w:t xml:space="preserve">gives</w:t>
      </w:r>
      <w:r>
        <w:t xml:space="preserve"> </w:t>
      </w:r>
      <w:r>
        <w:rPr>
          <w:iCs/>
          <w:i/>
        </w:rPr>
        <w:t xml:space="preserve">dāśuṣ + e</w:t>
      </w:r>
      <w:r>
        <w:t xml:space="preserve">;</w:t>
      </w:r>
      <w:r>
        <w:t xml:space="preserve"> </w:t>
      </w:r>
      <w:r>
        <w:rPr>
          <w:iCs/>
          <w:i/>
        </w:rPr>
        <w:t xml:space="preserve">ṣatva</w:t>
      </w:r>
      <w:r>
        <w:t xml:space="preserve"> </w:t>
      </w:r>
      <w:r>
        <w:t xml:space="preserve">by</w:t>
      </w:r>
      <w:r>
        <w:t xml:space="preserve"> </w:t>
      </w:r>
      <w:r>
        <w:t xml:space="preserve">“</w:t>
      </w:r>
      <w:r>
        <w:t xml:space="preserve">śāsi-vasi-ghasīnāṃ ca</w:t>
      </w:r>
      <w:r>
        <w:t xml:space="preserve">”</w:t>
      </w:r>
      <w:r>
        <w:t xml:space="preserve"> </w:t>
      </w:r>
      <w:r>
        <w:t xml:space="preserve">(Pā. 8-3-60 [?]) — the source notes that</w:t>
      </w:r>
      <w:r>
        <w:t xml:space="preserve"> </w:t>
      </w:r>
      <w:r>
        <w:rPr>
          <w:iCs/>
          <w:i/>
        </w:rPr>
        <w:t xml:space="preserve">vasu</w:t>
      </w:r>
      <w:r>
        <w:t xml:space="preserve"> </w:t>
      </w:r>
      <w:r>
        <w:t xml:space="preserve">here means the root</w:t>
      </w:r>
      <w:r>
        <w:t xml:space="preserve"> </w:t>
      </w:r>
      <w:r>
        <w:rPr>
          <w:iCs/>
          <w:i/>
        </w:rPr>
        <w:t xml:space="preserve">vasa nivāse</w:t>
      </w:r>
      <w:r>
        <w:t xml:space="preserve">, not the suffix</w:t>
      </w:r>
      <w:r>
        <w:t xml:space="preserve"> </w:t>
      </w:r>
      <w:r>
        <w:rPr>
          <w:iCs/>
          <w:i/>
        </w:rPr>
        <w:t xml:space="preserve">vasu</w:t>
      </w:r>
      <w:r>
        <w:t xml:space="preserve">, so the usual</w:t>
      </w:r>
      <w:r>
        <w:t xml:space="preserve"> </w:t>
      </w:r>
      <w:r>
        <w:rPr>
          <w:iCs/>
          <w:i/>
        </w:rPr>
        <w:t xml:space="preserve">ṣatva</w:t>
      </w:r>
      <w:r>
        <w:t xml:space="preserve"> </w:t>
      </w:r>
      <w:r>
        <w:t xml:space="preserve">is not applied from that sūtra and the matter was treated earlier (Ṛgveda 1-6-? [?]); the</w:t>
      </w:r>
      <w:r>
        <w:t xml:space="preserve"> </w:t>
      </w:r>
      <w:r>
        <w:rPr>
          <w:iCs/>
          <w:i/>
        </w:rPr>
        <w:t xml:space="preserve">u</w:t>
      </w:r>
      <w:r>
        <w:t xml:space="preserve"> </w:t>
      </w:r>
      <w:r>
        <w:t xml:space="preserve">is udātta by the suffix.</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371"/>
    <w:bookmarkStart w:id="372" w:name="page-336-sūkta-8-rik-9"/>
    <w:p>
      <w:pPr>
        <w:pStyle w:val="Heading3"/>
      </w:pPr>
      <w:r>
        <w:t xml:space="preserve">Page 336 — Sūkta 8, Rik 9</w:t>
      </w:r>
    </w:p>
    <w:p>
      <w:pPr>
        <w:pStyle w:val="FirstParagraph"/>
      </w:pPr>
      <w:r>
        <w:rPr>
          <w:bCs/>
          <w:b/>
        </w:rPr>
        <w:t xml:space="preserve">॥ Saṃhitā-pāṭhaḥ ॥</w:t>
      </w:r>
    </w:p>
    <w:p>
      <w:pPr>
        <w:pStyle w:val="BlockText"/>
      </w:pPr>
      <w:r>
        <w:t xml:space="preserve">एवा हि ते विभूतय ऊतय इन्द्र मावते ।</w:t>
      </w:r>
      <w:r>
        <w:t xml:space="preserve"> </w:t>
      </w:r>
      <w:r>
        <w:t xml:space="preserve">सद्यश्चित्सन्ति दाशुषे ॥९॥</w:t>
      </w:r>
    </w:p>
    <w:p>
      <w:pPr>
        <w:pStyle w:val="BlockText"/>
      </w:pPr>
      <w:r>
        <w:rPr>
          <w:iCs/>
          <w:i/>
        </w:rPr>
        <w:t xml:space="preserve">evā hi te vibhūtaya ūtaya indra māvate |</w:t>
      </w:r>
      <w:r>
        <w:t xml:space="preserve"> </w:t>
      </w:r>
      <w:r>
        <w:rPr>
          <w:iCs/>
          <w:i/>
        </w:rPr>
        <w:t xml:space="preserve">sadyaś cit santi dāśuṣe ||9||</w:t>
      </w:r>
    </w:p>
    <w:p>
      <w:pPr>
        <w:pStyle w:val="FirstParagraph"/>
      </w:pPr>
      <w:r>
        <w:rPr>
          <w:bCs/>
          <w:b/>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Cs/>
          <w:i/>
        </w:rPr>
        <w:t xml:space="preserve">eva | hi | te | vi-bhūtayaḥ | ūtayaḥ | indra | māvate ||</w:t>
      </w:r>
      <w:r>
        <w:t xml:space="preserve"> </w:t>
      </w:r>
      <w:r>
        <w:rPr>
          <w:iCs/>
          <w:i/>
        </w:rPr>
        <w:t xml:space="preserve">sadyaḥ | cit | santi | dāśuṣe ||9||</w:t>
      </w:r>
    </w:p>
    <w:p>
      <w:pPr>
        <w:pStyle w:val="FirstParagraph"/>
      </w:pPr>
      <w:r>
        <w:rPr>
          <w:bCs/>
          <w:b/>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 वा. [?] । इत्यस्मच्छब्दाद्वतुप् । मपर्यन्तस्य प्रत्ययोत्तरपदयोश्च । पा. ७-२-९८ [?] । इति मादेशः । आद्गुणेन सहातो गुणे । पा. ६-१-९४ । इति पररूपत्वम् । दृग्दृशवतुषु । पा. ६-३-८९ [?] इत्यनुवृत्तेन सर्वनाम्नः । पा. ६-३-९१ [?] । इति दकारस्याकारः । सवर्णदीर्घत्वम् । वतुपः पित्त्वात्प्रातिपदिकस्वर एव शिष्यते । सद्यः । समाने ह्यनि [?] । सद्यः परुत्परार्यैषमः । पा. ५-३-२२ [?]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प्रत्ययोद्व्युदात्तत्वम् [?] । प्रत्ययलोपे प्रत्ययलक्षणम् । पा. १-१-६२ । इति शबकारमाश्रित्य लसार्वधातुकानुदात्तत्वं न भवति । वर्णाश्रयविधौ प्रत्ययलक्षणं नास्ति । परि. ११ [?] । इति निषेधात् । दाशुषे । गतमन्त्रे गतम् ॥</w:t>
      </w:r>
    </w:p>
    <w:p>
      <w:pPr>
        <w:pStyle w:val="BlockText"/>
      </w:pPr>
      <w:r>
        <w:rPr>
          <w:iCs/>
          <w:i/>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 vā. [?] | ity asmac-chabdād vatup | mapary-antasya pratyayottarapadayoś ca | pā. 7-2-98 [?] | iti mādeśaḥ | ād-guṇena saha ato guṇe | pā. 6-1-94 | iti pararūpatvam | dṛg-dṛśa-vatuṣu | pā. 6-3-89 [?] ity anuvṛttena sarvanāmnaḥ | pā. 6-3-91 [?] | iti dakārasyākāraḥ | savarṇa-dīrghatvam | vatupaḥ pittvāt prātipadika-svara eva śiṣyate | sadyaḥ | samāne hy ani [?] | sadyaḥ parut-parāry-aiṣamaḥ | pā. 5-3-22 [?] | ity-ādinā nipātitam | pratyaya-svareṇāntodāttatvam | cit | cādayo ’nudāttāḥ || santi | asa bhuvi | laṭaḥ sthāne jhi | jho ’ntaḥ | pā. 7-1-3 | ādiprabhṛtibhyaḥ śapaḥ | pā. 2-4-72 | iti śapo luk | tiṅaḥ pratyayodvyudāttatvam [?] | pratyaya-lope pratyaya-lakṣaṇam | pā. 1-1-62 | iti śabakāram āśritya lasārvadhātukānudāttatvaṃ na bhavati | varṇāśraya-vidhau pratyaya-lakṣaṇaṃ nāsti | pari. 11 [?] | iti niṣedhāt | dāśuṣe | gatamantre gatam ||</w:t>
      </w:r>
    </w:p>
    <w:p>
      <w:pPr>
        <w:pStyle w:val="FirstParagraph"/>
      </w:pPr>
      <w:r>
        <w:rPr>
          <w:bCs/>
          <w:b/>
        </w:rPr>
        <w:t xml:space="preserve">Translation:</w:t>
      </w:r>
      <w:r>
        <w:t xml:space="preserve"> </w:t>
      </w:r>
      <w:r>
        <w:t xml:space="preserve">“</w:t>
      </w:r>
      <w:r>
        <w:t xml:space="preserve">O Indra! Your</w:t>
      </w:r>
      <w:r>
        <w:t xml:space="preserve"> </w:t>
      </w:r>
      <w:r>
        <w:rPr>
          <w:iCs/>
          <w:i/>
        </w:rPr>
        <w:t xml:space="preserve">vibhūtayaḥ</w:t>
      </w:r>
      <w:r>
        <w:t xml:space="preserve"> </w:t>
      </w:r>
      <w:r>
        <w:t xml:space="preserve">— special powers — are indeed (</w:t>
      </w:r>
      <w:r>
        <w:rPr>
          <w:iCs/>
          <w:i/>
        </w:rPr>
        <w:t xml:space="preserve">evā hi</w:t>
      </w:r>
      <w:r>
        <w:t xml:space="preserve">) of this kind. Of what kind? It is said:</w:t>
      </w:r>
      <w:r>
        <w:t xml:space="preserve"> </w:t>
      </w:r>
      <w:r>
        <w:rPr>
          <w:iCs/>
          <w:i/>
        </w:rPr>
        <w:t xml:space="preserve">māvate</w:t>
      </w:r>
      <w:r>
        <w:t xml:space="preserve"> </w:t>
      </w:r>
      <w:r>
        <w:t xml:space="preserve">— to one like me —</w:t>
      </w:r>
      <w:r>
        <w:t xml:space="preserve"> </w:t>
      </w:r>
      <w:r>
        <w:rPr>
          <w:iCs/>
          <w:i/>
        </w:rPr>
        <w:t xml:space="preserve">dāśuṣe</w:t>
      </w:r>
      <w:r>
        <w:t xml:space="preserve">, the sacrificer who has given the oblation — your</w:t>
      </w:r>
      <w:r>
        <w:t xml:space="preserve"> </w:t>
      </w:r>
      <w:r>
        <w:rPr>
          <w:iCs/>
          <w:i/>
        </w:rPr>
        <w:t xml:space="preserve">ūtayaḥ</w:t>
      </w:r>
      <w:r>
        <w:t xml:space="preserve">, protections —</w:t>
      </w:r>
      <w:r>
        <w:t xml:space="preserve"> </w:t>
      </w:r>
      <w:r>
        <w:rPr>
          <w:iCs/>
          <w:i/>
        </w:rPr>
        <w:t xml:space="preserve">santi</w:t>
      </w:r>
      <w:r>
        <w:t xml:space="preserve"> </w:t>
      </w:r>
      <w:r>
        <w:t xml:space="preserve">exist</w:t>
      </w:r>
      <w:r>
        <w:t xml:space="preserve"> </w:t>
      </w:r>
      <w:r>
        <w:rPr>
          <w:iCs/>
          <w:i/>
        </w:rPr>
        <w:t xml:space="preserve">sadyaś cit</w:t>
      </w:r>
      <w:r>
        <w:t xml:space="preserve">, at once: they exist at the very moment the rite is performed.</w:t>
      </w:r>
      <w:r>
        <w:t xml:space="preserve">”</w:t>
      </w:r>
      <w:r>
        <w:t xml:space="preserve"> </w:t>
      </w:r>
      <w:r>
        <w:t xml:space="preserve">The grammatical remainder of the Sanskrit explains:</w:t>
      </w:r>
      <w:r>
        <w:t xml:space="preserve"> </w:t>
      </w:r>
      <w:r>
        <w:rPr>
          <w:iCs/>
          <w:i/>
        </w:rPr>
        <w:t xml:space="preserve">māvate</w:t>
      </w:r>
      <w:r>
        <w:t xml:space="preserve"> </w:t>
      </w:r>
      <w:r>
        <w:t xml:space="preserve">— by the</w:t>
      </w:r>
      <w:r>
        <w:t xml:space="preserve"> </w:t>
      </w:r>
      <w:r>
        <w:rPr>
          <w:iCs/>
          <w:i/>
        </w:rPr>
        <w:t xml:space="preserve">vārttika</w:t>
      </w:r>
      <w:r>
        <w:t xml:space="preserve"> </w:t>
      </w:r>
      <w:r>
        <w:t xml:space="preserve">on</w:t>
      </w:r>
      <w:r>
        <w:t xml:space="preserve"> </w:t>
      </w:r>
      <w:r>
        <w:rPr>
          <w:iCs/>
          <w:i/>
        </w:rPr>
        <w:t xml:space="preserve">vatup</w:t>
      </w:r>
      <w:r>
        <w:t xml:space="preserve"> </w:t>
      </w:r>
      <w:r>
        <w:t xml:space="preserve">after</w:t>
      </w:r>
      <w:r>
        <w:t xml:space="preserve"> </w:t>
      </w:r>
      <w:r>
        <w:rPr>
          <w:iCs/>
          <w:i/>
        </w:rPr>
        <w:t xml:space="preserve">yuṣmad</w:t>
      </w:r>
      <w:r>
        <w:t xml:space="preserve"> </w:t>
      </w:r>
      <w:r>
        <w:t xml:space="preserve">/</w:t>
      </w:r>
      <w:r>
        <w:t xml:space="preserve"> </w:t>
      </w:r>
      <w:r>
        <w:rPr>
          <w:iCs/>
          <w:i/>
        </w:rPr>
        <w:t xml:space="preserve">asmad</w:t>
      </w:r>
      <w:r>
        <w:t xml:space="preserve"> </w:t>
      </w:r>
      <w:r>
        <w:t xml:space="preserve">in the Veda in the sense of resemblance (Pā. 5-2-39</w:t>
      </w:r>
      <w:r>
        <w:t xml:space="preserve"> </w:t>
      </w:r>
      <w:r>
        <w:rPr>
          <w:iCs/>
          <w:i/>
        </w:rPr>
        <w:t xml:space="preserve">vārttika</w:t>
      </w:r>
      <w:r>
        <w:t xml:space="preserve"> </w:t>
      </w:r>
      <w:r>
        <w:t xml:space="preserve">[?]), the suffix</w:t>
      </w:r>
      <w:r>
        <w:t xml:space="preserve"> </w:t>
      </w:r>
      <w:r>
        <w:rPr>
          <w:iCs/>
          <w:i/>
        </w:rPr>
        <w:t xml:space="preserve">vatup</w:t>
      </w:r>
      <w:r>
        <w:t xml:space="preserve"> </w:t>
      </w:r>
      <w:r>
        <w:t xml:space="preserve">comes after</w:t>
      </w:r>
      <w:r>
        <w:t xml:space="preserve"> </w:t>
      </w:r>
      <w:r>
        <w:rPr>
          <w:iCs/>
          <w:i/>
        </w:rPr>
        <w:t xml:space="preserve">asmad</w:t>
      </w:r>
      <w:r>
        <w:t xml:space="preserve">;</w:t>
      </w:r>
      <w:r>
        <w:t xml:space="preserve"> </w:t>
      </w:r>
      <w:r>
        <w:rPr>
          <w:iCs/>
          <w:i/>
        </w:rPr>
        <w:t xml:space="preserve">ma</w:t>
      </w:r>
      <w:r>
        <w:t xml:space="preserve"> </w:t>
      </w:r>
      <w:r>
        <w:t xml:space="preserve">replaces the end of the stem (Pā. 7-2-98 [?]);</w:t>
      </w:r>
      <w:r>
        <w:t xml:space="preserve"> </w:t>
      </w:r>
      <w:r>
        <w:rPr>
          <w:iCs/>
          <w:i/>
        </w:rPr>
        <w:t xml:space="preserve">pararūpa</w:t>
      </w:r>
      <w:r>
        <w:t xml:space="preserve"> </w:t>
      </w:r>
      <w:r>
        <w:t xml:space="preserve">with the</w:t>
      </w:r>
      <w:r>
        <w:t xml:space="preserve"> </w:t>
      </w:r>
      <w:r>
        <w:rPr>
          <w:iCs/>
          <w:i/>
        </w:rPr>
        <w:t xml:space="preserve">a</w:t>
      </w:r>
      <w:r>
        <w:t xml:space="preserve"> </w:t>
      </w:r>
      <w:r>
        <w:t xml:space="preserve">(Pā. 6-1-94); the</w:t>
      </w:r>
      <w:r>
        <w:t xml:space="preserve"> </w:t>
      </w:r>
      <w:r>
        <w:rPr>
          <w:iCs/>
          <w:i/>
        </w:rPr>
        <w:t xml:space="preserve">d</w:t>
      </w:r>
      <w:r>
        <w:t xml:space="preserve"> </w:t>
      </w:r>
      <w:r>
        <w:t xml:space="preserve">becomes</w:t>
      </w:r>
      <w:r>
        <w:t xml:space="preserve"> </w:t>
      </w:r>
      <w:r>
        <w:rPr>
          <w:iCs/>
          <w:i/>
        </w:rPr>
        <w:t xml:space="preserve">ā</w:t>
      </w:r>
      <w:r>
        <w:t xml:space="preserve"> </w:t>
      </w:r>
      <w:r>
        <w:t xml:space="preserve">by Pā. 6-3-91 [?];</w:t>
      </w:r>
      <w:r>
        <w:t xml:space="preserve"> </w:t>
      </w:r>
      <w:r>
        <w:rPr>
          <w:iCs/>
          <w:i/>
        </w:rPr>
        <w:t xml:space="preserve">savarṇa-dīrgha</w:t>
      </w:r>
      <w:r>
        <w:t xml:space="preserve">;</w:t>
      </w:r>
      <w:r>
        <w:t xml:space="preserve"> </w:t>
      </w:r>
      <w:r>
        <w:rPr>
          <w:iCs/>
          <w:i/>
        </w:rPr>
        <w:t xml:space="preserve">vatup</w:t>
      </w:r>
      <w:r>
        <w:t xml:space="preserve"> </w:t>
      </w:r>
      <w:r>
        <w:t xml:space="preserve">is</w:t>
      </w:r>
      <w:r>
        <w:t xml:space="preserve"> </w:t>
      </w:r>
      <w:r>
        <w:rPr>
          <w:iCs/>
          <w:i/>
        </w:rPr>
        <w:t xml:space="preserve">pit</w:t>
      </w:r>
      <w:r>
        <w:t xml:space="preserve">, so the base accent stands.</w:t>
      </w:r>
      <w:r>
        <w:t xml:space="preserve"> </w:t>
      </w:r>
      <w:r>
        <w:rPr>
          <w:iCs/>
          <w:i/>
        </w:rPr>
        <w:t xml:space="preserve">Sadyaḥ</w:t>
      </w:r>
      <w:r>
        <w:t xml:space="preserve"> </w:t>
      </w:r>
      <w:r>
        <w:t xml:space="preserve">— formed irregularly (</w:t>
      </w:r>
      <w:r>
        <w:rPr>
          <w:iCs/>
          <w:i/>
        </w:rPr>
        <w:t xml:space="preserve">nipātita</w:t>
      </w:r>
      <w:r>
        <w:t xml:space="preserve">) from</w:t>
      </w:r>
      <w:r>
        <w:t xml:space="preserve"> </w:t>
      </w:r>
      <w:r>
        <w:rPr>
          <w:iCs/>
          <w:i/>
        </w:rPr>
        <w:t xml:space="preserve">samāne ahani</w:t>
      </w:r>
      <w:r>
        <w:t xml:space="preserve"> </w:t>
      </w:r>
      <w:r>
        <w:t xml:space="preserve">(</w:t>
      </w:r>
      <w:r>
        <w:t xml:space="preserve">“</w:t>
      </w:r>
      <w:r>
        <w:t xml:space="preserve">on the same day</w:t>
      </w:r>
      <w:r>
        <w:t xml:space="preserve">”</w:t>
      </w:r>
      <w:r>
        <w:t xml:space="preserve">) by Pā. 5-3-22 [?] and its class; final-udātta by the suffix;</w:t>
      </w:r>
      <w:r>
        <w:t xml:space="preserve"> </w:t>
      </w:r>
      <w:r>
        <w:rPr>
          <w:iCs/>
          <w:i/>
        </w:rPr>
        <w:t xml:space="preserve">cit</w:t>
      </w:r>
      <w:r>
        <w:t xml:space="preserve"> </w:t>
      </w:r>
      <w:r>
        <w:t xml:space="preserve">is unaccented (</w:t>
      </w:r>
      <w:r>
        <w:rPr>
          <w:iCs/>
          <w:i/>
        </w:rPr>
        <w:t xml:space="preserve">cādayo ’nudāttāḥ</w:t>
      </w:r>
      <w:r>
        <w:t xml:space="preserve">).</w:t>
      </w:r>
      <w:r>
        <w:t xml:space="preserve"> </w:t>
      </w:r>
      <w:r>
        <w:rPr>
          <w:iCs/>
          <w:i/>
        </w:rPr>
        <w:t xml:space="preserve">Santi</w:t>
      </w:r>
      <w:r>
        <w:t xml:space="preserve"> </w:t>
      </w:r>
      <w:r>
        <w:t xml:space="preserve">— root</w:t>
      </w:r>
      <w:r>
        <w:t xml:space="preserve"> </w:t>
      </w:r>
      <w:r>
        <w:rPr>
          <w:iCs/>
          <w:i/>
        </w:rPr>
        <w:t xml:space="preserve">as bhuvi</w:t>
      </w:r>
      <w:r>
        <w:t xml:space="preserve">,</w:t>
      </w:r>
      <w:r>
        <w:t xml:space="preserve"> </w:t>
      </w:r>
      <w:r>
        <w:rPr>
          <w:iCs/>
          <w:i/>
        </w:rPr>
        <w:t xml:space="preserve">jhi</w:t>
      </w:r>
      <w:r>
        <w:t xml:space="preserve"> </w:t>
      </w:r>
      <w:r>
        <w:t xml:space="preserve">for</w:t>
      </w:r>
      <w:r>
        <w:t xml:space="preserve"> </w:t>
      </w:r>
      <w:r>
        <w:rPr>
          <w:iCs/>
          <w:i/>
        </w:rPr>
        <w:t xml:space="preserve">laṭ</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w:t>
      </w:r>
      <w:r>
        <w:t xml:space="preserve"> </w:t>
      </w:r>
      <w:r>
        <w:rPr>
          <w:iCs/>
          <w:i/>
        </w:rPr>
        <w:t xml:space="preserve">śap</w:t>
      </w:r>
      <w:r>
        <w:t xml:space="preserve"> </w:t>
      </w:r>
      <w:r>
        <w:t xml:space="preserve">dropped (Pā. 2-4-72); the principle of</w:t>
      </w:r>
      <w:r>
        <w:t xml:space="preserve"> </w:t>
      </w:r>
      <w:r>
        <w:rPr>
          <w:iCs/>
          <w:i/>
        </w:rPr>
        <w:t xml:space="preserve">pratyaya-lakṣaṇa</w:t>
      </w:r>
      <w:r>
        <w:t xml:space="preserve"> </w:t>
      </w:r>
      <w:r>
        <w:t xml:space="preserve">is not applied, by the rule that it does not govern a rule based on letters (</w:t>
      </w:r>
      <w:r>
        <w:rPr>
          <w:iCs/>
          <w:i/>
        </w:rPr>
        <w:t xml:space="preserve">varṇāśraya</w:t>
      </w:r>
      <w:r>
        <w:t xml:space="preserve">);</w:t>
      </w:r>
      <w:r>
        <w:t xml:space="preserve"> </w:t>
      </w:r>
      <w:r>
        <w:rPr>
          <w:iCs/>
          <w:i/>
        </w:rPr>
        <w:t xml:space="preserve">dāśuṣe</w:t>
      </w:r>
      <w:r>
        <w:t xml:space="preserve"> </w:t>
      </w:r>
      <w:r>
        <w:t xml:space="preserve">—</w:t>
      </w:r>
      <w:r>
        <w:t xml:space="preserve"> </w:t>
      </w:r>
      <w:r>
        <w:t xml:space="preserve">“</w:t>
      </w:r>
      <w:r>
        <w:t xml:space="preserve">gone [explained] under the earlier mantra.</w:t>
      </w:r>
      <w:r>
        <w:t xml:space="preserve">”</w:t>
      </w:r>
      <w:r>
        <w:t xml:space="preserve"> </w:t>
      </w:r>
      <w:r>
        <w:rPr>
          <w:iCs/>
          <w:i/>
        </w:rPr>
        <w:t xml:space="preserve">(Several sūtra numbers and the phrase after</w:t>
      </w:r>
      <w:r>
        <w:t xml:space="preserve"> </w:t>
      </w:r>
      <w:r>
        <w:t xml:space="preserve">samāne</w:t>
      </w:r>
      <w:r>
        <w:t xml:space="preserve"> </w:t>
      </w:r>
      <w:r>
        <w:rPr>
          <w:iCs/>
          <w:i/>
        </w:rPr>
        <w:t xml:space="preserve">are read from compressed print and flagged.)</w:t>
      </w:r>
    </w:p>
    <w:bookmarkEnd w:id="372"/>
    <w:bookmarkStart w:id="373" w:name="X82856fcd65f301707bad6883f09b35a7675ddcd"/>
    <w:p>
      <w:pPr>
        <w:pStyle w:val="Heading3"/>
      </w:pPr>
      <w:r>
        <w:t xml:space="preserve">Page 337 — Rik 9: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w:t>
      </w:r>
      <w:r>
        <w:t xml:space="preserve"> </w:t>
      </w:r>
      <w:r>
        <w:rPr>
          <w:bCs/>
          <w:b/>
        </w:rPr>
        <w:t xml:space="preserve">विभूतयः (vibhūtayaḥ)</w:t>
      </w:r>
      <w:r>
        <w:t xml:space="preserve"> </w:t>
      </w:r>
      <w:r>
        <w:t xml:space="preserve">— special glories |</w:t>
      </w:r>
      <w:r>
        <w:t xml:space="preserve"> </w:t>
      </w:r>
      <w:r>
        <w:rPr>
          <w:bCs/>
          <w:b/>
        </w:rPr>
        <w:t xml:space="preserve">एवा हि (evā hi)</w:t>
      </w:r>
      <w:r>
        <w:t xml:space="preserve"> </w:t>
      </w:r>
      <w:r>
        <w:t xml:space="preserve">— are of this kind (that is) |</w:t>
      </w:r>
      <w:r>
        <w:t xml:space="preserve"> </w:t>
      </w:r>
      <w:r>
        <w:rPr>
          <w:bCs/>
          <w:b/>
        </w:rPr>
        <w:t xml:space="preserve">मावते (māvate)</w:t>
      </w:r>
      <w:r>
        <w:t xml:space="preserve"> </w:t>
      </w:r>
      <w:r>
        <w:t xml:space="preserve">— to one like me |</w:t>
      </w:r>
      <w:r>
        <w:t xml:space="preserve"> </w:t>
      </w:r>
      <w:r>
        <w:rPr>
          <w:bCs/>
          <w:b/>
        </w:rPr>
        <w:t xml:space="preserve">दाशुषे (dāśuṣe)</w:t>
      </w:r>
      <w:r>
        <w:t xml:space="preserve"> </w:t>
      </w:r>
      <w:r>
        <w:t xml:space="preserve">— to the sacrificer who offers the oblation | (your glories are)</w:t>
      </w:r>
      <w:r>
        <w:t xml:space="preserve"> </w:t>
      </w:r>
      <w:r>
        <w:rPr>
          <w:bCs/>
          <w:b/>
        </w:rPr>
        <w:t xml:space="preserve">ऊतयः (ūtayaḥ)</w:t>
      </w:r>
      <w:r>
        <w:t xml:space="preserve"> </w:t>
      </w:r>
      <w:r>
        <w:t xml:space="preserve">— in the form of protections |</w:t>
      </w:r>
      <w:r>
        <w:t xml:space="preserve"> </w:t>
      </w:r>
      <w:r>
        <w:rPr>
          <w:bCs/>
          <w:b/>
        </w:rPr>
        <w:t xml:space="preserve">सद्यश्चित् सन्ति (sadyaś cit santi)</w:t>
      </w:r>
      <w:r>
        <w:t xml:space="preserve"> </w:t>
      </w:r>
      <w:r>
        <w:t xml:space="preserve">— they are at once present.</w:t>
      </w:r>
    </w:p>
    <w:p>
      <w:pPr>
        <w:pStyle w:val="BodyText"/>
      </w:pPr>
      <w:r>
        <w:rPr>
          <w:bCs/>
          <w:b/>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Cs/>
          <w:b/>
        </w:rPr>
        <w:t xml:space="preserve">॥ English Translation ॥</w:t>
      </w:r>
      <w:r>
        <w:t xml:space="preserve"> </w:t>
      </w:r>
      <w:r>
        <w:rPr>
          <w:iCs/>
          <w:i/>
        </w:rPr>
        <w:t xml:space="preserve">(as printed in the source)</w:t>
      </w:r>
    </w:p>
    <w:p>
      <w:pPr>
        <w:pStyle w:val="BlockText"/>
      </w:pPr>
      <w:r>
        <w:t xml:space="preserve">Verily, Indra, your glories are at all times (at once) the protectors of every such worshipper as I am.</w:t>
      </w:r>
    </w:p>
    <w:p>
      <w:pPr>
        <w:pStyle w:val="FirstParagraph"/>
      </w:pPr>
      <w:r>
        <w:rPr>
          <w:bCs/>
          <w:b/>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Cs/>
          <w:b/>
        </w:rPr>
        <w:t xml:space="preserve">“</w:t>
      </w:r>
      <w:r>
        <w:rPr>
          <w:bCs/>
          <w:b/>
        </w:rPr>
        <w:t xml:space="preserve">Evā</w:t>
      </w:r>
      <w:r>
        <w:rPr>
          <w:bCs/>
          <w:b/>
        </w:rPr>
        <w:t xml:space="preserve">”</w:t>
      </w:r>
      <w:r>
        <w:t xml:space="preserve"> </w:t>
      </w:r>
      <w:r>
        <w:t xml:space="preserve">— for the convenience of the meter, the syllable</w:t>
      </w:r>
      <w:r>
        <w:t xml:space="preserve"> </w:t>
      </w:r>
      <w:r>
        <w:rPr>
          <w:iCs/>
          <w:i/>
        </w:rPr>
        <w:t xml:space="preserve">va</w:t>
      </w:r>
      <w:r>
        <w:t xml:space="preserve"> </w:t>
      </w:r>
      <w:r>
        <w:t xml:space="preserve">is lengthened (</w:t>
      </w:r>
      <w:r>
        <w:rPr>
          <w:iCs/>
          <w:i/>
        </w:rPr>
        <w:t xml:space="preserve">evā</w:t>
      </w:r>
      <w:r>
        <w:t xml:space="preserve">).</w:t>
      </w:r>
    </w:p>
    <w:p>
      <w:pPr>
        <w:pStyle w:val="BodyText"/>
      </w:pPr>
      <w:r>
        <w:rPr>
          <w:bCs/>
          <w:b/>
        </w:rPr>
        <w:t xml:space="preserve">“</w:t>
      </w:r>
      <w:r>
        <w:rPr>
          <w:bCs/>
          <w:b/>
        </w:rPr>
        <w:t xml:space="preserve">Māvate</w:t>
      </w:r>
      <w:r>
        <w:rPr>
          <w:bCs/>
          <w:b/>
        </w:rPr>
        <w:t xml:space="preserve">”</w:t>
      </w:r>
      <w:r>
        <w:t xml:space="preserve"> </w:t>
      </w:r>
      <w:r>
        <w:t xml:space="preserve">—</w:t>
      </w:r>
      <w:r>
        <w:t xml:space="preserve"> </w:t>
      </w:r>
      <w:r>
        <w:rPr>
          <w:bCs/>
          <w:b/>
        </w:rPr>
        <w:t xml:space="preserve">मत्सदृशाय</w:t>
      </w:r>
      <w:r>
        <w:t xml:space="preserve"> </w:t>
      </w:r>
      <w:r>
        <w:t xml:space="preserve">(</w:t>
      </w:r>
      <w:r>
        <w:rPr>
          <w:iCs/>
          <w:i/>
        </w:rPr>
        <w:t xml:space="preserve">mat-sadṛśāya</w:t>
      </w:r>
      <w:r>
        <w:t xml:space="preserve">) —</w:t>
      </w:r>
      <w:r>
        <w:t xml:space="preserve"> </w:t>
      </w:r>
      <w:r>
        <w:t xml:space="preserve">“</w:t>
      </w:r>
      <w:r>
        <w:t xml:space="preserve">like me; one equal to me.</w:t>
      </w:r>
      <w:r>
        <w:t xml:space="preserve">”</w:t>
      </w:r>
    </w:p>
    <w:p>
      <w:pPr>
        <w:pStyle w:val="BodyText"/>
      </w:pPr>
      <w:r>
        <w:rPr>
          <w:bCs/>
          <w:b/>
        </w:rPr>
        <w:t xml:space="preserve">“</w:t>
      </w:r>
      <w:r>
        <w:rPr>
          <w:bCs/>
          <w:b/>
        </w:rPr>
        <w:t xml:space="preserve">Sadyaścit</w:t>
      </w:r>
      <w:r>
        <w:rPr>
          <w:bCs/>
          <w:b/>
        </w:rPr>
        <w:t xml:space="preserve">”</w:t>
      </w:r>
      <w:r>
        <w:t xml:space="preserve"> </w:t>
      </w:r>
      <w:r>
        <w:t xml:space="preserve">— immediately, at once, on the spot, without delay.</w:t>
      </w:r>
    </w:p>
    <w:bookmarkEnd w:id="373"/>
    <w:bookmarkStart w:id="374" w:name="page-338-rik-9-grammar"/>
    <w:p>
      <w:pPr>
        <w:pStyle w:val="Heading3"/>
      </w:pPr>
      <w:r>
        <w:t xml:space="preserve">Page 338 — Rik 9: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मावते (</w:t>
      </w:r>
      <w:r>
        <w:rPr>
          <w:iCs/>
          <w:i/>
          <w:bCs/>
          <w:b/>
        </w:rPr>
        <w:t xml:space="preserve">māvate</w:t>
      </w:r>
      <w:r>
        <w:rPr>
          <w:bCs/>
          <w:b/>
        </w:rPr>
        <w:t xml:space="preserve">)</w:t>
      </w:r>
      <w:r>
        <w:t xml:space="preserve"> </w:t>
      </w:r>
      <w:r>
        <w:t xml:space="preserve">—</w:t>
      </w:r>
      <w:r>
        <w:t xml:space="preserve"> </w:t>
      </w:r>
      <w:r>
        <w:t xml:space="preserve">“</w:t>
      </w:r>
      <w:r>
        <w:t xml:space="preserve">equal to me.</w:t>
      </w:r>
      <w:r>
        <w:t xml:space="preserve">”</w:t>
      </w:r>
      <w:r>
        <w:t xml:space="preserve"> </w:t>
      </w:r>
      <w:r>
        <w:t xml:space="preserve">A</w:t>
      </w:r>
      <w:r>
        <w:t xml:space="preserve"> </w:t>
      </w:r>
      <w:r>
        <w:rPr>
          <w:iCs/>
          <w:i/>
        </w:rPr>
        <w:t xml:space="preserve">vārttika</w:t>
      </w:r>
      <w:r>
        <w:t xml:space="preserve"> </w:t>
      </w:r>
      <w:r>
        <w:t xml:space="preserve">under the sūtra on</w:t>
      </w:r>
      <w:r>
        <w:t xml:space="preserve"> </w:t>
      </w:r>
      <w:r>
        <w:rPr>
          <w:iCs/>
          <w:i/>
        </w:rPr>
        <w:t xml:space="preserve">vatup</w:t>
      </w:r>
      <w:r>
        <w:t xml:space="preserve"> </w:t>
      </w:r>
      <w:r>
        <w:t xml:space="preserve">(Pā. 5-2-39 [?]) prescribes that in the Veda</w:t>
      </w:r>
      <w:r>
        <w:t xml:space="preserve"> </w:t>
      </w:r>
      <w:r>
        <w:rPr>
          <w:iCs/>
          <w:i/>
        </w:rPr>
        <w:t xml:space="preserve">vatup</w:t>
      </w:r>
      <w:r>
        <w:t xml:space="preserve"> </w:t>
      </w:r>
      <w:r>
        <w:t xml:space="preserve">follows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sense of similarity; so</w:t>
      </w:r>
      <w:r>
        <w:t xml:space="preserve"> </w:t>
      </w:r>
      <w:r>
        <w:rPr>
          <w:iCs/>
          <w:i/>
        </w:rPr>
        <w:t xml:space="preserve">asmad</w:t>
      </w:r>
      <w:r>
        <w:t xml:space="preserve"> </w:t>
      </w:r>
      <w:r>
        <w:t xml:space="preserve">+</w:t>
      </w:r>
      <w:r>
        <w:t xml:space="preserve"> </w:t>
      </w:r>
      <w:r>
        <w:rPr>
          <w:iCs/>
          <w:i/>
        </w:rPr>
        <w:t xml:space="preserve">vatup</w:t>
      </w:r>
      <w:r>
        <w:t xml:space="preserve">;</w:t>
      </w:r>
      <w:r>
        <w:t xml:space="preserve"> </w:t>
      </w:r>
      <w:r>
        <w:rPr>
          <w:iCs/>
          <w:i/>
        </w:rPr>
        <w:t xml:space="preserve">ma</w:t>
      </w:r>
      <w:r>
        <w:t xml:space="preserve"> </w:t>
      </w:r>
      <w:r>
        <w:t xml:space="preserve">replaces the end of the stem (Pā. 7-2-98 [?]), and the</w:t>
      </w:r>
      <w:r>
        <w:t xml:space="preserve"> </w:t>
      </w:r>
      <w:r>
        <w:rPr>
          <w:iCs/>
          <w:i/>
        </w:rPr>
        <w:t xml:space="preserve">ma</w:t>
      </w:r>
      <w:r>
        <w:t xml:space="preserve"> </w:t>
      </w:r>
      <w:r>
        <w:t xml:space="preserve">+</w:t>
      </w:r>
      <w:r>
        <w:t xml:space="preserve"> </w:t>
      </w:r>
      <w:r>
        <w:rPr>
          <w:iCs/>
          <w:i/>
        </w:rPr>
        <w:t xml:space="preserve">a</w:t>
      </w:r>
      <w:r>
        <w:t xml:space="preserve"> </w:t>
      </w:r>
      <w:r>
        <w:t xml:space="preserve">+</w:t>
      </w:r>
      <w:r>
        <w:t xml:space="preserve"> </w:t>
      </w:r>
      <w:r>
        <w:rPr>
          <w:iCs/>
          <w:i/>
        </w:rPr>
        <w:t xml:space="preserve">vatup</w:t>
      </w:r>
      <w:r>
        <w:t xml:space="preserve"> </w:t>
      </w:r>
      <w:r>
        <w:t xml:space="preserve">combine by</w:t>
      </w:r>
      <w:r>
        <w:t xml:space="preserve"> </w:t>
      </w:r>
      <w:r>
        <w:rPr>
          <w:iCs/>
          <w:i/>
        </w:rPr>
        <w:t xml:space="preserve">pararūpa</w:t>
      </w:r>
      <w:r>
        <w:t xml:space="preserve"> </w:t>
      </w:r>
      <w:r>
        <w:t xml:space="preserve">(Pā. 6-1-94 [?]); the</w:t>
      </w:r>
      <w:r>
        <w:t xml:space="preserve"> </w:t>
      </w:r>
      <w:r>
        <w:rPr>
          <w:iCs/>
          <w:i/>
        </w:rPr>
        <w:t xml:space="preserve">d</w:t>
      </w:r>
      <w:r>
        <w:t xml:space="preserve"> </w:t>
      </w:r>
      <w:r>
        <w:t xml:space="preserve">of the pronoun becomes</w:t>
      </w:r>
      <w:r>
        <w:t xml:space="preserve"> </w:t>
      </w:r>
      <w:r>
        <w:rPr>
          <w:iCs/>
          <w:i/>
        </w:rPr>
        <w:t xml:space="preserve">a</w:t>
      </w:r>
      <w:r>
        <w:t xml:space="preserve"> </w:t>
      </w:r>
      <w:r>
        <w:t xml:space="preserve">by the rule on</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w:t>
      </w:r>
      <w:r>
        <w:t xml:space="preserve">(Pā. 6-3-89/91 [?]); the</w:t>
      </w:r>
      <w:r>
        <w:t xml:space="preserve"> </w:t>
      </w:r>
      <w:r>
        <w:rPr>
          <w:iCs/>
          <w:i/>
        </w:rPr>
        <w:t xml:space="preserve">savarṇa-dīrgha</w:t>
      </w:r>
      <w:r>
        <w:t xml:space="preserve"> </w:t>
      </w:r>
      <w:r>
        <w:t xml:space="preserve">gives</w:t>
      </w:r>
      <w:r>
        <w:t xml:space="preserve"> </w:t>
      </w:r>
      <w:r>
        <w:rPr>
          <w:iCs/>
          <w:i/>
        </w:rPr>
        <w:t xml:space="preserve">māvat</w:t>
      </w:r>
      <w:r>
        <w:t xml:space="preserve">; the dative singular</w:t>
      </w:r>
      <w:r>
        <w:t xml:space="preserve"> </w:t>
      </w:r>
      <w:r>
        <w:rPr>
          <w:iCs/>
          <w:i/>
        </w:rPr>
        <w:t xml:space="preserve">ṅe</w:t>
      </w:r>
      <w:r>
        <w:t xml:space="preserve"> </w:t>
      </w:r>
      <w:r>
        <w:t xml:space="preserve">gives</w:t>
      </w:r>
      <w:r>
        <w:t xml:space="preserve"> </w:t>
      </w:r>
      <w:r>
        <w:rPr>
          <w:iCs/>
          <w:i/>
        </w:rPr>
        <w:t xml:space="preserve">māvate</w:t>
      </w:r>
      <w:r>
        <w:t xml:space="preserve">;</w:t>
      </w:r>
      <w:r>
        <w:t xml:space="preserve"> </w:t>
      </w:r>
      <w:r>
        <w:rPr>
          <w:iCs/>
          <w:i/>
        </w:rPr>
        <w:t xml:space="preserve">vatup</w:t>
      </w:r>
      <w:r>
        <w:t xml:space="preserve"> </w:t>
      </w:r>
      <w:r>
        <w:t xml:space="preserve">is</w:t>
      </w:r>
      <w:r>
        <w:t xml:space="preserve"> </w:t>
      </w:r>
      <w:r>
        <w:rPr>
          <w:iCs/>
          <w:i/>
        </w:rPr>
        <w:t xml:space="preserve">pit</w:t>
      </w:r>
      <w:r>
        <w:t xml:space="preserve">, and</w:t>
      </w:r>
      <w:r>
        <w:t xml:space="preserve"> </w:t>
      </w:r>
      <w:r>
        <w:rPr>
          <w:iCs/>
          <w:i/>
        </w:rPr>
        <w:t xml:space="preserve">ṅe</w:t>
      </w:r>
      <w:r>
        <w:t xml:space="preserve"> </w:t>
      </w:r>
      <w:r>
        <w:t xml:space="preserve">is</w:t>
      </w:r>
      <w:r>
        <w:t xml:space="preserve"> </w:t>
      </w:r>
      <w:r>
        <w:rPr>
          <w:iCs/>
          <w:i/>
        </w:rPr>
        <w:t xml:space="preserve">sup</w:t>
      </w:r>
      <w:r>
        <w:t xml:space="preserve">, so both are unaccented (Pā. 3-1-4 [?]), and the stem keeps the base accent (final-udātta).</w:t>
      </w:r>
      <w:r>
        <w:t xml:space="preserve"> </w:t>
      </w:r>
      <w:r>
        <w:rPr>
          <w:bCs/>
          <w:b/>
        </w:rPr>
        <w:t xml:space="preserve">सद्यः (</w:t>
      </w:r>
      <w:r>
        <w:rPr>
          <w:iCs/>
          <w:i/>
          <w:bCs/>
          <w:b/>
        </w:rPr>
        <w:t xml:space="preserve">sadyaḥ</w:t>
      </w:r>
      <w:r>
        <w:rPr>
          <w:bCs/>
          <w:b/>
        </w:rPr>
        <w:t xml:space="preserve">)</w:t>
      </w:r>
      <w:r>
        <w:t xml:space="preserve"> </w:t>
      </w:r>
      <w:r>
        <w:t xml:space="preserve">—</w:t>
      </w:r>
      <w:r>
        <w:t xml:space="preserve"> </w:t>
      </w:r>
      <w:r>
        <w:rPr>
          <w:iCs/>
          <w:i/>
        </w:rPr>
        <w:t xml:space="preserve">samāne ahani</w:t>
      </w:r>
      <w:r>
        <w:t xml:space="preserve"> </w:t>
      </w:r>
      <w:r>
        <w:t xml:space="preserve">(</w:t>
      </w:r>
      <w:r>
        <w:t xml:space="preserve">“</w:t>
      </w:r>
      <w:r>
        <w:t xml:space="preserve">on the same day</w:t>
      </w:r>
      <w:r>
        <w:t xml:space="preserve">”</w:t>
      </w:r>
      <w:r>
        <w:t xml:space="preserve">) with</w:t>
      </w:r>
      <w:r>
        <w:t xml:space="preserve"> </w:t>
      </w:r>
      <w:r>
        <w:rPr>
          <w:iCs/>
          <w:i/>
        </w:rPr>
        <w:t xml:space="preserve">sa</w:t>
      </w:r>
      <w:r>
        <w:t xml:space="preserve"> </w:t>
      </w:r>
      <w:r>
        <w:t xml:space="preserve">for</w:t>
      </w:r>
      <w:r>
        <w:t xml:space="preserve"> </w:t>
      </w:r>
      <w:r>
        <w:rPr>
          <w:iCs/>
          <w:i/>
        </w:rPr>
        <w:t xml:space="preserve">samāna</w:t>
      </w:r>
      <w:r>
        <w:t xml:space="preserve"> </w:t>
      </w:r>
      <w:r>
        <w:t xml:space="preserve">and the suffix</w:t>
      </w:r>
      <w:r>
        <w:t xml:space="preserve"> </w:t>
      </w:r>
      <w:r>
        <w:rPr>
          <w:iCs/>
          <w:i/>
        </w:rPr>
        <w:t xml:space="preserve">dyas</w:t>
      </w:r>
      <w:r>
        <w:t xml:space="preserve">, irregularly formed (Pā. 5-3-22 [?]); the Mahābhāṣya states this in the sentence</w:t>
      </w:r>
      <w:r>
        <w:t xml:space="preserve"> </w:t>
      </w:r>
      <w:r>
        <w:t xml:space="preserve">“</w:t>
      </w:r>
      <w:r>
        <w:rPr>
          <w:iCs/>
          <w:i/>
        </w:rPr>
        <w:t xml:space="preserve">sa-bhāvo dyus ca āpasi</w:t>
      </w:r>
      <w:r>
        <w:t xml:space="preserve">”</w:t>
      </w:r>
      <w:r>
        <w:t xml:space="preserve"> </w:t>
      </w:r>
      <w:r>
        <w:t xml:space="preserve">[?]; final-udātta by the suffix.</w:t>
      </w:r>
      <w:r>
        <w:t xml:space="preserve"> </w:t>
      </w:r>
      <w:r>
        <w:rPr>
          <w:bCs/>
          <w:b/>
        </w:rPr>
        <w:t xml:space="preserve">चित् (</w:t>
      </w:r>
      <w:r>
        <w:rPr>
          <w:iCs/>
          <w:i/>
          <w:bCs/>
          <w:b/>
        </w:rPr>
        <w:t xml:space="preserve">cit</w:t>
      </w:r>
      <w:r>
        <w:rPr>
          <w:bCs/>
          <w:b/>
        </w:rP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(Phiṭ-sūtra [?]).</w:t>
      </w:r>
      <w:r>
        <w:t xml:space="preserve"> </w:t>
      </w:r>
      <w:r>
        <w:rPr>
          <w:bCs/>
          <w:b/>
        </w:rPr>
        <w:t xml:space="preserve">सन्ति (</w:t>
      </w:r>
      <w:r>
        <w:rPr>
          <w:iCs/>
          <w:i/>
          <w:bCs/>
          <w:b/>
        </w:rPr>
        <w:t xml:space="preserve">santi</w:t>
      </w:r>
      <w:r>
        <w:rPr>
          <w:bCs/>
          <w:b/>
        </w:rPr>
        <w:t xml:space="preserve">)</w:t>
      </w:r>
      <w:r>
        <w:t xml:space="preserve"> </w:t>
      </w:r>
      <w:r>
        <w:t xml:space="preserve">— root</w:t>
      </w:r>
      <w:r>
        <w:t xml:space="preserve"> </w:t>
      </w:r>
      <w:r>
        <w:rPr>
          <w:iCs/>
          <w:i/>
        </w:rPr>
        <w:t xml:space="preserve">as</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śnasor allopaḥ</w:t>
      </w:r>
      <w:r>
        <w:t xml:space="preserve"> </w:t>
      </w:r>
      <w:r>
        <w:t xml:space="preserve">(Pā. 6-4-111 [?]) drops the</w:t>
      </w:r>
      <w:r>
        <w:t xml:space="preserve"> </w:t>
      </w:r>
      <w:r>
        <w:rPr>
          <w:iCs/>
          <w:i/>
        </w:rPr>
        <w:t xml:space="preserve">a</w:t>
      </w:r>
      <w:r>
        <w:t xml:space="preserve"> </w:t>
      </w:r>
      <w:r>
        <w:t xml:space="preserve">of</w:t>
      </w:r>
      <w:r>
        <w:t xml:space="preserve"> </w:t>
      </w:r>
      <w:r>
        <w:rPr>
          <w:iCs/>
          <w:i/>
        </w:rPr>
        <w:t xml:space="preserve">as</w:t>
      </w:r>
      <w:r>
        <w:t xml:space="preserve">; so</w:t>
      </w:r>
      <w:r>
        <w:t xml:space="preserve"> </w:t>
      </w:r>
      <w:r>
        <w:rPr>
          <w:iCs/>
          <w:i/>
        </w:rPr>
        <w:t xml:space="preserve">santi</w:t>
      </w:r>
      <w:r>
        <w:t xml:space="preserve">; the finite verb is initial-udātta here by the suffix-accent rule (Pā. 3-1-3 [?])</w:t>
      </w:r>
      <w:r>
        <w:t xml:space="preserve"> </w:t>
      </w:r>
      <w:r>
        <w:rPr>
          <w:iCs/>
          <w:i/>
        </w:rPr>
        <w:t xml:space="preserve">(the printed page breaks off here; the grammar continues on p. 339)</w:t>
      </w:r>
      <w:r>
        <w:t xml:space="preserve">.</w:t>
      </w:r>
      <w:r>
        <w:t xml:space="preserve"> </w:t>
      </w:r>
      <w:r>
        <w:rPr>
          <w:iCs/>
          <w:i/>
        </w:rPr>
        <w:t xml:space="preserve">(Sūtra numbers read from small print; pointers only.)</w:t>
      </w:r>
    </w:p>
    <w:bookmarkEnd w:id="374"/>
    <w:bookmarkStart w:id="375" w:name="X9310e80e1a0a83ad4a135ccd41377d22d8dc6fa"/>
    <w:p>
      <w:pPr>
        <w:pStyle w:val="Heading3"/>
      </w:pPr>
      <w:r>
        <w:t xml:space="preserve">Page 339 — Rik 9 grammar closes; Sūkta 8, Rik 10</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सन्ति (</w:t>
      </w:r>
      <w:r>
        <w:rPr>
          <w:iCs/>
          <w:i/>
          <w:bCs/>
          <w:b/>
        </w:rPr>
        <w:t xml:space="preserve">santi</w:t>
      </w:r>
      <w:r>
        <w:rPr>
          <w:bCs/>
          <w:b/>
        </w:rPr>
        <w:t xml:space="preserve">)</w:t>
      </w:r>
      <w:r>
        <w:t xml:space="preserve">: the initial vowel of the finite verb is udātta; since the</w:t>
      </w:r>
      <w:r>
        <w:t xml:space="preserve"> </w:t>
      </w:r>
      <w:r>
        <w:rPr>
          <w:iCs/>
          <w:i/>
        </w:rPr>
        <w:t xml:space="preserve">śap</w:t>
      </w:r>
      <w:r>
        <w:t xml:space="preserve"> </w:t>
      </w:r>
      <w:r>
        <w:t xml:space="preserve">has been dropped by</w:t>
      </w:r>
      <w:r>
        <w:t xml:space="preserve"> </w:t>
      </w:r>
      <w:r>
        <w:rPr>
          <w:iCs/>
          <w:i/>
        </w:rPr>
        <w:t xml:space="preserve">luk</w:t>
      </w:r>
      <w:r>
        <w:t xml:space="preserve">, the verb</w:t>
      </w:r>
      <w:r>
        <w:t xml:space="preserve"> </w:t>
      </w:r>
      <w:r>
        <w:rPr>
          <w:iCs/>
          <w:i/>
        </w:rPr>
        <w:t xml:space="preserve">asti</w:t>
      </w:r>
      <w:r>
        <w:t xml:space="preserve"> </w:t>
      </w:r>
      <w:r>
        <w:t xml:space="preserve">would not be unaccented as a</w:t>
      </w:r>
      <w:r>
        <w:t xml:space="preserve"> </w:t>
      </w:r>
      <w:r>
        <w:rPr>
          <w:iCs/>
          <w:i/>
        </w:rPr>
        <w:t xml:space="preserve">sārvadhātuka</w:t>
      </w:r>
      <w:r>
        <w:t xml:space="preserve"> </w:t>
      </w:r>
      <w:r>
        <w:t xml:space="preserve">after an</w:t>
      </w:r>
      <w:r>
        <w:t xml:space="preserve"> </w:t>
      </w:r>
      <w:r>
        <w:rPr>
          <w:iCs/>
          <w:i/>
        </w:rPr>
        <w:t xml:space="preserve">ā-d-upadeśa</w:t>
      </w:r>
      <w:r>
        <w:t xml:space="preserve"> </w:t>
      </w:r>
      <w:r>
        <w:t xml:space="preserve">stem by</w:t>
      </w:r>
      <w:r>
        <w:t xml:space="preserve"> </w:t>
      </w:r>
      <w:r>
        <w:t xml:space="preserve">“</w:t>
      </w:r>
      <w:r>
        <w:t xml:space="preserve">tāsyanudāttenṅid-adupadeśāl lasārvadhātukam anudāttam</w:t>
      </w:r>
      <w:r>
        <w:t xml:space="preserve">”</w:t>
      </w:r>
      <w:r>
        <w:t xml:space="preserve"> </w:t>
      </w:r>
      <w:r>
        <w:t xml:space="preserve">(Pā. 6-1-186 [?]) —</w:t>
      </w:r>
      <w:r>
        <w:t xml:space="preserve"> </w:t>
      </w:r>
      <w:r>
        <w:rPr>
          <w:iCs/>
          <w:i/>
        </w:rPr>
        <w:t xml:space="preserve">as</w:t>
      </w:r>
      <w:r>
        <w:t xml:space="preserve"> </w:t>
      </w:r>
      <w:r>
        <w:t xml:space="preserve">is not an</w:t>
      </w:r>
      <w:r>
        <w:t xml:space="preserve"> </w:t>
      </w:r>
      <w:r>
        <w:rPr>
          <w:iCs/>
          <w:i/>
        </w:rPr>
        <w:t xml:space="preserve">a</w:t>
      </w:r>
      <w:r>
        <w:t xml:space="preserve">-ending-by-teaching (</w:t>
      </w:r>
      <w:r>
        <w:rPr>
          <w:iCs/>
          <w:i/>
        </w:rPr>
        <w:t xml:space="preserve">ādupadeśa</w:t>
      </w:r>
      <w:r>
        <w:t xml:space="preserve">) root in the sense required — but the principle that a suffix that has been dropped still counts (</w:t>
      </w:r>
      <w:r>
        <w:rPr>
          <w:iCs/>
          <w:i/>
        </w:rPr>
        <w:t xml:space="preserve">pratyayalope pratyayalakṣaṇam</w:t>
      </w:r>
      <w:r>
        <w:t xml:space="preserve">, Pā. 1-1-62 [?]) would restore the accent-blocking effect; this is blocked by</w:t>
      </w:r>
      <w:r>
        <w:t xml:space="preserve"> </w:t>
      </w:r>
      <w:r>
        <w:t xml:space="preserve">“</w:t>
      </w:r>
      <w:r>
        <w:t xml:space="preserve">na lumatāṅgasya</w:t>
      </w:r>
      <w:r>
        <w:t xml:space="preserve">”</w:t>
      </w:r>
      <w:r>
        <w:t xml:space="preserve"> </w:t>
      </w:r>
      <w:r>
        <w:t xml:space="preserve">(Pā. 1-1-63 [?]), and the source argues at length (with the</w:t>
      </w:r>
      <w:r>
        <w:t xml:space="preserve"> </w:t>
      </w:r>
      <w:r>
        <w:rPr>
          <w:iCs/>
          <w:i/>
        </w:rPr>
        <w:t xml:space="preserve">paribhāṣā</w:t>
      </w:r>
      <w:r>
        <w:t xml:space="preserve"> </w:t>
      </w:r>
      <w:r>
        <w:t xml:space="preserve">“</w:t>
      </w:r>
      <w:r>
        <w:t xml:space="preserve">varṇāśraye nāsti pratyayalakṣaṇam,</w:t>
      </w:r>
      <w:r>
        <w:t xml:space="preserve">”</w:t>
      </w:r>
      <w:r>
        <w:t xml:space="preserve"> </w:t>
      </w:r>
      <w:r>
        <w:t xml:space="preserve">Paribhāṣā [?]) that</w:t>
      </w:r>
      <w:r>
        <w:t xml:space="preserve"> </w:t>
      </w:r>
      <w:r>
        <w:rPr>
          <w:iCs/>
          <w:i/>
        </w:rPr>
        <w:t xml:space="preserve">pratyayalakṣaṇa</w:t>
      </w:r>
      <w:r>
        <w:t xml:space="preserve"> </w:t>
      </w:r>
      <w:r>
        <w:t xml:space="preserve">does not apply to a rule based on letters; so the verb is accordingly not made unaccented by that rule.</w:t>
      </w:r>
      <w:r>
        <w:t xml:space="preserve"> </w:t>
      </w:r>
      <w:r>
        <w:rPr>
          <w:bCs/>
          <w:b/>
        </w:rPr>
        <w:t xml:space="preserve">दाशुषे (</w:t>
      </w:r>
      <w:r>
        <w:rPr>
          <w:iCs/>
          <w:i/>
          <w:bCs/>
          <w:b/>
        </w:rPr>
        <w:t xml:space="preserve">dāśuṣe</w:t>
      </w:r>
      <w:r>
        <w:rPr>
          <w:bCs/>
          <w:b/>
        </w:rPr>
        <w:t xml:space="preserve">)</w:t>
      </w:r>
      <w:r>
        <w:t xml:space="preserve"> </w:t>
      </w:r>
      <w:r>
        <w:t xml:space="preserve">— the process was described under the earlier mantra (Rik 8).</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375"/>
    <w:bookmarkStart w:id="376" w:name="page-339-sūkta-8-rik-10-the-last"/>
    <w:p>
      <w:pPr>
        <w:pStyle w:val="Heading3"/>
      </w:pPr>
      <w:r>
        <w:t xml:space="preserve">Page 339 — Sūkta 8, Rik 10 (the last)</w:t>
      </w:r>
    </w:p>
    <w:p>
      <w:pPr>
        <w:pStyle w:val="FirstParagraph"/>
      </w:pPr>
      <w:r>
        <w:rPr>
          <w:bCs/>
          <w:b/>
        </w:rPr>
        <w:t xml:space="preserve">॥ Saṃhitā-pāṭhaḥ ॥</w:t>
      </w:r>
    </w:p>
    <w:p>
      <w:pPr>
        <w:pStyle w:val="BlockText"/>
      </w:pPr>
      <w:r>
        <w:t xml:space="preserve">एवाह्यस्य काम्या स्तोम उक्थं च शंस्या ।</w:t>
      </w:r>
      <w:r>
        <w:t xml:space="preserve"> </w:t>
      </w:r>
      <w:r>
        <w:t xml:space="preserve">इन्द्राय सोमपीतये ॥१०॥</w:t>
      </w:r>
    </w:p>
    <w:p>
      <w:pPr>
        <w:pStyle w:val="BlockText"/>
      </w:pPr>
      <w:r>
        <w:rPr>
          <w:iCs/>
          <w:i/>
        </w:rPr>
        <w:t xml:space="preserve">evāhy asya kāmyā stoma uktham ca śaṃsyā |</w:t>
      </w:r>
      <w:r>
        <w:t xml:space="preserve"> </w:t>
      </w:r>
      <w:r>
        <w:rPr>
          <w:iCs/>
          <w:i/>
        </w:rPr>
        <w:t xml:space="preserve">indrāya somapītaye ||10||</w:t>
      </w:r>
    </w:p>
    <w:p>
      <w:pPr>
        <w:pStyle w:val="FirstParagraph"/>
      </w:pPr>
      <w:r>
        <w:rPr>
          <w:iCs/>
          <w:i/>
        </w:rPr>
        <w:t xml:space="preserve">(The Saṃhitā text prints</w:t>
      </w:r>
      <w:r>
        <w:t xml:space="preserve"> </w:t>
      </w:r>
      <w:r>
        <w:t xml:space="preserve">evā hy asya</w:t>
      </w:r>
      <w:r>
        <w:t xml:space="preserve"> </w:t>
      </w:r>
      <w:r>
        <w:rPr>
          <w:iCs/>
          <w:i/>
        </w:rPr>
        <w:t xml:space="preserve">as one run,</w:t>
      </w:r>
      <w:r>
        <w:t xml:space="preserve"> </w:t>
      </w:r>
      <w:r>
        <w:t xml:space="preserve">एवाह्यस्य</w:t>
      </w:r>
      <w:r>
        <w:rPr>
          <w:iCs/>
          <w:i/>
        </w:rPr>
        <w:t xml:space="preserve">, as in the print; the pada text below separates it.)</w:t>
      </w:r>
    </w:p>
    <w:p>
      <w:pPr>
        <w:pStyle w:val="BodyText"/>
      </w:pPr>
      <w:r>
        <w:rPr>
          <w:bCs/>
          <w:b/>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Cs/>
          <w:i/>
        </w:rPr>
        <w:t xml:space="preserve">eva | hi | asya | kāmyā | stomaḥ | uktham | ca | śaṃsyā ||</w:t>
      </w:r>
      <w:r>
        <w:t xml:space="preserve"> </w:t>
      </w:r>
      <w:r>
        <w:rPr>
          <w:iCs/>
          <w:i/>
        </w:rPr>
        <w:t xml:space="preserve">indrāya | soma-pītaye ||10||</w:t>
      </w:r>
    </w:p>
    <w:p>
      <w:pPr>
        <w:pStyle w:val="FirstParagraph"/>
      </w:pPr>
      <w:r>
        <w:rPr>
          <w:bCs/>
          <w:b/>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 [Sanskrit grammar of</w:t>
      </w:r>
      <w:r>
        <w:t xml:space="preserve"> </w:t>
      </w:r>
      <w:r>
        <w:rPr>
          <w:iCs/>
          <w:i/>
        </w:rPr>
        <w:t xml:space="preserve">kāmyā</w:t>
      </w:r>
      <w:r>
        <w:t xml:space="preserve">,</w:t>
      </w:r>
      <w:r>
        <w:t xml:space="preserve"> </w:t>
      </w:r>
      <w:r>
        <w:rPr>
          <w:iCs/>
          <w:i/>
        </w:rPr>
        <w:t xml:space="preserve">stomaḥ</w:t>
      </w:r>
      <w:r>
        <w:t xml:space="preserve">,</w:t>
      </w:r>
      <w:r>
        <w:t xml:space="preserve"> </w:t>
      </w:r>
      <w:r>
        <w:rPr>
          <w:iCs/>
          <w:i/>
        </w:rPr>
        <w:t xml:space="preserve">uktham</w:t>
      </w:r>
      <w:r>
        <w:t xml:space="preserve">,</w:t>
      </w:r>
      <w:r>
        <w:t xml:space="preserve"> </w:t>
      </w:r>
      <w:r>
        <w:rPr>
          <w:iCs/>
          <w:i/>
        </w:rPr>
        <w:t xml:space="preserve">śaṃsyā</w:t>
      </w:r>
      <w:r>
        <w:t xml:space="preserve">,</w:t>
      </w:r>
      <w:r>
        <w:t xml:space="preserve"> </w:t>
      </w:r>
      <w:r>
        <w:rPr>
          <w:iCs/>
          <w:i/>
        </w:rPr>
        <w:t xml:space="preserve">somapītaye</w:t>
      </w:r>
      <w:r>
        <w:t xml:space="preserve">, continuing on p. 340, noted below]</w:t>
      </w:r>
    </w:p>
    <w:p>
      <w:pPr>
        <w:pStyle w:val="BlockText"/>
      </w:pPr>
      <w:r>
        <w:rPr>
          <w:iCs/>
          <w:i/>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ṇiṅ …</w:t>
      </w:r>
    </w:p>
    <w:p>
      <w:pPr>
        <w:pStyle w:val="FirstParagraph"/>
      </w:pPr>
      <w:r>
        <w:rPr>
          <w:bCs/>
          <w:b/>
        </w:rPr>
        <w:t xml:space="preserve">Translation:</w:t>
      </w:r>
      <w:r>
        <w:t xml:space="preserve"> </w:t>
      </w:r>
      <w:r>
        <w:t xml:space="preserve">“</w:t>
      </w:r>
      <w:r>
        <w:rPr>
          <w:iCs/>
          <w:i/>
        </w:rPr>
        <w:t xml:space="preserve">Stoma</w:t>
      </w:r>
      <w:r>
        <w:t xml:space="preserve"> </w:t>
      </w:r>
      <w:r>
        <w:t xml:space="preserve">— the praise sung, achieved through the Sāman — and</w:t>
      </w:r>
      <w:r>
        <w:t xml:space="preserve"> </w:t>
      </w:r>
      <w:r>
        <w:rPr>
          <w:iCs/>
          <w:i/>
        </w:rPr>
        <w:t xml:space="preserve">uktha</w:t>
      </w:r>
      <w:r>
        <w:t xml:space="preserve"> </w:t>
      </w:r>
      <w:r>
        <w:t xml:space="preserve">— the</w:t>
      </w:r>
      <w:r>
        <w:t xml:space="preserve"> </w:t>
      </w:r>
      <w:r>
        <w:rPr>
          <w:iCs/>
          <w:i/>
        </w:rPr>
        <w:t xml:space="preserve">śastra</w:t>
      </w:r>
      <w:r>
        <w:t xml:space="preserve"> </w:t>
      </w:r>
      <w:r>
        <w:t xml:space="preserve">recited, achieved through ṛks — these two are indeed of this kind (</w:t>
      </w:r>
      <w:r>
        <w:rPr>
          <w:iCs/>
          <w:i/>
        </w:rPr>
        <w:t xml:space="preserve">evā hi</w:t>
      </w:r>
      <w:r>
        <w:t xml:space="preserve">). Of what kind?</w:t>
      </w:r>
      <w:r>
        <w:t xml:space="preserve"> </w:t>
      </w:r>
      <w:r>
        <w:rPr>
          <w:iCs/>
          <w:i/>
        </w:rPr>
        <w:t xml:space="preserve">Kāmyā</w:t>
      </w:r>
      <w:r>
        <w:t xml:space="preserve"> </w:t>
      </w:r>
      <w:r>
        <w:t xml:space="preserve">— to be desired;</w:t>
      </w:r>
      <w:r>
        <w:t xml:space="preserve"> </w:t>
      </w:r>
      <w:r>
        <w:rPr>
          <w:iCs/>
          <w:i/>
        </w:rPr>
        <w:t xml:space="preserve">śaṃsyā</w:t>
      </w:r>
      <w:r>
        <w:t xml:space="preserve"> </w:t>
      </w:r>
      <w:r>
        <w:t xml:space="preserve">— to be recited by the ṛtvijs. For what purpose is the recitation?</w:t>
      </w:r>
      <w:r>
        <w:t xml:space="preserve"> </w:t>
      </w:r>
      <w:r>
        <w:rPr>
          <w:iCs/>
          <w:i/>
        </w:rPr>
        <w:t xml:space="preserve">Indrāya somapītaye</w:t>
      </w:r>
      <w:r>
        <w:t xml:space="preserve"> </w:t>
      </w:r>
      <w:r>
        <w:t xml:space="preserve">— for Indra’s drinking of Soma. [The phrase</w:t>
      </w:r>
      <w:r>
        <w:t xml:space="preserve"> </w:t>
      </w:r>
      <w:r>
        <w:rPr>
          <w:iCs/>
          <w:i/>
        </w:rPr>
        <w:t xml:space="preserve">evā hy asya</w:t>
      </w:r>
      <w:r>
        <w:t xml:space="preserve"> </w:t>
      </w:r>
      <w:r>
        <w:t xml:space="preserve">was explained in the earlier mantra, Rik 8.]</w:t>
      </w:r>
      <w:r>
        <w:t xml:space="preserve">”</w:t>
      </w:r>
    </w:p>
    <w:bookmarkEnd w:id="376"/>
    <w:bookmarkStart w:id="377" w:name="Xda7bcff577d18d3a91061fc4579d3899a79b7bb"/>
    <w:p>
      <w:pPr>
        <w:pStyle w:val="Heading3"/>
      </w:pPr>
      <w:r>
        <w:t xml:space="preserve">Page 340 — Rik 10: word-meanings, English,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this Indra (made in regard to Indra) |</w:t>
      </w:r>
      <w:r>
        <w:t xml:space="preserve"> </w:t>
      </w:r>
      <w:r>
        <w:rPr>
          <w:bCs/>
          <w:b/>
        </w:rPr>
        <w:t xml:space="preserve">स्तोमः (stomaḥ)</w:t>
      </w:r>
      <w:r>
        <w:t xml:space="preserve"> </w:t>
      </w:r>
      <w:r>
        <w:t xml:space="preserve">— the praise in the form of Sāman singing |</w:t>
      </w:r>
      <w:r>
        <w:t xml:space="preserve"> </w:t>
      </w:r>
      <w:r>
        <w:rPr>
          <w:bCs/>
          <w:b/>
        </w:rPr>
        <w:t xml:space="preserve">उक्थं च (uktham ca)</w:t>
      </w:r>
      <w:r>
        <w:t xml:space="preserve"> </w:t>
      </w:r>
      <w:r>
        <w:t xml:space="preserve">— and the praise recited as a śastra from the ṛks (both these two kinds) |</w:t>
      </w:r>
      <w:r>
        <w:t xml:space="preserve"> </w:t>
      </w:r>
      <w:r>
        <w:rPr>
          <w:bCs/>
          <w:b/>
        </w:rPr>
        <w:t xml:space="preserve">काम्या एव हि (kāmyā eva hi)</w:t>
      </w:r>
      <w:r>
        <w:t xml:space="preserve"> </w:t>
      </w:r>
      <w:r>
        <w:t xml:space="preserve">— are indeed granting what is wished | these praises</w:t>
      </w:r>
      <w:r>
        <w:t xml:space="preserve"> </w:t>
      </w:r>
      <w:r>
        <w:rPr>
          <w:bCs/>
          <w:b/>
        </w:rPr>
        <w:t xml:space="preserve">इन्द्राय सोमपीतये (indrāya somapītaye)</w:t>
      </w:r>
      <w:r>
        <w:t xml:space="preserve"> </w:t>
      </w:r>
      <w:r>
        <w:t xml:space="preserve">— for Indra’s drinking of Soma |</w:t>
      </w:r>
      <w:r>
        <w:t xml:space="preserve"> </w:t>
      </w:r>
      <w:r>
        <w:rPr>
          <w:bCs/>
          <w:b/>
        </w:rPr>
        <w:t xml:space="preserve">शंस्या (śaṃsyā)</w:t>
      </w:r>
      <w:r>
        <w:t xml:space="preserve"> </w:t>
      </w:r>
      <w:r>
        <w:t xml:space="preserve">— are praised by the ṛtvijs.</w:t>
      </w:r>
    </w:p>
    <w:p>
      <w:pPr>
        <w:pStyle w:val="BodyText"/>
      </w:pPr>
      <w:r>
        <w:rPr>
          <w:bCs/>
          <w:b/>
        </w:rPr>
        <w:t xml:space="preserve">॥ Bhāvārthaḥ ॥</w:t>
      </w:r>
    </w:p>
    <w:p>
      <w:pPr>
        <w:pStyle w:val="BodyText"/>
      </w:pPr>
      <w:r>
        <w:t xml:space="preserve">The praises in the form of Sāman chants with which the ṛtvijs invite Indra to drink Soma, and the ṛks recited as</w:t>
      </w:r>
      <w:r>
        <w:t xml:space="preserve"> </w:t>
      </w:r>
      <w:r>
        <w:rPr>
          <w:iCs/>
          <w:i/>
        </w:rPr>
        <w:t xml:space="preserve">śastra</w:t>
      </w:r>
      <w:r>
        <w:t xml:space="preserve"> </w:t>
      </w:r>
      <w:r>
        <w:t xml:space="preserve">with ṛk-mantras — both of these kinds of praise are indeed welcome to those people, sacrificers and others, who worship Indra.</w:t>
      </w:r>
    </w:p>
    <w:p>
      <w:pPr>
        <w:pStyle w:val="BodyText"/>
      </w:pPr>
      <w:r>
        <w:rPr>
          <w:bCs/>
          <w:b/>
        </w:rPr>
        <w:t xml:space="preserve">॥ English Translation ॥</w:t>
      </w:r>
      <w:r>
        <w:t xml:space="preserve"> </w:t>
      </w:r>
      <w:r>
        <w:rPr>
          <w:iCs/>
          <w:i/>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Cs/>
          <w:b/>
        </w:rPr>
        <w:t xml:space="preserve">॥ Viśeṣa-viṣayagaḷu (Special Topics) ॥</w:t>
      </w:r>
    </w:p>
    <w:p>
      <w:pPr>
        <w:pStyle w:val="BodyText"/>
      </w:pPr>
      <w:r>
        <w:rPr>
          <w:bCs/>
          <w:b/>
        </w:rPr>
        <w:t xml:space="preserve">“</w:t>
      </w:r>
      <w:r>
        <w:rPr>
          <w:bCs/>
          <w:b/>
        </w:rPr>
        <w:t xml:space="preserve">Stomaḥ</w:t>
      </w:r>
      <w:r>
        <w:rPr>
          <w:bCs/>
          <w:b/>
        </w:rPr>
        <w:t xml:space="preserve">”</w:t>
      </w:r>
      <w:r>
        <w:rPr>
          <w:bCs/>
          <w:b/>
        </w:rPr>
        <w:t xml:space="preserve">;</w:t>
      </w:r>
      <w:r>
        <w:rPr>
          <w:bCs/>
          <w:b/>
        </w:rPr>
        <w:t xml:space="preserve"> </w:t>
      </w:r>
      <w:r>
        <w:rPr>
          <w:bCs/>
          <w:b/>
        </w:rPr>
        <w:t xml:space="preserve">“</w:t>
      </w:r>
      <w:r>
        <w:rPr>
          <w:bCs/>
          <w:b/>
        </w:rPr>
        <w:t xml:space="preserve">Uktham</w:t>
      </w:r>
      <w:r>
        <w:rPr>
          <w:bCs/>
          <w:b/>
        </w:rPr>
        <w:t xml:space="preserve">”</w:t>
      </w:r>
      <w:r>
        <w:t xml:space="preserve"> </w:t>
      </w:r>
      <w:r>
        <w:t xml:space="preserve">—</w:t>
      </w:r>
      <w:r>
        <w:t xml:space="preserve"> </w:t>
      </w:r>
      <w:r>
        <w:rPr>
          <w:iCs/>
          <w:i/>
        </w:rPr>
        <w:t xml:space="preserve">stoma</w:t>
      </w:r>
      <w:r>
        <w:t xml:space="preserve"> </w:t>
      </w:r>
      <w:r>
        <w:t xml:space="preserve">means the Sāma-Veda mantras sung as chant;</w:t>
      </w:r>
      <w:r>
        <w:t xml:space="preserve"> </w:t>
      </w:r>
      <w:r>
        <w:rPr>
          <w:iCs/>
          <w:i/>
        </w:rPr>
        <w:t xml:space="preserve">uktha</w:t>
      </w:r>
      <w:r>
        <w:t xml:space="preserve"> </w:t>
      </w:r>
      <w:r>
        <w:t xml:space="preserve">means recitation as</w:t>
      </w:r>
      <w:r>
        <w:t xml:space="preserve"> </w:t>
      </w:r>
      <w:r>
        <w:rPr>
          <w:iCs/>
          <w:i/>
        </w:rPr>
        <w:t xml:space="preserve">śastra</w:t>
      </w:r>
      <w:r>
        <w:t xml:space="preserve">, that is, reciting Ṛgveda mantras plainly, without melody, unlike chanting. We have already explained this matter earlier.</w:t>
      </w:r>
    </w:p>
    <w:p>
      <w:pPr>
        <w:pStyle w:val="BodyText"/>
      </w:pPr>
      <w:r>
        <w:rPr>
          <w:bCs/>
          <w:b/>
        </w:rPr>
        <w:t xml:space="preserve">॥ Vyākaraṇa-prakriyā ॥</w:t>
      </w:r>
      <w:r>
        <w:t xml:space="preserve"> </w:t>
      </w:r>
      <w:r>
        <w:rPr>
          <w:iCs/>
          <w:i/>
        </w:rPr>
        <w:t xml:space="preserve">(grammar page, noted briefly)</w:t>
      </w:r>
    </w:p>
    <w:p>
      <w:pPr>
        <w:pStyle w:val="BodyText"/>
      </w:pPr>
      <w:r>
        <w:t xml:space="preserve">The words</w:t>
      </w:r>
      <w:r>
        <w:t xml:space="preserve"> </w:t>
      </w:r>
      <w:r>
        <w:rPr>
          <w:bCs/>
          <w:b/>
        </w:rPr>
        <w:t xml:space="preserve">एवा (</w:t>
      </w:r>
      <w:r>
        <w:rPr>
          <w:iCs/>
          <w:i/>
          <w:bCs/>
          <w:b/>
        </w:rPr>
        <w:t xml:space="preserve">evā</w:t>
      </w:r>
      <w:r>
        <w:rPr>
          <w:bCs/>
          <w:b/>
        </w:rPr>
        <w:t xml:space="preserve">), हि (</w:t>
      </w:r>
      <w:r>
        <w:rPr>
          <w:iCs/>
          <w:i/>
          <w:bCs/>
          <w:b/>
        </w:rPr>
        <w:t xml:space="preserve">hi</w:t>
      </w:r>
      <w:r>
        <w:rPr>
          <w:bCs/>
          <w:b/>
        </w:rPr>
        <w:t xml:space="preserve">), अस्य (</w:t>
      </w:r>
      <w:r>
        <w:rPr>
          <w:iCs/>
          <w:i/>
          <w:bCs/>
          <w:b/>
        </w:rPr>
        <w:t xml:space="preserve">asya</w:t>
      </w:r>
      <w:r>
        <w:rPr>
          <w:bCs/>
          <w:b/>
        </w:rPr>
        <w:t xml:space="preserve">)</w:t>
      </w:r>
      <w:r>
        <w:t xml:space="preserve"> </w:t>
      </w:r>
      <w:r>
        <w:t xml:space="preserve">have been treated in the eighth mantra of this same sūkta.</w:t>
      </w:r>
    </w:p>
    <w:bookmarkEnd w:id="377"/>
    <w:bookmarkStart w:id="378" w:name="page-341-rik-10-grammar-close-of-sūkta-8"/>
    <w:p>
      <w:pPr>
        <w:pStyle w:val="Heading3"/>
      </w:pPr>
      <w:r>
        <w:t xml:space="preserve">Page 341 — Rik 10 grammar; close of Sūkta 8</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काम्या (</w:t>
      </w:r>
      <w:r>
        <w:rPr>
          <w:iCs/>
          <w:i/>
          <w:bCs/>
          <w:b/>
        </w:rPr>
        <w:t xml:space="preserve">kāmyā</w:t>
      </w:r>
      <w:r>
        <w:rPr>
          <w:bCs/>
          <w:b/>
        </w:rPr>
        <w:t xml:space="preserve">)</w:t>
      </w:r>
      <w:r>
        <w:t xml:space="preserve"> </w:t>
      </w:r>
      <w:r>
        <w:t xml:space="preserve">— root</w:t>
      </w:r>
      <w:r>
        <w:t xml:space="preserve"> </w:t>
      </w:r>
      <w:r>
        <w:rPr>
          <w:iCs/>
          <w:i/>
        </w:rPr>
        <w:t xml:space="preserve">kamu kāntau</w:t>
      </w:r>
      <w:r>
        <w:t xml:space="preserve"> </w:t>
      </w:r>
      <w:r>
        <w:t xml:space="preserve">(</w:t>
      </w:r>
      <w:r>
        <w:t xml:space="preserve">“</w:t>
      </w:r>
      <w:r>
        <w:t xml:space="preserve">to desire</w:t>
      </w:r>
      <w:r>
        <w:t xml:space="preserve">”</w:t>
      </w:r>
      <w:r>
        <w:t xml:space="preserve">);</w:t>
      </w:r>
      <w:r>
        <w:t xml:space="preserve"> </w:t>
      </w:r>
      <w:r>
        <w:rPr>
          <w:iCs/>
          <w:i/>
        </w:rPr>
        <w:t xml:space="preserve">ṇic</w:t>
      </w:r>
      <w:r>
        <w:t xml:space="preserve"> </w:t>
      </w:r>
      <w:r>
        <w:t xml:space="preserve">in its own sense by</w:t>
      </w:r>
      <w:r>
        <w:t xml:space="preserve"> </w:t>
      </w:r>
      <w:r>
        <w:t xml:space="preserve">“</w:t>
      </w:r>
      <w:r>
        <w:t xml:space="preserve">kameṇiṅ</w:t>
      </w:r>
      <w:r>
        <w:t xml:space="preserve">”</w:t>
      </w:r>
      <w:r>
        <w:t xml:space="preserve"> </w:t>
      </w:r>
      <w:r>
        <w:t xml:space="preserve">(Pā. 3-1-30 [?]); the penultimate vowel strengthened by</w:t>
      </w:r>
      <w:r>
        <w:t xml:space="preserve"> </w:t>
      </w:r>
      <w:r>
        <w:t xml:space="preserve">“</w:t>
      </w:r>
      <w:r>
        <w:t xml:space="preserve">ata upadhāyāḥ</w:t>
      </w:r>
      <w:r>
        <w:t xml:space="preserve">”</w:t>
      </w:r>
      <w:r>
        <w:t xml:space="preserve"> </w:t>
      </w:r>
      <w:r>
        <w:t xml:space="preserve">(Pā. 7-2-116 [?]); then</w:t>
      </w:r>
      <w:r>
        <w:t xml:space="preserve"> </w:t>
      </w:r>
      <w:r>
        <w:rPr>
          <w:iCs/>
          <w:i/>
        </w:rPr>
        <w:t xml:space="preserve">yat</w:t>
      </w:r>
      <w:r>
        <w:t xml:space="preserve"> </w:t>
      </w:r>
      <w:r>
        <w:t xml:space="preserve">after a vowel-ending root by</w:t>
      </w:r>
      <w:r>
        <w:t xml:space="preserve"> </w:t>
      </w:r>
      <w:r>
        <w:t xml:space="preserve">“</w:t>
      </w:r>
      <w:r>
        <w:t xml:space="preserve">ac-o yat</w:t>
      </w:r>
      <w:r>
        <w:t xml:space="preserve">”</w:t>
      </w:r>
      <w:r>
        <w:t xml:space="preserve"> </w:t>
      </w:r>
      <w:r>
        <w:t xml:space="preserve">(Pā. 3-1-97 [?]); the</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be expected (Pā. 6-1-185 [?]), but by</w:t>
      </w:r>
      <w:r>
        <w:t xml:space="preserve"> </w:t>
      </w:r>
      <w:r>
        <w:t xml:space="preserve">“</w:t>
      </w:r>
      <w:r>
        <w:t xml:space="preserve">yato ’nāvaḥ</w:t>
      </w:r>
      <w:r>
        <w:t xml:space="preserve">”</w:t>
      </w:r>
      <w:r>
        <w:t xml:space="preserve"> </w:t>
      </w:r>
      <w:r>
        <w:t xml:space="preserve">(Pā. 6-1-213 [?]) the first vowel is udātta where</w:t>
      </w:r>
      <w:r>
        <w:t xml:space="preserve"> </w:t>
      </w:r>
      <w:r>
        <w:rPr>
          <w:iCs/>
          <w:i/>
        </w:rPr>
        <w:t xml:space="preserve">yat</w:t>
      </w:r>
      <w:r>
        <w:t xml:space="preserve"> </w:t>
      </w:r>
      <w:r>
        <w:t xml:space="preserve">follows a word other than</w:t>
      </w:r>
      <w:r>
        <w:t xml:space="preserve"> </w:t>
      </w:r>
      <w:r>
        <w:rPr>
          <w:iCs/>
          <w:i/>
        </w:rPr>
        <w:t xml:space="preserve">nau</w:t>
      </w:r>
      <w:r>
        <w:t xml:space="preserve">; the dual</w:t>
      </w:r>
      <w:r>
        <w:t xml:space="preserve"> </w:t>
      </w:r>
      <w:r>
        <w:rPr>
          <w:iCs/>
          <w:i/>
        </w:rPr>
        <w:t xml:space="preserve">au</w:t>
      </w:r>
      <w:r>
        <w:t xml:space="preserve"> </w:t>
      </w:r>
      <w:r>
        <w:t xml:space="preserve">replaced by</w:t>
      </w:r>
      <w:r>
        <w:t xml:space="preserve"> </w:t>
      </w:r>
      <w:r>
        <w:rPr>
          <w:iCs/>
          <w:i/>
        </w:rPr>
        <w:t xml:space="preserve">ḍā</w:t>
      </w:r>
      <w:r>
        <w:t xml:space="preserve"> </w:t>
      </w:r>
      <w:r>
        <w:t xml:space="preserve">(Pā. 7-1-39 [?]).</w:t>
      </w:r>
      <w:r>
        <w:t xml:space="preserve"> </w:t>
      </w:r>
      <w:r>
        <w:rPr>
          <w:bCs/>
          <w:b/>
        </w:rPr>
        <w:t xml:space="preserve">स्तोमः (</w:t>
      </w:r>
      <w:r>
        <w:rPr>
          <w:iCs/>
          <w:i/>
          <w:bCs/>
          <w:b/>
        </w:rPr>
        <w:t xml:space="preserve">stomaḥ</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by an Uṇādi sūtra (Uṇ. 1-142 [?]); guṇa by Pā. 7-3-84 [?].</w:t>
      </w:r>
      <w:r>
        <w:t xml:space="preserve"> </w:t>
      </w: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w:t>
      </w:r>
      <w:r>
        <w:t xml:space="preserve">(</w:t>
      </w:r>
      <w:r>
        <w:t xml:space="preserve">“</w:t>
      </w:r>
      <w:r>
        <w:t xml:space="preserve">to speak</w:t>
      </w:r>
      <w:r>
        <w:t xml:space="preserve">”</w:t>
      </w:r>
      <w:r>
        <w:t xml:space="preserve">) with</w:t>
      </w:r>
      <w:r>
        <w:t xml:space="preserve"> </w:t>
      </w:r>
      <w:r>
        <w:rPr>
          <w:iCs/>
          <w:i/>
        </w:rPr>
        <w:t xml:space="preserve">thak</w:t>
      </w:r>
      <w:r>
        <w:t xml:space="preserve"> </w:t>
      </w:r>
      <w:r>
        <w:t xml:space="preserve">(Uṇ. 2-[?]); the suffix is</w:t>
      </w:r>
      <w:r>
        <w:t xml:space="preserve"> </w:t>
      </w:r>
      <w:r>
        <w:rPr>
          <w:iCs/>
          <w:i/>
        </w:rPr>
        <w:t xml:space="preserve">kit</w:t>
      </w:r>
      <w:r>
        <w:t xml:space="preserve">, so Vedic</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w:t>
      </w:r>
      <w:r>
        <w:rPr>
          <w:iCs/>
          <w:i/>
        </w:rPr>
        <w:t xml:space="preserve">vaci-svapi-yajādīnāṃ kiti</w:t>
      </w:r>
      <w:r>
        <w:t xml:space="preserve">, Pā. 6-1-15 [?]), giving</w:t>
      </w:r>
      <w:r>
        <w:t xml:space="preserve"> </w:t>
      </w:r>
      <w:r>
        <w:rPr>
          <w:iCs/>
          <w:i/>
        </w:rPr>
        <w:t xml:space="preserve">ukth</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(Pā. 8-2-30 [?]); no</w:t>
      </w:r>
      <w:r>
        <w:t xml:space="preserve"> </w:t>
      </w:r>
      <w:r>
        <w:rPr>
          <w:iCs/>
          <w:i/>
        </w:rPr>
        <w:t xml:space="preserve">laghūpadha-guṇa</w:t>
      </w:r>
      <w:r>
        <w:t xml:space="preserve"> </w:t>
      </w:r>
      <w:r>
        <w:t xml:space="preserve">since the suffix is</w:t>
      </w:r>
      <w:r>
        <w:t xml:space="preserve"> </w:t>
      </w:r>
      <w:r>
        <w:rPr>
          <w:iCs/>
          <w:i/>
        </w:rPr>
        <w:t xml:space="preserve">kit</w:t>
      </w:r>
      <w:r>
        <w:t xml:space="preserve">.</w:t>
      </w:r>
      <w:r>
        <w:t xml:space="preserve"> </w:t>
      </w:r>
      <w:r>
        <w:rPr>
          <w:bCs/>
          <w:b/>
        </w:rPr>
        <w:t xml:space="preserve">शंस्या (</w:t>
      </w:r>
      <w:r>
        <w:rPr>
          <w:iCs/>
          <w:i/>
          <w:bCs/>
          <w:b/>
        </w:rPr>
        <w:t xml:space="preserve">śaṃsyā</w:t>
      </w:r>
      <w:r>
        <w:rPr>
          <w:bCs/>
          <w:b/>
        </w:rPr>
        <w:t xml:space="preserve">)</w:t>
      </w:r>
      <w:r>
        <w:t xml:space="preserve"> </w:t>
      </w:r>
      <w:r>
        <w:t xml:space="preserve">— root</w:t>
      </w:r>
      <w:r>
        <w:t xml:space="preserve"> </w:t>
      </w:r>
      <w:r>
        <w:rPr>
          <w:iCs/>
          <w:i/>
        </w:rPr>
        <w:t xml:space="preserve">śaṃsu stutau</w:t>
      </w:r>
      <w:r>
        <w:t xml:space="preserve"> </w:t>
      </w:r>
      <w:r>
        <w:t xml:space="preserve">with</w:t>
      </w:r>
      <w:r>
        <w:t xml:space="preserve"> </w:t>
      </w:r>
      <w:r>
        <w:rPr>
          <w:iCs/>
          <w:i/>
        </w:rPr>
        <w:t xml:space="preserve">ṇic</w:t>
      </w:r>
      <w:r>
        <w:t xml:space="preserve">;</w:t>
      </w:r>
      <w:r>
        <w:t xml:space="preserve"> </w:t>
      </w:r>
      <w:r>
        <w:rPr>
          <w:iCs/>
          <w:i/>
        </w:rPr>
        <w:t xml:space="preserve">yat</w:t>
      </w:r>
      <w:r>
        <w:t xml:space="preserve"> </w:t>
      </w:r>
      <w:r>
        <w:t xml:space="preserve">after a</w:t>
      </w:r>
      <w:r>
        <w:t xml:space="preserve"> </w:t>
      </w:r>
      <w:r>
        <w:rPr>
          <w:iCs/>
          <w:i/>
        </w:rPr>
        <w:t xml:space="preserve">ṇic</w:t>
      </w:r>
      <w:r>
        <w:t xml:space="preserve">-ending root;</w:t>
      </w:r>
      <w:r>
        <w:t xml:space="preserve"> </w:t>
      </w:r>
      <w:r>
        <w:rPr>
          <w:iCs/>
          <w:i/>
        </w:rPr>
        <w:t xml:space="preserve">ṇi</w:t>
      </w:r>
      <w:r>
        <w:t xml:space="preserve"> </w:t>
      </w:r>
      <w:r>
        <w:t xml:space="preserve">dropped;</w:t>
      </w:r>
      <w:r>
        <w:t xml:space="preserve"> </w:t>
      </w:r>
      <w:r>
        <w:rPr>
          <w:iCs/>
          <w:i/>
        </w:rPr>
        <w:t xml:space="preserve">yato ’nāvaḥ</w:t>
      </w:r>
      <w:r>
        <w:t xml:space="preserve"> </w:t>
      </w:r>
      <w:r>
        <w:t xml:space="preserve">gives initial-udātta; the dual ending by</w:t>
      </w:r>
      <w:r>
        <w:t xml:space="preserve"> </w:t>
      </w:r>
      <w:r>
        <w:rPr>
          <w:iCs/>
          <w:i/>
        </w:rPr>
        <w:t xml:space="preserve">ḍā</w:t>
      </w:r>
      <w:r>
        <w:t xml:space="preserve">.</w:t>
      </w:r>
      <w:r>
        <w:t xml:space="preserve"> </w:t>
      </w:r>
      <w:r>
        <w:rPr>
          <w:bCs/>
          <w:b/>
        </w:rPr>
        <w:t xml:space="preserve">सोमपीतये (</w:t>
      </w:r>
      <w:r>
        <w:rPr>
          <w:iCs/>
          <w:i/>
          <w:bCs/>
          <w:b/>
        </w:rPr>
        <w:t xml:space="preserve">somapītaye</w:t>
      </w:r>
      <w:r>
        <w:rPr>
          <w:bCs/>
          <w:b/>
        </w:rPr>
        <w:t xml:space="preserve">)</w:t>
      </w:r>
      <w:r>
        <w:t xml:space="preserve"> </w:t>
      </w:r>
      <w:r>
        <w:t xml:space="preserve">—</w:t>
      </w:r>
      <w:r>
        <w:t xml:space="preserve"> </w:t>
      </w:r>
      <w:r>
        <w:rPr>
          <w:iCs/>
          <w:i/>
        </w:rPr>
        <w:t xml:space="preserve">somasya pītiḥ</w:t>
      </w:r>
      <w:r>
        <w:t xml:space="preserve"> </w:t>
      </w:r>
      <w:r>
        <w:t xml:space="preserve">(</w:t>
      </w:r>
      <w:r>
        <w:t xml:space="preserve">“</w:t>
      </w:r>
      <w:r>
        <w:t xml:space="preserve">drinking of Soma</w:t>
      </w:r>
      <w:r>
        <w:t xml:space="preserve">”</w:t>
      </w:r>
      <w:r>
        <w:t xml:space="preserve">); the compound would take the final-udātta of the second member (</w:t>
      </w:r>
      <w:r>
        <w:rPr>
          <w:iCs/>
          <w:i/>
        </w:rPr>
        <w:t xml:space="preserve">kṛd-uttarapada-prakṛti-svara</w:t>
      </w:r>
      <w:r>
        <w:t xml:space="preserve">) by Pā. 6-2-139 [?], but by</w:t>
      </w:r>
      <w:r>
        <w:t xml:space="preserve"> </w:t>
      </w:r>
      <w:r>
        <w:rPr>
          <w:iCs/>
          <w:i/>
        </w:rPr>
        <w:t xml:space="preserve">vyatyaya</w:t>
      </w:r>
      <w:r>
        <w:t xml:space="preserve"> </w:t>
      </w:r>
      <w:r>
        <w:t xml:space="preserve">it takes the initial udātta; or, alternatively,</w:t>
      </w:r>
      <w:r>
        <w:t xml:space="preserve"> </w:t>
      </w:r>
      <w:r>
        <w:rPr>
          <w:iCs/>
          <w:i/>
        </w:rPr>
        <w:t xml:space="preserve">somasya pītir yasya indrasya</w:t>
      </w:r>
      <w:r>
        <w:t xml:space="preserve"> </w:t>
      </w:r>
      <w:r>
        <w:t xml:space="preserve">—</w:t>
      </w:r>
      <w:r>
        <w:t xml:space="preserve"> </w:t>
      </w:r>
      <w:r>
        <w:t xml:space="preserve">“</w:t>
      </w:r>
      <w:r>
        <w:t xml:space="preserve">Indra, whose is the drinking of Soma</w:t>
      </w:r>
      <w:r>
        <w:t xml:space="preserve">”</w:t>
      </w:r>
      <w:r>
        <w:t xml:space="preserve"> </w:t>
      </w:r>
      <w:r>
        <w:t xml:space="preserve">as a bahuvrīhi, in which the first member keeps its natural accent (Pā. 6-2-1).</w:t>
      </w:r>
      <w:r>
        <w:t xml:space="preserve"> </w:t>
      </w:r>
      <w:r>
        <w:rPr>
          <w:iCs/>
          <w:i/>
        </w:rPr>
        <w:t xml:space="preserve">(Sūtra numbers read from small print; pointers only. The page ends with</w:t>
      </w:r>
      <w:r>
        <w:t xml:space="preserve"> </w:t>
      </w:r>
      <w:r>
        <w:t xml:space="preserve">॥१०॥</w:t>
      </w:r>
      <w:r>
        <w:rPr>
          <w:iCs/>
          <w:i/>
        </w:rPr>
        <w:t xml:space="preserve">.)</w:t>
      </w:r>
    </w:p>
    <w:p>
      <w:pPr>
        <w:pStyle w:val="BodyText"/>
      </w:pPr>
      <w:r>
        <w:rPr>
          <w:bCs/>
          <w:b/>
        </w:rPr>
        <w:t xml:space="preserve">॥१०॥</w:t>
      </w:r>
    </w:p>
    <w:p>
      <w:pPr>
        <w:pStyle w:val="BodyText"/>
      </w:pPr>
      <w:r>
        <w:rPr>
          <w:bCs/>
          <w:b/>
        </w:rPr>
        <w:t xml:space="preserve">End of Sūkta 8.</w:t>
      </w:r>
      <w:r>
        <w:t xml:space="preserve"> </w:t>
      </w:r>
      <w:r>
        <w:rPr>
          <w:iCs/>
          <w:i/>
        </w:rPr>
        <w:t xml:space="preserve">(The next printed page, 342, opens the ninth sūkta,</w:t>
      </w:r>
      <w:r>
        <w:rPr>
          <w:iCs/>
          <w:i/>
        </w:rPr>
        <w:t xml:space="preserve"> </w:t>
      </w:r>
      <w:r>
        <w:rPr>
          <w:iCs/>
          <w:i/>
        </w:rPr>
        <w:t xml:space="preserve">“</w:t>
      </w:r>
      <w:r>
        <w:rPr>
          <w:iCs/>
          <w:i/>
        </w:rPr>
        <w:t xml:space="preserve">indrehi matsy andhasaḥ</w:t>
      </w:r>
      <w:r>
        <w:rPr>
          <w:iCs/>
          <w:i/>
        </w:rPr>
        <w:t xml:space="preserve">”</w:t>
      </w:r>
      <w:r>
        <w:rPr>
          <w:iCs/>
          <w:i/>
        </w:rPr>
        <w:t xml:space="preserve"> </w:t>
      </w:r>
      <w:r>
        <w:rPr>
          <w:iCs/>
          <w:i/>
        </w:rPr>
        <w:t xml:space="preserve">— not translated in this batch.)</w:t>
      </w:r>
    </w:p>
    <w:p>
      <w:r>
        <w:pict>
          <v:rect style="width:0;height:1.5pt" o:hralign="center" o:hrstd="t" o:hr="t"/>
        </w:pict>
      </w:r>
    </w:p>
    <w:bookmarkEnd w:id="378"/>
    <w:bookmarkStart w:id="379" w:name="Xa4051115422302b9ae36ec5f4be3ed027ad8c5a"/>
    <w:p>
      <w:pPr>
        <w:pStyle w:val="Heading3"/>
      </w:pPr>
      <w:r>
        <w:t xml:space="preserve">Page 342 — opening of Sūkta 9 (third anuvāka)</w:t>
      </w:r>
    </w:p>
    <w:p>
      <w:pPr>
        <w:pStyle w:val="FirstParagraph"/>
      </w:pPr>
      <w:r>
        <w:rPr>
          <w:bCs/>
          <w:b/>
        </w:rPr>
        <w:t xml:space="preserve">॥ ಒಂಭತ್ತನೆಯ ಸೂಕ್ತವು ॥ — Sūkta 9 —</w:t>
      </w:r>
      <w:r>
        <w:rPr>
          <w:bCs/>
          <w:b/>
        </w:rPr>
        <w:t xml:space="preserve"> </w:t>
      </w:r>
      <w:r>
        <w:rPr>
          <w:iCs/>
          <w:i/>
          <w:bCs/>
          <w:b/>
        </w:rPr>
        <w:t xml:space="preserve">“</w:t>
      </w:r>
      <w:r>
        <w:rPr>
          <w:iCs/>
          <w:i/>
          <w:bCs/>
          <w:b/>
        </w:rPr>
        <w:t xml:space="preserve">indrehi matsy andhasaḥ</w:t>
      </w:r>
      <w:r>
        <w:rPr>
          <w:iCs/>
          <w:i/>
          <w:bCs/>
          <w:b/>
        </w:rPr>
        <w:t xml:space="preserve">”</w:t>
      </w:r>
      <w:r>
        <w:rPr>
          <w:bCs/>
          <w:b/>
        </w:rPr>
        <w:t xml:space="preserve"> </w:t>
      </w:r>
      <w:r>
        <w:rPr>
          <w:bCs/>
          <w:b/>
        </w:rPr>
        <w:t xml:space="preserve">(</w:t>
      </w:r>
      <w:r>
        <w:rPr>
          <w:bCs/>
          <w:b/>
        </w:rPr>
        <w:t xml:space="preserve">“</w:t>
      </w:r>
      <w:r>
        <w:rPr>
          <w:bCs/>
          <w:b/>
        </w:rPr>
        <w:t xml:space="preserve">The Ninth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इन्द्रेहीत्यादिकं दशर्चं सूक्तं सुरूपकृत्नुमित्यादिषु षष्ठम् । ऋष्यादयस्तु पूर्ववत् । विशेषस्त्वतिरात्रे द्वितीयपर्याये ऽच्छावाकशस्त्र इन्द्रेहीत्यनुरूपस्तृचः । अतिरात्रे पर्यायाणामिति खण्डे इदं वसो सुतमन्धः इन्द्रेहि मत्स्यन्धसः । आ. ६-४ । इति सूत्रितम् ॥</w:t>
      </w:r>
    </w:p>
    <w:p>
      <w:pPr>
        <w:pStyle w:val="BlockText"/>
      </w:pPr>
      <w:r>
        <w:rPr>
          <w:iCs/>
          <w:i/>
        </w:rPr>
        <w:t xml:space="preserve">indrehity-ādikaṃ daśarcaṃ sūktaṃ surūpakṛtnum ity-ādiṣu ṣaṣṭham | ṛṣy-ādayas tu pūrvavat | viśeṣas tv atirātre dvitīya-paryāye ’cchāvāka-śastra indrehity anurūpas tṛcaḥ | atirātre paryāyāṇām iti khaṇḍe idaṃ vaso sutam andhaḥ indrehi matsy andhasaḥ | ā. 6-4 | iti sūtritam ||</w:t>
      </w:r>
    </w:p>
    <w:p>
      <w:pPr>
        <w:pStyle w:val="FirstParagraph"/>
      </w:pPr>
      <w:r>
        <w:rPr>
          <w:bCs/>
          <w:b/>
        </w:rPr>
        <w:t xml:space="preserve">Translation:</w:t>
      </w:r>
      <w:r>
        <w:t xml:space="preserve"> </w:t>
      </w:r>
      <w:r>
        <w:t xml:space="preserve">“</w:t>
      </w:r>
      <w:r>
        <w:t xml:space="preserve">The ten-rik sūkta beginning</w:t>
      </w:r>
      <w:r>
        <w:t xml:space="preserve"> </w:t>
      </w:r>
      <w:r>
        <w:rPr>
          <w:iCs/>
          <w:i/>
        </w:rPr>
        <w:t xml:space="preserve">indrehi</w:t>
      </w:r>
      <w:r>
        <w:t xml:space="preserve"> </w:t>
      </w:r>
      <w:r>
        <w:t xml:space="preserve">is the sixth among those beginning with</w:t>
      </w:r>
      <w:r>
        <w:t xml:space="preserve"> </w:t>
      </w:r>
      <w:r>
        <w:rPr>
          <w:iCs/>
          <w:i/>
        </w:rPr>
        <w:t xml:space="preserve">surūpakṛtnum</w:t>
      </w:r>
      <w:r>
        <w:t xml:space="preserve">. Ṛṣi and the rest are as before. Its special application: in the</w:t>
      </w:r>
      <w:r>
        <w:t xml:space="preserve"> </w:t>
      </w:r>
      <w:r>
        <w:rPr>
          <w:bCs/>
          <w:b/>
        </w:rPr>
        <w:t xml:space="preserve">Atirātra</w:t>
      </w:r>
      <w:r>
        <w:t xml:space="preserve">, in the second paryāya, in the Acchāvāka’s śastra, the triplet beginning</w:t>
      </w:r>
      <w:r>
        <w:t xml:space="preserve"> </w:t>
      </w:r>
      <w:r>
        <w:rPr>
          <w:iCs/>
          <w:i/>
        </w:rPr>
        <w:t xml:space="preserve">indrehi</w:t>
      </w:r>
      <w:r>
        <w:t xml:space="preserve"> </w:t>
      </w:r>
      <w:r>
        <w:t xml:space="preserve">is the</w:t>
      </w:r>
      <w:r>
        <w:t xml:space="preserve"> </w:t>
      </w:r>
      <w:r>
        <w:rPr>
          <w:iCs/>
          <w:i/>
        </w:rPr>
        <w:t xml:space="preserve">anurūpa</w:t>
      </w:r>
      <w:r>
        <w:t xml:space="preserve">. It is laid down in the section</w:t>
      </w:r>
      <w:r>
        <w:t xml:space="preserve"> </w:t>
      </w:r>
      <w:r>
        <w:t xml:space="preserve">‘</w:t>
      </w:r>
      <w:r>
        <w:t xml:space="preserve">of the paryāyas in the Atirātra</w:t>
      </w:r>
      <w:r>
        <w:t xml:space="preserve">’</w:t>
      </w:r>
      <w:r>
        <w:t xml:space="preserve">:</w:t>
      </w:r>
      <w:r>
        <w:t xml:space="preserve"> </w:t>
      </w:r>
      <w:r>
        <w:t xml:space="preserve">‘</w:t>
      </w:r>
      <w:r>
        <w:rPr>
          <w:iCs/>
          <w:i/>
        </w:rPr>
        <w:t xml:space="preserve">idaṃ vaso sutam andhaḥ</w:t>
      </w:r>
      <w:r>
        <w:t xml:space="preserve">,</w:t>
      </w:r>
      <w:r>
        <w:t xml:space="preserve"> </w:t>
      </w:r>
      <w:r>
        <w:rPr>
          <w:iCs/>
          <w:i/>
        </w:rPr>
        <w:t xml:space="preserve">indrehi matsy andhasaḥ</w:t>
      </w:r>
      <w:r>
        <w:t xml:space="preserve">’</w:t>
      </w:r>
      <w:r>
        <w:t xml:space="preserve"> </w:t>
      </w:r>
      <w:r>
        <w:t xml:space="preserve">(Āśvalāyana 6-4).</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indrehi</w:t>
      </w:r>
      <w:r>
        <w:t xml:space="preserve"> </w:t>
      </w:r>
      <w:r>
        <w:t xml:space="preserve">has ten riks; among the sūktas beginning</w:t>
      </w:r>
      <w:r>
        <w:t xml:space="preserve"> </w:t>
      </w:r>
      <w:r>
        <w:rPr>
          <w:iCs/>
          <w:i/>
        </w:rPr>
        <w:t xml:space="preserve">surūpakṛtnum</w:t>
      </w:r>
      <w:r>
        <w:t xml:space="preserve"> </w:t>
      </w:r>
      <w:r>
        <w:t xml:space="preserve">it is the sixth. Ṛṣi, deity and meter are as in the preceding sūktas. Special application: in the</w:t>
      </w:r>
      <w:r>
        <w:t xml:space="preserve"> </w:t>
      </w:r>
      <w:r>
        <w:rPr>
          <w:bCs/>
          <w:b/>
        </w:rPr>
        <w:t xml:space="preserve">Atirātra</w:t>
      </w:r>
      <w:r>
        <w:t xml:space="preserve"> </w:t>
      </w:r>
      <w:r>
        <w:t xml:space="preserve">rite, in the second paryāya, the Acchāvāka — a priest of the hotṛ group — recites the triplet</w:t>
      </w:r>
      <w:r>
        <w:t xml:space="preserve"> </w:t>
      </w:r>
      <w:r>
        <w:rPr>
          <w:iCs/>
          <w:i/>
        </w:rPr>
        <w:t xml:space="preserve">indrehi</w:t>
      </w:r>
      <w:r>
        <w:t xml:space="preserve">. In the section on the paryāyas of the Atirātra, the riks</w:t>
      </w:r>
      <w:r>
        <w:t xml:space="preserve"> </w:t>
      </w:r>
      <w:r>
        <w:rPr>
          <w:iCs/>
          <w:i/>
        </w:rPr>
        <w:t xml:space="preserve">idaṃ vaso sutam andhaḥ</w:t>
      </w:r>
      <w:r>
        <w:t xml:space="preserve"> </w:t>
      </w:r>
      <w:r>
        <w:t xml:space="preserve">(Ṛgveda Saṃhitā 8-2-1) and</w:t>
      </w:r>
      <w:r>
        <w:t xml:space="preserve"> </w:t>
      </w:r>
      <w:r>
        <w:rPr>
          <w:iCs/>
          <w:i/>
        </w:rPr>
        <w:t xml:space="preserve">indrehi matsy andhasaḥ</w:t>
      </w:r>
      <w:r>
        <w:t xml:space="preserve"> </w:t>
      </w:r>
      <w:r>
        <w:t xml:space="preserve">(Ṛgveda Saṃhitā 1-9-1) are to be recited in the (first and second) paryāyas of the Atirātra rite, as Āśvalāyana says in his Śrauta-sūtra (Āś. Sū. 6-4).</w:t>
      </w:r>
    </w:p>
    <w:p>
      <w:pPr>
        <w:pStyle w:val="BodyText"/>
      </w:pPr>
      <w:r>
        <w:rPr>
          <w:bCs/>
          <w:b/>
        </w:rPr>
        <w:t xml:space="preserve">॥ ॐ ॥</w:t>
      </w:r>
    </w:p>
    <w:bookmarkEnd w:id="379"/>
    <w:bookmarkStart w:id="380" w:name="page-342-lower-half-sūkta-9-rik-1"/>
    <w:p>
      <w:pPr>
        <w:pStyle w:val="Heading3"/>
      </w:pPr>
      <w:r>
        <w:t xml:space="preserve">Page 342 (lower half) — Sūkta 9, Rik 1</w:t>
      </w:r>
    </w:p>
    <w:p>
      <w:pPr>
        <w:pStyle w:val="FirstParagraph"/>
      </w:pPr>
      <w:r>
        <w:rPr>
          <w:bCs/>
          <w:b/>
        </w:rPr>
        <w:t xml:space="preserve">॥ Sūkta — 9 ॥</w:t>
      </w:r>
      <w:r>
        <w:t xml:space="preserve"> </w:t>
      </w:r>
      <w:r>
        <w:rPr>
          <w:bCs/>
          <w:b/>
        </w:rPr>
        <w:t xml:space="preserve">॥ Maṇḍala — 1 ॥ Anuvāka — 3 ॥ Sūkta — 9 ॥</w:t>
      </w:r>
      <w:r>
        <w:t xml:space="preserve"> </w:t>
      </w:r>
      <w:r>
        <w:rPr>
          <w:bCs/>
          <w:b/>
        </w:rPr>
        <w:t xml:space="preserve">॥ Aṣṭaka — 1 ॥ Adhyāya — 1 ॥ Varga — 17, 18 [?] ॥</w:t>
      </w:r>
      <w:r>
        <w:t xml:space="preserve"> </w:t>
      </w:r>
      <w:r>
        <w:rPr>
          <w:iCs/>
          <w:i/>
        </w:rPr>
        <w:t xml:space="preserve">(small-print Kannada digits, re-read at 300 dpi; they continue the run of two vargas per sūkta: Sūkta 7</w:t>
      </w:r>
      <w:r>
        <w:rPr>
          <w:iCs/>
          <w:i/>
        </w:rPr>
        <w:t xml:space="preserve"> </w:t>
      </w:r>
      <w:r>
        <w:rPr>
          <w:iCs/>
          <w:i/>
        </w:rPr>
        <w:t xml:space="preserve">“</w:t>
      </w:r>
      <w:r>
        <w:rPr>
          <w:iCs/>
          <w:i/>
        </w:rPr>
        <w:t xml:space="preserve">13, 14</w:t>
      </w:r>
      <w:r>
        <w:rPr>
          <w:iCs/>
          <w:i/>
        </w:rPr>
        <w:t xml:space="preserve">”</w:t>
      </w:r>
      <w:r>
        <w:rPr>
          <w:iCs/>
          <w:i/>
        </w:rPr>
        <w:t xml:space="preserve">, Sūkta 8</w:t>
      </w:r>
      <w:r>
        <w:rPr>
          <w:iCs/>
          <w:i/>
        </w:rPr>
        <w:t xml:space="preserve"> </w:t>
      </w:r>
      <w:r>
        <w:rPr>
          <w:iCs/>
          <w:i/>
        </w:rPr>
        <w:t xml:space="preserve">“</w:t>
      </w:r>
      <w:r>
        <w:rPr>
          <w:iCs/>
          <w:i/>
        </w:rPr>
        <w:t xml:space="preserve">15, 16</w:t>
      </w:r>
      <w:r>
        <w:rPr>
          <w:iCs/>
          <w:i/>
        </w:rPr>
        <w:t xml:space="preserve">”</w:t>
      </w:r>
      <w:r>
        <w:rPr>
          <w:iCs/>
          <w:i/>
        </w:rPr>
        <w:t xml:space="preserve">)</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इन्द्रेहि मत्स्यन्धसो विश्वेभिः सोमपर्वभिः ।</w:t>
      </w:r>
      <w:r>
        <w:t xml:space="preserve"> </w:t>
      </w:r>
      <w:r>
        <w:t xml:space="preserve">महाँ अभिष्टिरोजसा ॥१॥</w:t>
      </w:r>
    </w:p>
    <w:p>
      <w:pPr>
        <w:pStyle w:val="BlockText"/>
      </w:pPr>
      <w:r>
        <w:rPr>
          <w:iCs/>
          <w:i/>
        </w:rPr>
        <w:t xml:space="preserve">indrehi matsy andhaso viśvebhiḥ somaparvabhiḥ |</w:t>
      </w:r>
      <w:r>
        <w:t xml:space="preserve"> </w:t>
      </w:r>
      <w:r>
        <w:rPr>
          <w:iCs/>
          <w:i/>
        </w:rPr>
        <w:t xml:space="preserve">mahāṁ abhiṣṭir ojasā ||1||</w:t>
      </w:r>
    </w:p>
    <w:p>
      <w:pPr>
        <w:pStyle w:val="FirstParagraph"/>
      </w:pPr>
      <w:r>
        <w:rPr>
          <w:bCs/>
          <w:b/>
        </w:rPr>
        <w:t xml:space="preserve">॥ Pada-pāṭhaḥ ॥</w:t>
      </w:r>
    </w:p>
    <w:p>
      <w:pPr>
        <w:pStyle w:val="BlockText"/>
      </w:pPr>
      <w:r>
        <w:t xml:space="preserve">इन्द्र । आ । इहि । मत्सि । अन्धसः । विश्वेभिः । सोमऽपर्वऽभिः ॥</w:t>
      </w:r>
      <w:r>
        <w:t xml:space="preserve"> </w:t>
      </w:r>
      <w:r>
        <w:t xml:space="preserve">महान् । अभिष्टिः । ओजसा ॥१॥</w:t>
      </w:r>
    </w:p>
    <w:p>
      <w:pPr>
        <w:pStyle w:val="BlockText"/>
      </w:pPr>
      <w:r>
        <w:rPr>
          <w:iCs/>
          <w:i/>
        </w:rPr>
        <w:t xml:space="preserve">indra | ā | ihi | matsi | andhasaḥ | viśvebhiḥ | soma-parva-bhiḥ ||</w:t>
      </w:r>
      <w:r>
        <w:t xml:space="preserve"> </w:t>
      </w:r>
      <w:r>
        <w:rPr>
          <w:iCs/>
          <w:i/>
        </w:rPr>
        <w:t xml:space="preserve">mahān | abhiṣṭiḥ | ojasā ||1||</w:t>
      </w:r>
    </w:p>
    <w:bookmarkEnd w:id="380"/>
    <w:bookmarkStart w:id="381" w:name="page-343-rik-1-sāyaṇa-bhāṣya"/>
    <w:p>
      <w:pPr>
        <w:pStyle w:val="Heading3"/>
      </w:pPr>
      <w:r>
        <w:t xml:space="preserve">Page 343 — Rik 1: Sāyaṇa-bhāṣya</w:t>
      </w:r>
    </w:p>
    <w:p>
      <w:pPr>
        <w:pStyle w:val="FirstParagraph"/>
      </w:pPr>
      <w:r>
        <w:rPr>
          <w:bCs/>
          <w:b/>
        </w:rPr>
        <w:t xml:space="preserve">॥ Sāyaṇa-bhāṣyam ॥</w:t>
      </w:r>
    </w:p>
    <w:p>
      <w:pPr>
        <w:pStyle w:val="BlockText"/>
      </w:pPr>
      <w:r>
        <w:t xml:space="preserve">हे इन्द्र एहि । अस्मत्समीपमागच्छ । आगत्य च विश्वेभिः सर्वैः सोमपर्वभिः सोमरसरूपैरन्धसो ऽन्नैर्मत्सि । माद्य [?] । हृष्यो भव । तते [?] ऊर्ध्वमोजसा बलेन महान्भूत्वाभिष्टिः शत्रूणामभिभविता भवेति शेषः । अष्टाविंशतिसंख्याकेषु बलनामसु ओजः पाजः इति पठितम् ॥</w:t>
      </w:r>
    </w:p>
    <w:p>
      <w:pPr>
        <w:pStyle w:val="BlockText"/>
      </w:pPr>
      <w:r>
        <w:rPr>
          <w:iCs/>
          <w:i/>
        </w:rPr>
        <w:t xml:space="preserve">he indra ehi | asmat-samīpam āgaccha | āgatya ca viśvebhiḥ sarvaiḥ somaparvabhiḥ soma-rasa-rūpair andhaso ’nnair matsi | mādya [?] | hṛṣyo bhava | tate [?] ūrdhvam ojasā balena mahān bhūtvābhiṣṭiḥ śatrūṇām abhibhavitā bhaveti śeṣaḥ | aṣṭāviṃśati-saṃkhyākeṣu bala-nāmasu ojaḥ pājaḥ iti paṭhitam ||</w:t>
      </w:r>
    </w:p>
    <w:p>
      <w:pPr>
        <w:pStyle w:val="FirstParagraph"/>
      </w:pPr>
      <w:r>
        <w:rPr>
          <w:bCs/>
          <w:b/>
        </w:rPr>
        <w:t xml:space="preserve">Translation:</w:t>
      </w:r>
      <w:r>
        <w:t xml:space="preserve"> </w:t>
      </w:r>
      <w:r>
        <w:t xml:space="preserve">“</w:t>
      </w:r>
      <w:r>
        <w:t xml:space="preserve">O Indra, come (</w:t>
      </w:r>
      <w:r>
        <w:rPr>
          <w:iCs/>
          <w:i/>
        </w:rPr>
        <w:t xml:space="preserve">ehi</w:t>
      </w:r>
      <w:r>
        <w:t xml:space="preserve">); approach us. Having come, rejoice (</w:t>
      </w:r>
      <w:r>
        <w:rPr>
          <w:iCs/>
          <w:i/>
        </w:rPr>
        <w:t xml:space="preserve">matsi</w:t>
      </w:r>
      <w:r>
        <w:t xml:space="preserve">, be gladdened;</w:t>
      </w:r>
      <w:r>
        <w:t xml:space="preserve"> </w:t>
      </w:r>
      <w:r>
        <w:rPr>
          <w:iCs/>
          <w:i/>
        </w:rPr>
        <w:t xml:space="preserve">mādya</w:t>
      </w:r>
      <w:r>
        <w:t xml:space="preserve"> </w:t>
      </w:r>
      <w:r>
        <w:t xml:space="preserve">— be pleased [the form is hard to read]) with all (</w:t>
      </w:r>
      <w:r>
        <w:rPr>
          <w:iCs/>
          <w:i/>
        </w:rPr>
        <w:t xml:space="preserve">viśvebhiḥ</w:t>
      </w:r>
      <w:r>
        <w:t xml:space="preserve">) the</w:t>
      </w:r>
      <w:r>
        <w:t xml:space="preserve"> </w:t>
      </w:r>
      <w:r>
        <w:rPr>
          <w:iCs/>
          <w:i/>
        </w:rPr>
        <w:t xml:space="preserve">somaparvas</w:t>
      </w:r>
      <w:r>
        <w:t xml:space="preserve"> </w:t>
      </w:r>
      <w:r>
        <w:t xml:space="preserve">— the foods (</w:t>
      </w:r>
      <w:r>
        <w:rPr>
          <w:iCs/>
          <w:i/>
        </w:rPr>
        <w:t xml:space="preserve">andhasaḥ</w:t>
      </w:r>
      <w:r>
        <w:t xml:space="preserve">) in the form of Soma-juice. After that, becoming great (</w:t>
      </w:r>
      <w:r>
        <w:rPr>
          <w:iCs/>
          <w:i/>
        </w:rPr>
        <w:t xml:space="preserve">mahān</w:t>
      </w:r>
      <w:r>
        <w:t xml:space="preserve">) by your</w:t>
      </w:r>
      <w:r>
        <w:t xml:space="preserve"> </w:t>
      </w:r>
      <w:r>
        <w:rPr>
          <w:iCs/>
          <w:i/>
        </w:rPr>
        <w:t xml:space="preserve">ojas</w:t>
      </w:r>
      <w:r>
        <w:t xml:space="preserve">, your strength, be the</w:t>
      </w:r>
      <w:r>
        <w:t xml:space="preserve"> </w:t>
      </w:r>
      <w:r>
        <w:rPr>
          <w:iCs/>
          <w:i/>
        </w:rPr>
        <w:t xml:space="preserve">abhiṣṭi</w:t>
      </w:r>
      <w:r>
        <w:t xml:space="preserve">, the overcomer of enemies — this is the sentence to be completed. Among the twenty-eight words for</w:t>
      </w:r>
      <w:r>
        <w:t xml:space="preserve"> </w:t>
      </w:r>
      <w:r>
        <w:t xml:space="preserve">‘</w:t>
      </w:r>
      <w:r>
        <w:t xml:space="preserve">strength,</w:t>
      </w:r>
      <w:r>
        <w:t xml:space="preserve">’</w:t>
      </w:r>
      <w:r>
        <w:t xml:space="preserve"> </w:t>
      </w:r>
      <w:r>
        <w:rPr>
          <w:iCs/>
          <w:i/>
        </w:rPr>
        <w:t xml:space="preserve">ojaḥ</w:t>
      </w:r>
      <w:r>
        <w:t xml:space="preserve"> </w:t>
      </w:r>
      <w:r>
        <w:t xml:space="preserve">and</w:t>
      </w:r>
      <w:r>
        <w:t xml:space="preserve"> </w:t>
      </w:r>
      <w:r>
        <w:rPr>
          <w:iCs/>
          <w:i/>
        </w:rPr>
        <w:t xml:space="preserve">pājaḥ</w:t>
      </w:r>
      <w:r>
        <w:t xml:space="preserve"> </w:t>
      </w:r>
      <w:r>
        <w:t xml:space="preserve">are read.</w:t>
      </w:r>
      <w:r>
        <w:t xml:space="preserve">”</w:t>
      </w:r>
    </w:p>
    <w:p>
      <w:pPr>
        <w:pStyle w:val="BodyText"/>
      </w:pPr>
      <w:r>
        <w:rPr>
          <w:iCs/>
          <w:i/>
        </w:rPr>
        <w:t xml:space="preserve">(The rest of the p. 343 Sanskrit is Sāyaṇa’s grammar of</w:t>
      </w:r>
      <w:r>
        <w:t xml:space="preserve"> </w:t>
      </w:r>
      <w:r>
        <w:t xml:space="preserve">एहि</w:t>
      </w:r>
      <w:r>
        <w:rPr>
          <w:iCs/>
          <w:i/>
        </w:rPr>
        <w:t xml:space="preserve">,</w:t>
      </w:r>
      <w:r>
        <w:t xml:space="preserve"> </w:t>
      </w:r>
      <w:r>
        <w:t xml:space="preserve">मत्सि</w:t>
      </w:r>
      <w:r>
        <w:rPr>
          <w:iCs/>
          <w:i/>
        </w:rPr>
        <w:t xml:space="preserve">,</w:t>
      </w:r>
      <w:r>
        <w:t xml:space="preserve"> </w:t>
      </w:r>
      <w:r>
        <w:t xml:space="preserve">अन्धसः</w:t>
      </w:r>
      <w:r>
        <w:rPr>
          <w:iCs/>
          <w:i/>
        </w:rPr>
        <w:t xml:space="preserve">,</w:t>
      </w:r>
      <w:r>
        <w:t xml:space="preserve"> </w:t>
      </w:r>
      <w:r>
        <w:t xml:space="preserve">विश्वेभिः</w:t>
      </w:r>
      <w:r>
        <w:rPr>
          <w:iCs/>
          <w:i/>
        </w:rPr>
        <w:t xml:space="preserve">,</w:t>
      </w:r>
      <w:r>
        <w:t xml:space="preserve"> </w:t>
      </w:r>
      <w:r>
        <w:t xml:space="preserve">सोमपर्वभिः</w:t>
      </w:r>
      <w:r>
        <w:rPr>
          <w:iCs/>
          <w:i/>
        </w:rPr>
        <w:t xml:space="preserve">,</w:t>
      </w:r>
      <w:r>
        <w:t xml:space="preserve"> </w:t>
      </w:r>
      <w:r>
        <w:t xml:space="preserve">अभिष्टिः</w:t>
      </w:r>
      <w:r>
        <w:rPr>
          <w:iCs/>
          <w:i/>
        </w:rPr>
        <w:t xml:space="preserve">,</w:t>
      </w:r>
      <w:r>
        <w:t xml:space="preserve"> </w:t>
      </w:r>
      <w:r>
        <w:t xml:space="preserve">ओजसा</w:t>
      </w:r>
      <w:r>
        <w:rPr>
          <w:iCs/>
          <w:i/>
        </w:rPr>
        <w:t xml:space="preserve">; grammar noted briefly. In outline: the</w:t>
      </w:r>
      <w:r>
        <w:t xml:space="preserve"> </w:t>
      </w:r>
      <w:r>
        <w:t xml:space="preserve">ā + ihi</w:t>
      </w:r>
      <w:r>
        <w:t xml:space="preserve"> </w:t>
      </w:r>
      <w:r>
        <w:rPr>
          <w:iCs/>
          <w:i/>
        </w:rPr>
        <w:t xml:space="preserve">becomes</w:t>
      </w:r>
      <w:r>
        <w:t xml:space="preserve"> </w:t>
      </w:r>
      <w:r>
        <w:t xml:space="preserve">ehi</w:t>
      </w:r>
      <w:r>
        <w:t xml:space="preserve"> </w:t>
      </w:r>
      <w:r>
        <w:rPr>
          <w:iCs/>
          <w:i/>
        </w:rPr>
        <w:t xml:space="preserve">by</w:t>
      </w:r>
      <w:r>
        <w:t xml:space="preserve"> </w:t>
      </w:r>
      <w:r>
        <w:t xml:space="preserve">guṇa</w:t>
      </w:r>
      <w:r>
        <w:rPr>
          <w:iCs/>
          <w:i/>
        </w:rPr>
        <w:t xml:space="preserve">, with a discussion of how</w:t>
      </w:r>
      <w:r>
        <w:t xml:space="preserve"> </w:t>
      </w:r>
      <w:r>
        <w:t xml:space="preserve">ā</w:t>
      </w:r>
      <w:r>
        <w:t xml:space="preserve"> </w:t>
      </w:r>
      <w:r>
        <w:rPr>
          <w:iCs/>
          <w:i/>
        </w:rPr>
        <w:t xml:space="preserve">and the following</w:t>
      </w:r>
      <w:r>
        <w:t xml:space="preserve"> </w:t>
      </w:r>
      <w:r>
        <w:t xml:space="preserve">i</w:t>
      </w:r>
      <w:r>
        <w:t xml:space="preserve"> </w:t>
      </w:r>
      <w:r>
        <w:rPr>
          <w:iCs/>
          <w:i/>
        </w:rPr>
        <w:t xml:space="preserve">form a single substitute;</w:t>
      </w:r>
      <w:r>
        <w:rPr>
          <w:iCs/>
          <w:i/>
        </w:rPr>
        <w:t xml:space="preserve"> </w:t>
      </w:r>
      <w:r>
        <w:t xml:space="preserve">matsi</w:t>
      </w:r>
      <w:r>
        <w:t xml:space="preserve"> </w:t>
      </w:r>
      <w:r>
        <w:rPr>
          <w:iCs/>
          <w:i/>
        </w:rPr>
        <w:t xml:space="preserve">is the</w:t>
      </w:r>
      <w:r>
        <w:t xml:space="preserve"> </w:t>
      </w:r>
      <w:r>
        <w:t xml:space="preserve">loṭ</w:t>
      </w:r>
      <w:r>
        <w:t xml:space="preserve"> </w:t>
      </w:r>
      <w:r>
        <w:rPr>
          <w:iCs/>
          <w:i/>
        </w:rPr>
        <w:t xml:space="preserve">second-person of the root</w:t>
      </w:r>
      <w:r>
        <w:t xml:space="preserve"> </w:t>
      </w:r>
      <w:r>
        <w:t xml:space="preserve">madī harṣe</w:t>
      </w:r>
      <w:r>
        <w:t xml:space="preserve"> </w:t>
      </w:r>
      <w:r>
        <w:rPr>
          <w:iCs/>
          <w:i/>
        </w:rPr>
        <w:t xml:space="preserve">with</w:t>
      </w:r>
      <w:r>
        <w:t xml:space="preserve"> </w:t>
      </w:r>
      <w:r>
        <w:t xml:space="preserve">hi</w:t>
      </w:r>
      <w:r>
        <w:t xml:space="preserve"> </w:t>
      </w:r>
      <w:r>
        <w:rPr>
          <w:iCs/>
          <w:i/>
        </w:rPr>
        <w:t xml:space="preserve">optionally replaced and</w:t>
      </w:r>
      <w:r>
        <w:t xml:space="preserve"> </w:t>
      </w:r>
      <w:r>
        <w:t xml:space="preserve">śyan</w:t>
      </w:r>
      <w:r>
        <w:t xml:space="preserve"> </w:t>
      </w:r>
      <w:r>
        <w:rPr>
          <w:iCs/>
          <w:i/>
        </w:rPr>
        <w:t xml:space="preserve">dropped by Vedic license, and the</w:t>
      </w:r>
      <w:r>
        <w:t xml:space="preserve"> </w:t>
      </w:r>
      <w:r>
        <w:t xml:space="preserve">d</w:t>
      </w:r>
      <w:r>
        <w:t xml:space="preserve"> </w:t>
      </w:r>
      <w:r>
        <w:rPr>
          <w:iCs/>
          <w:i/>
        </w:rPr>
        <w:t xml:space="preserve">of the root becoming</w:t>
      </w:r>
      <w:r>
        <w:t xml:space="preserve"> </w:t>
      </w:r>
      <w:r>
        <w:t xml:space="preserve">t</w:t>
      </w:r>
      <w:r>
        <w:t xml:space="preserve"> </w:t>
      </w:r>
      <w:r>
        <w:rPr>
          <w:iCs/>
          <w:i/>
        </w:rPr>
        <w:t xml:space="preserve">before</w:t>
      </w:r>
      <w:r>
        <w:t xml:space="preserve"> </w:t>
      </w:r>
      <w:r>
        <w:t xml:space="preserve">s</w:t>
      </w:r>
      <w:r>
        <w:rPr>
          <w:iCs/>
          <w:i/>
        </w:rPr>
        <w:t xml:space="preserve">;</w:t>
      </w:r>
      <w:r>
        <w:rPr>
          <w:iCs/>
          <w:i/>
        </w:rPr>
        <w:t xml:space="preserve"> </w:t>
      </w:r>
      <w:r>
        <w:t xml:space="preserve">andhas</w:t>
      </w:r>
      <w:r>
        <w:t xml:space="preserve"> </w:t>
      </w:r>
      <w:r>
        <w:rPr>
          <w:iCs/>
          <w:i/>
        </w:rPr>
        <w:t xml:space="preserve">is formed with</w:t>
      </w:r>
      <w:r>
        <w:t xml:space="preserve"> </w:t>
      </w:r>
      <w:r>
        <w:t xml:space="preserve">asun</w:t>
      </w:r>
      <w:r>
        <w:rPr>
          <w:iCs/>
          <w:i/>
        </w:rPr>
        <w:t xml:space="preserve">;</w:t>
      </w:r>
      <w:r>
        <w:rPr>
          <w:iCs/>
          <w:i/>
        </w:rPr>
        <w:t xml:space="preserve"> </w:t>
      </w:r>
      <w:r>
        <w:t xml:space="preserve">viśvebhiḥ</w:t>
      </w:r>
      <w:r>
        <w:t xml:space="preserve"> </w:t>
      </w:r>
      <w:r>
        <w:rPr>
          <w:iCs/>
          <w:i/>
        </w:rPr>
        <w:t xml:space="preserve">with</w:t>
      </w:r>
      <w:r>
        <w:t xml:space="preserve"> </w:t>
      </w:r>
      <w:r>
        <w:t xml:space="preserve">kvan</w:t>
      </w:r>
      <w:r>
        <w:t xml:space="preserve"> </w:t>
      </w:r>
      <w:r>
        <w:rPr>
          <w:iCs/>
          <w:i/>
        </w:rPr>
        <w:t xml:space="preserve">and no</w:t>
      </w:r>
      <w:r>
        <w:t xml:space="preserve"> </w:t>
      </w:r>
      <w:r>
        <w:t xml:space="preserve">ais</w:t>
      </w:r>
      <w:r>
        <w:t xml:space="preserve"> </w:t>
      </w:r>
      <w:r>
        <w:rPr>
          <w:iCs/>
          <w:i/>
        </w:rPr>
        <w:t xml:space="preserve">by Vedic license;</w:t>
      </w:r>
      <w:r>
        <w:rPr>
          <w:iCs/>
          <w:i/>
        </w:rPr>
        <w:t xml:space="preserve"> </w:t>
      </w:r>
      <w:r>
        <w:t xml:space="preserve">somaparvabhiḥ</w:t>
      </w:r>
      <w:r>
        <w:t xml:space="preserve"> </w:t>
      </w:r>
      <w:r>
        <w:rPr>
          <w:iCs/>
          <w:i/>
        </w:rPr>
        <w:t xml:space="preserve">is a compound with the accent explained by the sūtra on</w:t>
      </w:r>
      <w:r>
        <w:t xml:space="preserve"> </w:t>
      </w:r>
      <w:r>
        <w:t xml:space="preserve">gati-kāraka</w:t>
      </w:r>
      <w:r>
        <w:rPr>
          <w:iCs/>
          <w:i/>
        </w:rPr>
        <w:t xml:space="preserve">-preceded</w:t>
      </w:r>
      <w:r>
        <w:rPr>
          <w:iCs/>
          <w:i/>
        </w:rPr>
        <w:t xml:space="preserve"> </w:t>
      </w:r>
      <w:r>
        <w:t xml:space="preserve">kṛdanta</w:t>
      </w:r>
      <w:r>
        <w:rPr>
          <w:iCs/>
          <w:i/>
        </w:rPr>
        <w:t xml:space="preserve">;</w:t>
      </w:r>
      <w:r>
        <w:rPr>
          <w:iCs/>
          <w:i/>
        </w:rPr>
        <w:t xml:space="preserve"> </w:t>
      </w:r>
      <w:r>
        <w:t xml:space="preserve">abhiṣṭi</w:t>
      </w:r>
      <w:r>
        <w:t xml:space="preserve"> </w:t>
      </w:r>
      <w:r>
        <w:rPr>
          <w:iCs/>
          <w:i/>
        </w:rPr>
        <w:t xml:space="preserve">is from</w:t>
      </w:r>
      <w:r>
        <w:t xml:space="preserve"> </w:t>
      </w:r>
      <w:r>
        <w:t xml:space="preserve">iṣ gatau</w:t>
      </w:r>
      <w:r>
        <w:t xml:space="preserve"> </w:t>
      </w:r>
      <w:r>
        <w:rPr>
          <w:iCs/>
          <w:i/>
        </w:rPr>
        <w:t xml:space="preserve">with</w:t>
      </w:r>
      <w:r>
        <w:t xml:space="preserve"> </w:t>
      </w:r>
      <w:r>
        <w:t xml:space="preserve">ktin</w:t>
      </w:r>
      <w:r>
        <w:rPr>
          <w:iCs/>
          <w:i/>
        </w:rPr>
        <w:t xml:space="preserve">;</w:t>
      </w:r>
      <w:r>
        <w:t xml:space="preserve"> </w:t>
      </w:r>
      <w:r>
        <w:t xml:space="preserve">ojas</w:t>
      </w:r>
      <w:r>
        <w:t xml:space="preserve"> </w:t>
      </w:r>
      <w:r>
        <w:rPr>
          <w:iCs/>
          <w:i/>
        </w:rPr>
        <w:t xml:space="preserve">is formed with</w:t>
      </w:r>
      <w:r>
        <w:t xml:space="preserve"> </w:t>
      </w:r>
      <w:r>
        <w:t xml:space="preserve">asun</w:t>
      </w:r>
      <w:r>
        <w:t xml:space="preserve"> </w:t>
      </w:r>
      <w:r>
        <w:rPr>
          <w:iCs/>
          <w:i/>
        </w:rPr>
        <w:t xml:space="preserve">from</w:t>
      </w:r>
      <w:r>
        <w:t xml:space="preserve"> </w:t>
      </w:r>
      <w:r>
        <w:t xml:space="preserve">ubja ārjave</w:t>
      </w:r>
      <w:r>
        <w:rPr>
          <w:iCs/>
          <w:i/>
        </w:rP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where we perform) |</w:t>
      </w:r>
      <w:r>
        <w:t xml:space="preserve"> </w:t>
      </w:r>
      <w:r>
        <w:rPr>
          <w:bCs/>
          <w:b/>
        </w:rPr>
        <w:t xml:space="preserve">विश्वेभिः (viśvebhiḥ)</w:t>
      </w:r>
      <w:r>
        <w:t xml:space="preserve"> </w:t>
      </w:r>
      <w:r>
        <w:t xml:space="preserve">— all |</w:t>
      </w:r>
      <w:r>
        <w:t xml:space="preserve"> </w:t>
      </w:r>
      <w:r>
        <w:rPr>
          <w:bCs/>
          <w:b/>
        </w:rPr>
        <w:t xml:space="preserve">सोमपर्वभिः (somaparvabhiḥ)</w:t>
      </w:r>
      <w:r>
        <w:t xml:space="preserve"> </w:t>
      </w:r>
      <w:r>
        <w:t xml:space="preserve">— in the form of Soma-juice |</w:t>
      </w:r>
      <w:r>
        <w:t xml:space="preserve"> </w:t>
      </w:r>
      <w:r>
        <w:rPr>
          <w:bCs/>
          <w:b/>
        </w:rPr>
        <w:t xml:space="preserve">अन्धसः (andhasaḥ)</w:t>
      </w:r>
      <w:r>
        <w:t xml:space="preserve"> </w:t>
      </w:r>
      <w:r>
        <w:t xml:space="preserve">— with foods |</w:t>
      </w:r>
      <w:r>
        <w:t xml:space="preserve"> </w:t>
      </w:r>
      <w:r>
        <w:rPr>
          <w:bCs/>
          <w:b/>
        </w:rPr>
        <w:t xml:space="preserve">मत्सि (matsi)</w:t>
      </w:r>
      <w:r>
        <w:t xml:space="preserve"> </w:t>
      </w:r>
      <w:r>
        <w:t xml:space="preserve">— be satisfied | (after that)</w:t>
      </w:r>
      <w:r>
        <w:t xml:space="preserve"> </w:t>
      </w:r>
      <w:r>
        <w:rPr>
          <w:bCs/>
          <w:b/>
        </w:rPr>
        <w:t xml:space="preserve">ओजसा (ojasā)</w:t>
      </w:r>
      <w:r>
        <w:t xml:space="preserve"> </w:t>
      </w:r>
      <w:r>
        <w:t xml:space="preserve">— by strength |</w:t>
      </w:r>
      <w:r>
        <w:t xml:space="preserve"> </w:t>
      </w:r>
      <w:r>
        <w:rPr>
          <w:bCs/>
          <w:b/>
        </w:rPr>
        <w:t xml:space="preserve">महान् (mahān)</w:t>
      </w:r>
      <w:r>
        <w:t xml:space="preserve"> </w:t>
      </w:r>
      <w:r>
        <w:t xml:space="preserve">— greater |</w:t>
      </w:r>
      <w:r>
        <w:t xml:space="preserve"> </w:t>
      </w:r>
      <w:r>
        <w:rPr>
          <w:bCs/>
          <w:b/>
        </w:rPr>
        <w:t xml:space="preserve">अभिष्टिः (abhiṣṭiḥ)</w:t>
      </w:r>
      <w:r>
        <w:t xml:space="preserve"> </w:t>
      </w:r>
      <w:r>
        <w:t xml:space="preserve">— one who brings defeat to (enemies).</w:t>
      </w:r>
    </w:p>
    <w:bookmarkEnd w:id="381"/>
    <w:bookmarkStart w:id="382" w:name="page-344-rik-1-continued"/>
    <w:p>
      <w:pPr>
        <w:pStyle w:val="Heading3"/>
      </w:pPr>
      <w:r>
        <w:t xml:space="preserve">Page 344 — Rik 1 continued</w:t>
      </w:r>
    </w:p>
    <w:p>
      <w:pPr>
        <w:pStyle w:val="FirstParagraph"/>
      </w:pPr>
      <w:r>
        <w:rPr>
          <w:bCs/>
          <w:b/>
        </w:rPr>
        <w:t xml:space="preserve">॥ Bhāvārthaḥ ॥</w:t>
      </w:r>
    </w:p>
    <w:p>
      <w:pPr>
        <w:pStyle w:val="BodyText"/>
      </w:pPr>
      <w:r>
        <w:t xml:space="preserve">O Indra! Come here, and, being satisfied with the food in the form of Soma that we have prepared — that is, by drinking Soma — become greater, strengthened by it, and defeat the enemies.</w:t>
      </w:r>
    </w:p>
    <w:p>
      <w:pPr>
        <w:pStyle w:val="BodyText"/>
      </w:pPr>
      <w:r>
        <w:rPr>
          <w:bCs/>
          <w:b/>
        </w:rPr>
        <w:t xml:space="preserve">॥ English Translation ॥</w:t>
      </w:r>
      <w:r>
        <w:t xml:space="preserve"> </w:t>
      </w:r>
      <w:r>
        <w:rPr>
          <w:iCs/>
          <w:i/>
        </w:rPr>
        <w:t xml:space="preserve">(as printed in the source)</w:t>
      </w:r>
    </w:p>
    <w:p>
      <w:pPr>
        <w:pStyle w:val="BlockText"/>
      </w:pPr>
      <w:r>
        <w:t xml:space="preserve">Come, O Indra, and regale yourself with Soma-libations and with all viands and mighty in strength be victorious (over your enemies).</w:t>
      </w:r>
    </w:p>
    <w:p>
      <w:pPr>
        <w:pStyle w:val="FirstParagraph"/>
      </w:pPr>
      <w:r>
        <w:rPr>
          <w:bCs/>
          <w:b/>
        </w:rPr>
        <w:t xml:space="preserve">॥ Viśeṣa-viṣayagaḷu (Special Topics) ॥</w:t>
      </w:r>
    </w:p>
    <w:p>
      <w:pPr>
        <w:pStyle w:val="BodyText"/>
      </w:pPr>
      <w:r>
        <w:rPr>
          <w:bCs/>
          <w:b/>
        </w:rPr>
        <w:t xml:space="preserve">“</w:t>
      </w:r>
      <w:r>
        <w:rPr>
          <w:bCs/>
          <w:b/>
        </w:rPr>
        <w:t xml:space="preserve">Matsi</w:t>
      </w:r>
      <w:r>
        <w:rPr>
          <w:bCs/>
          <w:b/>
        </w:rPr>
        <w:t xml:space="preserve">”</w:t>
      </w:r>
      <w:r>
        <w:t xml:space="preserve"> </w:t>
      </w:r>
      <w:r>
        <w:t xml:space="preserve">— the second-person singular</w:t>
      </w:r>
      <w:r>
        <w:t xml:space="preserve"> </w:t>
      </w:r>
      <w:r>
        <w:rPr>
          <w:iCs/>
          <w:i/>
        </w:rPr>
        <w:t xml:space="preserve">loṭ</w:t>
      </w:r>
      <w:r>
        <w:t xml:space="preserve"> </w:t>
      </w:r>
      <w:r>
        <w:t xml:space="preserve">form of the root</w:t>
      </w:r>
      <w:r>
        <w:t xml:space="preserve"> </w:t>
      </w:r>
      <w:r>
        <w:rPr>
          <w:iCs/>
          <w:i/>
        </w:rPr>
        <w:t xml:space="preserve">madī harṣaglepanayoḥ</w:t>
      </w:r>
      <w:r>
        <w:t xml:space="preserve"> </w:t>
      </w:r>
      <w:r>
        <w:t xml:space="preserve">(</w:t>
      </w:r>
      <w:r>
        <w:t xml:space="preserve">“</w:t>
      </w:r>
      <w:r>
        <w:t xml:space="preserve">to rejoice; to be glad</w:t>
      </w:r>
      <w:r>
        <w:t xml:space="preserve">”</w:t>
      </w:r>
      <w:r>
        <w:t xml:space="preserve">). The sense: be gratified, attain satisfaction.</w:t>
      </w:r>
    </w:p>
    <w:p>
      <w:pPr>
        <w:pStyle w:val="BodyText"/>
      </w:pPr>
      <w:r>
        <w:rPr>
          <w:bCs/>
          <w:b/>
        </w:rPr>
        <w:t xml:space="preserve">“</w:t>
      </w:r>
      <w:r>
        <w:rPr>
          <w:bCs/>
          <w:b/>
        </w:rPr>
        <w:t xml:space="preserve">Andhasaḥ</w:t>
      </w:r>
      <w:r>
        <w:rPr>
          <w:bCs/>
          <w:b/>
        </w:rPr>
        <w:t xml:space="preserve">”</w:t>
      </w:r>
      <w:r>
        <w:t xml:space="preserve"> </w:t>
      </w:r>
      <w:r>
        <w:t xml:space="preserve">— the word</w:t>
      </w:r>
      <w:r>
        <w:t xml:space="preserve"> </w:t>
      </w:r>
      <w:r>
        <w:rPr>
          <w:iCs/>
          <w:i/>
        </w:rPr>
        <w:t xml:space="preserve">andhaḥ</w:t>
      </w:r>
      <w:r>
        <w:t xml:space="preserve"> </w:t>
      </w:r>
      <w:r>
        <w:t xml:space="preserve">is read among the twenty-eight words for</w:t>
      </w:r>
      <w:r>
        <w:t xml:space="preserve"> </w:t>
      </w:r>
      <w:r>
        <w:t xml:space="preserve">“</w:t>
      </w:r>
      <w:r>
        <w:t xml:space="preserve">food</w:t>
      </w:r>
      <w:r>
        <w:t xml:space="preserve">”</w:t>
      </w:r>
      <w:r>
        <w:t xml:space="preserve"> </w:t>
      </w:r>
      <w:r>
        <w:t xml:space="preserve">beginning with</w:t>
      </w:r>
      <w:r>
        <w:t xml:space="preserve"> </w:t>
      </w:r>
      <w:r>
        <w:rPr>
          <w:iCs/>
          <w:i/>
        </w:rPr>
        <w:t xml:space="preserve">andhaḥ</w:t>
      </w:r>
      <w:r>
        <w:t xml:space="preserve">,</w:t>
      </w:r>
      <w:r>
        <w:t xml:space="preserve"> </w:t>
      </w:r>
      <w:r>
        <w:rPr>
          <w:iCs/>
          <w:i/>
        </w:rPr>
        <w:t xml:space="preserve">vājaḥ</w:t>
      </w:r>
      <w:r>
        <w:t xml:space="preserve"> </w:t>
      </w:r>
      <w:r>
        <w:t xml:space="preserve">(Nirukta 3-9 [?]); so</w:t>
      </w:r>
      <w:r>
        <w:t xml:space="preserve"> </w:t>
      </w:r>
      <w:r>
        <w:rPr>
          <w:iCs/>
          <w:i/>
        </w:rPr>
        <w:t xml:space="preserve">andhasaḥ</w:t>
      </w:r>
      <w:r>
        <w:t xml:space="preserve"> </w:t>
      </w:r>
      <w:r>
        <w:t xml:space="preserve">means</w:t>
      </w:r>
      <w:r>
        <w:t xml:space="preserve"> </w:t>
      </w:r>
      <w:r>
        <w:t xml:space="preserve">“</w:t>
      </w:r>
      <w:r>
        <w:t xml:space="preserve">with food.</w:t>
      </w:r>
      <w:r>
        <w:t xml:space="preserve">”</w:t>
      </w:r>
    </w:p>
    <w:p>
      <w:pPr>
        <w:pStyle w:val="BodyText"/>
      </w:pPr>
      <w:r>
        <w:rPr>
          <w:bCs/>
          <w:b/>
        </w:rPr>
        <w:t xml:space="preserve">“</w:t>
      </w:r>
      <w:r>
        <w:rPr>
          <w:bCs/>
          <w:b/>
        </w:rPr>
        <w:t xml:space="preserve">Somaparvabhiḥ</w:t>
      </w:r>
      <w:r>
        <w:rPr>
          <w:bCs/>
          <w:b/>
        </w:rPr>
        <w:t xml:space="preserve">”</w:t>
      </w:r>
      <w:r>
        <w:t xml:space="preserve"> </w:t>
      </w:r>
      <w:r>
        <w:t xml:space="preserve">—</w:t>
      </w:r>
      <w:r>
        <w:t xml:space="preserve"> </w:t>
      </w:r>
      <w:r>
        <w:rPr>
          <w:bCs/>
          <w:b/>
        </w:rPr>
        <w:t xml:space="preserve">लताऽरूपं सोमं पृणन्ति पूरयन्तीति सोमपर्वाणः</w:t>
      </w:r>
      <w:r>
        <w:t xml:space="preserve"> </w:t>
      </w:r>
      <w:r>
        <w:t xml:space="preserve">(</w:t>
      </w:r>
      <w:r>
        <w:rPr>
          <w:iCs/>
          <w:i/>
        </w:rPr>
        <w:t xml:space="preserve">latā-rūpaṃ somaṃ pṛṇanti pūrayantīti somaparvāṇaḥ</w:t>
      </w:r>
      <w:r>
        <w:t xml:space="preserve">) —</w:t>
      </w:r>
      <w:r>
        <w:t xml:space="preserve"> </w:t>
      </w:r>
      <w:r>
        <w:t xml:space="preserve">“</w:t>
      </w:r>
      <w:r>
        <w:t xml:space="preserve">[those that] fill the Soma that is of the form of the creeper are</w:t>
      </w:r>
      <w:r>
        <w:t xml:space="preserve"> </w:t>
      </w:r>
      <w:r>
        <w:rPr>
          <w:iCs/>
          <w:i/>
        </w:rPr>
        <w:t xml:space="preserve">somaparvāṇaḥ</w:t>
      </w:r>
      <w:r>
        <w:t xml:space="preserve">”</w:t>
      </w:r>
      <w:r>
        <w:t xml:space="preserve">: that is, because they fill the vessel after pressing the Soma creeper, they are called</w:t>
      </w:r>
      <w:r>
        <w:t xml:space="preserve"> </w:t>
      </w:r>
      <w:r>
        <w:rPr>
          <w:iCs/>
          <w:i/>
        </w:rPr>
        <w:t xml:space="preserve">somarasa</w:t>
      </w:r>
      <w:r>
        <w:t xml:space="preserve"> </w:t>
      </w:r>
      <w:r>
        <w:t xml:space="preserve">(</w:t>
      </w:r>
      <w:r>
        <w:t xml:space="preserve">“</w:t>
      </w:r>
      <w:r>
        <w:t xml:space="preserve">Soma-juices</w:t>
      </w:r>
      <w:r>
        <w:t xml:space="preserve">”</w:t>
      </w:r>
      <w:r>
        <w:t xml:space="preserve">).</w:t>
      </w:r>
      <w:r>
        <w:t xml:space="preserve"> </w:t>
      </w:r>
      <w:r>
        <w:rPr>
          <w:bCs/>
          <w:b/>
        </w:rPr>
        <w:t xml:space="preserve">Skandasvāmī</w:t>
      </w:r>
      <w:r>
        <w:t xml:space="preserve"> </w:t>
      </w:r>
      <w:r>
        <w:t xml:space="preserve">gives for this word the above sense and also another,</w:t>
      </w:r>
      <w:r>
        <w:t xml:space="preserve"> </w:t>
      </w:r>
      <w:r>
        <w:t xml:space="preserve">“</w:t>
      </w:r>
      <w:r>
        <w:t xml:space="preserve">gods</w:t>
      </w:r>
      <w:r>
        <w:t xml:space="preserve">”</w:t>
      </w:r>
      <w:r>
        <w:t xml:space="preserve">:</w:t>
      </w:r>
      <w:r>
        <w:t xml:space="preserve"> </w:t>
      </w:r>
      <w:r>
        <w:rPr>
          <w:bCs/>
          <w:b/>
        </w:rPr>
        <w:t xml:space="preserve">सोममयानि पर्वाणि येषां ते सोमपर्वाणो देवाः । यो हि यदाहारो भवति तस्य तन्मयानि पर्वाणि भवन्ति । सोमाहाराश्च देवाः</w:t>
      </w:r>
      <w:r>
        <w:t xml:space="preserve"> </w:t>
      </w:r>
      <w:r>
        <w:t xml:space="preserve">(</w:t>
      </w:r>
      <w:r>
        <w:rPr>
          <w:iCs/>
          <w:i/>
        </w:rPr>
        <w:t xml:space="preserve">somamayāni parvāṇi yeṣāṃ te somaparvāṇo devāḥ | yo hi yad-āhāro bhavati tasya tanmayāni parvāṇi bhavanti | somāhārāś ca devāḥ</w:t>
      </w:r>
      <w:r>
        <w:t xml:space="preserve">) —</w:t>
      </w:r>
      <w:r>
        <w:t xml:space="preserve"> </w:t>
      </w:r>
      <w:r>
        <w:t xml:space="preserve">“</w:t>
      </w:r>
      <w:r>
        <w:t xml:space="preserve">those whose joints are made of Soma are the</w:t>
      </w:r>
      <w:r>
        <w:t xml:space="preserve"> </w:t>
      </w:r>
      <w:r>
        <w:rPr>
          <w:iCs/>
          <w:i/>
        </w:rPr>
        <w:t xml:space="preserve">somaparvāṇas</w:t>
      </w:r>
      <w:r>
        <w:t xml:space="preserve">, the gods; for whatever one’s food is, one’s joints are made of that; and the gods have Soma for their food.</w:t>
      </w:r>
      <w:r>
        <w:t xml:space="preserve">”</w:t>
      </w:r>
      <w:r>
        <w:t xml:space="preserve"> </w:t>
      </w:r>
      <w:r>
        <w:t xml:space="preserve">The gods too take Soma-juice as their food, so they are called</w:t>
      </w:r>
      <w:r>
        <w:t xml:space="preserve"> </w:t>
      </w:r>
      <w:r>
        <w:rPr>
          <w:iCs/>
          <w:i/>
        </w:rPr>
        <w:t xml:space="preserve">somaparvāṇaḥ</w:t>
      </w:r>
      <w:r>
        <w:t xml:space="preserve">. Therefore the sentence</w:t>
      </w:r>
      <w:r>
        <w:t xml:space="preserve"> </w:t>
      </w:r>
      <w:r>
        <w:rPr>
          <w:iCs/>
          <w:i/>
        </w:rPr>
        <w:t xml:space="preserve">indra viśvebhiḥ somaparvabhiḥ ehi</w:t>
      </w:r>
      <w:r>
        <w:t xml:space="preserve"> </w:t>
      </w:r>
      <w:r>
        <w:t xml:space="preserve">in this rik should be understood:</w:t>
      </w:r>
      <w:r>
        <w:t xml:space="preserve"> </w:t>
      </w:r>
      <w:r>
        <w:t xml:space="preserve">“</w:t>
      </w:r>
      <w:r>
        <w:t xml:space="preserve">O Indra, come here together with all the gods.</w:t>
      </w:r>
      <w:r>
        <w:t xml:space="preserve">”</w:t>
      </w:r>
    </w:p>
    <w:p>
      <w:pPr>
        <w:pStyle w:val="BodyText"/>
      </w:pPr>
      <w:r>
        <w:rPr>
          <w:bCs/>
          <w:b/>
        </w:rPr>
        <w:t xml:space="preserve">“</w:t>
      </w:r>
      <w:r>
        <w:rPr>
          <w:bCs/>
          <w:b/>
        </w:rPr>
        <w:t xml:space="preserve">Abhiṣṭiḥ</w:t>
      </w:r>
      <w:r>
        <w:rPr>
          <w:bCs/>
          <w:b/>
        </w:rPr>
        <w:t xml:space="preserve">”</w:t>
      </w:r>
      <w:r>
        <w:t xml:space="preserve"> </w:t>
      </w:r>
      <w:r>
        <w:t xml:space="preserve">—</w:t>
      </w:r>
      <w:r>
        <w:t xml:space="preserve"> </w:t>
      </w:r>
      <w:r>
        <w:rPr>
          <w:bCs/>
          <w:b/>
        </w:rPr>
        <w:t xml:space="preserve">अभिगन्ता</w:t>
      </w:r>
      <w:r>
        <w:t xml:space="preserve"> </w:t>
      </w:r>
      <w:r>
        <w:t xml:space="preserve">(</w:t>
      </w:r>
      <w:r>
        <w:rPr>
          <w:iCs/>
          <w:i/>
        </w:rPr>
        <w:t xml:space="preserve">abhigantā</w:t>
      </w:r>
      <w:r>
        <w:t xml:space="preserve">) — one who approaches [to defeat] enemies: one who brings defeat on enemies, who conquers enemies.</w:t>
      </w:r>
    </w:p>
    <w:p>
      <w:pPr>
        <w:pStyle w:val="BodyText"/>
      </w:pPr>
      <w:r>
        <w:rPr>
          <w:bCs/>
          <w:b/>
        </w:rPr>
        <w:t xml:space="preserve">“</w:t>
      </w:r>
      <w:r>
        <w:rPr>
          <w:bCs/>
          <w:b/>
        </w:rPr>
        <w:t xml:space="preserve">Ojasā</w:t>
      </w:r>
      <w:r>
        <w:rPr>
          <w:bCs/>
          <w:b/>
        </w:rPr>
        <w:t xml:space="preserve">”</w:t>
      </w:r>
      <w:r>
        <w:t xml:space="preserve"> </w:t>
      </w:r>
      <w:r>
        <w:t xml:space="preserve">— by strength, by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ojaḥ</w:t>
      </w:r>
      <w:r>
        <w:t xml:space="preserve"> </w:t>
      </w:r>
      <w:r>
        <w:t xml:space="preserve">is read (Nirukta 2-9).</w:t>
      </w:r>
    </w:p>
    <w:bookmarkEnd w:id="382"/>
    <w:bookmarkStart w:id="383" w:name="page-345-rik-1-grammar"/>
    <w:p>
      <w:pPr>
        <w:pStyle w:val="Heading3"/>
      </w:pPr>
      <w:r>
        <w:t xml:space="preserve">Page 345 — Rik 1: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एहि (</w:t>
      </w:r>
      <w:r>
        <w:rPr>
          <w:iCs/>
          <w:i/>
          <w:bCs/>
          <w:b/>
        </w:rPr>
        <w:t xml:space="preserve">ehi</w:t>
      </w:r>
      <w:r>
        <w:rPr>
          <w:bCs/>
          <w:b/>
        </w:rPr>
        <w:t xml:space="preserve">)</w:t>
      </w:r>
      <w:r>
        <w:t xml:space="preserve"> </w:t>
      </w:r>
      <w:r>
        <w:t xml:space="preserve">—</w:t>
      </w:r>
      <w:r>
        <w:t xml:space="preserve"> </w:t>
      </w:r>
      <w:r>
        <w:rPr>
          <w:iCs/>
          <w:i/>
        </w:rPr>
        <w:t xml:space="preserve">ā</w:t>
      </w:r>
      <w:r>
        <w:t xml:space="preserve"> </w:t>
      </w:r>
      <w:r>
        <w:t xml:space="preserve">+</w:t>
      </w:r>
      <w:r>
        <w:t xml:space="preserve"> </w:t>
      </w:r>
      <w:r>
        <w:rPr>
          <w:iCs/>
          <w:i/>
        </w:rPr>
        <w:t xml:space="preserve">ihi</w:t>
      </w:r>
      <w:r>
        <w:t xml:space="preserve">: by</w:t>
      </w:r>
      <w:r>
        <w:t xml:space="preserve"> </w:t>
      </w:r>
      <w:r>
        <w:t xml:space="preserve">“</w:t>
      </w:r>
      <w:r>
        <w:t xml:space="preserve">ād guṇaḥ</w:t>
      </w:r>
      <w:r>
        <w:t xml:space="preserve">”</w:t>
      </w:r>
      <w:r>
        <w:t xml:space="preserve"> </w:t>
      </w:r>
      <w:r>
        <w:t xml:space="preserve">(Pā. 6-1-87 [?])</w:t>
      </w:r>
      <w:r>
        <w:t xml:space="preserve"> </w:t>
      </w:r>
      <w:r>
        <w:rPr>
          <w:iCs/>
          <w:i/>
        </w:rPr>
        <w:t xml:space="preserve">guṇa</w:t>
      </w:r>
      <w:r>
        <w:t xml:space="preserve"> </w:t>
      </w:r>
      <w:r>
        <w:t xml:space="preserve">arises as a single substitute; the sūtra</w:t>
      </w:r>
      <w:r>
        <w:t xml:space="preserve"> </w:t>
      </w:r>
      <w:r>
        <w:t xml:space="preserve">“</w:t>
      </w:r>
      <w:r>
        <w:t xml:space="preserve">antādivac ca</w:t>
      </w:r>
      <w:r>
        <w:t xml:space="preserve">”</w:t>
      </w:r>
      <w:r>
        <w:t xml:space="preserve"> </w:t>
      </w:r>
      <w:r>
        <w:t xml:space="preserve">(Pā. 6-1-85 [?]) carried over from</w:t>
      </w:r>
      <w:r>
        <w:t xml:space="preserve"> </w:t>
      </w:r>
      <w:r>
        <w:t xml:space="preserve">“</w:t>
      </w:r>
      <w:r>
        <w:t xml:space="preserve">ekaḥ pūrvaparayoḥ</w:t>
      </w:r>
      <w:r>
        <w:t xml:space="preserve">”</w:t>
      </w:r>
      <w:r>
        <w:t xml:space="preserve"> </w:t>
      </w:r>
      <w:r>
        <w:t xml:space="preserve">makes the substitute count as both the final of the earlier and the initial of the later item, so that both</w:t>
      </w:r>
      <w:r>
        <w:t xml:space="preserve"> </w:t>
      </w:r>
      <w:r>
        <w:rPr>
          <w:iCs/>
          <w:i/>
        </w:rPr>
        <w:t xml:space="preserve">ā</w:t>
      </w:r>
      <w:r>
        <w:t xml:space="preserve"> </w:t>
      </w:r>
      <w:r>
        <w:t xml:space="preserve">(as an upasarga) and the</w:t>
      </w:r>
      <w:r>
        <w:t xml:space="preserve"> </w:t>
      </w:r>
      <w:r>
        <w:rPr>
          <w:iCs/>
          <w:i/>
        </w:rPr>
        <w:t xml:space="preserve">āṅ</w:t>
      </w:r>
      <w:r>
        <w:t xml:space="preserve">-status remain — the source cites the Bhāṣya line</w:t>
      </w:r>
      <w:r>
        <w:t xml:space="preserve"> </w:t>
      </w:r>
      <w:r>
        <w:t xml:space="preserve">“</w:t>
      </w:r>
      <w:r>
        <w:t xml:space="preserve">yo ’py ubhayoḥ sthāne labhete ’sāv anyatarato vyapadeśam</w:t>
      </w:r>
      <w:r>
        <w:t xml:space="preserve">”</w:t>
      </w:r>
      <w:r>
        <w:t xml:space="preserve"> </w:t>
      </w:r>
      <w:r>
        <w:t xml:space="preserve">to this effect; and</w:t>
      </w:r>
      <w:r>
        <w:t xml:space="preserve"> </w:t>
      </w:r>
      <w:r>
        <w:t xml:space="preserve">“</w:t>
      </w:r>
      <w:r>
        <w:t xml:space="preserve">omāṅoś ca</w:t>
      </w:r>
      <w:r>
        <w:t xml:space="preserve">”</w:t>
      </w:r>
      <w:r>
        <w:t xml:space="preserve"> </w:t>
      </w:r>
      <w:r>
        <w:t xml:space="preserve">(Pā. 6-1-95 [?]) — the rule that</w:t>
      </w:r>
      <w:r>
        <w:t xml:space="preserve"> </w:t>
      </w:r>
      <w:r>
        <w:rPr>
          <w:iCs/>
          <w:i/>
        </w:rPr>
        <w:t xml:space="preserve">pararūpa</w:t>
      </w:r>
      <w:r>
        <w:t xml:space="preserve"> </w:t>
      </w:r>
      <w:r>
        <w:t xml:space="preserve">arises when</w:t>
      </w:r>
      <w:r>
        <w:t xml:space="preserve"> </w:t>
      </w:r>
      <w:r>
        <w:rPr>
          <w:iCs/>
          <w:i/>
        </w:rPr>
        <w:t xml:space="preserve">om</w:t>
      </w:r>
      <w:r>
        <w:t xml:space="preserve"> </w:t>
      </w:r>
      <w:r>
        <w:t xml:space="preserve">or</w:t>
      </w:r>
      <w:r>
        <w:t xml:space="preserve"> </w:t>
      </w:r>
      <w:r>
        <w:rPr>
          <w:iCs/>
          <w:i/>
        </w:rPr>
        <w:t xml:space="preserve">āṅ</w:t>
      </w:r>
      <w:r>
        <w:t xml:space="preserve"> </w:t>
      </w:r>
      <w:r>
        <w:t xml:space="preserve">is followed by a vowel — would give</w:t>
      </w:r>
      <w:r>
        <w:t xml:space="preserve"> </w:t>
      </w:r>
      <w:r>
        <w:rPr>
          <w:iCs/>
          <w:i/>
        </w:rPr>
        <w:t xml:space="preserve">indra</w:t>
      </w:r>
      <w:r>
        <w:t xml:space="preserve"> </w:t>
      </w:r>
      <w:r>
        <w:t xml:space="preserve">+</w:t>
      </w:r>
      <w:r>
        <w:t xml:space="preserve"> </w:t>
      </w:r>
      <w:r>
        <w:rPr>
          <w:iCs/>
          <w:i/>
        </w:rPr>
        <w:t xml:space="preserve">ehi</w:t>
      </w:r>
      <w:r>
        <w:t xml:space="preserve"> </w:t>
      </w:r>
      <w:r>
        <w:t xml:space="preserve">→</w:t>
      </w:r>
      <w:r>
        <w:t xml:space="preserve"> </w:t>
      </w:r>
      <w:r>
        <w:rPr>
          <w:iCs/>
          <w:i/>
        </w:rPr>
        <w:t xml:space="preserve">indrehi</w:t>
      </w:r>
      <w:r>
        <w:t xml:space="preserve">.</w:t>
      </w:r>
      <w:r>
        <w:t xml:space="preserve"> </w:t>
      </w:r>
      <w:r>
        <w:rPr>
          <w:bCs/>
          <w:b/>
        </w:rPr>
        <w:t xml:space="preserve">मत्सि (</w:t>
      </w:r>
      <w:r>
        <w:rPr>
          <w:iCs/>
          <w:i/>
          <w:bCs/>
          <w:b/>
        </w:rPr>
        <w:t xml:space="preserve">matsi</w:t>
      </w:r>
      <w:r>
        <w:rPr>
          <w:bCs/>
          <w:b/>
        </w:rPr>
        <w:t xml:space="preserve">)</w:t>
      </w:r>
      <w:r>
        <w:t xml:space="preserve"> </w:t>
      </w:r>
      <w:r>
        <w:t xml:space="preserve">—</w:t>
      </w:r>
      <w:r>
        <w:t xml:space="preserve"> </w:t>
      </w:r>
      <w:r>
        <w:rPr>
          <w:iCs/>
          <w:i/>
        </w:rPr>
        <w:t xml:space="preserve">madī harṣaglepanayoḥ</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 Pā. 3-4-87 [?] (optional here, but</w:t>
      </w:r>
      <w:r>
        <w:t xml:space="preserve"> </w:t>
      </w:r>
      <w:r>
        <w:t xml:space="preserve">“</w:t>
      </w:r>
      <w:r>
        <w:t xml:space="preserve">sarve vidhayaś chandasi vikalpyante</w:t>
      </w:r>
      <w:r>
        <w:t xml:space="preserve">”</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dropped by Vedic</w:t>
      </w:r>
      <w:r>
        <w:t xml:space="preserve"> </w:t>
      </w:r>
      <w:r>
        <w:rPr>
          <w:iCs/>
          <w:i/>
        </w:rPr>
        <w:t xml:space="preserve">bahulam</w:t>
      </w:r>
      <w:r>
        <w:t xml:space="preserve"> </w:t>
      </w:r>
      <w:r>
        <w:t xml:space="preserve">(Pā. 2-4-73 [?]); the question of whether the principle</w:t>
      </w:r>
      <w:r>
        <w:t xml:space="preserve"> </w:t>
      </w:r>
      <w:r>
        <w:rPr>
          <w:iCs/>
          <w:i/>
        </w:rPr>
        <w:t xml:space="preserve">pratyayalakṣaṇa</w:t>
      </w:r>
      <w:r>
        <w:t xml:space="preserve"> </w:t>
      </w:r>
      <w:r>
        <w:t xml:space="preserve">then prevents the lengthening</w:t>
      </w:r>
      <w:r>
        <w:t xml:space="preserve"> </w:t>
      </w:r>
      <w:r>
        <w:t xml:space="preserve">“</w:t>
      </w:r>
      <w:r>
        <w:t xml:space="preserve">śamām aṣṭānāṃ dīrgha śyani</w:t>
      </w:r>
      <w:r>
        <w:t xml:space="preserve">”</w:t>
      </w:r>
      <w:r>
        <w:t xml:space="preserve"> </w:t>
      </w:r>
      <w:r>
        <w:t xml:space="preserve">(Pā. 7-3-74 [?]) is answered by</w:t>
      </w:r>
      <w:r>
        <w:t xml:space="preserve"> </w:t>
      </w:r>
      <w:r>
        <w:t xml:space="preserve">“</w:t>
      </w:r>
      <w:r>
        <w:t xml:space="preserve">na lumatāṅgasya</w:t>
      </w:r>
      <w:r>
        <w:t xml:space="preserve">”</w:t>
      </w:r>
      <w:r>
        <w:t xml:space="preserve"> </w:t>
      </w:r>
      <w:r>
        <w:t xml:space="preserve">(Pā. 1-1-63 [?]);</w:t>
      </w:r>
      <w:r>
        <w:t xml:space="preserve"> </w:t>
      </w:r>
      <w:r>
        <w:rPr>
          <w:iCs/>
          <w:i/>
        </w:rPr>
        <w:t xml:space="preserve">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giving</w:t>
      </w:r>
      <w:r>
        <w:t xml:space="preserve"> </w:t>
      </w:r>
      <w:r>
        <w:rPr>
          <w:iCs/>
          <w:i/>
        </w:rPr>
        <w:t xml:space="preserve">matsi</w:t>
      </w:r>
      <w:r>
        <w:t xml:space="preserve">.</w:t>
      </w:r>
      <w:r>
        <w:t xml:space="preserve"> </w:t>
      </w:r>
      <w:r>
        <w:rPr>
          <w:bCs/>
          <w:b/>
        </w:rPr>
        <w:t xml:space="preserve">अन्धसः (</w:t>
      </w:r>
      <w:r>
        <w:rPr>
          <w:iCs/>
          <w:i/>
          <w:bCs/>
          <w:b/>
        </w:rPr>
        <w:t xml:space="preserve">andhasaḥ</w:t>
      </w:r>
      <w:r>
        <w:rPr>
          <w:bCs/>
          <w:b/>
        </w:rPr>
        <w:t xml:space="preserve">)</w:t>
      </w:r>
      <w:r>
        <w:t xml:space="preserve"> </w:t>
      </w:r>
      <w:r>
        <w:t xml:space="preserve">— root</w:t>
      </w:r>
      <w:r>
        <w:t xml:space="preserve"> </w:t>
      </w:r>
      <w:r>
        <w:rPr>
          <w:iCs/>
          <w:i/>
        </w:rPr>
        <w:t xml:space="preserve">ada bhakṣaṇe</w:t>
      </w:r>
      <w:r>
        <w:t xml:space="preserve"> </w:t>
      </w:r>
      <w:r>
        <w:t xml:space="preserve">with</w:t>
      </w:r>
      <w:r>
        <w:t xml:space="preserve"> </w:t>
      </w:r>
      <w:r>
        <w:rPr>
          <w:iCs/>
          <w:i/>
        </w:rPr>
        <w:t xml:space="preserve">asun</w:t>
      </w:r>
      <w:r>
        <w:t xml:space="preserve"> </w:t>
      </w:r>
      <w:r>
        <w:t xml:space="preserve">and the augment</w:t>
      </w:r>
      <w:r>
        <w:t xml:space="preserve"> </w:t>
      </w:r>
      <w:r>
        <w:rPr>
          <w:iCs/>
          <w:i/>
        </w:rPr>
        <w:t xml:space="preserve">nuk</w:t>
      </w:r>
      <w:r>
        <w:t xml:space="preserve">,</w:t>
      </w:r>
      <w:r>
        <w:t xml:space="preserve"> </w:t>
      </w:r>
      <w:r>
        <w:rPr>
          <w:iCs/>
          <w:i/>
        </w:rPr>
        <w:t xml:space="preserve">d</w:t>
      </w:r>
      <w:r>
        <w:t xml:space="preserve"> </w:t>
      </w:r>
      <w:r>
        <w:t xml:space="preserve">→</w:t>
      </w:r>
      <w:r>
        <w:t xml:space="preserve"> </w:t>
      </w:r>
      <w:r>
        <w:rPr>
          <w:iCs/>
          <w:i/>
        </w:rPr>
        <w:t xml:space="preserve">dh</w:t>
      </w:r>
      <w:r>
        <w:t xml:space="preserve"> </w:t>
      </w:r>
      <w:r>
        <w:t xml:space="preserve">(Uṇ. 4-[?]).</w:t>
      </w:r>
      <w:r>
        <w:t xml:space="preserve"> </w:t>
      </w:r>
      <w:r>
        <w:rPr>
          <w:iCs/>
          <w:i/>
        </w:rPr>
        <w:t xml:space="preserve">(Sūtra numbers read from small print; pointers only. The page’s last lines begin the grammar of</w:t>
      </w:r>
      <w:r>
        <w:t xml:space="preserve"> </w:t>
      </w:r>
      <w:r>
        <w:t xml:space="preserve">andhasaḥ</w:t>
      </w:r>
      <w:r>
        <w:rPr>
          <w:iCs/>
          <w:i/>
        </w:rPr>
        <w:t xml:space="preserve">; the rest follows on p. 346.)</w:t>
      </w:r>
    </w:p>
    <w:bookmarkEnd w:id="383"/>
    <w:bookmarkStart w:id="384" w:name="pages-346347-rik-1-grammar-closes-rik-2"/>
    <w:p>
      <w:pPr>
        <w:pStyle w:val="Heading3"/>
      </w:pPr>
      <w:r>
        <w:t xml:space="preserve">Pages 346–347 — Rik 1 grammar closes; Rik 2</w:t>
      </w:r>
    </w:p>
    <w:p>
      <w:pPr>
        <w:pStyle w:val="FirstParagraph"/>
      </w:pPr>
      <w:r>
        <w:rPr>
          <w:bCs/>
          <w:b/>
        </w:rPr>
        <w:t xml:space="preserve">॥ Vyākaraṇa-prakriyā ॥</w:t>
      </w:r>
      <w:r>
        <w:t xml:space="preserve"> </w:t>
      </w:r>
      <w:r>
        <w:rPr>
          <w:iCs/>
          <w:i/>
        </w:rPr>
        <w:t xml:space="preserve">(grammar pages, noted briefly)</w:t>
      </w:r>
    </w:p>
    <w:p>
      <w:pPr>
        <w:pStyle w:val="BodyText"/>
      </w:pPr>
      <w:r>
        <w:t xml:space="preserve">Continuing the grammar of Rik 1:</w:t>
      </w:r>
      <w:r>
        <w:t xml:space="preserve"> </w:t>
      </w:r>
      <w:r>
        <w:rPr>
          <w:bCs/>
          <w:b/>
        </w:rPr>
        <w:t xml:space="preserve">अन्धसः (</w:t>
      </w:r>
      <w:r>
        <w:rPr>
          <w:iCs/>
          <w:i/>
          <w:bCs/>
          <w:b/>
        </w:rPr>
        <w:t xml:space="preserve">andhasaḥ</w:t>
      </w:r>
      <w:r>
        <w:rPr>
          <w:bCs/>
          <w:b/>
        </w:rPr>
        <w:t xml:space="preserve">)</w:t>
      </w:r>
      <w:r>
        <w:t xml:space="preserve"> </w:t>
      </w:r>
      <w:r>
        <w:t xml:space="preserve">—</w:t>
      </w:r>
      <w:r>
        <w:t xml:space="preserve"> </w:t>
      </w:r>
      <w:r>
        <w:rPr>
          <w:iCs/>
          <w:i/>
        </w:rPr>
        <w:t xml:space="preserve">asun</w:t>
      </w:r>
      <w:r>
        <w:t xml:space="preserve"> </w:t>
      </w:r>
      <w:r>
        <w:t xml:space="preserve">after the root</w:t>
      </w:r>
      <w:r>
        <w:t xml:space="preserve"> </w:t>
      </w:r>
      <w:r>
        <w:rPr>
          <w:iCs/>
          <w:i/>
        </w:rPr>
        <w:t xml:space="preserve">ada</w:t>
      </w:r>
      <w:r>
        <w:t xml:space="preserve">; the suffix is</w:t>
      </w:r>
      <w:r>
        <w:t xml:space="preserve"> </w:t>
      </w:r>
      <w:r>
        <w:rPr>
          <w:iCs/>
          <w:i/>
        </w:rPr>
        <w:t xml:space="preserve">nit</w:t>
      </w:r>
      <w:r>
        <w:t xml:space="preserve"> </w:t>
      </w:r>
      <w:r>
        <w:t xml:space="preserve">so initial-udātta; in the sense of</w:t>
      </w:r>
      <w:r>
        <w:t xml:space="preserve"> </w:t>
      </w:r>
      <w:r>
        <w:t xml:space="preserve">“</w:t>
      </w:r>
      <w:r>
        <w:t xml:space="preserve">by food</w:t>
      </w:r>
      <w:r>
        <w:t xml:space="preserve">”</w:t>
      </w:r>
      <w:r>
        <w:t xml:space="preserve"> </w:t>
      </w:r>
      <w:r>
        <w:t xml:space="preserve">the ending is the instrumental plural.</w:t>
      </w:r>
      <w:r>
        <w:t xml:space="preserve"> </w:t>
      </w:r>
      <w:r>
        <w:rPr>
          <w:bCs/>
          <w:b/>
        </w:rPr>
        <w:t xml:space="preserve">विश्वेभिः (</w:t>
      </w:r>
      <w:r>
        <w:rPr>
          <w:iCs/>
          <w:i/>
          <w:bCs/>
          <w:b/>
        </w:rPr>
        <w:t xml:space="preserve">viśvebhiḥ</w:t>
      </w:r>
      <w:r>
        <w:rPr>
          <w:bCs/>
          <w:b/>
        </w:rPr>
        <w:t xml:space="preserve">)</w:t>
      </w:r>
      <w:r>
        <w:t xml:space="preserve"> </w:t>
      </w:r>
      <w:r>
        <w:t xml:space="preserve">— root</w:t>
      </w:r>
      <w:r>
        <w:t xml:space="preserve"> </w:t>
      </w:r>
      <w:r>
        <w:rPr>
          <w:iCs/>
          <w:i/>
        </w:rPr>
        <w:t xml:space="preserve">aśū vyāptau</w:t>
      </w:r>
      <w:r>
        <w:t xml:space="preserve"> </w:t>
      </w:r>
      <w:r>
        <w:t xml:space="preserve">(or</w:t>
      </w:r>
      <w:r>
        <w:t xml:space="preserve"> </w:t>
      </w:r>
      <w:r>
        <w:rPr>
          <w:iCs/>
          <w:i/>
        </w:rPr>
        <w:t xml:space="preserve">viśa praveśane</w:t>
      </w:r>
      <w:r>
        <w:t xml:space="preserve">) with</w:t>
      </w:r>
      <w:r>
        <w:t xml:space="preserve"> </w:t>
      </w:r>
      <w:r>
        <w:rPr>
          <w:iCs/>
          <w:i/>
        </w:rPr>
        <w:t xml:space="preserve">kvan</w:t>
      </w:r>
      <w:r>
        <w:t xml:space="preserve"> </w:t>
      </w:r>
      <w:r>
        <w:t xml:space="preserve">(Uṇ. 1-[?]); the suffix is</w:t>
      </w:r>
      <w:r>
        <w:t xml:space="preserve"> </w:t>
      </w:r>
      <w:r>
        <w:rPr>
          <w:iCs/>
          <w:i/>
        </w:rPr>
        <w:t xml:space="preserve">nit</w:t>
      </w:r>
      <w:r>
        <w:t xml:space="preserve"> </w:t>
      </w:r>
      <w:r>
        <w:t xml:space="preserve">so the word is initial-udātta; with</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by Vedic</w:t>
      </w:r>
      <w:r>
        <w:t xml:space="preserve"> </w:t>
      </w:r>
      <w:r>
        <w:rPr>
          <w:iCs/>
          <w:i/>
        </w:rPr>
        <w:t xml:space="preserve">bahulam</w:t>
      </w:r>
      <w:r>
        <w:t xml:space="preserve"> </w:t>
      </w:r>
      <w:r>
        <w:t xml:space="preserve">(Pā. 7-1-10 [?]).</w:t>
      </w:r>
      <w:r>
        <w:t xml:space="preserve"> </w:t>
      </w:r>
      <w:r>
        <w:rPr>
          <w:bCs/>
          <w:b/>
        </w:rPr>
        <w:t xml:space="preserve">सोमपर्वभिः (</w:t>
      </w:r>
      <w:r>
        <w:rPr>
          <w:iCs/>
          <w:i/>
          <w:bCs/>
          <w:b/>
        </w:rPr>
        <w:t xml:space="preserve">somaparvabhiḥ</w:t>
      </w:r>
      <w:r>
        <w:rPr>
          <w:bCs/>
          <w:b/>
        </w:rPr>
        <w:t xml:space="preserve">)</w:t>
      </w:r>
      <w:r>
        <w:t xml:space="preserve"> </w:t>
      </w:r>
      <w:r>
        <w:t xml:space="preserve">—</w:t>
      </w:r>
      <w:r>
        <w:t xml:space="preserve"> </w:t>
      </w:r>
      <w:r>
        <w:rPr>
          <w:iCs/>
          <w:i/>
        </w:rPr>
        <w:t xml:space="preserve">latārūpaṃ somaṃ pṛṇanti pūrayanti iti somaparvāṇaḥ</w:t>
      </w:r>
      <w:r>
        <w:t xml:space="preserve"> </w:t>
      </w:r>
      <w:r>
        <w:t xml:space="preserve">(</w:t>
      </w:r>
      <w:r>
        <w:t xml:space="preserve">“</w:t>
      </w:r>
      <w:r>
        <w:t xml:space="preserve">they fill the Soma-creeper’s juice</w:t>
      </w:r>
      <w:r>
        <w:t xml:space="preserve">”</w:t>
      </w:r>
      <w:r>
        <w:t xml:space="preserve">): root</w:t>
      </w:r>
      <w:r>
        <w:t xml:space="preserve"> </w:t>
      </w:r>
      <w:r>
        <w:rPr>
          <w:iCs/>
          <w:i/>
        </w:rPr>
        <w:t xml:space="preserve">pṝ pālanapūraṇayoḥ</w:t>
      </w:r>
      <w:r>
        <w:t xml:space="preserve"> </w:t>
      </w:r>
      <w:r>
        <w:t xml:space="preserve">+</w:t>
      </w:r>
      <w:r>
        <w:t xml:space="preserve"> </w:t>
      </w:r>
      <w:r>
        <w:rPr>
          <w:iCs/>
          <w:i/>
        </w:rPr>
        <w:t xml:space="preserve">vanip</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w:t>
      </w:r>
      <w:r>
        <w:t xml:space="preserve">give</w:t>
      </w:r>
      <w:r>
        <w:t xml:space="preserve"> </w:t>
      </w:r>
      <w:r>
        <w:rPr>
          <w:iCs/>
          <w:i/>
        </w:rPr>
        <w:t xml:space="preserve">parvan</w:t>
      </w:r>
      <w:r>
        <w:t xml:space="preserve">;</w:t>
      </w:r>
      <w:r>
        <w:t xml:space="preserve"> </w:t>
      </w:r>
      <w:r>
        <w:rPr>
          <w:iCs/>
          <w:i/>
        </w:rPr>
        <w:t xml:space="preserve">vanip</w:t>
      </w:r>
      <w:r>
        <w:t xml:space="preserve"> </w:t>
      </w:r>
      <w:r>
        <w:t xml:space="preserve">is</w:t>
      </w:r>
      <w:r>
        <w:t xml:space="preserve"> </w:t>
      </w:r>
      <w:r>
        <w:rPr>
          <w:iCs/>
          <w:i/>
        </w:rPr>
        <w:t xml:space="preserve">pit</w:t>
      </w:r>
      <w:r>
        <w:t xml:space="preserve">, so the root accent stands; the compound with</w:t>
      </w:r>
      <w:r>
        <w:t xml:space="preserve"> </w:t>
      </w:r>
      <w:r>
        <w:rPr>
          <w:iCs/>
          <w:i/>
        </w:rPr>
        <w:t xml:space="preserve">soma</w:t>
      </w:r>
      <w:r>
        <w:t xml:space="preserve"> </w:t>
      </w:r>
      <w:r>
        <w:t xml:space="preserve">by</w:t>
      </w:r>
      <w:r>
        <w:t xml:space="preserve"> </w:t>
      </w:r>
      <w:r>
        <w:t xml:space="preserve">“</w:t>
      </w:r>
      <w:r>
        <w:t xml:space="preserve">upapadam atiṅ</w:t>
      </w:r>
      <w:r>
        <w:t xml:space="preserve">”</w:t>
      </w:r>
      <w:r>
        <w:t xml:space="preserve"> </w:t>
      </w:r>
      <w:r>
        <w:t xml:space="preserve">(Pā. 2-2-19 [?]); the first-member-accent rule</w:t>
      </w:r>
      <w:r>
        <w:t xml:space="preserve"> </w:t>
      </w:r>
      <w:r>
        <w:t xml:space="preserve">“</w:t>
      </w:r>
      <w:r>
        <w:t xml:space="preserve">gati-kāraka-upapadāt kṛt</w:t>
      </w:r>
      <w:r>
        <w:t xml:space="preserve">”</w:t>
      </w:r>
      <w:r>
        <w:t xml:space="preserve"> </w:t>
      </w:r>
      <w:r>
        <w:t xml:space="preserve">(Pā. 6-2-139 [?]) leaves the same accent; in the instrumental plural the</w:t>
      </w:r>
      <w:r>
        <w:t xml:space="preserve"> </w:t>
      </w:r>
      <w:r>
        <w:rPr>
          <w:iCs/>
          <w:i/>
        </w:rPr>
        <w:t xml:space="preserve">n</w:t>
      </w:r>
      <w:r>
        <w:t xml:space="preserve"> </w:t>
      </w:r>
      <w:r>
        <w:t xml:space="preserve">is dropped (Pā. 8-2-7 [?]) and</w:t>
      </w:r>
      <w:r>
        <w:t xml:space="preserve"> </w:t>
      </w:r>
      <w:r>
        <w:rPr>
          <w:iCs/>
          <w:i/>
        </w:rPr>
        <w:t xml:space="preserve">ru</w:t>
      </w:r>
      <w:r>
        <w:t xml:space="preserve">/visarga follow.</w:t>
      </w:r>
      <w:r>
        <w:t xml:space="preserve"> </w:t>
      </w:r>
      <w:r>
        <w:rPr>
          <w:bCs/>
          <w:b/>
        </w:rPr>
        <w:t xml:space="preserve">अभिष्टिः (</w:t>
      </w:r>
      <w:r>
        <w:rPr>
          <w:iCs/>
          <w:i/>
          <w:bCs/>
          <w:b/>
        </w:rPr>
        <w:t xml:space="preserve">abhiṣṭiḥ</w:t>
      </w:r>
      <w:r>
        <w:rPr>
          <w:bCs/>
          <w:b/>
        </w:rPr>
        <w:t xml:space="preserve">)</w:t>
      </w:r>
      <w:r>
        <w:t xml:space="preserve"> </w:t>
      </w:r>
      <w:r>
        <w:t xml:space="preserve">— root</w:t>
      </w:r>
      <w:r>
        <w:t xml:space="preserve"> </w:t>
      </w:r>
      <w:r>
        <w:rPr>
          <w:iCs/>
          <w:i/>
        </w:rPr>
        <w:t xml:space="preserve">iṣa gatau</w:t>
      </w:r>
      <w:r>
        <w:t xml:space="preserve"> </w:t>
      </w:r>
      <w:r>
        <w:t xml:space="preserve">with</w:t>
      </w:r>
      <w:r>
        <w:t xml:space="preserve"> </w:t>
      </w:r>
      <w:r>
        <w:rPr>
          <w:iCs/>
          <w:i/>
        </w:rPr>
        <w:t xml:space="preserve">ktin</w:t>
      </w:r>
      <w:r>
        <w:t xml:space="preserve"> </w:t>
      </w:r>
      <w:r>
        <w:t xml:space="preserve">(Pā. 3-3-94 [?], used in the Mantra after</w:t>
      </w:r>
      <w:r>
        <w:t xml:space="preserve"> </w:t>
      </w:r>
      <w:r>
        <w:rPr>
          <w:iCs/>
          <w:i/>
        </w:rPr>
        <w:t xml:space="preserve">vṛṣa</w:t>
      </w:r>
      <w:r>
        <w:t xml:space="preserve">,</w:t>
      </w:r>
      <w:r>
        <w:t xml:space="preserve"> </w:t>
      </w:r>
      <w:r>
        <w:rPr>
          <w:iCs/>
          <w:i/>
        </w:rPr>
        <w:t xml:space="preserve">eṣa</w:t>
      </w:r>
      <w:r>
        <w:t xml:space="preserve">,</w:t>
      </w:r>
      <w:r>
        <w:t xml:space="preserve"> </w:t>
      </w:r>
      <w:r>
        <w:rPr>
          <w:iCs/>
          <w:i/>
        </w:rPr>
        <w:t xml:space="preserve">pac</w:t>
      </w:r>
      <w:r>
        <w:t xml:space="preserve">, etc.</w:t>
      </w:r>
      <w:r>
        <w:t xml:space="preserve"> </w:t>
      </w:r>
      <w:r>
        <w:rPr>
          <w:iCs/>
          <w:i/>
        </w:rPr>
        <w:t xml:space="preserve">“</w:t>
      </w:r>
      <w:r>
        <w:rPr>
          <w:iCs/>
          <w:i/>
        </w:rPr>
        <w:t xml:space="preserve">mantre vṛṣeṣapacamanaviduḥ…</w:t>
      </w:r>
      <w:r>
        <w:rPr>
          <w:iCs/>
          <w:i/>
        </w:rPr>
        <w:t xml:space="preserve">”</w:t>
      </w:r>
      <w:r>
        <w:t xml:space="preserve"> </w:t>
      </w:r>
      <w:r>
        <w:t xml:space="preserve">[?]);</w:t>
      </w:r>
      <w:r>
        <w:t xml:space="preserve"> </w:t>
      </w:r>
      <w:r>
        <w:rPr>
          <w:iCs/>
          <w:i/>
        </w:rPr>
        <w:t xml:space="preserve">abhi</w:t>
      </w:r>
      <w:r>
        <w:t xml:space="preserve"> </w:t>
      </w:r>
      <w:r>
        <w:t xml:space="preserve">+</w:t>
      </w:r>
      <w:r>
        <w:t xml:space="preserve"> </w:t>
      </w:r>
      <w:r>
        <w:rPr>
          <w:iCs/>
          <w:i/>
        </w:rPr>
        <w:t xml:space="preserve">iṣ</w:t>
      </w:r>
      <w:r>
        <w:t xml:space="preserve"> </w:t>
      </w:r>
      <w:r>
        <w:t xml:space="preserve">+</w:t>
      </w:r>
      <w:r>
        <w:t xml:space="preserve"> </w:t>
      </w:r>
      <w:r>
        <w:rPr>
          <w:iCs/>
          <w:i/>
        </w:rPr>
        <w:t xml:space="preserve">ti</w:t>
      </w:r>
      <w:r>
        <w:t xml:space="preserve">: the</w:t>
      </w:r>
      <w:r>
        <w:t xml:space="preserve"> </w:t>
      </w:r>
      <w:r>
        <w:rPr>
          <w:iCs/>
          <w:i/>
        </w:rPr>
        <w:t xml:space="preserve">savarṇa-dīrgha</w:t>
      </w:r>
      <w:r>
        <w:t xml:space="preserve"> </w:t>
      </w:r>
      <w:r>
        <w:t xml:space="preserve">is overridden by</w:t>
      </w:r>
      <w:r>
        <w:t xml:space="preserve"> </w:t>
      </w:r>
      <w:r>
        <w:rPr>
          <w:iCs/>
          <w:i/>
        </w:rPr>
        <w:t xml:space="preserve">pararūpa</w:t>
      </w:r>
      <w:r>
        <w:t xml:space="preserve"> </w:t>
      </w:r>
      <w:r>
        <w:t xml:space="preserve">(Pā. 6-1-94</w:t>
      </w:r>
      <w:r>
        <w:t xml:space="preserve"> </w:t>
      </w:r>
      <w:r>
        <w:rPr>
          <w:iCs/>
          <w:i/>
        </w:rPr>
        <w:t xml:space="preserve">vārttika</w:t>
      </w:r>
      <w:r>
        <w:t xml:space="preserve"> </w:t>
      </w:r>
      <w:r>
        <w:t xml:space="preserve">[?]);</w:t>
      </w:r>
      <w:r>
        <w:t xml:space="preserve"> </w:t>
      </w:r>
      <w:r>
        <w:rPr>
          <w:iCs/>
          <w:i/>
        </w:rPr>
        <w:t xml:space="preserve">ṣ</w:t>
      </w:r>
      <w:r>
        <w:t xml:space="preserve"> </w:t>
      </w:r>
      <w:r>
        <w:t xml:space="preserve">+</w:t>
      </w:r>
      <w:r>
        <w:t xml:space="preserve"> </w:t>
      </w:r>
      <w:r>
        <w:rPr>
          <w:iCs/>
          <w:i/>
        </w:rPr>
        <w:t xml:space="preserve">ti</w:t>
      </w:r>
      <w:r>
        <w:t xml:space="preserve"> </w:t>
      </w:r>
      <w:r>
        <w:t xml:space="preserve">→</w:t>
      </w:r>
      <w:r>
        <w:t xml:space="preserve"> </w:t>
      </w:r>
      <w:r>
        <w:rPr>
          <w:iCs/>
          <w:i/>
        </w:rPr>
        <w:t xml:space="preserve">ṣṭi</w:t>
      </w:r>
      <w:r>
        <w:t xml:space="preserve"> </w:t>
      </w:r>
      <w:r>
        <w:t xml:space="preserve">(Pā. 8-4-41 [?]); with</w:t>
      </w:r>
      <w:r>
        <w:t xml:space="preserve"> </w:t>
      </w:r>
      <w:r>
        <w:rPr>
          <w:iCs/>
          <w:i/>
        </w:rPr>
        <w:t xml:space="preserve">abhi</w:t>
      </w:r>
      <w:r>
        <w:t xml:space="preserve"> </w:t>
      </w:r>
      <w:r>
        <w:t xml:space="preserve">the compound is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and the accent follows the second member.</w:t>
      </w:r>
      <w:r>
        <w:t xml:space="preserve"> </w:t>
      </w:r>
      <w:r>
        <w:rPr>
          <w:bCs/>
          <w:b/>
        </w:rPr>
        <w:t xml:space="preserve">ओजसा (</w:t>
      </w:r>
      <w:r>
        <w:rPr>
          <w:iCs/>
          <w:i/>
          <w:bCs/>
          <w:b/>
        </w:rPr>
        <w:t xml:space="preserve">ojasā</w:t>
      </w:r>
      <w:r>
        <w:rPr>
          <w:bCs/>
          <w:b/>
        </w:rPr>
        <w:t xml:space="preserve">)</w:t>
      </w:r>
      <w:r>
        <w:t xml:space="preserve"> </w:t>
      </w:r>
      <w:r>
        <w:t xml:space="preserve">—</w:t>
      </w:r>
      <w:r>
        <w:t xml:space="preserve"> </w:t>
      </w:r>
      <w:r>
        <w:rPr>
          <w:iCs/>
          <w:i/>
        </w:rPr>
        <w:t xml:space="preserve">ubja ārjave</w:t>
      </w:r>
      <w:r>
        <w:t xml:space="preserve"> </w:t>
      </w:r>
      <w:r>
        <w:t xml:space="preserve">+</w:t>
      </w:r>
      <w:r>
        <w:t xml:space="preserve"> </w:t>
      </w:r>
      <w:r>
        <w:rPr>
          <w:iCs/>
          <w:i/>
        </w:rPr>
        <w:t xml:space="preserve">asun</w:t>
      </w:r>
      <w:r>
        <w:t xml:space="preserve">, with loss of</w:t>
      </w:r>
      <w:r>
        <w:t xml:space="preserve"> </w:t>
      </w:r>
      <w:r>
        <w:rPr>
          <w:iCs/>
          <w:i/>
        </w:rPr>
        <w:t xml:space="preserve">b</w:t>
      </w:r>
      <w:r>
        <w:t xml:space="preserve"> </w:t>
      </w:r>
      <w:r>
        <w:t xml:space="preserve">(Uṇ. 4-[?]);</w:t>
      </w:r>
      <w:r>
        <w:t xml:space="preserve"> </w:t>
      </w:r>
      <w:r>
        <w:rPr>
          <w:iCs/>
          <w:i/>
        </w:rPr>
        <w:t xml:space="preserve">laghūpadha-guṇa</w:t>
      </w:r>
      <w:r>
        <w:t xml:space="preserve"> </w:t>
      </w:r>
      <w:r>
        <w:t xml:space="preserve">gives</w:t>
      </w:r>
      <w:r>
        <w:t xml:space="preserve"> </w:t>
      </w:r>
      <w:r>
        <w:rPr>
          <w:iCs/>
          <w:i/>
        </w:rPr>
        <w:t xml:space="preserve">ojas</w:t>
      </w:r>
      <w:r>
        <w:t xml:space="preserve">; instrumental singular</w:t>
      </w:r>
      <w:r>
        <w:t xml:space="preserve"> </w:t>
      </w:r>
      <w:r>
        <w:rPr>
          <w:iCs/>
          <w:i/>
        </w:rPr>
        <w:t xml:space="preserve">ojasā</w:t>
      </w:r>
      <w:r>
        <w:t xml:space="preserve">, initial-udātta (</w:t>
      </w:r>
      <w:r>
        <w:rPr>
          <w:iCs/>
          <w:i/>
        </w:rPr>
        <w:t xml:space="preserve">nit</w:t>
      </w:r>
      <w:r>
        <w:t xml:space="preserve"> </w:t>
      </w:r>
      <w:r>
        <w:t xml:space="preserve">suffix).</w:t>
      </w:r>
      <w:r>
        <w:t xml:space="preserve"> </w:t>
      </w:r>
      <w:r>
        <w:rPr>
          <w:iCs/>
          <w:i/>
        </w:rPr>
        <w:t xml:space="preserve">(Sūtra numbers read from small print; pointers only. The grammar ends with</w:t>
      </w:r>
      <w:r>
        <w:t xml:space="preserve"> </w:t>
      </w:r>
      <w:r>
        <w:t xml:space="preserve">॥१॥</w:t>
      </w:r>
      <w:r>
        <w:t xml:space="preserve"> </w:t>
      </w:r>
      <w:r>
        <w:rPr>
          <w:iCs/>
          <w:i/>
        </w:rPr>
        <w:t xml:space="preserve">at the top of p. 347.)</w:t>
      </w:r>
    </w:p>
    <w:p>
      <w:pPr>
        <w:pStyle w:val="BodyText"/>
      </w:pPr>
      <w:r>
        <w:rPr>
          <w:bCs/>
          <w:b/>
        </w:rPr>
        <w:t xml:space="preserve">॥१॥</w:t>
      </w:r>
    </w:p>
    <w:p>
      <w:r>
        <w:pict>
          <v:rect style="width:0;height:1.5pt" o:hralign="center" o:hrstd="t" o:hr="t"/>
        </w:pict>
      </w:r>
    </w:p>
    <w:bookmarkEnd w:id="384"/>
    <w:bookmarkStart w:id="385" w:name="page-347-sūkta-9-rik-2"/>
    <w:p>
      <w:pPr>
        <w:pStyle w:val="Heading3"/>
      </w:pPr>
      <w:r>
        <w:t xml:space="preserve">Page 347 — Sūkta 9, Rik 2</w:t>
      </w:r>
    </w:p>
    <w:p>
      <w:pPr>
        <w:pStyle w:val="FirstParagraph"/>
      </w:pPr>
      <w:r>
        <w:rPr>
          <w:bCs/>
          <w:b/>
        </w:rPr>
        <w:t xml:space="preserve">॥ Saṃhitā-pāṭhaḥ ॥</w:t>
      </w:r>
    </w:p>
    <w:p>
      <w:pPr>
        <w:pStyle w:val="BlockText"/>
      </w:pPr>
      <w:r>
        <w:t xml:space="preserve">एमेनं सृजता सुते मन्दिमिन्द्राय मन्दिने ।</w:t>
      </w:r>
      <w:r>
        <w:t xml:space="preserve"> </w:t>
      </w:r>
      <w:r>
        <w:t xml:space="preserve">चक्रिं विश्वानि चक्रये ॥२॥</w:t>
      </w:r>
    </w:p>
    <w:p>
      <w:pPr>
        <w:pStyle w:val="BlockText"/>
      </w:pPr>
      <w:r>
        <w:rPr>
          <w:iCs/>
          <w:i/>
        </w:rPr>
        <w:t xml:space="preserve">emenaṃ sṛjatā sute mandim indrāya mandine |</w:t>
      </w:r>
      <w:r>
        <w:t xml:space="preserve"> </w:t>
      </w:r>
      <w:r>
        <w:rPr>
          <w:iCs/>
          <w:i/>
        </w:rPr>
        <w:t xml:space="preserve">cakriṃ viśvāni cakraye ||2||</w:t>
      </w:r>
    </w:p>
    <w:p>
      <w:pPr>
        <w:pStyle w:val="FirstParagraph"/>
      </w:pPr>
      <w:r>
        <w:rPr>
          <w:bCs/>
          <w:b/>
        </w:rPr>
        <w:t xml:space="preserve">॥ Pada-pāṭhaḥ ॥</w:t>
      </w:r>
    </w:p>
    <w:p>
      <w:pPr>
        <w:pStyle w:val="BlockText"/>
      </w:pPr>
      <w:r>
        <w:t xml:space="preserve">आ । ईम् । एनम् । सृजत । सुते । मन्दिम् । इन्द्राय । मन्दिने ॥</w:t>
      </w:r>
      <w:r>
        <w:t xml:space="preserve"> </w:t>
      </w:r>
      <w:r>
        <w:t xml:space="preserve">चक्रिम् । विश्वानि । चक्रये ॥२॥</w:t>
      </w:r>
    </w:p>
    <w:p>
      <w:pPr>
        <w:pStyle w:val="BlockText"/>
      </w:pPr>
      <w:r>
        <w:rPr>
          <w:iCs/>
          <w:i/>
        </w:rPr>
        <w:t xml:space="preserve">ā | īm | enam | sṛjata | sute | mandim | indrāya | mandine ||</w:t>
      </w:r>
      <w:r>
        <w:t xml:space="preserve"> </w:t>
      </w:r>
      <w:r>
        <w:rPr>
          <w:iCs/>
          <w:i/>
        </w:rPr>
        <w:t xml:space="preserve">cakrim | viśvāni | cakraye ||2||</w:t>
      </w:r>
    </w:p>
    <w:p>
      <w:pPr>
        <w:pStyle w:val="FirstParagraph"/>
      </w:pPr>
      <w:r>
        <w:rPr>
          <w:bCs/>
          <w:b/>
        </w:rPr>
        <w:t xml:space="preserve">॥ Sāyaṇa-bhāṣyam ॥</w:t>
      </w:r>
    </w:p>
    <w:p>
      <w:pPr>
        <w:pStyle w:val="BlockText"/>
      </w:pPr>
      <w:r>
        <w:t xml:space="preserve">ईमित्यर्थकः पादपूरणाय प्रयुक्तः । हे अध्वर्यवः सुते ऽभिषुते चमसस्थे सोमे एनं सोममिन्द्रायेन्द्रार्थमा सृजत । पुनरभ्युन्नयत । शुक्रामन्थिचमसग्रहे पुनरभ्युन्नयनमाप्तं तदीनोक्तम् [?] । होत्रकाणां चमसाध्वर्यवः सकृत्सकृद्धुत्वा शुक्रस्याभ्युन्नीयोपावर्तध्वमिति । आश्व. [reference unclear] । इति । कीदृशमेनं मन्दिं हर्षहेतुं चक्रिं साधुकरणशीलम् । कीदृशायेन्द्राय । मन्दिने हर्षयुक्ताय विश्वानि सर्वाणि कर्माणि चक्रये कृतवते । सर्वकर्मनिष्पादनशीलायेत्यर्थः । ईमित्यस्य पादपूरणार्थत्वं यास्क आह । अथ ये प्रवृत्ते ऽर्थे ऽमिताक्षरेषु ग्रन्थेषु वाक्यपूरणा आगच्छन्ति पदपूरणास्ते मिताक्षरेष्वनर्थकाः कमिमामिद्धीति । नि. १-९ । इति । अस्यायमर्थः । अन्यैरेव पदैर्विवक्षिते ऽर्थे समाप्ते सति ये शब्दा ईमित्यादयः प्रयुक्तास्ते शब्दा अमिताक्षरेषु छन्दोराहित्येन परिमिताक्षररहितेषु ब्राह्मणादिवाक्येषु वाक्यपूरणार्था द्रष्टव्याः । मिताक्षरेषु छन्दोयुक्तेषु ग्रन्थेषु पादपूरणार्थाः । के च कमिमामित्यादय इति । ईमित्यस्य शब्दस्यानर्थक्यैतामृचमुदाजहार । एमेनं सृजता सुते । आसृजतैनं सुते इति ॥</w:t>
      </w:r>
    </w:p>
    <w:p>
      <w:pPr>
        <w:pStyle w:val="BlockText"/>
      </w:pPr>
      <w:r>
        <w:rPr>
          <w:iCs/>
          <w:i/>
        </w:rPr>
        <w:t xml:space="preserve">īm ity arthakaḥ pāda-pūraṇāya prayuktaḥ | he adhvaryavaḥ sute ’bhiṣute camasasthe some enaṃ somam indrāyendrārtham ā sṛjata | punar abhyunnayata | śukrāmanthi-camasa-grahe punar abhyunnayanam āptaṃ tadīnoktam [?] | hotrakāṇāṃ camasādhvaryavaḥ sakṛt sakṛd dhutvā śukrasyābhyunnīyopāvartadhvam iti | āśva. [reference unclear] | iti | kīdṛśam enaṃ mandiṃ harṣa-hetuṃ cakriṃ sādhu-karaṇa-śīlam | kīdṛśāyendrāya | mandine harṣa-yuktāya viśvāni sarvāṇi karmāṇi cakraye kṛtavate | sarva-karma-niṣpādana-śīlāyety arthaḥ | īm ity asya pāda-pūraṇārthatvaṃ yāska āha | atha ye pravṛtte ’rthe ’mitākṣareṣu grantheṣu vākya-pūraṇā āgacchanti pada-pūraṇās te mitākṣareṣv anarthakāḥ kam im ām id dhīti | ni. 1-9 | iti | asyāyam arthaḥ | anyair eva padair vivakṣite ’rthe samāpte sati ye śabdā īm ity-ādayaḥ prayuktās te śabdā amitākṣareṣu chando-rāhitye na parimitākṣara-rahiteṣu brāhmaṇādi-vākyeṣu vākya-pūraṇārthā draṣṭavyāḥ | mitākṣareṣu chando-yukteṣu grantheṣu pāda-pūraṇārthāḥ | ke ca kam im ām ity-ādaya iti | īm ity asya śabdasyānarthakyaitām ṛcam udājahāra | emenaṃ sṛjatā sute | āsṛjataināṃ sute iti ||</w:t>
      </w:r>
    </w:p>
    <w:p>
      <w:pPr>
        <w:pStyle w:val="FirstParagraph"/>
      </w:pPr>
      <w:r>
        <w:rPr>
          <w:bCs/>
          <w:b/>
        </w:rPr>
        <w:t xml:space="preserve">Translation:</w:t>
      </w:r>
      <w:r>
        <w:t xml:space="preserve"> </w:t>
      </w:r>
      <w:r>
        <w:t xml:space="preserve">“</w:t>
      </w:r>
      <w:r>
        <w:rPr>
          <w:iCs/>
          <w:i/>
        </w:rPr>
        <w:t xml:space="preserve">Īm</w:t>
      </w:r>
      <w:r>
        <w:t xml:space="preserve"> </w:t>
      </w:r>
      <w:r>
        <w:t xml:space="preserve">is a particle used merely to fill out the foot (</w:t>
      </w:r>
      <w:r>
        <w:rPr>
          <w:iCs/>
          <w:i/>
        </w:rPr>
        <w:t xml:space="preserve">pāda</w:t>
      </w:r>
      <w:r>
        <w:t xml:space="preserve">); it has no meaning. O</w:t>
      </w:r>
      <w:r>
        <w:t xml:space="preserve"> </w:t>
      </w:r>
      <w:r>
        <w:rPr>
          <w:iCs/>
          <w:i/>
        </w:rPr>
        <w:t xml:space="preserve">adhvaryus</w:t>
      </w:r>
      <w:r>
        <w:t xml:space="preserve">! In the pressed (</w:t>
      </w:r>
      <w:r>
        <w:rPr>
          <w:iCs/>
          <w:i/>
        </w:rPr>
        <w:t xml:space="preserve">sute</w:t>
      </w:r>
      <w:r>
        <w:t xml:space="preserve">) Soma that stands in the</w:t>
      </w:r>
      <w:r>
        <w:t xml:space="preserve"> </w:t>
      </w:r>
      <w:r>
        <w:rPr>
          <w:iCs/>
          <w:i/>
        </w:rPr>
        <w:t xml:space="preserve">camasa</w:t>
      </w:r>
      <w:r>
        <w:t xml:space="preserve"> </w:t>
      </w:r>
      <w:r>
        <w:t xml:space="preserve">cup,</w:t>
      </w:r>
      <w:r>
        <w:t xml:space="preserve"> </w:t>
      </w:r>
      <w:r>
        <w:rPr>
          <w:iCs/>
          <w:i/>
        </w:rPr>
        <w:t xml:space="preserve">ā sṛjata</w:t>
      </w:r>
      <w:r>
        <w:t xml:space="preserve"> </w:t>
      </w:r>
      <w:r>
        <w:t xml:space="preserve">— pour out again, draw up again — this Soma (</w:t>
      </w:r>
      <w:r>
        <w:rPr>
          <w:iCs/>
          <w:i/>
        </w:rPr>
        <w:t xml:space="preserve">enam</w:t>
      </w:r>
      <w:r>
        <w:t xml:space="preserve">) for Indra, for his sake. In the</w:t>
      </w:r>
      <w:r>
        <w:t xml:space="preserve"> </w:t>
      </w:r>
      <w:r>
        <w:rPr>
          <w:iCs/>
          <w:i/>
        </w:rPr>
        <w:t xml:space="preserve">śukra</w:t>
      </w:r>
      <w:r>
        <w:t xml:space="preserve">- and</w:t>
      </w:r>
      <w:r>
        <w:t xml:space="preserve"> </w:t>
      </w:r>
      <w:r>
        <w:rPr>
          <w:iCs/>
          <w:i/>
        </w:rPr>
        <w:t xml:space="preserve">manthi</w:t>
      </w:r>
      <w:r>
        <w:t xml:space="preserve">-cup rites the drawing up again is laid down [the Brāhmaṇa-type citation is partly illegible]; the sentence concerning the</w:t>
      </w:r>
      <w:r>
        <w:t xml:space="preserve"> </w:t>
      </w:r>
      <w:r>
        <w:rPr>
          <w:iCs/>
          <w:i/>
        </w:rPr>
        <w:t xml:space="preserve">camasa</w:t>
      </w:r>
      <w:r>
        <w:t xml:space="preserve">-adhvaryus of the hotṛ priests:</w:t>
      </w:r>
      <w:r>
        <w:t xml:space="preserve"> </w:t>
      </w:r>
      <w:r>
        <w:t xml:space="preserve">‘</w:t>
      </w:r>
      <w:r>
        <w:t xml:space="preserve">having made offering each time, having drawn up the Śukra, return</w:t>
      </w:r>
      <w:r>
        <w:t xml:space="preserve">’</w:t>
      </w:r>
      <w:r>
        <w:t xml:space="preserve"> </w:t>
      </w:r>
      <w:r>
        <w:t xml:space="preserve">[Āśvalāyana reference unclear]. What is this Soma like?</w:t>
      </w:r>
      <w:r>
        <w:t xml:space="preserve"> </w:t>
      </w:r>
      <w:r>
        <w:rPr>
          <w:iCs/>
          <w:i/>
        </w:rPr>
        <w:t xml:space="preserve">Mandim</w:t>
      </w:r>
      <w:r>
        <w:t xml:space="preserve"> </w:t>
      </w:r>
      <w:r>
        <w:t xml:space="preserve">— the cause of gladness;</w:t>
      </w:r>
      <w:r>
        <w:t xml:space="preserve"> </w:t>
      </w:r>
      <w:r>
        <w:rPr>
          <w:iCs/>
          <w:i/>
        </w:rPr>
        <w:t xml:space="preserve">cakrim</w:t>
      </w:r>
      <w:r>
        <w:t xml:space="preserve"> </w:t>
      </w:r>
      <w:r>
        <w:t xml:space="preserve">— good at making [bringing about]. And what kind of Indra?</w:t>
      </w:r>
      <w:r>
        <w:t xml:space="preserve"> </w:t>
      </w:r>
      <w:r>
        <w:rPr>
          <w:iCs/>
          <w:i/>
        </w:rPr>
        <w:t xml:space="preserve">Mandine</w:t>
      </w:r>
      <w:r>
        <w:t xml:space="preserve"> </w:t>
      </w:r>
      <w:r>
        <w:t xml:space="preserve">— glad;</w:t>
      </w:r>
      <w:r>
        <w:t xml:space="preserve"> </w:t>
      </w:r>
      <w:r>
        <w:rPr>
          <w:iCs/>
          <w:i/>
        </w:rPr>
        <w:t xml:space="preserve">cakraye</w:t>
      </w:r>
      <w:r>
        <w:t xml:space="preserve"> </w:t>
      </w:r>
      <w:r>
        <w:t xml:space="preserve">— he who has done all (</w:t>
      </w:r>
      <w:r>
        <w:rPr>
          <w:iCs/>
          <w:i/>
        </w:rPr>
        <w:t xml:space="preserve">viśvāni</w:t>
      </w:r>
      <w:r>
        <w:t xml:space="preserve">) deeds: a doer of all works. That</w:t>
      </w:r>
      <w:r>
        <w:t xml:space="preserve"> </w:t>
      </w:r>
      <w:r>
        <w:rPr>
          <w:iCs/>
          <w:i/>
        </w:rPr>
        <w:t xml:space="preserve">īm</w:t>
      </w:r>
      <w:r>
        <w:t xml:space="preserve"> </w:t>
      </w:r>
      <w:r>
        <w:t xml:space="preserve">is a mere pāda-filler Yāska says:</w:t>
      </w:r>
      <w:r>
        <w:t xml:space="preserve"> </w:t>
      </w:r>
      <w:r>
        <w:t xml:space="preserve">‘</w:t>
      </w:r>
      <w:r>
        <w:t xml:space="preserve">Now those [particles] which, where the sense is already in motion, come in works of unmeasured syllables as sentence-fillers, are pāda-fillers in works of measured syllables and meaningless —</w:t>
      </w:r>
      <w:r>
        <w:t xml:space="preserve"> </w:t>
      </w:r>
      <w:r>
        <w:rPr>
          <w:iCs/>
          <w:i/>
        </w:rPr>
        <w:t xml:space="preserve">kam, īm, ām, id, hi</w:t>
      </w:r>
      <w:r>
        <w:t xml:space="preserve">’</w:t>
      </w:r>
      <w:r>
        <w:t xml:space="preserve"> </w:t>
      </w:r>
      <w:r>
        <w:t xml:space="preserve">(Nirukta 1-9). The sense of this: when the intended meaning has been completed by other words, those words,</w:t>
      </w:r>
      <w:r>
        <w:t xml:space="preserve"> </w:t>
      </w:r>
      <w:r>
        <w:rPr>
          <w:iCs/>
          <w:i/>
        </w:rPr>
        <w:t xml:space="preserve">īm</w:t>
      </w:r>
      <w:r>
        <w:t xml:space="preserve"> </w:t>
      </w:r>
      <w:r>
        <w:t xml:space="preserve">and the rest, which are used, should be understood as sentence-fillers in unmetrical texts such as the Brāhmaṇas, with no fixed number of syllables, and as pāda-fillers in metrical texts; and what are they?</w:t>
      </w:r>
      <w:r>
        <w:t xml:space="preserve"> </w:t>
      </w:r>
      <w:r>
        <w:rPr>
          <w:iCs/>
          <w:i/>
        </w:rPr>
        <w:t xml:space="preserve">kam, īm, ām</w:t>
      </w:r>
      <w:r>
        <w:t xml:space="preserve"> </w:t>
      </w:r>
      <w:r>
        <w:t xml:space="preserve">and others. For the meaninglessness of the word</w:t>
      </w:r>
      <w:r>
        <w:t xml:space="preserve"> </w:t>
      </w:r>
      <w:r>
        <w:rPr>
          <w:iCs/>
          <w:i/>
        </w:rPr>
        <w:t xml:space="preserve">īm</w:t>
      </w:r>
      <w:r>
        <w:t xml:space="preserve">, he quoted this rik:</w:t>
      </w:r>
      <w:r>
        <w:t xml:space="preserve"> </w:t>
      </w:r>
      <w:r>
        <w:rPr>
          <w:iCs/>
          <w:i/>
        </w:rPr>
        <w:t xml:space="preserve">emenaṃ sṛjatā sute</w:t>
      </w:r>
      <w:r>
        <w:t xml:space="preserve"> </w:t>
      </w:r>
      <w:r>
        <w:t xml:space="preserve">—</w:t>
      </w:r>
      <w:r>
        <w:t xml:space="preserve"> </w:t>
      </w:r>
      <w:r>
        <w:rPr>
          <w:iCs/>
          <w:i/>
        </w:rPr>
        <w:t xml:space="preserve">āsṛjatainaṃ sute</w:t>
      </w:r>
      <w:r>
        <w:t xml:space="preserve">.</w:t>
      </w:r>
      <w:r>
        <w:t xml:space="preserve">”</w:t>
      </w:r>
      <w:r>
        <w:t xml:space="preserve"> </w:t>
      </w:r>
      <w:r>
        <w:rPr>
          <w:iCs/>
          <w:i/>
        </w:rPr>
        <w:t xml:space="preserve">(Passages marked [?] are hard to read in the scan; the Nirukta quotation follows the Kannada print.)</w:t>
      </w:r>
    </w:p>
    <w:p>
      <w:pPr>
        <w:pStyle w:val="BodyText"/>
      </w:pPr>
      <w:r>
        <w:rPr>
          <w:iCs/>
          <w:i/>
        </w:rPr>
        <w:t xml:space="preserve">(The Sanskrit grammar on p. 348 —</w:t>
      </w:r>
      <w:r>
        <w:t xml:space="preserve"> </w:t>
      </w:r>
      <w:r>
        <w:t xml:space="preserve">एनम्</w:t>
      </w:r>
      <w:r>
        <w:rPr>
          <w:iCs/>
          <w:i/>
        </w:rPr>
        <w:t xml:space="preserve">,</w:t>
      </w:r>
      <w:r>
        <w:t xml:space="preserve"> </w:t>
      </w:r>
      <w:r>
        <w:t xml:space="preserve">सृजत</w:t>
      </w:r>
      <w:r>
        <w:rPr>
          <w:iCs/>
          <w:i/>
        </w:rPr>
        <w:t xml:space="preserve">,</w:t>
      </w:r>
      <w:r>
        <w:t xml:space="preserve"> </w:t>
      </w:r>
      <w:r>
        <w:t xml:space="preserve">मन्दिम्</w:t>
      </w:r>
      <w:r>
        <w:rPr>
          <w:iCs/>
          <w:i/>
        </w:rPr>
        <w:t xml:space="preserve">,</w:t>
      </w:r>
      <w:r>
        <w:t xml:space="preserve"> </w:t>
      </w:r>
      <w:r>
        <w:t xml:space="preserve">मन्दिने</w:t>
      </w:r>
      <w:r>
        <w:rPr>
          <w:iCs/>
          <w:i/>
        </w:rPr>
        <w:t xml:space="preserve">,</w:t>
      </w:r>
      <w:r>
        <w:t xml:space="preserve"> </w:t>
      </w:r>
      <w:r>
        <w:t xml:space="preserve">चक्रिम्</w:t>
      </w:r>
      <w:r>
        <w:rPr>
          <w:iCs/>
          <w:i/>
        </w:rPr>
        <w:t xml:space="preserve">,</w:t>
      </w:r>
      <w:r>
        <w:t xml:space="preserve"> </w:t>
      </w:r>
      <w:r>
        <w:t xml:space="preserve">विश्वानि</w:t>
      </w:r>
      <w:r>
        <w:rPr>
          <w:iCs/>
          <w:i/>
        </w:rPr>
        <w:t xml:space="preserve">,</w:t>
      </w:r>
      <w:r>
        <w:t xml:space="preserve"> </w:t>
      </w:r>
      <w:r>
        <w:t xml:space="preserve">चक्रये</w:t>
      </w:r>
      <w:r>
        <w:t xml:space="preserve"> </w:t>
      </w:r>
      <w:r>
        <w:rPr>
          <w:iCs/>
          <w:i/>
        </w:rPr>
        <w:t xml:space="preserve">— is noted briefly in the Kannada grammar below.)</w:t>
      </w:r>
    </w:p>
    <w:bookmarkEnd w:id="385"/>
    <w:bookmarkStart w:id="386" w:name="X18fdf77145f83b4a269d891c8222b94df1365c2"/>
    <w:p>
      <w:pPr>
        <w:pStyle w:val="Heading3"/>
      </w:pPr>
      <w:r>
        <w:t xml:space="preserve">Page 348 — Rik 2: word-meanings, overall sense, English</w:t>
      </w:r>
    </w:p>
    <w:p>
      <w:pPr>
        <w:pStyle w:val="FirstParagraph"/>
      </w:pPr>
      <w:r>
        <w:rPr>
          <w:bCs/>
          <w:b/>
        </w:rPr>
        <w:t xml:space="preserve">॥ Prati-padārthaḥ ॥</w:t>
      </w:r>
    </w:p>
    <w:p>
      <w:pPr>
        <w:pStyle w:val="BodyText"/>
      </w:pPr>
      <w:r>
        <w:rPr>
          <w:bCs/>
          <w:b/>
        </w:rPr>
        <w:t xml:space="preserve">(हे अध्वर्यवः) ((he adhvaryavaḥ))</w:t>
      </w:r>
      <w:r>
        <w:t xml:space="preserve"> </w:t>
      </w:r>
      <w:r>
        <w:t xml:space="preserve">— O Adhvaryu and other priests |</w:t>
      </w:r>
      <w:r>
        <w:t xml:space="preserve"> </w:t>
      </w:r>
      <w:r>
        <w:rPr>
          <w:bCs/>
          <w:b/>
        </w:rPr>
        <w:t xml:space="preserve">सुते (sute)</w:t>
      </w:r>
      <w:r>
        <w:t xml:space="preserve"> </w:t>
      </w:r>
      <w:r>
        <w:t xml:space="preserve">— the Soma-juice having been pressed and prepared |</w:t>
      </w:r>
      <w:r>
        <w:t xml:space="preserve"> </w:t>
      </w:r>
      <w:r>
        <w:rPr>
          <w:bCs/>
          <w:b/>
        </w:rPr>
        <w:t xml:space="preserve">मन्दिने (mandine)</w:t>
      </w:r>
      <w:r>
        <w:t xml:space="preserve"> </w:t>
      </w:r>
      <w:r>
        <w:t xml:space="preserve">— to the glad one |</w:t>
      </w:r>
      <w:r>
        <w:t xml:space="preserve"> </w:t>
      </w:r>
      <w:r>
        <w:rPr>
          <w:bCs/>
          <w:b/>
        </w:rPr>
        <w:t xml:space="preserve">विश्वानि (viśvāni)</w:t>
      </w:r>
      <w:r>
        <w:t xml:space="preserve"> </w:t>
      </w:r>
      <w:r>
        <w:t xml:space="preserve">— all deeds |</w:t>
      </w:r>
      <w:r>
        <w:t xml:space="preserve"> </w:t>
      </w:r>
      <w:r>
        <w:rPr>
          <w:bCs/>
          <w:b/>
        </w:rPr>
        <w:t xml:space="preserve">चक्रये (cakraye)</w:t>
      </w:r>
      <w:r>
        <w:t xml:space="preserve"> </w:t>
      </w:r>
      <w:r>
        <w:t xml:space="preserve">— to the doer |</w:t>
      </w:r>
      <w:r>
        <w:t xml:space="preserve"> </w:t>
      </w:r>
      <w:r>
        <w:rPr>
          <w:bCs/>
          <w:b/>
        </w:rPr>
        <w:t xml:space="preserve">इन्द्राय (indrāya)</w:t>
      </w:r>
      <w:r>
        <w:t xml:space="preserve"> </w:t>
      </w:r>
      <w:r>
        <w:t xml:space="preserve">— for Indra |</w:t>
      </w:r>
      <w:r>
        <w:t xml:space="preserve"> </w:t>
      </w:r>
      <w:r>
        <w:rPr>
          <w:bCs/>
          <w:b/>
        </w:rPr>
        <w:t xml:space="preserve">मन्दिम् (mandim)</w:t>
      </w:r>
      <w:r>
        <w:t xml:space="preserve"> </w:t>
      </w:r>
      <w:r>
        <w:t xml:space="preserve">— producing joy |</w:t>
      </w:r>
      <w:r>
        <w:t xml:space="preserve"> </w:t>
      </w:r>
      <w:r>
        <w:rPr>
          <w:bCs/>
          <w:b/>
        </w:rPr>
        <w:t xml:space="preserve">चक्रिम् (cakrim)</w:t>
      </w:r>
      <w:r>
        <w:t xml:space="preserve"> </w:t>
      </w:r>
      <w:r>
        <w:t xml:space="preserve">— the instrument for performing good deeds |</w:t>
      </w:r>
      <w:r>
        <w:t xml:space="preserve"> </w:t>
      </w:r>
      <w:r>
        <w:rPr>
          <w:bCs/>
          <w:b/>
        </w:rPr>
        <w:t xml:space="preserve">एनम् (enam)</w:t>
      </w:r>
      <w:r>
        <w:t xml:space="preserve"> </w:t>
      </w:r>
      <w:r>
        <w:t xml:space="preserve">— this Soma-juice |</w:t>
      </w:r>
      <w:r>
        <w:t xml:space="preserve"> </w:t>
      </w:r>
      <w:r>
        <w:rPr>
          <w:bCs/>
          <w:b/>
        </w:rPr>
        <w:t xml:space="preserve">आ सृजत (ā sṛjata)</w:t>
      </w:r>
      <w:r>
        <w:t xml:space="preserve"> </w:t>
      </w:r>
      <w:r>
        <w:t xml:space="preserve">— offer (give).</w:t>
      </w:r>
    </w:p>
    <w:p>
      <w:pPr>
        <w:pStyle w:val="BodyText"/>
      </w:pPr>
      <w:r>
        <w:rPr>
          <w:bCs/>
          <w:b/>
        </w:rPr>
        <w:t xml:space="preserve">॥ Bhāvārthaḥ ॥</w:t>
      </w:r>
    </w:p>
    <w:p>
      <w:pPr>
        <w:pStyle w:val="BodyText"/>
      </w:pPr>
      <w:r>
        <w:t xml:space="preserve">O ṛtvijs, Adhvaryu and the rest! The Soma-juice has now been pressed from the creeper and prepared fit for drinking. This Soma-juice produces gladness in the one who drinks it; it is the cause of performing good deeds. Offer this Soma-juice to Indra, who is glad and who accomplishes all deeds.</w:t>
      </w:r>
    </w:p>
    <w:p>
      <w:pPr>
        <w:pStyle w:val="BodyText"/>
      </w:pPr>
      <w:r>
        <w:rPr>
          <w:bCs/>
          <w:b/>
        </w:rPr>
        <w:t xml:space="preserve">॥ English Translation ॥</w:t>
      </w:r>
      <w:r>
        <w:t xml:space="preserve"> </w:t>
      </w:r>
      <w:r>
        <w:rPr>
          <w:iCs/>
          <w:i/>
        </w:rPr>
        <w:t xml:space="preserve">(as printed in the source)</w:t>
      </w:r>
    </w:p>
    <w:p>
      <w:pPr>
        <w:pStyle w:val="BlockText"/>
      </w:pPr>
      <w:r>
        <w:t xml:space="preserve">The soma being extracted, present this exhilarating and efficacious draught to the rejoicing Indra, the accomplisher of all things.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एनम् (</w:t>
      </w:r>
      <w:r>
        <w:rPr>
          <w:iCs/>
          <w:i/>
          <w:bCs/>
          <w:b/>
        </w:rPr>
        <w:t xml:space="preserve">enam</w:t>
      </w:r>
      <w:r>
        <w:rPr>
          <w:bCs/>
          <w:b/>
        </w:rPr>
        <w:t xml:space="preserve">)</w:t>
      </w:r>
      <w:r>
        <w:t xml:space="preserve"> </w:t>
      </w:r>
      <w:r>
        <w:t xml:space="preserve">— in the second case after</w:t>
      </w:r>
      <w:r>
        <w:t xml:space="preserve"> </w:t>
      </w:r>
      <w:r>
        <w:rPr>
          <w:iCs/>
          <w:i/>
        </w:rPr>
        <w:t xml:space="preserve">idam</w:t>
      </w:r>
      <w:r>
        <w:t xml:space="preserve">,</w:t>
      </w:r>
      <w:r>
        <w:t xml:space="preserve"> </w:t>
      </w:r>
      <w:r>
        <w:rPr>
          <w:iCs/>
          <w:i/>
        </w:rPr>
        <w:t xml:space="preserve">enad</w:t>
      </w:r>
      <w:r>
        <w:t xml:space="preserve"> </w:t>
      </w:r>
      <w:r>
        <w:t xml:space="preserve">replaces it, per</w:t>
      </w:r>
      <w:r>
        <w:t xml:space="preserve"> </w:t>
      </w:r>
      <w:r>
        <w:t xml:space="preserve">“</w:t>
      </w:r>
      <w:r>
        <w:t xml:space="preserve">dvitīyāṭausvenaḥ</w:t>
      </w:r>
      <w:r>
        <w:t xml:space="preserve">”</w:t>
      </w:r>
      <w:r>
        <w:t xml:space="preserve"> </w:t>
      </w:r>
      <w:r>
        <w:t xml:space="preserve">(Pā. 2-4-34 [?]);</w:t>
      </w:r>
      <w:r>
        <w:t xml:space="preserve"> </w:t>
      </w:r>
      <w:r>
        <w:rPr>
          <w:iCs/>
          <w:i/>
        </w:rPr>
        <w:t xml:space="preserve">ena</w:t>
      </w:r>
      <w:r>
        <w:t xml:space="preserve"> </w:t>
      </w:r>
      <w:r>
        <w:t xml:space="preserve">is unaccented by the carried-over</w:t>
      </w:r>
      <w:r>
        <w:t xml:space="preserve"> </w:t>
      </w:r>
      <w:r>
        <w:t xml:space="preserve">“</w:t>
      </w:r>
      <w:r>
        <w:t xml:space="preserve">anudāttaṃ</w:t>
      </w:r>
      <w:r>
        <w:t xml:space="preserve">”</w:t>
      </w:r>
      <w:r>
        <w:t xml:space="preserve"> </w:t>
      </w:r>
      <w:r>
        <w:t xml:space="preserve">and the whole word is unaccented.</w:t>
      </w:r>
      <w:r>
        <w:t xml:space="preserve"> </w:t>
      </w:r>
      <w:r>
        <w:rPr>
          <w:bCs/>
          <w:b/>
        </w:rPr>
        <w:t xml:space="preserve">सृजत (</w:t>
      </w:r>
      <w:r>
        <w:rPr>
          <w:iCs/>
          <w:i/>
          <w:bCs/>
          <w:b/>
        </w:rPr>
        <w:t xml:space="preserve">sṛjata</w:t>
      </w:r>
      <w:r>
        <w:rPr>
          <w:bCs/>
          <w:b/>
        </w:rPr>
        <w:t xml:space="preserve">)</w:t>
      </w:r>
      <w:r>
        <w:t xml:space="preserve"> </w:t>
      </w:r>
      <w:r>
        <w:t xml:space="preserve">— in the Saṃhitā the</w:t>
      </w:r>
      <w:r>
        <w:t xml:space="preserve"> </w:t>
      </w:r>
      <w:r>
        <w:rPr>
          <w:iCs/>
          <w:i/>
        </w:rPr>
        <w:t xml:space="preserve">ta</w:t>
      </w:r>
      <w:r>
        <w:t xml:space="preserve"> </w:t>
      </w:r>
      <w:r>
        <w:t xml:space="preserve">is lengthened,</w:t>
      </w:r>
      <w:r>
        <w:t xml:space="preserve"> </w:t>
      </w:r>
      <w:r>
        <w:t xml:space="preserve">“</w:t>
      </w:r>
      <w:r>
        <w:t xml:space="preserve">sṛjatā</w:t>
      </w:r>
      <w:r>
        <w:t xml:space="preserve">”</w:t>
      </w:r>
      <w:r>
        <w:t xml:space="preserve"> </w:t>
      </w:r>
      <w:r>
        <w:t xml:space="preserve">(Pā. 6-3-132 [?], a Vedic lengthening); the verb is unaccented.</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w:t>
      </w:r>
      <w:r>
        <w:t xml:space="preserve">to praise, rejoice, be intoxicated, sleep, shine, go</w:t>
      </w:r>
      <w:r>
        <w:t xml:space="preserve">”</w:t>
      </w:r>
      <w:r>
        <w:t xml:space="preserve">) with</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w:t>
      </w:r>
      <w:r>
        <w:t xml:space="preserve"> </w:t>
      </w:r>
      <w:r>
        <w:t xml:space="preserve">“</w:t>
      </w:r>
      <w:r>
        <w:t xml:space="preserve">mandayamāna</w:t>
      </w:r>
      <w:r>
        <w:t xml:space="preserve">”</w:t>
      </w:r>
      <w:r>
        <w:t xml:space="preserve"> </w:t>
      </w:r>
      <w:r>
        <w:t xml:space="preserve">— the sense of</w:t>
      </w:r>
      <w:r>
        <w:t xml:space="preserve"> </w:t>
      </w:r>
      <w:r>
        <w:t xml:space="preserve">“</w:t>
      </w:r>
      <w:r>
        <w:t xml:space="preserve">cause of joy</w:t>
      </w:r>
      <w:r>
        <w:t xml:space="preserve">”</w:t>
      </w:r>
      <w:r>
        <w:t xml:space="preserve"> </w:t>
      </w:r>
      <w:r>
        <w:t xml:space="preserve">by</w:t>
      </w:r>
      <w:r>
        <w:t xml:space="preserve"> </w:t>
      </w:r>
      <w:r>
        <w:rPr>
          <w:iCs/>
          <w:i/>
        </w:rPr>
        <w:t xml:space="preserve">ṇic</w:t>
      </w:r>
      <w:r>
        <w:t xml:space="preserve"> </w:t>
      </w:r>
      <w:r>
        <w:t xml:space="preserve">with</w:t>
      </w:r>
      <w:r>
        <w:t xml:space="preserve"> </w:t>
      </w:r>
      <w:r>
        <w:rPr>
          <w:iCs/>
          <w:i/>
        </w:rPr>
        <w:t xml:space="preserve">hetu</w:t>
      </w:r>
      <w:r>
        <w:t xml:space="preserve"> </w:t>
      </w:r>
      <w:r>
        <w:t xml:space="preserve">sense (Pā. 3-1-26 [?]);</w:t>
      </w:r>
      <w:r>
        <w:t xml:space="preserve"> </w:t>
      </w:r>
      <w:r>
        <w:rPr>
          <w:iCs/>
          <w:i/>
        </w:rPr>
        <w:t xml:space="preserve">ṇi</w:t>
      </w:r>
      <w:r>
        <w:t xml:space="preserve"> </w:t>
      </w:r>
      <w:r>
        <w:t xml:space="preserve">dropped (Pā. 6-4-51 [?]);</w:t>
      </w:r>
      <w:r>
        <w:t xml:space="preserve"> </w:t>
      </w:r>
      <w:r>
        <w:rPr>
          <w:iCs/>
          <w:i/>
        </w:rPr>
        <w:t xml:space="preserve">in</w:t>
      </w:r>
      <w:r>
        <w:t xml:space="preserve"> </w:t>
      </w:r>
      <w:r>
        <w:t xml:space="preserve">suffix by an Uṇādi sūtra (Uṇ. 4-[?]);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w:t>
      </w:r>
      <w:r>
        <w:t xml:space="preserve"> </w:t>
      </w:r>
      <w:r>
        <w:rPr>
          <w:iCs/>
          <w:i/>
        </w:rPr>
        <w:t xml:space="preserve">mandim</w:t>
      </w:r>
      <w:r>
        <w:t xml:space="preserve">, dative singular; the</w:t>
      </w:r>
      <w:r>
        <w:t xml:space="preserve"> </w:t>
      </w:r>
      <w:r>
        <w:rPr>
          <w:iCs/>
          <w:i/>
        </w:rPr>
        <w:t xml:space="preserve">ṅe</w:t>
      </w:r>
      <w:r>
        <w:t xml:space="preserve"> </w:t>
      </w:r>
      <w:r>
        <w:t xml:space="preserve">after a neuter</w:t>
      </w:r>
      <w:r>
        <w:t xml:space="preserve"> </w:t>
      </w:r>
      <w:r>
        <w:rPr>
          <w:iCs/>
          <w:i/>
        </w:rPr>
        <w:t xml:space="preserve">i</w:t>
      </w:r>
      <w:r>
        <w:t xml:space="preserve">-stem is explained as for masculine nouns.</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kin</w:t>
      </w:r>
      <w:r>
        <w:t xml:space="preserve"> </w:t>
      </w:r>
      <w:r>
        <w:t xml:space="preserve">(Uṇ. [?]) in a</w:t>
      </w:r>
      <w:r>
        <w:t xml:space="preserve"> </w:t>
      </w:r>
      <w:r>
        <w:rPr>
          <w:iCs/>
          <w:i/>
        </w:rPr>
        <w:t xml:space="preserve">liṭ</w:t>
      </w:r>
      <w:r>
        <w:t xml:space="preserve">-like sense of the agent by</w:t>
      </w:r>
      <w:r>
        <w:t xml:space="preserve"> </w:t>
      </w:r>
      <w:r>
        <w:t xml:space="preserve">“</w:t>
      </w:r>
      <w:r>
        <w:t xml:space="preserve">tacchīlatadd-harmatatsādhukāriṣu kartari kinpratyayaḥ</w:t>
      </w:r>
      <w:r>
        <w:t xml:space="preserve">”</w:t>
      </w:r>
      <w:r>
        <w:t xml:space="preserve">; the</w:t>
      </w:r>
      <w:r>
        <w:t xml:space="preserve"> </w:t>
      </w:r>
      <w:r>
        <w:rPr>
          <w:iCs/>
          <w:i/>
        </w:rPr>
        <w:t xml:space="preserve">kit</w:t>
      </w:r>
      <w:r>
        <w:t xml:space="preserve"> </w:t>
      </w:r>
      <w:r>
        <w:t xml:space="preserve">suffix prevents</w:t>
      </w:r>
      <w:r>
        <w:t xml:space="preserve"> </w:t>
      </w:r>
      <w:r>
        <w:rPr>
          <w:iCs/>
          <w:i/>
        </w:rPr>
        <w:t xml:space="preserve">guṇa</w:t>
      </w:r>
      <w:r>
        <w:t xml:space="preserve">; doubling</w:t>
      </w:r>
      <w:r>
        <w:t xml:space="preserve"> </w:t>
      </w:r>
      <w:r>
        <w:t xml:space="preserve">“</w:t>
      </w:r>
      <w:r>
        <w:t xml:space="preserve">yaṇādeśaḥ</w:t>
      </w:r>
      <w:r>
        <w:t xml:space="preserve">”</w:t>
      </w:r>
      <w:r>
        <w:t xml:space="preserve">; reduplication rules (Pā. 6-1-8, 7-4-60, 7-4-66 [?]); initial-udātta.</w:t>
      </w:r>
      <w:r>
        <w:t xml:space="preserve"> </w:t>
      </w:r>
      <w:r>
        <w:rPr>
          <w:bCs/>
          <w:b/>
        </w:rPr>
        <w:t xml:space="preserve">विश्वानि (</w:t>
      </w:r>
      <w:r>
        <w:rPr>
          <w:iCs/>
          <w:i/>
          <w:bCs/>
          <w:b/>
        </w:rPr>
        <w:t xml:space="preserve">viśvāni</w:t>
      </w:r>
      <w:r>
        <w:rPr>
          <w:bCs/>
          <w:b/>
        </w:rPr>
        <w:t xml:space="preserve">)</w:t>
      </w:r>
      <w:r>
        <w:t xml:space="preserve"> </w:t>
      </w:r>
      <w:r>
        <w:t xml:space="preserve">—</w:t>
      </w:r>
      <w:r>
        <w:t xml:space="preserve"> </w:t>
      </w:r>
      <w:r>
        <w:rPr>
          <w:iCs/>
          <w:i/>
        </w:rPr>
        <w:t xml:space="preserve">viśeḥ kvan</w:t>
      </w:r>
      <w:r>
        <w:t xml:space="preserve">; initial-udātta; the ending</w:t>
      </w:r>
      <w:r>
        <w:t xml:space="preserve"> </w:t>
      </w:r>
      <w:r>
        <w:rPr>
          <w:iCs/>
          <w:i/>
        </w:rPr>
        <w:t xml:space="preserve">śi</w:t>
      </w:r>
      <w:r>
        <w:t xml:space="preserve"> </w:t>
      </w:r>
      <w:r>
        <w:t xml:space="preserve">with</w:t>
      </w:r>
      <w:r>
        <w:t xml:space="preserve"> </w:t>
      </w:r>
      <w:r>
        <w:rPr>
          <w:iCs/>
          <w:i/>
        </w:rPr>
        <w:t xml:space="preserve">nuṭ</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root</w:t>
      </w:r>
      <w:r>
        <w:t xml:space="preserve"> </w:t>
      </w:r>
      <w:r>
        <w:rPr>
          <w:iCs/>
          <w:i/>
        </w:rPr>
        <w:t xml:space="preserve">kṛ</w:t>
      </w:r>
      <w:r>
        <w:t xml:space="preserve"> </w:t>
      </w:r>
      <w:r>
        <w:t xml:space="preserve">+</w:t>
      </w:r>
      <w:r>
        <w:t xml:space="preserve"> </w:t>
      </w:r>
      <w:r>
        <w:rPr>
          <w:iCs/>
          <w:i/>
        </w:rPr>
        <w:t xml:space="preserve">kvasu</w:t>
      </w:r>
      <w:r>
        <w:t xml:space="preserve">-type (perfect participle) in the dative;</w:t>
      </w:r>
      <w:r>
        <w:t xml:space="preserve"> </w:t>
      </w:r>
      <w:r>
        <w:rPr>
          <w:iCs/>
          <w:i/>
        </w:rPr>
        <w:t xml:space="preserve">ṣaṣṭhī</w:t>
      </w:r>
      <w:r>
        <w:t xml:space="preserve"> </w:t>
      </w:r>
      <w:r>
        <w:t xml:space="preserve">does not apply because</w:t>
      </w:r>
      <w:r>
        <w:t xml:space="preserve"> </w:t>
      </w:r>
      <w:r>
        <w:rPr>
          <w:iCs/>
          <w:i/>
        </w:rPr>
        <w:t xml:space="preserve">cakraye</w:t>
      </w:r>
      <w:r>
        <w:t xml:space="preserve"> </w:t>
      </w:r>
      <w:r>
        <w:t xml:space="preserve">is an agent-sense word and not a possessive, by the rule that the genitive is not used with</w:t>
      </w:r>
      <w:r>
        <w:t xml:space="preserve"> </w:t>
      </w:r>
      <w:r>
        <w:rPr>
          <w:iCs/>
          <w:i/>
        </w:rPr>
        <w:t xml:space="preserve">kṛt</w:t>
      </w:r>
      <w:r>
        <w:t xml:space="preserve"> </w:t>
      </w:r>
      <w:r>
        <w:t xml:space="preserve">words in</w:t>
      </w:r>
      <w:r>
        <w:t xml:space="preserve"> </w:t>
      </w:r>
      <w:r>
        <w:rPr>
          <w:iCs/>
          <w:i/>
        </w:rPr>
        <w:t xml:space="preserve">lokāvyayaniṣṭhākhalarthatṛnām</w:t>
      </w:r>
      <w:r>
        <w:t xml:space="preserve"> </w:t>
      </w:r>
      <w:r>
        <w:t xml:space="preserve">(Pā. 2-3-69 [?]).</w:t>
      </w:r>
      <w:r>
        <w:t xml:space="preserve"> </w:t>
      </w:r>
      <w:r>
        <w:rPr>
          <w:iCs/>
          <w:i/>
        </w:rPr>
        <w:t xml:space="preserve">(Sūtra numbers read from small print; pointers only.)</w:t>
      </w:r>
    </w:p>
    <w:bookmarkEnd w:id="386"/>
    <w:bookmarkStart w:id="387" w:name="page-349-rik-2-special-topics"/>
    <w:p>
      <w:pPr>
        <w:pStyle w:val="Heading3"/>
      </w:pPr>
      <w:r>
        <w:t xml:space="preserve">Page 349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Īm</w:t>
      </w:r>
      <w:r>
        <w:rPr>
          <w:bCs/>
          <w:b/>
        </w:rPr>
        <w:t xml:space="preserve">”</w:t>
      </w:r>
      <w:r>
        <w:t xml:space="preserve"> </w:t>
      </w:r>
      <w:r>
        <w:t xml:space="preserve">— the Bhāṣyakāra and Skandasvāmī both state that the word</w:t>
      </w:r>
      <w:r>
        <w:t xml:space="preserve"> </w:t>
      </w:r>
      <w:r>
        <w:rPr>
          <w:iCs/>
          <w:i/>
        </w:rPr>
        <w:t xml:space="preserve">īm</w:t>
      </w:r>
      <w:r>
        <w:t xml:space="preserve"> </w:t>
      </w:r>
      <w:r>
        <w:t xml:space="preserve">has no meaning and is used merely to fill out the pāda. Yāska too, in the Nirukta (1-9), speaks of this matter as follows:</w:t>
      </w:r>
    </w:p>
    <w:p>
      <w:pPr>
        <w:pStyle w:val="BlockText"/>
      </w:pPr>
      <w:r>
        <w:t xml:space="preserve">अथ ये प्रवृत्ते ऽर्थे ऽमिताक्षरेषु ग्रन्थेषु वाक्यपूरणा आगच्छन्ति पदपूरणास्ते मिताक्षरेष्वनर्थकाः कमिमामिद्धीति ॥ (नि. १-९)</w:t>
      </w:r>
      <w:r>
        <w:t xml:space="preserve"> </w:t>
      </w:r>
      <w:r>
        <w:rPr>
          <w:iCs/>
          <w:i/>
        </w:rPr>
        <w:t xml:space="preserve">atha ye pravṛtte ’rthe ’mitākṣareṣu grantheṣu vākya-pūraṇā āgacchanti pada-pūraṇās te mitākṣareṣv anarthakāḥ kam im ām id dhīti || (ni. 1-9)</w:t>
      </w:r>
      <w:r>
        <w:t xml:space="preserve"> </w:t>
      </w:r>
      <w:r>
        <w:t xml:space="preserve">“</w:t>
      </w:r>
      <w:r>
        <w:t xml:space="preserve">Now those that, when the sense has set out, come in works of unmeasured syllables as sentence-fillers, are, in works of measured syllables, meaningless pāda-fillers:</w:t>
      </w:r>
      <w:r>
        <w:t xml:space="preserve"> </w:t>
      </w:r>
      <w:r>
        <w:rPr>
          <w:iCs/>
          <w:i/>
        </w:rPr>
        <w:t xml:space="preserve">kam, īm, ām, id, hi</w:t>
      </w:r>
      <w:r>
        <w:t xml:space="preserve">.</w:t>
      </w:r>
      <w:r>
        <w:t xml:space="preserve">”</w:t>
      </w:r>
    </w:p>
    <w:p>
      <w:pPr>
        <w:pStyle w:val="FirstParagraph"/>
      </w:pPr>
      <w:r>
        <w:t xml:space="preserve">The Bhāṣyakāra explains this thus:</w:t>
      </w:r>
      <w:r>
        <w:t xml:space="preserve"> </w:t>
      </w:r>
      <w:r>
        <w:t xml:space="preserve">“</w:t>
      </w:r>
      <w:r>
        <w:t xml:space="preserve">When the intended meaning has been completed by other words, those words —</w:t>
      </w:r>
      <w:r>
        <w:t xml:space="preserve"> </w:t>
      </w:r>
      <w:r>
        <w:rPr>
          <w:iCs/>
          <w:i/>
        </w:rPr>
        <w:t xml:space="preserve">īm</w:t>
      </w:r>
      <w:r>
        <w:t xml:space="preserve"> </w:t>
      </w:r>
      <w:r>
        <w:t xml:space="preserve">and the like — which are used are to be understood as sentence-fillers in sentences of the Brāhmaṇas and the like, which are not bound by meter and have no fixed number of syllables; in metrical works, with fixed syllables, they serve to fill out the pāda.</w:t>
      </w:r>
      <w:r>
        <w:t xml:space="preserve">”</w:t>
      </w:r>
    </w:p>
    <w:p>
      <w:pPr>
        <w:pStyle w:val="BodyText"/>
      </w:pPr>
      <w:r>
        <w:t xml:space="preserve">That is: the word</w:t>
      </w:r>
      <w:r>
        <w:t xml:space="preserve"> </w:t>
      </w:r>
      <w:r>
        <w:rPr>
          <w:iCs/>
          <w:i/>
        </w:rPr>
        <w:t xml:space="preserve">īm</w:t>
      </w:r>
      <w:r>
        <w:t xml:space="preserve"> </w:t>
      </w:r>
      <w:r>
        <w:t xml:space="preserve">has no meaning; it is used to fill out a pāda. In the Brāhmaṇas and other sentences not bound by meter and with no rule on the number of syllables, words like</w:t>
      </w:r>
      <w:r>
        <w:t xml:space="preserve"> </w:t>
      </w:r>
      <w:r>
        <w:rPr>
          <w:iCs/>
          <w:i/>
        </w:rPr>
        <w:t xml:space="preserve">īm</w:t>
      </w:r>
      <w:r>
        <w:t xml:space="preserve"> </w:t>
      </w:r>
      <w:r>
        <w:t xml:space="preserve">are used to complete sentences. In the same way, in mantras that are metrical and made of syllables of fixed number, these words are used to fill out the pāda. As an example of this, Yāska quotes this very rik,</w:t>
      </w:r>
      <w:r>
        <w:t xml:space="preserve"> </w:t>
      </w:r>
      <w:r>
        <w:rPr>
          <w:iCs/>
          <w:i/>
        </w:rPr>
        <w:t xml:space="preserve">emenaṃ sṛjatā</w:t>
      </w:r>
      <w:r>
        <w:t xml:space="preserve">. In this rik the word</w:t>
      </w:r>
      <w:r>
        <w:t xml:space="preserve"> </w:t>
      </w:r>
      <w:r>
        <w:rPr>
          <w:iCs/>
          <w:i/>
        </w:rPr>
        <w:t xml:space="preserve">īm</w:t>
      </w:r>
      <w:r>
        <w:t xml:space="preserve"> </w:t>
      </w:r>
      <w:r>
        <w:t xml:space="preserve">has no use whatsoever in the sense of the mantra, but is used merely so that the pāda has the eight syllables it needs under the rule of the Gāyatrī meter. And:</w:t>
      </w:r>
    </w:p>
    <w:p>
      <w:pPr>
        <w:pStyle w:val="BlockText"/>
      </w:pPr>
      <w:r>
        <w:t xml:space="preserve">क्रियावाचकमाख्यातमुपसर्गो विशेषकृत् [?] ।</w:t>
      </w:r>
      <w:r>
        <w:t xml:space="preserve"> </w:t>
      </w:r>
      <w:r>
        <w:t xml:space="preserve">सत्त्वाभिधायकं नाम निपातः पादपूरणः ॥ [?]</w:t>
      </w:r>
      <w:r>
        <w:t xml:space="preserve"> </w:t>
      </w:r>
      <w:r>
        <w:rPr>
          <w:iCs/>
          <w:i/>
        </w:rPr>
        <w:t xml:space="preserve">kriyā-vācakam ākhyātam upasargo viśeṣa-kṛt [?] |</w:t>
      </w:r>
      <w:r>
        <w:t xml:space="preserve"> </w:t>
      </w:r>
      <w:r>
        <w:rPr>
          <w:iCs/>
          <w:i/>
        </w:rPr>
        <w:t xml:space="preserve">sattvābhidhāyakaṃ nāma nipātaḥ pāda-pūraṇaḥ || [?]</w:t>
      </w:r>
      <w:r>
        <w:t xml:space="preserve"> </w:t>
      </w:r>
      <w:r>
        <w:t xml:space="preserve">“</w:t>
      </w:r>
      <w:r>
        <w:t xml:space="preserve">The verb denotes action; the prefix makes it specific [first line read from compressed print]; the noun denotes substance; the particle fills out the pāda.</w:t>
      </w:r>
      <w:r>
        <w:t xml:space="preserve">”</w:t>
      </w:r>
    </w:p>
    <w:p>
      <w:pPr>
        <w:pStyle w:val="FirstParagraph"/>
      </w:pPr>
      <w:r>
        <w:rPr>
          <w:iCs/>
          <w:i/>
        </w:rPr>
        <w:t xml:space="preserve">“</w:t>
      </w:r>
      <w:r>
        <w:rPr>
          <w:iCs/>
          <w:i/>
        </w:rPr>
        <w:t xml:space="preserve">Kam im ām id dhīti</w:t>
      </w:r>
      <w:r>
        <w:rPr>
          <w:iCs/>
          <w:i/>
        </w:rPr>
        <w:t xml:space="preserve">”</w:t>
      </w:r>
      <w:r>
        <w:t xml:space="preserve"> </w:t>
      </w:r>
      <w:r>
        <w:t xml:space="preserve">—</w:t>
      </w:r>
      <w:r>
        <w:t xml:space="preserve"> </w:t>
      </w:r>
      <w:r>
        <w:t xml:space="preserve">“</w:t>
      </w:r>
      <w:r>
        <w:t xml:space="preserve">these four:</w:t>
      </w:r>
      <w:r>
        <w:t xml:space="preserve"> </w:t>
      </w:r>
      <w:r>
        <w:rPr>
          <w:iCs/>
          <w:i/>
        </w:rPr>
        <w:t xml:space="preserve">kam, īm, id, u</w:t>
      </w:r>
      <w:r>
        <w:t xml:space="preserve">”</w:t>
      </w:r>
      <w:r>
        <w:t xml:space="preserve"> </w:t>
      </w:r>
      <w:r>
        <w:t xml:space="preserve">(as the Kannada has it:</w:t>
      </w:r>
      <w:r>
        <w:t xml:space="preserve"> </w:t>
      </w:r>
      <w:r>
        <w:rPr>
          <w:iCs/>
          <w:i/>
        </w:rPr>
        <w:t xml:space="preserve">kam, īm it, u iti</w:t>
      </w:r>
      <w:r>
        <w:t xml:space="preserve"> </w:t>
      </w:r>
      <w:r>
        <w:t xml:space="preserve">— four words, i.e. particles) are used to fill the deficient number of syllables in a pāda of a metrical rik. They have no fixed sense in such a context. And the words</w:t>
      </w:r>
      <w:r>
        <w:t xml:space="preserve"> </w:t>
      </w:r>
      <w:r>
        <w:rPr>
          <w:iCs/>
          <w:i/>
        </w:rPr>
        <w:t xml:space="preserve">iva, na, cit, nu</w:t>
      </w:r>
      <w:r>
        <w:t xml:space="preserve"> </w:t>
      </w:r>
      <w:r>
        <w:t xml:space="preserve">are likewise used to fill out the pāda, but on some occasions they have a meaning. Hence</w:t>
      </w:r>
      <w:r>
        <w:t xml:space="preserve"> </w:t>
      </w:r>
      <w:r>
        <w:rPr>
          <w:iCs/>
          <w:i/>
        </w:rPr>
        <w:t xml:space="preserve">iva, na, cit, nu</w:t>
      </w:r>
      <w:r>
        <w:t xml:space="preserve"> </w:t>
      </w:r>
      <w:r>
        <w:t xml:space="preserve">are used in two ways: as meaningless and as meaningful.</w:t>
      </w:r>
    </w:p>
    <w:p>
      <w:pPr>
        <w:pStyle w:val="BodyText"/>
      </w:pPr>
      <w:r>
        <w:rPr>
          <w:bCs/>
          <w:b/>
        </w:rPr>
        <w:t xml:space="preserve">“</w:t>
      </w:r>
      <w:r>
        <w:rPr>
          <w:bCs/>
          <w:b/>
        </w:rPr>
        <w:t xml:space="preserve">Sṛjata</w:t>
      </w:r>
      <w:r>
        <w:rPr>
          <w:bCs/>
          <w:b/>
        </w:rPr>
        <w:t xml:space="preserve">”</w:t>
      </w:r>
      <w:r>
        <w:t xml:space="preserve"> </w:t>
      </w:r>
      <w:r>
        <w:t xml:space="preserve">— for the convenience of the meter the</w:t>
      </w:r>
      <w:r>
        <w:t xml:space="preserve"> </w:t>
      </w:r>
      <w:r>
        <w:rPr>
          <w:iCs/>
          <w:i/>
        </w:rPr>
        <w:t xml:space="preserve">ta</w:t>
      </w:r>
      <w:r>
        <w:t xml:space="preserve"> </w:t>
      </w:r>
      <w:r>
        <w:t xml:space="preserve">is lengthened in the Saṃhitā-pāṭha.</w:t>
      </w:r>
    </w:p>
    <w:bookmarkEnd w:id="387"/>
    <w:bookmarkStart w:id="388" w:name="pages-350352-rik-2-grammar-closes-rik-3"/>
    <w:p>
      <w:pPr>
        <w:pStyle w:val="Heading3"/>
      </w:pPr>
      <w:r>
        <w:t xml:space="preserve">Pages 350–352 — Rik 2 grammar closes; Rik 3</w:t>
      </w:r>
    </w:p>
    <w:p>
      <w:pPr>
        <w:pStyle w:val="FirstParagraph"/>
      </w:pPr>
      <w:r>
        <w:rPr>
          <w:bCs/>
          <w:b/>
        </w:rPr>
        <w:t xml:space="preserve">॥ Special Topics (continued, p. 350) ॥</w:t>
      </w:r>
    </w:p>
    <w:p>
      <w:pPr>
        <w:pStyle w:val="BodyText"/>
      </w:pPr>
      <w:r>
        <w:rPr>
          <w:bCs/>
          <w:b/>
        </w:rPr>
        <w:t xml:space="preserve">“</w:t>
      </w:r>
      <w:r>
        <w:rPr>
          <w:bCs/>
          <w:b/>
        </w:rPr>
        <w:t xml:space="preserve">Mandim</w:t>
      </w:r>
      <w:r>
        <w:rPr>
          <w:bCs/>
          <w:b/>
        </w:rPr>
        <w:t xml:space="preserve">”</w:t>
      </w:r>
      <w:r>
        <w:t xml:space="preserve"> </w:t>
      </w:r>
      <w:r>
        <w:t xml:space="preserve">—</w:t>
      </w:r>
      <w:r>
        <w:t xml:space="preserve"> </w:t>
      </w:r>
      <w:r>
        <w:rPr>
          <w:bCs/>
          <w:b/>
        </w:rPr>
        <w:t xml:space="preserve">प्रमोदहेतुम्</w:t>
      </w:r>
      <w:r>
        <w:t xml:space="preserve"> </w:t>
      </w:r>
      <w:r>
        <w:t xml:space="preserve">(</w:t>
      </w:r>
      <w:r>
        <w:rPr>
          <w:iCs/>
          <w:i/>
        </w:rPr>
        <w:t xml:space="preserve">pramoda-hetum</w:t>
      </w:r>
      <w:r>
        <w:t xml:space="preserve">) —</w:t>
      </w:r>
      <w:r>
        <w:t xml:space="preserve"> </w:t>
      </w:r>
      <w:r>
        <w:t xml:space="preserve">“</w:t>
      </w:r>
      <w:r>
        <w:t xml:space="preserve">cause of delight</w:t>
      </w:r>
      <w:r>
        <w:t xml:space="preserve">”</w:t>
      </w:r>
      <w:r>
        <w:t xml:space="preserve">;</w:t>
      </w:r>
      <w:r>
        <w:t xml:space="preserve"> </w:t>
      </w:r>
      <w:r>
        <w:rPr>
          <w:iCs/>
          <w:i/>
        </w:rPr>
        <w:t xml:space="preserve">madi stuti-moda-mada-svapna-kānti-gatiṣu</w:t>
      </w:r>
      <w:r>
        <w:t xml:space="preserve">. This word is another form of the root</w:t>
      </w:r>
      <w:r>
        <w:t xml:space="preserve"> </w:t>
      </w:r>
      <w:r>
        <w:rPr>
          <w:iCs/>
          <w:i/>
        </w:rPr>
        <w:t xml:space="preserve">mad</w:t>
      </w:r>
      <w:r>
        <w:t xml:space="preserve">: one that causes delight, that produces joy.</w:t>
      </w:r>
    </w:p>
    <w:p>
      <w:pPr>
        <w:pStyle w:val="BodyText"/>
      </w:pPr>
      <w:r>
        <w:rPr>
          <w:bCs/>
          <w:b/>
        </w:rPr>
        <w:t xml:space="preserve">“</w:t>
      </w:r>
      <w:r>
        <w:rPr>
          <w:bCs/>
          <w:b/>
        </w:rPr>
        <w:t xml:space="preserve">Mandine</w:t>
      </w:r>
      <w:r>
        <w:rPr>
          <w:bCs/>
          <w:b/>
        </w:rPr>
        <w:t xml:space="preserve">”</w:t>
      </w:r>
      <w:r>
        <w:t xml:space="preserve"> </w:t>
      </w:r>
      <w:r>
        <w:t xml:space="preserve">— the sense is the same as that given for</w:t>
      </w:r>
      <w:r>
        <w:t xml:space="preserve"> </w:t>
      </w:r>
      <w:r>
        <w:rPr>
          <w:iCs/>
          <w:i/>
        </w:rPr>
        <w:t xml:space="preserve">mandim</w:t>
      </w:r>
      <w:r>
        <w:t xml:space="preserve">; this is a dative singular.</w:t>
      </w:r>
    </w:p>
    <w:p>
      <w:pPr>
        <w:pStyle w:val="BodyText"/>
      </w:pPr>
      <w:r>
        <w:rPr>
          <w:bCs/>
          <w:b/>
        </w:rPr>
        <w:t xml:space="preserve">“</w:t>
      </w:r>
      <w:r>
        <w:rPr>
          <w:bCs/>
          <w:b/>
        </w:rPr>
        <w:t xml:space="preserve">Cakrim</w:t>
      </w:r>
      <w:r>
        <w:rPr>
          <w:bCs/>
          <w:b/>
        </w:rPr>
        <w:t xml:space="preserve">”</w:t>
      </w:r>
      <w:r>
        <w:t xml:space="preserve"> </w:t>
      </w:r>
      <w:r>
        <w:t xml:space="preserve">and</w:t>
      </w:r>
      <w:r>
        <w:t xml:space="preserve"> </w:t>
      </w:r>
      <w:r>
        <w:rPr>
          <w:bCs/>
          <w:b/>
        </w:rPr>
        <w:t xml:space="preserve">“</w:t>
      </w:r>
      <w:r>
        <w:rPr>
          <w:bCs/>
          <w:b/>
        </w:rPr>
        <w:t xml:space="preserve">cakraye</w:t>
      </w:r>
      <w:r>
        <w:rPr>
          <w:bCs/>
          <w:b/>
        </w:rPr>
        <w:t xml:space="preserve">”</w:t>
      </w:r>
      <w:r>
        <w:t xml:space="preserve"> </w:t>
      </w:r>
      <w:r>
        <w:t xml:space="preserve">— these words are formed from the root</w:t>
      </w:r>
      <w:r>
        <w:t xml:space="preserve"> </w:t>
      </w:r>
      <w:r>
        <w:rPr>
          <w:iCs/>
          <w:i/>
        </w:rPr>
        <w:t xml:space="preserve">ḍukṛñ karaṇe</w:t>
      </w:r>
      <w:r>
        <w:t xml:space="preserve"> </w:t>
      </w:r>
      <w:r>
        <w:t xml:space="preserve">(</w:t>
      </w:r>
      <w:r>
        <w:t xml:space="preserve">“</w:t>
      </w:r>
      <w:r>
        <w:t xml:space="preserve">to do</w:t>
      </w:r>
      <w:r>
        <w:t xml:space="preserve">”</w:t>
      </w:r>
      <w:r>
        <w:t xml:space="preserve">). For their derivation see the grammar section.</w:t>
      </w:r>
    </w:p>
    <w:p>
      <w:pPr>
        <w:pStyle w:val="BodyText"/>
      </w:pPr>
      <w:r>
        <w:rPr>
          <w:bCs/>
          <w:b/>
        </w:rPr>
        <w:t xml:space="preserve">॥ Vyākaraṇa-prakriyā ॥</w:t>
      </w:r>
      <w:r>
        <w:t xml:space="preserve"> </w:t>
      </w:r>
      <w:r>
        <w:rPr>
          <w:iCs/>
          <w:i/>
        </w:rPr>
        <w:t xml:space="preserve">(grammar pages 350–352, noted briefly)</w:t>
      </w:r>
    </w:p>
    <w:p>
      <w:pPr>
        <w:pStyle w:val="BodyText"/>
      </w:pPr>
      <w:r>
        <w:t xml:space="preserve">Words treated:</w:t>
      </w:r>
      <w:r>
        <w:t xml:space="preserve"> </w:t>
      </w:r>
      <w:r>
        <w:rPr>
          <w:bCs/>
          <w:b/>
        </w:rPr>
        <w:t xml:space="preserve">एनम् (</w:t>
      </w:r>
      <w:r>
        <w:rPr>
          <w:iCs/>
          <w:i/>
          <w:bCs/>
          <w:b/>
        </w:rPr>
        <w:t xml:space="preserve">enam</w:t>
      </w:r>
      <w:r>
        <w:rPr>
          <w:bCs/>
          <w:b/>
        </w:rPr>
        <w:t xml:space="preserve">)</w:t>
      </w:r>
      <w:r>
        <w:t xml:space="preserve"> </w:t>
      </w:r>
      <w:r>
        <w:t xml:space="preserve">— see the entry at p. 348;</w:t>
      </w:r>
      <w:r>
        <w:t xml:space="preserve"> </w:t>
      </w:r>
      <w:r>
        <w:rPr>
          <w:iCs/>
          <w:i/>
        </w:rPr>
        <w:t xml:space="preserve">idam</w:t>
      </w:r>
      <w:r>
        <w:t xml:space="preserve"> </w:t>
      </w:r>
      <w:r>
        <w:t xml:space="preserve">replaced by</w:t>
      </w:r>
      <w:r>
        <w:t xml:space="preserve"> </w:t>
      </w:r>
      <w:r>
        <w:rPr>
          <w:iCs/>
          <w:i/>
        </w:rPr>
        <w:t xml:space="preserve">ena</w:t>
      </w:r>
      <w:r>
        <w:t xml:space="preserve"> </w:t>
      </w:r>
      <w:r>
        <w:t xml:space="preserve">(Pā. 2-4-34 [?]), unaccented; hence</w:t>
      </w:r>
      <w:r>
        <w:t xml:space="preserve"> </w:t>
      </w:r>
      <w:r>
        <w:rPr>
          <w:iCs/>
          <w:i/>
        </w:rPr>
        <w:t xml:space="preserve">enam</w:t>
      </w:r>
      <w:r>
        <w:t xml:space="preserve"> </w:t>
      </w:r>
      <w:r>
        <w:t xml:space="preserve">wholly unaccented.</w:t>
      </w:r>
      <w:r>
        <w:t xml:space="preserve"> </w:t>
      </w:r>
      <w:r>
        <w:rPr>
          <w:bCs/>
          <w:b/>
        </w:rPr>
        <w:t xml:space="preserve">सृजत (</w:t>
      </w:r>
      <w:r>
        <w:rPr>
          <w:iCs/>
          <w:i/>
          <w:bCs/>
          <w:b/>
        </w:rPr>
        <w:t xml:space="preserve">sṛjata</w:t>
      </w:r>
      <w:r>
        <w:rPr>
          <w:bCs/>
          <w:b/>
        </w:rPr>
        <w:t xml:space="preserve">)</w:t>
      </w:r>
      <w:r>
        <w:t xml:space="preserve"> </w:t>
      </w:r>
      <w:r>
        <w:t xml:space="preserve">— lengthened in the Saṃhitā (</w:t>
      </w:r>
      <w:r>
        <w:rPr>
          <w:iCs/>
          <w:i/>
        </w:rPr>
        <w:t xml:space="preserve">sṛjatā</w:t>
      </w:r>
      <w:r>
        <w:t xml:space="preserve">) by Pā. 6-3-132 [?].</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w:t>
      </w:r>
      <w:r>
        <w:t xml:space="preserve"> </w:t>
      </w:r>
      <w:r>
        <w:t xml:space="preserve">in the sense</w:t>
      </w:r>
      <w:r>
        <w:t xml:space="preserve"> </w:t>
      </w:r>
      <w:r>
        <w:t xml:space="preserve">“</w:t>
      </w:r>
      <w:r>
        <w:t xml:space="preserve">to rejoice,</w:t>
      </w:r>
      <w:r>
        <w:t xml:space="preserve">”</w:t>
      </w:r>
      <w:r>
        <w:t xml:space="preserve"> </w:t>
      </w:r>
      <w:r>
        <w:t xml:space="preserve">with</w:t>
      </w:r>
      <w:r>
        <w:t xml:space="preserve"> </w:t>
      </w:r>
      <w:r>
        <w:rPr>
          <w:iCs/>
          <w:i/>
        </w:rPr>
        <w:t xml:space="preserve">num</w:t>
      </w:r>
      <w:r>
        <w:t xml:space="preserve"> </w:t>
      </w:r>
      <w:r>
        <w:t xml:space="preserve">(Pā. 7-1-58 [?]), the verb used in its causal meaning</w:t>
      </w:r>
      <w:r>
        <w:t xml:space="preserve"> </w:t>
      </w:r>
      <w:r>
        <w:t xml:space="preserve">“</w:t>
      </w:r>
      <w:r>
        <w:t xml:space="preserve">one who makes glad</w:t>
      </w:r>
      <w:r>
        <w:t xml:space="preserve">”</w:t>
      </w:r>
      <w:r>
        <w:t xml:space="preserve">: the source explains that a</w:t>
      </w:r>
      <w:r>
        <w:t xml:space="preserve"> </w:t>
      </w:r>
      <w:r>
        <w:rPr>
          <w:iCs/>
          <w:i/>
        </w:rPr>
        <w:t xml:space="preserve">ṇic</w:t>
      </w:r>
      <w:r>
        <w:t xml:space="preserve"> </w:t>
      </w:r>
      <w:r>
        <w:t xml:space="preserve">arises here by</w:t>
      </w:r>
      <w:r>
        <w:t xml:space="preserve"> </w:t>
      </w:r>
      <w:r>
        <w:t xml:space="preserve">“</w:t>
      </w:r>
      <w:r>
        <w:t xml:space="preserve">hetumati ca</w:t>
      </w:r>
      <w:r>
        <w:t xml:space="preserve">”</w:t>
      </w:r>
      <w:r>
        <w:t xml:space="preserve"> </w:t>
      </w:r>
      <w:r>
        <w:t xml:space="preserve">(Pā. 3-1-26 [?]) in the sense of</w:t>
      </w:r>
      <w:r>
        <w:t xml:space="preserve"> </w:t>
      </w:r>
      <w:r>
        <w:rPr>
          <w:iCs/>
          <w:i/>
        </w:rPr>
        <w:t xml:space="preserve">prerana</w:t>
      </w:r>
      <w:r>
        <w:t xml:space="preserve"> </w:t>
      </w:r>
      <w:r>
        <w:t xml:space="preserve">(urging),</w:t>
      </w:r>
      <w:r>
        <w:t xml:space="preserve"> </w:t>
      </w:r>
      <w:r>
        <w:rPr>
          <w:iCs/>
          <w:i/>
        </w:rPr>
        <w:t xml:space="preserve">anumati</w:t>
      </w:r>
      <w:r>
        <w:t xml:space="preserve"> </w:t>
      </w:r>
      <w:r>
        <w:t xml:space="preserve">(permission),</w:t>
      </w:r>
      <w:r>
        <w:t xml:space="preserve"> </w:t>
      </w:r>
      <w:r>
        <w:rPr>
          <w:iCs/>
          <w:i/>
        </w:rPr>
        <w:t xml:space="preserve">upadeśa</w:t>
      </w:r>
      <w:r>
        <w:t xml:space="preserve"> </w:t>
      </w:r>
      <w:r>
        <w:t xml:space="preserve">(advice) — e.g., a friend urging; the suffix</w:t>
      </w:r>
      <w:r>
        <w:t xml:space="preserve"> </w:t>
      </w:r>
      <w:r>
        <w:rPr>
          <w:iCs/>
          <w:i/>
        </w:rPr>
        <w:t xml:space="preserve">i</w:t>
      </w:r>
      <w:r>
        <w:t xml:space="preserve"> </w:t>
      </w:r>
      <w:r>
        <w:t xml:space="preserve">by Uṇādi</w:t>
      </w:r>
      <w:r>
        <w:t xml:space="preserve"> </w:t>
      </w:r>
      <w:r>
        <w:t xml:space="preserve">“</w:t>
      </w:r>
      <w:r>
        <w:t xml:space="preserve">ācaḥ</w:t>
      </w:r>
      <w:r>
        <w:t xml:space="preserve">”</w:t>
      </w:r>
      <w:r>
        <w:t xml:space="preserve"> </w:t>
      </w:r>
      <w:r>
        <w:t xml:space="preserve">(Uṇ. 4-[?]) after a vowel-ending root; the</w:t>
      </w:r>
      <w:r>
        <w:t xml:space="preserve"> </w:t>
      </w:r>
      <w:r>
        <w:rPr>
          <w:iCs/>
          <w:i/>
        </w:rPr>
        <w:t xml:space="preserve">ṇi</w:t>
      </w:r>
      <w:r>
        <w:t xml:space="preserve"> </w:t>
      </w:r>
      <w:r>
        <w:t xml:space="preserve">is dropped (Pā. 6-4-51 [?]); the word is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 above; the</w:t>
      </w:r>
      <w:r>
        <w:t xml:space="preserve"> </w:t>
      </w:r>
      <w:r>
        <w:rPr>
          <w:iCs/>
          <w:i/>
        </w:rPr>
        <w:t xml:space="preserve">ṅe</w:t>
      </w:r>
      <w:r>
        <w:t xml:space="preserve"> </w:t>
      </w:r>
      <w:r>
        <w:t xml:space="preserve">ending after the</w:t>
      </w:r>
      <w:r>
        <w:t xml:space="preserve"> </w:t>
      </w:r>
      <w:r>
        <w:rPr>
          <w:iCs/>
          <w:i/>
        </w:rPr>
        <w:t xml:space="preserve">i</w:t>
      </w:r>
      <w:r>
        <w:t xml:space="preserve">-ending adjective;</w:t>
      </w:r>
      <w:r>
        <w:t xml:space="preserve"> </w:t>
      </w:r>
      <w:r>
        <w:rPr>
          <w:iCs/>
          <w:i/>
        </w:rPr>
        <w:t xml:space="preserve">num</w:t>
      </w:r>
      <w:r>
        <w:t xml:space="preserve"> </w:t>
      </w:r>
      <w:r>
        <w:t xml:space="preserve">in the neuter stem (Pā. 7-1-73 [?],</w:t>
      </w:r>
      <w:r>
        <w:t xml:space="preserve"> </w:t>
      </w:r>
      <w:r>
        <w:t xml:space="preserve">“</w:t>
      </w:r>
      <w:r>
        <w:t xml:space="preserve">iko ’ci vibhaktau</w:t>
      </w:r>
      <w:r>
        <w:t xml:space="preserve">”</w:t>
      </w:r>
      <w:r>
        <w:t xml:space="preserve">), but here masculine;</w:t>
      </w:r>
      <w:r>
        <w:t xml:space="preserve"> </w:t>
      </w:r>
      <w:r>
        <w:rPr>
          <w:iCs/>
          <w:i/>
        </w:rPr>
        <w:t xml:space="preserve">num</w:t>
      </w:r>
      <w:r>
        <w:t xml:space="preserve"> </w:t>
      </w:r>
      <w:r>
        <w:t xml:space="preserve">is nevertheless added by Vedic</w:t>
      </w:r>
      <w:r>
        <w:t xml:space="preserve"> </w:t>
      </w:r>
      <w:r>
        <w:rPr>
          <w:iCs/>
          <w:i/>
        </w:rPr>
        <w:t xml:space="preserve">vyatyaya</w:t>
      </w:r>
      <w:r>
        <w:t xml:space="preserve">.</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the sūtra</w:t>
      </w:r>
      <w:r>
        <w:t xml:space="preserve"> </w:t>
      </w:r>
      <w:r>
        <w:t xml:space="preserve">“</w:t>
      </w:r>
      <w:r>
        <w:t xml:space="preserve">ādyagamahanaḥ kikinau liṭ ca</w:t>
      </w:r>
      <w:r>
        <w:t xml:space="preserve">”</w:t>
      </w:r>
      <w:r>
        <w:t xml:space="preserve"> </w:t>
      </w:r>
      <w:r>
        <w:t xml:space="preserve">(Pā. 3-2-171 [?]) gives suffixes</w:t>
      </w:r>
      <w:r>
        <w:t xml:space="preserve"> </w:t>
      </w:r>
      <w:r>
        <w:rPr>
          <w:iCs/>
          <w:i/>
        </w:rPr>
        <w:t xml:space="preserve">ki</w:t>
      </w:r>
      <w:r>
        <w:t xml:space="preserve"> </w:t>
      </w:r>
      <w:r>
        <w:t xml:space="preserve">and</w:t>
      </w:r>
      <w:r>
        <w:t xml:space="preserve"> </w:t>
      </w:r>
      <w:r>
        <w:rPr>
          <w:iCs/>
          <w:i/>
        </w:rPr>
        <w:t xml:space="preserve">kin</w:t>
      </w:r>
      <w:r>
        <w:t xml:space="preserve"> </w:t>
      </w:r>
      <w:r>
        <w:t xml:space="preserve">in the Veda after roots ending in</w:t>
      </w:r>
      <w:r>
        <w:t xml:space="preserve"> </w:t>
      </w:r>
      <w:r>
        <w:rPr>
          <w:iCs/>
          <w:i/>
        </w:rPr>
        <w:t xml:space="preserve">-ā</w:t>
      </w:r>
      <w:r>
        <w:t xml:space="preserve">,</w:t>
      </w:r>
      <w:r>
        <w:t xml:space="preserve"> </w:t>
      </w:r>
      <w:r>
        <w:rPr>
          <w:iCs/>
          <w:i/>
        </w:rPr>
        <w:t xml:space="preserve">-ṛ</w:t>
      </w:r>
      <w:r>
        <w:t xml:space="preserve">, and</w:t>
      </w:r>
      <w:r>
        <w:t xml:space="preserve"> </w:t>
      </w:r>
      <w:r>
        <w:rPr>
          <w:iCs/>
          <w:i/>
        </w:rPr>
        <w:t xml:space="preserve">gam</w:t>
      </w:r>
      <w:r>
        <w:t xml:space="preserve">,</w:t>
      </w:r>
      <w:r>
        <w:t xml:space="preserve"> </w:t>
      </w:r>
      <w:r>
        <w:rPr>
          <w:iCs/>
          <w:i/>
        </w:rPr>
        <w:t xml:space="preserve">han</w:t>
      </w:r>
      <w:r>
        <w:t xml:space="preserve"> </w:t>
      </w:r>
      <w:r>
        <w:t xml:space="preserve">in the senses of habit, merit, or skill; treated as</w:t>
      </w:r>
      <w:r>
        <w:t xml:space="preserve"> </w:t>
      </w:r>
      <w:r>
        <w:rPr>
          <w:iCs/>
          <w:i/>
        </w:rPr>
        <w:t xml:space="preserve">liṭ</w:t>
      </w:r>
      <w:r>
        <w:t xml:space="preserve">; doubling in</w:t>
      </w:r>
      <w:r>
        <w:t xml:space="preserve"> </w:t>
      </w:r>
      <w:r>
        <w:rPr>
          <w:iCs/>
          <w:i/>
        </w:rPr>
        <w:t xml:space="preserve">kṛ + i</w:t>
      </w:r>
      <w:r>
        <w:t xml:space="preserve"> </w:t>
      </w:r>
      <w:r>
        <w:t xml:space="preserve">with the reduplicate vowel; the question of the</w:t>
      </w:r>
      <w:r>
        <w:t xml:space="preserve"> </w:t>
      </w:r>
      <w:r>
        <w:rPr>
          <w:iCs/>
          <w:i/>
        </w:rPr>
        <w:t xml:space="preserve">yaṇ</w:t>
      </w:r>
      <w:r>
        <w:t xml:space="preserve"> </w:t>
      </w:r>
      <w:r>
        <w:t xml:space="preserve">substitution is argued from</w:t>
      </w:r>
      <w:r>
        <w:t xml:space="preserve"> </w:t>
      </w:r>
      <w:r>
        <w:rPr>
          <w:iCs/>
          <w:i/>
        </w:rPr>
        <w:t xml:space="preserve">dvirvacane ’ci</w:t>
      </w:r>
      <w:r>
        <w:t xml:space="preserve"> </w:t>
      </w:r>
      <w:r>
        <w:t xml:space="preserve">(Pā. 1-1-59 [?]), where the older commentators (Vṛttikāra and others) take the substitute as sharing the properties of the original (</w:t>
      </w:r>
      <w:r>
        <w:rPr>
          <w:iCs/>
          <w:i/>
        </w:rPr>
        <w:t xml:space="preserve">sthānivadbhāva</w:t>
      </w:r>
      <w:r>
        <w:t xml:space="preserve">), and Vedabhāṣya accordingly takes</w:t>
      </w:r>
      <w:r>
        <w:t xml:space="preserve"> </w:t>
      </w:r>
      <w:r>
        <w:rPr>
          <w:iCs/>
          <w:i/>
        </w:rPr>
        <w:t xml:space="preserve">dvirvacane ’ci</w:t>
      </w:r>
      <w:r>
        <w:t xml:space="preserve"> </w:t>
      </w:r>
      <w:r>
        <w:t xml:space="preserve">as meaning that the</w:t>
      </w:r>
      <w:r>
        <w:t xml:space="preserve"> </w:t>
      </w:r>
      <w:r>
        <w:rPr>
          <w:iCs/>
          <w:i/>
        </w:rPr>
        <w:t xml:space="preserve">yaṇ</w:t>
      </w:r>
      <w:r>
        <w:t xml:space="preserve">-substitute is itself doubled;</w:t>
      </w:r>
      <w:r>
        <w:t xml:space="preserve"> </w:t>
      </w:r>
      <w:r>
        <w:rPr>
          <w:iCs/>
          <w:i/>
        </w:rPr>
        <w:t xml:space="preserve">ur at</w:t>
      </w:r>
      <w:r>
        <w:t xml:space="preserve"> </w:t>
      </w:r>
      <w:r>
        <w:t xml:space="preserve">(Pā. 7-4-66 [?]) →</w:t>
      </w:r>
      <w:r>
        <w:t xml:space="preserve"> </w:t>
      </w:r>
      <w:r>
        <w:rPr>
          <w:iCs/>
          <w:i/>
        </w:rPr>
        <w:t xml:space="preserve">ar</w:t>
      </w:r>
      <w:r>
        <w:t xml:space="preserve">;</w:t>
      </w:r>
      <w:r>
        <w:t xml:space="preserve"> </w:t>
      </w:r>
      <w:r>
        <w:rPr>
          <w:iCs/>
          <w:i/>
        </w:rPr>
        <w:t xml:space="preserve">halādiḥ śeṣaḥ</w:t>
      </w:r>
      <w:r>
        <w:t xml:space="preserve"> </w:t>
      </w:r>
      <w:r>
        <w:t xml:space="preserve">(Pā. 7-4-60 [?]) leaves the first consonant of the reduplicate;</w:t>
      </w:r>
      <w:r>
        <w:t xml:space="preserve"> </w:t>
      </w:r>
      <w:r>
        <w:rPr>
          <w:iCs/>
          <w:i/>
        </w:rPr>
        <w:t xml:space="preserve">kuhoś cuḥ</w:t>
      </w:r>
      <w:r>
        <w:t xml:space="preserve"> </w:t>
      </w:r>
      <w:r>
        <w:t xml:space="preserve">(Pā. 7-4-62 [?]) gives</w:t>
      </w:r>
      <w:r>
        <w:t xml:space="preserve"> </w:t>
      </w:r>
      <w:r>
        <w:rPr>
          <w:iCs/>
          <w:i/>
        </w:rPr>
        <w:t xml:space="preserve">c</w:t>
      </w:r>
      <w:r>
        <w:t xml:space="preserve">; hence</w:t>
      </w:r>
      <w:r>
        <w:t xml:space="preserve"> </w:t>
      </w:r>
      <w:r>
        <w:rPr>
          <w:iCs/>
          <w:i/>
        </w:rPr>
        <w:t xml:space="preserve">cakri</w:t>
      </w:r>
      <w:r>
        <w:t xml:space="preserve">; the</w:t>
      </w:r>
      <w:r>
        <w:t xml:space="preserve"> </w:t>
      </w:r>
      <w:r>
        <w:rPr>
          <w:iCs/>
          <w:i/>
        </w:rPr>
        <w:t xml:space="preserve">kin</w:t>
      </w:r>
      <w:r>
        <w:t xml:space="preserve"> </w:t>
      </w:r>
      <w:r>
        <w:t xml:space="preserve">suffix 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bCs/>
          <w:b/>
        </w:rPr>
        <w:t xml:space="preserve">विश्वानि (</w:t>
      </w:r>
      <w:r>
        <w:rPr>
          <w:iCs/>
          <w:i/>
          <w:bCs/>
          <w:b/>
        </w:rPr>
        <w:t xml:space="preserve">viśvāni</w:t>
      </w:r>
      <w:r>
        <w:rPr>
          <w:bCs/>
          <w:b/>
        </w:rPr>
        <w:t xml:space="preserve">)</w:t>
      </w:r>
      <w:r>
        <w:t xml:space="preserve"> </w:t>
      </w:r>
      <w:r>
        <w:t xml:space="preserve">— root</w:t>
      </w:r>
      <w:r>
        <w:t xml:space="preserve"> </w:t>
      </w:r>
      <w:r>
        <w:rPr>
          <w:iCs/>
          <w:i/>
        </w:rPr>
        <w:t xml:space="preserve">viś</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aśūpruṣiliṭikaṇikhaṭivi-śibhyaḥ kvan</w:t>
      </w:r>
      <w:r>
        <w:t xml:space="preserve">”</w:t>
      </w:r>
      <w:r>
        <w:t xml:space="preserve"> </w:t>
      </w:r>
      <w:r>
        <w:t xml:space="preserve">(Uṇ. 1-[?]);</w:t>
      </w:r>
      <w:r>
        <w:t xml:space="preserve"> </w:t>
      </w:r>
      <w:r>
        <w:rPr>
          <w:iCs/>
          <w:i/>
        </w:rPr>
        <w:t xml:space="preserve">nit</w:t>
      </w:r>
      <w:r>
        <w:t xml:space="preserve">, so initial-udātta; in the accusative plural neuter</w:t>
      </w:r>
      <w:r>
        <w:t xml:space="preserve"> </w:t>
      </w:r>
      <w:r>
        <w:rPr>
          <w:iCs/>
          <w:i/>
        </w:rPr>
        <w:t xml:space="preserve">viśvāni</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link with the earlier</w:t>
      </w:r>
      <w:r>
        <w:t xml:space="preserve"> </w:t>
      </w:r>
      <w:r>
        <w:rPr>
          <w:iCs/>
          <w:i/>
        </w:rPr>
        <w:t xml:space="preserve">cakrim</w:t>
      </w:r>
      <w:r>
        <w:t xml:space="preserve">: a</w:t>
      </w:r>
      <w:r>
        <w:t xml:space="preserve"> </w:t>
      </w:r>
      <w:r>
        <w:rPr>
          <w:iCs/>
          <w:i/>
        </w:rPr>
        <w:t xml:space="preserve">kṛdanta</w:t>
      </w:r>
      <w:r>
        <w:t xml:space="preserve"> </w:t>
      </w:r>
      <w:r>
        <w:t xml:space="preserve">word; the genitive ending would normally follow a verb-noun in its object sense by</w:t>
      </w:r>
      <w:r>
        <w:t xml:space="preserve"> </w:t>
      </w:r>
      <w:r>
        <w:t xml:space="preserve">“</w:t>
      </w:r>
      <w:r>
        <w:t xml:space="preserve">kartṛkarmaṇoḥ kṛti</w:t>
      </w:r>
      <w:r>
        <w:t xml:space="preserve">”</w:t>
      </w:r>
      <w:r>
        <w:t xml:space="preserve"> </w:t>
      </w:r>
      <w:r>
        <w:t xml:space="preserve">(Pā. 2-3-65 [?]), and is blocked here because the word is a</w:t>
      </w:r>
      <w:r>
        <w:t xml:space="preserve"> </w:t>
      </w:r>
      <w:r>
        <w:rPr>
          <w:iCs/>
          <w:i/>
        </w:rPr>
        <w:t xml:space="preserve">kin</w:t>
      </w:r>
      <w:r>
        <w:t xml:space="preserve">-word treated like</w:t>
      </w:r>
      <w:r>
        <w:t xml:space="preserve"> </w:t>
      </w:r>
      <w:r>
        <w:rPr>
          <w:iCs/>
          <w:i/>
        </w:rPr>
        <w:t xml:space="preserve">liṭ</w:t>
      </w:r>
      <w:r>
        <w:t xml:space="preserve">, ending in a</w:t>
      </w:r>
      <w:r>
        <w:t xml:space="preserve"> </w:t>
      </w:r>
      <w:r>
        <w:rPr>
          <w:iCs/>
          <w:i/>
        </w:rPr>
        <w:t xml:space="preserve">niṣṭhā</w:t>
      </w:r>
      <w:r>
        <w:t xml:space="preserve">-like form (Pā. 2-3-69 [?],</w:t>
      </w:r>
      <w:r>
        <w:t xml:space="preserve"> </w:t>
      </w:r>
      <w:r>
        <w:t xml:space="preserve">“</w:t>
      </w:r>
      <w:r>
        <w:t xml:space="preserve">na lokāvyayaniṣṭhākhalarthatṛnām</w:t>
      </w:r>
      <w:r>
        <w:t xml:space="preserve">”</w:t>
      </w:r>
      <w:r>
        <w:t xml:space="preserve">); hence the object takes the accusative by</w:t>
      </w:r>
      <w:r>
        <w:t xml:space="preserve"> </w:t>
      </w:r>
      <w:r>
        <w:t xml:space="preserve">“</w:t>
      </w:r>
      <w:r>
        <w:t xml:space="preserve">karmaṇi dvitīyā</w:t>
      </w:r>
      <w:r>
        <w:t xml:space="preserve">”</w:t>
      </w:r>
      <w:r>
        <w:t xml:space="preserve"> </w:t>
      </w:r>
      <w:r>
        <w:t xml:space="preserve">(Pā. 2-3-2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388"/>
    <w:bookmarkStart w:id="389" w:name="page-352-sūkta-9-rik-3"/>
    <w:p>
      <w:pPr>
        <w:pStyle w:val="Heading3"/>
      </w:pPr>
      <w:r>
        <w:t xml:space="preserve">Page 352 — Sūkta 9, Rik 3</w:t>
      </w:r>
    </w:p>
    <w:p>
      <w:pPr>
        <w:pStyle w:val="FirstParagraph"/>
      </w:pPr>
      <w:r>
        <w:rPr>
          <w:bCs/>
          <w:b/>
        </w:rPr>
        <w:t xml:space="preserve">॥ Saṃhitā-pāṭhaḥ ॥</w:t>
      </w:r>
    </w:p>
    <w:p>
      <w:pPr>
        <w:pStyle w:val="BlockText"/>
      </w:pPr>
      <w:r>
        <w:t xml:space="preserve">मत्स्वा सुशिप्र मन्दिभिः स्तोमेभिर्विश्वचर्षणे ।</w:t>
      </w:r>
      <w:r>
        <w:t xml:space="preserve"> </w:t>
      </w:r>
      <w:r>
        <w:t xml:space="preserve">सचैषु सवनेष्वा ॥३॥</w:t>
      </w:r>
    </w:p>
    <w:p>
      <w:pPr>
        <w:pStyle w:val="BlockText"/>
      </w:pPr>
      <w:r>
        <w:rPr>
          <w:iCs/>
          <w:i/>
        </w:rPr>
        <w:t xml:space="preserve">matsvā suśipra mandibhiḥ stomebhir viśvacarṣaṇe |</w:t>
      </w:r>
      <w:r>
        <w:t xml:space="preserve"> </w:t>
      </w:r>
      <w:r>
        <w:rPr>
          <w:iCs/>
          <w:i/>
        </w:rPr>
        <w:t xml:space="preserve">sacaiṣu savaneṣv ā ||3||</w:t>
      </w:r>
    </w:p>
    <w:p>
      <w:pPr>
        <w:pStyle w:val="FirstParagraph"/>
      </w:pPr>
      <w:r>
        <w:rPr>
          <w:bCs/>
          <w:b/>
        </w:rPr>
        <w:t xml:space="preserve">॥ Pada-pāṭhaḥ ॥</w:t>
      </w:r>
    </w:p>
    <w:p>
      <w:pPr>
        <w:pStyle w:val="BlockText"/>
      </w:pPr>
      <w:r>
        <w:t xml:space="preserve">मत्स्व । सुऽशिप्र । मन्दिऽभिः । स्तोमेभिः । विश्वऽचर्षणे ॥</w:t>
      </w:r>
      <w:r>
        <w:t xml:space="preserve"> </w:t>
      </w:r>
      <w:r>
        <w:t xml:space="preserve">सचा । एषु । सवनेषु । आ ॥३॥</w:t>
      </w:r>
    </w:p>
    <w:p>
      <w:pPr>
        <w:pStyle w:val="BlockText"/>
      </w:pPr>
      <w:r>
        <w:rPr>
          <w:iCs/>
          <w:i/>
        </w:rPr>
        <w:t xml:space="preserve">matsva | su-śipra | mandi-bhiḥ | stomebhiḥ | viśva-carṣaṇe ||</w:t>
      </w:r>
      <w:r>
        <w:t xml:space="preserve"> </w:t>
      </w:r>
      <w:r>
        <w:rPr>
          <w:iCs/>
          <w:i/>
        </w:rPr>
        <w:t xml:space="preserve">sacā | eṣu | savaneṣu | ā ||3||</w:t>
      </w:r>
    </w:p>
    <w:p>
      <w:pPr>
        <w:pStyle w:val="FirstParagraph"/>
      </w:pPr>
      <w:r>
        <w:rPr>
          <w:bCs/>
          <w:b/>
        </w:rPr>
        <w:t xml:space="preserve">॥ Sāyaṇa-bhāṣyam ॥</w:t>
      </w:r>
    </w:p>
    <w:p>
      <w:pPr>
        <w:pStyle w:val="BlockText"/>
      </w:pPr>
      <w:r>
        <w:t xml:space="preserve">हे सुशिप्र हे शोभनहनो शोभननासिक वा । शिप्रे हनू नासिके वा । नि. ६-१२ [?] । इति यास्केनोक्तत्वात् । ताद्दृश हे इन्द्र मन्दिभिर्हर्षहेतुभिः स्तोमेभिः स्तोत्रैर्मत्स्व हृष्यो भव । हे विश्वचर्षणे सर्वमनुष्ययुक्त । सर्वैर्यजमानैः पूज्येत्यर्थः । ताद्दृशेन्द्र त्रिष्वेषु योगागतेषु त्रिषु सवनेषु सचा देवैरन्यैः सह गच्छेति शेषः ॥ मदि स्तुतीत्यस्य लोट्यनित्यमागमशासनमिति कृत्स्वेदितो सुम् धातोरिति सुम् न भवति । अनुदात्तेत्त्वात्तस्यानुदात्तेन्निदेदुपदेशात् [?] । पा. ६-१-१८६ [?] । इति लसार्वधातुकानुदात्तत्वम् । धातुस्वर एव । संहितायां द्व्यचोतस्तिङः । पा. ६-३-१३५ । इति दीर्घत्वम् । सुशिप्रेत्यामन्त्रितनिघातः । मन्दिभिः । गतमन्त्रे व्याख्यातम् । स्तोमेभिः । मन्त्रत्ययस्य नित्त्वादाद्युदात्तत्वम् । बहुलं छन्दसीति भिस ऐसादेशो न भवति । विश्वचर्षणे । निघातः । सचा । उक्तम् । एषु । ऊडिदम्-इत्यादिना विभक्तेरुदात्तत्वम् ॥</w:t>
      </w:r>
    </w:p>
    <w:p>
      <w:pPr>
        <w:pStyle w:val="BlockText"/>
      </w:pPr>
      <w:r>
        <w:rPr>
          <w:iCs/>
          <w:i/>
        </w:rPr>
        <w:t xml:space="preserve">he suśipra he śobhana-hano śobhana-nāsika vā | śipre hanū nāsike vā | ni. 6-12 [?] | iti yāskenoktatvāt | tādṛśa he indra mandibhir harṣa-hetubhiḥ stomebhiḥ stotrair matsva hṛṣyo bhava | he viśvacarṣaṇe sarva-manuṣya-yukta | sarvair yajamānaiḥ pūjyety arthaḥ | tādṛśendra triṣv eṣu yogāgateṣu triṣu savaneṣu sacā devair anyaiḥ saha gaccheti śeṣaḥ || madi stutīty asya loṭy anitya-āgama-śāsanam iti kṛtsv edito sum dhātor iti sum na bhavati | anudāttettvāt … [?] | lasārvadhātukānudāttatvam | dhātu-svara eva | saṃhitāyāṃ dvyaco ’tastiṅaḥ | pā. 6-3-135 | iti dīrghatvam | suśipretyāmantrita-nighātaḥ | mandibhiḥ | gatamantre vyākhyātam | stomebhiḥ | mantratyayasya nittvād ādyudāttatvam | bahulaṃ chandasīti bhisa aisādeśo na bhavati | viśvacarṣaṇe | nighātaḥ | sacā | uktam | eṣu | ūḍidam-ityādinā vibhakter udāttatvam ||</w:t>
      </w:r>
    </w:p>
    <w:p>
      <w:pPr>
        <w:pStyle w:val="FirstParagraph"/>
      </w:pPr>
      <w:r>
        <w:rPr>
          <w:bCs/>
          <w:b/>
        </w:rPr>
        <w:t xml:space="preserve">Translation:</w:t>
      </w:r>
      <w:r>
        <w:t xml:space="preserve"> </w:t>
      </w:r>
      <w:r>
        <w:t xml:space="preserve">“O</w:t>
      </w:r>
      <w:r>
        <w:t xml:space="preserve"> </w:t>
      </w:r>
      <w:r>
        <w:rPr>
          <w:iCs/>
          <w:i/>
        </w:rPr>
        <w:t xml:space="preserve">suśipra</w:t>
      </w:r>
      <w:r>
        <w:t xml:space="preserve"> </w:t>
      </w:r>
      <w:r>
        <w:t xml:space="preserve">—</w:t>
      </w:r>
      <w:r>
        <w:t xml:space="preserve"> </w:t>
      </w:r>
      <w:r>
        <w:t xml:space="preserve">‘</w:t>
      </w:r>
      <w:r>
        <w:t xml:space="preserve">of beautiful jaws</w:t>
      </w:r>
      <w:r>
        <w:t xml:space="preserve">’</w:t>
      </w:r>
      <w:r>
        <w:t xml:space="preserve"> </w:t>
      </w:r>
      <w:r>
        <w:t xml:space="preserve">or</w:t>
      </w:r>
      <w:r>
        <w:t xml:space="preserve"> </w:t>
      </w:r>
      <w:r>
        <w:t xml:space="preserve">‘</w:t>
      </w:r>
      <w:r>
        <w:t xml:space="preserve">of beautiful nose,</w:t>
      </w:r>
      <w:r>
        <w:t xml:space="preserve">’</w:t>
      </w:r>
      <w:r>
        <w:t xml:space="preserve"> </w:t>
      </w:r>
      <w:r>
        <w:t xml:space="preserve">for Yāska says</w:t>
      </w:r>
      <w:r>
        <w:t xml:space="preserve"> </w:t>
      </w:r>
      <w:r>
        <w:t xml:space="preserve">‘</w:t>
      </w:r>
      <w:r>
        <w:rPr>
          <w:iCs/>
          <w:i/>
        </w:rPr>
        <w:t xml:space="preserve">śipre</w:t>
      </w:r>
      <w:r>
        <w:t xml:space="preserve"> </w:t>
      </w:r>
      <w:r>
        <w:t xml:space="preserve">means the two jaws or the nose</w:t>
      </w:r>
      <w:r>
        <w:t xml:space="preserve">’</w:t>
      </w:r>
      <w:r>
        <w:t xml:space="preserve"> </w:t>
      </w:r>
      <w:r>
        <w:t xml:space="preserve">(Nirukta 6-12 [?]). O such Indra,</w:t>
      </w:r>
      <w:r>
        <w:t xml:space="preserve"> </w:t>
      </w:r>
      <w:r>
        <w:rPr>
          <w:iCs/>
          <w:i/>
        </w:rPr>
        <w:t xml:space="preserve">matsva</w:t>
      </w:r>
      <w:r>
        <w:t xml:space="preserve"> </w:t>
      </w:r>
      <w:r>
        <w:t xml:space="preserve">— be glad, be pleased — with</w:t>
      </w:r>
      <w:r>
        <w:t xml:space="preserve"> </w:t>
      </w:r>
      <w:r>
        <w:rPr>
          <w:iCs/>
          <w:i/>
        </w:rPr>
        <w:t xml:space="preserve">mandibhiḥ stomebhiḥ</w:t>
      </w:r>
      <w:r>
        <w:t xml:space="preserve">, with praises that cause gladness. O</w:t>
      </w:r>
      <w:r>
        <w:t xml:space="preserve"> </w:t>
      </w:r>
      <w:r>
        <w:rPr>
          <w:iCs/>
          <w:i/>
        </w:rPr>
        <w:t xml:space="preserve">viśvacarṣaṇe</w:t>
      </w:r>
      <w:r>
        <w:t xml:space="preserve"> </w:t>
      </w:r>
      <w:r>
        <w:t xml:space="preserve">— joined with all men: worshipped by all sacrificers. O such Indra, in these three pressings that have come in their turn,</w:t>
      </w:r>
      <w:r>
        <w:t xml:space="preserve"> </w:t>
      </w:r>
      <w:r>
        <w:rPr>
          <w:iCs/>
          <w:i/>
        </w:rPr>
        <w:t xml:space="preserve">sacā</w:t>
      </w:r>
      <w:r>
        <w:t xml:space="preserve"> </w:t>
      </w:r>
      <w:r>
        <w:t xml:space="preserve">— together with the other gods — come (this is the supplied verb).</w:t>
      </w:r>
      <w:r>
        <w:t xml:space="preserve"> </w:t>
      </w:r>
      <w:r>
        <w:rPr>
          <w:iCs/>
          <w:i/>
        </w:rPr>
        <w:t xml:space="preserve">(Grammar:</w:t>
      </w:r>
      <w:r>
        <w:t xml:space="preserve"> </w:t>
      </w:r>
      <w:r>
        <w:t xml:space="preserve">mad</w:t>
      </w:r>
      <w:r>
        <w:t xml:space="preserve"> </w:t>
      </w:r>
      <w:r>
        <w:rPr>
          <w:iCs/>
          <w:i/>
        </w:rPr>
        <w:t xml:space="preserve">in the sense of praise, in the imperative: the augment</w:t>
      </w:r>
      <w:r>
        <w:t xml:space="preserve"> </w:t>
      </w:r>
      <w:r>
        <w:t xml:space="preserve">num</w:t>
      </w:r>
      <w:r>
        <w:t xml:space="preserve"> </w:t>
      </w:r>
      <w:r>
        <w:rPr>
          <w:iCs/>
          <w:i/>
        </w:rPr>
        <w:t xml:space="preserve">does not arise here, since it is optional; the verb</w:t>
      </w:r>
      <w:r>
        <w:t xml:space="preserve"> </w:t>
      </w:r>
      <w:r>
        <w:t xml:space="preserve">matsva</w:t>
      </w:r>
      <w:r>
        <w:t xml:space="preserve"> </w:t>
      </w:r>
      <w:r>
        <w:rPr>
          <w:iCs/>
          <w:i/>
        </w:rPr>
        <w:t xml:space="preserve">is unaccented as a finite verb; its accent remains that of the root; in the Saṃhitā the vowel is lengthened by Pā. 6-3-135 [the</w:t>
      </w:r>
      <w:r>
        <w:rPr>
          <w:iCs/>
          <w:i/>
        </w:rPr>
        <w:t xml:space="preserve"> </w:t>
      </w:r>
      <w:r>
        <w:rPr>
          <w:iCs/>
          <w:i/>
        </w:rPr>
        <w:t xml:space="preserve">“</w:t>
      </w:r>
      <w:r>
        <w:rPr>
          <w:iCs/>
          <w:i/>
        </w:rPr>
        <w:t xml:space="preserve">dvyaco ’ta stiṅaḥ</w:t>
      </w:r>
      <w:r>
        <w:rPr>
          <w:iCs/>
          <w:i/>
        </w:rPr>
        <w:t xml:space="preserve">”</w:t>
      </w:r>
      <w:r>
        <w:rPr>
          <w:iCs/>
          <w:i/>
        </w:rPr>
        <w:t xml:space="preserve"> </w:t>
      </w:r>
      <w:r>
        <w:rPr>
          <w:iCs/>
          <w:i/>
        </w:rPr>
        <w:t xml:space="preserve">rule]; the vocative</w:t>
      </w:r>
      <w:r>
        <w:t xml:space="preserve"> </w:t>
      </w:r>
      <w:r>
        <w:t xml:space="preserve">suśipra</w:t>
      </w:r>
      <w:r>
        <w:t xml:space="preserve"> </w:t>
      </w:r>
      <w:r>
        <w:rPr>
          <w:iCs/>
          <w:i/>
        </w:rPr>
        <w:t xml:space="preserve">is unaccented as a vocative within the sentence; the base accent of the stoma-word is initial by the suffix; the Vedic</w:t>
      </w:r>
      <w:r>
        <w:t xml:space="preserve"> </w:t>
      </w:r>
      <w:r>
        <w:t xml:space="preserve">bahulam</w:t>
      </w:r>
      <w:r>
        <w:t xml:space="preserve"> </w:t>
      </w:r>
      <w:r>
        <w:rPr>
          <w:iCs/>
          <w:i/>
        </w:rPr>
        <w:t xml:space="preserve">prevents the replacement of</w:t>
      </w:r>
      <w:r>
        <w:t xml:space="preserve"> </w:t>
      </w:r>
      <w:r>
        <w:t xml:space="preserve">bhis</w:t>
      </w:r>
      <w:r>
        <w:t xml:space="preserve"> </w:t>
      </w:r>
      <w:r>
        <w:rPr>
          <w:iCs/>
          <w:i/>
        </w:rPr>
        <w:t xml:space="preserve">by</w:t>
      </w:r>
      <w:r>
        <w:t xml:space="preserve"> </w:t>
      </w:r>
      <w:r>
        <w:t xml:space="preserve">ais</w:t>
      </w:r>
      <w:r>
        <w:rPr>
          <w:iCs/>
          <w:i/>
        </w:rPr>
        <w:t xml:space="preserve">; the case-ending of</w:t>
      </w:r>
      <w:r>
        <w:t xml:space="preserve"> </w:t>
      </w:r>
      <w:r>
        <w:t xml:space="preserve">eṣu</w:t>
      </w:r>
      <w:r>
        <w:t xml:space="preserve"> </w:t>
      </w:r>
      <w:r>
        <w:rPr>
          <w:iCs/>
          <w:i/>
        </w:rPr>
        <w:t xml:space="preserve">is udātta by</w:t>
      </w:r>
      <w:r>
        <w:rPr>
          <w:iCs/>
          <w:i/>
        </w:rPr>
        <w:t xml:space="preserve"> </w:t>
      </w:r>
      <w:r>
        <w:rPr>
          <w:iCs/>
          <w:i/>
        </w:rPr>
        <w:t xml:space="preserve">“</w:t>
      </w:r>
      <w:r>
        <w:rPr>
          <w:iCs/>
          <w:i/>
        </w:rPr>
        <w:t xml:space="preserve">ūḍidam-padādy-appum-raidyubhyaḥ.</w:t>
      </w:r>
      <w:r>
        <w:rPr>
          <w:iCs/>
          <w:i/>
        </w:rPr>
        <w:t xml:space="preserve">”</w:t>
      </w:r>
      <w:r>
        <w:rPr>
          <w:iCs/>
          <w:i/>
        </w:rPr>
        <w:t xml:space="preserve">)</w:t>
      </w:r>
      <w:r>
        <w:rPr>
          <w:iCs/>
          <w:i/>
        </w:rPr>
        <w:t xml:space="preserve"> </w:t>
      </w:r>
      <w:r>
        <w:t xml:space="preserve">(Several half-legible grammar phrases are marked [?]; the sense is not affected.)*”</w:t>
      </w:r>
    </w:p>
    <w:bookmarkEnd w:id="389"/>
    <w:bookmarkStart w:id="390" w:name="X57606d333e7a16e775578241e33bf8b6e392469"/>
    <w:p>
      <w:pPr>
        <w:pStyle w:val="Heading3"/>
      </w:pPr>
      <w:r>
        <w:t xml:space="preserve">Page 353 — Rik 3: word-meanings, overall sense, English, Special Topics</w:t>
      </w:r>
    </w:p>
    <w:p>
      <w:pPr>
        <w:pStyle w:val="FirstParagraph"/>
      </w:pPr>
      <w:r>
        <w:rPr>
          <w:bCs/>
          <w:b/>
        </w:rPr>
        <w:t xml:space="preserve">॥ Prati-padārthaḥ ॥</w:t>
      </w:r>
    </w:p>
    <w:p>
      <w:pPr>
        <w:pStyle w:val="BodyText"/>
      </w:pPr>
      <w:r>
        <w:rPr>
          <w:bCs/>
          <w:b/>
        </w:rPr>
        <w:t xml:space="preserve">(हे) सुशिप्र ((he) suśipra)</w:t>
      </w:r>
      <w:r>
        <w:t xml:space="preserve"> </w:t>
      </w:r>
      <w:r>
        <w:t xml:space="preserve">— O Indra of beautiful jaws (or nose) |</w:t>
      </w:r>
      <w:r>
        <w:t xml:space="preserve"> </w:t>
      </w:r>
      <w:r>
        <w:rPr>
          <w:bCs/>
          <w:b/>
        </w:rPr>
        <w:t xml:space="preserve">मन्दिभिः (mandibhiḥ)</w:t>
      </w:r>
      <w:r>
        <w:t xml:space="preserve"> </w:t>
      </w:r>
      <w:r>
        <w:t xml:space="preserve">— which cause delight |</w:t>
      </w:r>
      <w:r>
        <w:t xml:space="preserve"> </w:t>
      </w:r>
      <w:r>
        <w:rPr>
          <w:bCs/>
          <w:b/>
        </w:rPr>
        <w:t xml:space="preserve">स्तोमेभिः (stomebhiḥ)</w:t>
      </w:r>
      <w:r>
        <w:t xml:space="preserve"> </w:t>
      </w:r>
      <w:r>
        <w:t xml:space="preserve">— with the praises (that we make) |</w:t>
      </w:r>
      <w:r>
        <w:t xml:space="preserve"> </w:t>
      </w:r>
      <w:r>
        <w:rPr>
          <w:bCs/>
          <w:b/>
        </w:rPr>
        <w:t xml:space="preserve">मत्स्व (matsva)</w:t>
      </w:r>
      <w:r>
        <w:t xml:space="preserve"> </w:t>
      </w:r>
      <w:r>
        <w:t xml:space="preserve">— be glad (be joyful) |</w:t>
      </w:r>
      <w:r>
        <w:t xml:space="preserve"> </w:t>
      </w:r>
      <w:r>
        <w:rPr>
          <w:bCs/>
          <w:b/>
        </w:rPr>
        <w:t xml:space="preserve">(हे) विश्वचर्षणे ((he) viśvacarṣaṇe)</w:t>
      </w:r>
      <w:r>
        <w:t xml:space="preserve"> </w:t>
      </w:r>
      <w:r>
        <w:t xml:space="preserve">— O Indra, accompanied by all men, or honoured by all sacrificers |</w:t>
      </w:r>
      <w:r>
        <w:t xml:space="preserve"> </w:t>
      </w:r>
      <w:r>
        <w:rPr>
          <w:bCs/>
          <w:b/>
        </w:rPr>
        <w:t xml:space="preserve">(त्वम्)</w:t>
      </w:r>
      <w:r>
        <w:t xml:space="preserve"> </w:t>
      </w:r>
      <w:r>
        <w:t xml:space="preserve">— you |</w:t>
      </w:r>
      <w:r>
        <w:t xml:space="preserve"> </w:t>
      </w:r>
      <w:r>
        <w:rPr>
          <w:bCs/>
          <w:b/>
        </w:rPr>
        <w:t xml:space="preserve">एषु सवनेषु (eṣu savaneṣu)</w:t>
      </w:r>
      <w:r>
        <w:t xml:space="preserve"> </w:t>
      </w:r>
      <w:r>
        <w:t xml:space="preserve">— in these three pressings (the morning, midday and third pressings) |</w:t>
      </w:r>
      <w:r>
        <w:t xml:space="preserve"> </w:t>
      </w:r>
      <w:r>
        <w:rPr>
          <w:bCs/>
          <w:b/>
        </w:rPr>
        <w:t xml:space="preserve">सचा (sacā)</w:t>
      </w:r>
      <w:r>
        <w:t xml:space="preserve"> </w:t>
      </w:r>
      <w:r>
        <w:t xml:space="preserve">— together (with the other gods) |</w:t>
      </w:r>
      <w:r>
        <w:t xml:space="preserve"> </w:t>
      </w:r>
      <w:r>
        <w:rPr>
          <w:bCs/>
          <w:b/>
        </w:rPr>
        <w:t xml:space="preserve">आ (gaccha)</w:t>
      </w:r>
      <w:r>
        <w:t xml:space="preserve"> </w:t>
      </w:r>
      <w:r>
        <w:t xml:space="preserve">— come.</w:t>
      </w:r>
    </w:p>
    <w:p>
      <w:pPr>
        <w:pStyle w:val="BodyText"/>
      </w:pPr>
      <w:r>
        <w:rPr>
          <w:bCs/>
          <w:b/>
        </w:rPr>
        <w:t xml:space="preserve">॥ Bhāvārthaḥ ॥</w:t>
      </w:r>
    </w:p>
    <w:p>
      <w:pPr>
        <w:pStyle w:val="BodyText"/>
      </w:pPr>
      <w:r>
        <w:t xml:space="preserve">O Indra! Your jaws (or nose) are most handsome. Such as you are, be satisfied with the praises we make. O you who are honoured by all men and sacrificers, come together with the other gods to the three pressings of the sacrifice — the morning, midday and third pressings (</w:t>
      </w:r>
      <w:r>
        <w:rPr>
          <w:iCs/>
          <w:i/>
        </w:rPr>
        <w:t xml:space="preserve">savana</w:t>
      </w:r>
      <w:r>
        <w:t xml:space="preserve"> </w:t>
      </w:r>
      <w:r>
        <w:t xml:space="preserve">is the special rite of pressing the Soma-juice and preparing it) — to this sacrificial ground where we are performing the rite.</w:t>
      </w:r>
    </w:p>
    <w:p>
      <w:pPr>
        <w:pStyle w:val="BodyText"/>
      </w:pPr>
      <w:r>
        <w:rPr>
          <w:bCs/>
          <w:b/>
        </w:rPr>
        <w:t xml:space="preserve">॥ English Translation ॥</w:t>
      </w:r>
      <w:r>
        <w:t xml:space="preserve"> </w:t>
      </w:r>
      <w:r>
        <w:rPr>
          <w:iCs/>
          <w:i/>
        </w:rPr>
        <w:t xml:space="preserve">(as printed in the source)</w:t>
      </w:r>
    </w:p>
    <w:p>
      <w:pPr>
        <w:pStyle w:val="BlockText"/>
      </w:pPr>
      <w:r>
        <w:t xml:space="preserve">O Indra, with the handsome chin (or nose) be pleased with these pleasing praises; you who are honoured by all men come to these rites (with the gods).</w:t>
      </w:r>
    </w:p>
    <w:p>
      <w:pPr>
        <w:pStyle w:val="FirstParagraph"/>
      </w:pPr>
      <w:r>
        <w:rPr>
          <w:bCs/>
          <w:b/>
        </w:rPr>
        <w:t xml:space="preserve">॥ Viśeṣa-viṣayagaḷu (Special Topics) ॥</w:t>
      </w:r>
    </w:p>
    <w:p>
      <w:pPr>
        <w:pStyle w:val="BodyText"/>
      </w:pPr>
      <w:r>
        <w:rPr>
          <w:bCs/>
          <w:b/>
        </w:rPr>
        <w:t xml:space="preserve">“</w:t>
      </w:r>
      <w:r>
        <w:rPr>
          <w:bCs/>
          <w:b/>
        </w:rPr>
        <w:t xml:space="preserve">Matsva</w:t>
      </w:r>
      <w:r>
        <w:rPr>
          <w:bCs/>
          <w:b/>
        </w:rPr>
        <w:t xml:space="preserve">”</w:t>
      </w:r>
      <w:r>
        <w:t xml:space="preserve"> </w:t>
      </w:r>
      <w:r>
        <w:t xml:space="preserve">— the syllable</w:t>
      </w:r>
      <w:r>
        <w:t xml:space="preserve"> </w:t>
      </w:r>
      <w:r>
        <w:rPr>
          <w:iCs/>
          <w:i/>
        </w:rPr>
        <w:t xml:space="preserve">tsva</w:t>
      </w:r>
      <w:r>
        <w:t xml:space="preserve"> </w:t>
      </w:r>
      <w:r>
        <w:t xml:space="preserve">is lengthened for the convenience of the meter.</w:t>
      </w:r>
    </w:p>
    <w:p>
      <w:pPr>
        <w:pStyle w:val="BodyText"/>
      </w:pPr>
      <w:r>
        <w:rPr>
          <w:bCs/>
          <w:b/>
        </w:rPr>
        <w:t xml:space="preserve">“</w:t>
      </w:r>
      <w:r>
        <w:rPr>
          <w:bCs/>
          <w:b/>
        </w:rPr>
        <w:t xml:space="preserve">Suśipra</w:t>
      </w:r>
      <w:r>
        <w:rPr>
          <w:bCs/>
          <w:b/>
        </w:rPr>
        <w:t xml:space="preserve">”</w:t>
      </w:r>
      <w:r>
        <w:t xml:space="preserve"> </w:t>
      </w:r>
      <w:r>
        <w:t xml:space="preserve">— Yāska explains this word in the Nirukta:</w:t>
      </w:r>
      <w:r>
        <w:t xml:space="preserve"> </w:t>
      </w:r>
      <w:r>
        <w:rPr>
          <w:iCs/>
          <w:i/>
          <w:bCs/>
          <w:b/>
        </w:rPr>
        <w:t xml:space="preserve">suśiprametena vyākhyātam | vāje suśipra gomat</w:t>
      </w:r>
      <w:r>
        <w:t xml:space="preserve"> </w:t>
      </w:r>
      <w:r>
        <w:t xml:space="preserve">(Ṛgveda Saṃhitā 8-3-? [?])</w:t>
      </w:r>
      <w:r>
        <w:t xml:space="preserve"> </w:t>
      </w:r>
      <w:r>
        <w:rPr>
          <w:iCs/>
          <w:i/>
        </w:rPr>
        <w:t xml:space="preserve">ity api nigamo bhavati | śipre hanū nāsike vā | hanur hanteḥ</w:t>
      </w:r>
      <w:r>
        <w:t xml:space="preserve"> </w:t>
      </w:r>
      <w:r>
        <w:t xml:space="preserve">—</w:t>
      </w:r>
      <w:r>
        <w:t xml:space="preserve"> </w:t>
      </w:r>
      <w:r>
        <w:t xml:space="preserve">“</w:t>
      </w:r>
      <w:r>
        <w:rPr>
          <w:iCs/>
          <w:i/>
        </w:rPr>
        <w:t xml:space="preserve">suśipra</w:t>
      </w:r>
      <w:r>
        <w:t xml:space="preserve"> </w:t>
      </w:r>
      <w:r>
        <w:t xml:space="preserve">is explained by this [the preceding]: there is also a Vedic passage,</w:t>
      </w:r>
      <w:r>
        <w:t xml:space="preserve"> </w:t>
      </w:r>
      <w:r>
        <w:t xml:space="preserve">‘</w:t>
      </w:r>
      <w:r>
        <w:t xml:space="preserve">in the contest, O suśipra, rich in cows</w:t>
      </w:r>
      <w:r>
        <w:t xml:space="preserve">’</w:t>
      </w:r>
      <w:r>
        <w:t xml:space="preserve"> </w:t>
      </w:r>
      <w:r>
        <w:t xml:space="preserve">(Ṛgveda …);</w:t>
      </w:r>
      <w:r>
        <w:t xml:space="preserve"> </w:t>
      </w:r>
      <w:r>
        <w:rPr>
          <w:iCs/>
          <w:i/>
        </w:rPr>
        <w:t xml:space="preserve">śipre</w:t>
      </w:r>
      <w:r>
        <w:t xml:space="preserve"> </w:t>
      </w:r>
      <w:r>
        <w:t xml:space="preserve">are the two jaws or the nose; the jaw (</w:t>
      </w:r>
      <w:r>
        <w:rPr>
          <w:iCs/>
          <w:i/>
        </w:rPr>
        <w:t xml:space="preserve">hanu</w:t>
      </w:r>
      <w:r>
        <w:t xml:space="preserve">) is from the root</w:t>
      </w:r>
      <w:r>
        <w:t xml:space="preserve"> </w:t>
      </w:r>
      <w:r>
        <w:rPr>
          <w:iCs/>
          <w:i/>
        </w:rPr>
        <w:t xml:space="preserve">han</w:t>
      </w:r>
      <w:r>
        <w:t xml:space="preserve">…</w:t>
      </w:r>
      <w:r>
        <w:t xml:space="preserve">”</w:t>
      </w:r>
      <w:r>
        <w:t xml:space="preserve"> </w:t>
      </w:r>
      <w:r>
        <w:rPr>
          <w:iCs/>
          <w:i/>
        </w:rPr>
        <w:t xml:space="preserve">(The text breaks off at the page foot; it continues on p. 354.)</w:t>
      </w:r>
    </w:p>
    <w:bookmarkEnd w:id="390"/>
    <w:bookmarkStart w:id="391" w:name="Xd7811a776510a3325bd9427067c8a55fcc04e56"/>
    <w:p>
      <w:pPr>
        <w:pStyle w:val="Heading3"/>
      </w:pPr>
      <w:r>
        <w:t xml:space="preserve">Pages 354–355 — Rik 3 Special Topics and grammar close; Rik 4</w:t>
      </w:r>
    </w:p>
    <w:p>
      <w:pPr>
        <w:pStyle w:val="FirstParagraph"/>
      </w:pPr>
      <w:r>
        <w:rPr>
          <w:bCs/>
          <w:b/>
        </w:rPr>
        <w:t xml:space="preserve">॥ Special Topics (continued, p. 354) ॥</w:t>
      </w:r>
    </w:p>
    <w:p>
      <w:pPr>
        <w:pStyle w:val="BodyText"/>
      </w:pPr>
      <w:r>
        <w:rPr>
          <w:iCs/>
          <w:i/>
        </w:rPr>
        <w:t xml:space="preserve">(Continuing Yāska on</w:t>
      </w:r>
      <w:r>
        <w:t xml:space="preserve"> </w:t>
      </w:r>
      <w:r>
        <w:t xml:space="preserve">suśipra</w:t>
      </w:r>
      <w:r>
        <w:rPr>
          <w:iCs/>
          <w:i/>
        </w:rPr>
        <w:t xml:space="preserve">: )</w:t>
      </w:r>
      <w:r>
        <w:t xml:space="preserve"> </w:t>
      </w:r>
      <w:r>
        <w:rPr>
          <w:bCs/>
          <w:b/>
        </w:rPr>
        <w:t xml:space="preserve">नासिका नसतेः । विष्यस्व शिप्रे विसृजस्व धेने</w:t>
      </w:r>
      <w:r>
        <w:t xml:space="preserve"> </w:t>
      </w:r>
      <w:r>
        <w:t xml:space="preserve">(</w:t>
      </w:r>
      <w:r>
        <w:rPr>
          <w:iCs/>
          <w:i/>
        </w:rPr>
        <w:t xml:space="preserve">nāsikā nasateḥ | viṣyasva śipre visṛjasva dhene</w:t>
      </w:r>
      <w:r>
        <w:t xml:space="preserve">, Ṛgveda Saṃhitā 8-?-? [?])</w:t>
      </w:r>
      <w:r>
        <w:t xml:space="preserve"> </w:t>
      </w:r>
      <w:r>
        <w:rPr>
          <w:iCs/>
          <w:i/>
        </w:rPr>
        <w:t xml:space="preserve">ity api nigamo bhavati</w:t>
      </w:r>
      <w:r>
        <w:t xml:space="preserve"> </w:t>
      </w:r>
      <w:r>
        <w:t xml:space="preserve">(Nirukta 6-12 [?]) —</w:t>
      </w:r>
      <w:r>
        <w:t xml:space="preserve"> </w:t>
      </w:r>
      <w:r>
        <w:t xml:space="preserve">“</w:t>
      </w:r>
      <w:r>
        <w:rPr>
          <w:iCs/>
          <w:i/>
        </w:rPr>
        <w:t xml:space="preserve">nāsikā</w:t>
      </w:r>
      <w:r>
        <w:t xml:space="preserve"> </w:t>
      </w:r>
      <w:r>
        <w:t xml:space="preserve">is from</w:t>
      </w:r>
      <w:r>
        <w:t xml:space="preserve"> </w:t>
      </w:r>
      <w:r>
        <w:rPr>
          <w:iCs/>
          <w:i/>
        </w:rPr>
        <w:t xml:space="preserve">nasate</w:t>
      </w:r>
      <w:r>
        <w:t xml:space="preserve">;</w:t>
      </w:r>
      <w:r>
        <w:t xml:space="preserve"> </w:t>
      </w:r>
      <w:r>
        <w:t xml:space="preserve">‘</w:t>
      </w:r>
      <w:r>
        <w:t xml:space="preserve">let fly, O</w:t>
      </w:r>
      <w:r>
        <w:t xml:space="preserve"> </w:t>
      </w:r>
      <w:r>
        <w:rPr>
          <w:iCs/>
          <w:i/>
        </w:rPr>
        <w:t xml:space="preserve">śipre</w:t>
      </w:r>
      <w:r>
        <w:t xml:space="preserve"> </w:t>
      </w:r>
      <w:r>
        <w:t xml:space="preserve">[jaws/nose], let loose the</w:t>
      </w:r>
      <w:r>
        <w:t xml:space="preserve"> </w:t>
      </w:r>
      <w:r>
        <w:rPr>
          <w:iCs/>
          <w:i/>
        </w:rPr>
        <w:t xml:space="preserve">dhenā</w:t>
      </w:r>
      <w:r>
        <w:t xml:space="preserve">’</w:t>
      </w:r>
      <w:r>
        <w:t xml:space="preserve"> </w:t>
      </w:r>
      <w:r>
        <w:t xml:space="preserve">— this too is a Vedic text.</w:t>
      </w:r>
      <w:r>
        <w:t xml:space="preserve">”</w:t>
      </w:r>
      <w:r>
        <w:t xml:space="preserve"> </w:t>
      </w:r>
      <w:r>
        <w:t xml:space="preserve">So</w:t>
      </w:r>
      <w:r>
        <w:t xml:space="preserve"> </w:t>
      </w:r>
      <w:r>
        <w:rPr>
          <w:iCs/>
          <w:i/>
        </w:rPr>
        <w:t xml:space="preserve">śipra</w:t>
      </w:r>
      <w:r>
        <w:t xml:space="preserve"> </w:t>
      </w:r>
      <w:r>
        <w:t xml:space="preserve">means the jaw (</w:t>
      </w:r>
      <w:r>
        <w:rPr>
          <w:iCs/>
          <w:i/>
        </w:rPr>
        <w:t xml:space="preserve">hanu</w:t>
      </w:r>
      <w:r>
        <w:t xml:space="preserve">) or the nose; the Nirukta explains it, citing two riks of the Ṛgveda. The Nirukta’s commentator too explains:</w:t>
      </w:r>
      <w:r>
        <w:t xml:space="preserve"> </w:t>
      </w:r>
      <w:r>
        <w:rPr>
          <w:bCs/>
          <w:b/>
        </w:rPr>
        <w:t xml:space="preserve">शिप्रे हनू नासिके वा । ते यस्य प्रशस्ते स शिप्रः</w:t>
      </w:r>
      <w:r>
        <w:t xml:space="preserve"> </w:t>
      </w:r>
      <w:r>
        <w:t xml:space="preserve">(</w:t>
      </w:r>
      <w:r>
        <w:rPr>
          <w:iCs/>
          <w:i/>
        </w:rPr>
        <w:t xml:space="preserve">śipre hanū nāsike vā | te yasya praśaste sa śipraḥ</w:t>
      </w:r>
      <w:r>
        <w:t xml:space="preserve">) —</w:t>
      </w:r>
      <w:r>
        <w:t xml:space="preserve"> </w:t>
      </w:r>
      <w:r>
        <w:t xml:space="preserve">“</w:t>
      </w:r>
      <w:r>
        <w:rPr>
          <w:iCs/>
          <w:i/>
        </w:rPr>
        <w:t xml:space="preserve">śipre</w:t>
      </w:r>
      <w:r>
        <w:t xml:space="preserve"> </w:t>
      </w:r>
      <w:r>
        <w:t xml:space="preserve">are the two jaws or the nose; he whose [jaws/nose] are praiseworthy is</w:t>
      </w:r>
      <w:r>
        <w:t xml:space="preserve"> </w:t>
      </w:r>
      <w:r>
        <w:rPr>
          <w:iCs/>
          <w:i/>
        </w:rPr>
        <w:t xml:space="preserve">śipra</w:t>
      </w:r>
      <w:r>
        <w:t xml:space="preserve">.</w:t>
      </w:r>
      <w:r>
        <w:t xml:space="preserve">”</w:t>
      </w:r>
      <w:r>
        <w:t xml:space="preserve"> </w:t>
      </w:r>
      <w:r>
        <w:t xml:space="preserve">The word is explained as</w:t>
      </w:r>
      <w:r>
        <w:t xml:space="preserve"> </w:t>
      </w:r>
      <w:r>
        <w:t xml:space="preserve">“</w:t>
      </w:r>
      <w:r>
        <w:t xml:space="preserve">he has beautiful jaws or nose.</w:t>
      </w:r>
      <w:r>
        <w:t xml:space="preserve">”</w:t>
      </w:r>
      <w:r>
        <w:t xml:space="preserve"> </w:t>
      </w:r>
      <w:r>
        <w:t xml:space="preserve">In Ṛgveda 1-?-? [?]:</w:t>
      </w:r>
      <w:r>
        <w:t xml:space="preserve"> </w:t>
      </w:r>
      <w:r>
        <w:rPr>
          <w:iCs/>
          <w:i/>
        </w:rPr>
        <w:t xml:space="preserve">śipriṇ vājānāṃ pate śacīvas tava daṃsanā</w:t>
      </w:r>
      <w:r>
        <w:t xml:space="preserve"> </w:t>
      </w:r>
      <w:r>
        <w:t xml:space="preserve">(</w:t>
      </w:r>
      <w:r>
        <w:t xml:space="preserve">“</w:t>
      </w:r>
      <w:r>
        <w:t xml:space="preserve">O lord of strength, master of power, …</w:t>
      </w:r>
      <w:r>
        <w:t xml:space="preserve">”</w:t>
      </w:r>
      <w:r>
        <w:t xml:space="preserve">) — the Bhāṣyakāra gives the same sense. Since Yāska has explained this word plainly, there is no ground for doubt about its meaning.</w:t>
      </w:r>
    </w:p>
    <w:p>
      <w:pPr>
        <w:pStyle w:val="BodyText"/>
      </w:pPr>
      <w:r>
        <w:rPr>
          <w:bCs/>
          <w:b/>
        </w:rPr>
        <w:t xml:space="preserve">Occurrences.</w:t>
      </w:r>
      <w:r>
        <w:t xml:space="preserve"> </w:t>
      </w:r>
      <w:r>
        <w:t xml:space="preserve">The word</w:t>
      </w:r>
      <w:r>
        <w:t xml:space="preserve"> </w:t>
      </w:r>
      <w:r>
        <w:rPr>
          <w:iCs/>
          <w:i/>
        </w:rPr>
        <w:t xml:space="preserve">suśipra</w:t>
      </w:r>
      <w:r>
        <w:t xml:space="preserve"> </w:t>
      </w:r>
      <w:r>
        <w:t xml:space="preserve">occurs, besides this rik, at Ṛgveda Saṃhitā 1-101-10 [?]; 3-32-? ; 3-30-?; 5-?-? and several other references in small print, all marked [?]</w:t>
      </w:r>
      <w:r>
        <w:t xml:space="preserve"> </w:t>
      </w:r>
      <w:r>
        <w:rPr>
          <w:iCs/>
          <w:i/>
        </w:rPr>
        <w:t xml:space="preserve">(the list of mantra numbers is compressed and not reliable in the scan)</w:t>
      </w:r>
      <w:r>
        <w:t xml:space="preserve">. Other case-forms</w:t>
      </w:r>
      <w:r>
        <w:t xml:space="preserve"> </w:t>
      </w:r>
      <w:r>
        <w:rPr>
          <w:iCs/>
          <w:i/>
        </w:rPr>
        <w:t xml:space="preserve">suśipraḥ</w:t>
      </w:r>
      <w:r>
        <w:t xml:space="preserve">,</w:t>
      </w:r>
      <w:r>
        <w:t xml:space="preserve"> </w:t>
      </w:r>
      <w:r>
        <w:rPr>
          <w:iCs/>
          <w:i/>
        </w:rPr>
        <w:t xml:space="preserve">suśiprāḥ</w:t>
      </w:r>
      <w:r>
        <w:t xml:space="preserve"> </w:t>
      </w:r>
      <w:r>
        <w:t xml:space="preserve">and</w:t>
      </w:r>
      <w:r>
        <w:t xml:space="preserve"> </w:t>
      </w:r>
      <w:r>
        <w:rPr>
          <w:iCs/>
          <w:i/>
        </w:rPr>
        <w:t xml:space="preserve">suśipram</w:t>
      </w:r>
      <w:r>
        <w:t xml:space="preserve"> </w:t>
      </w:r>
      <w:r>
        <w:t xml:space="preserve">occur in further riks.</w:t>
      </w:r>
    </w:p>
    <w:p>
      <w:pPr>
        <w:pStyle w:val="BodyText"/>
      </w:pPr>
      <w:r>
        <w:rPr>
          <w:bCs/>
          <w:b/>
        </w:rPr>
        <w:t xml:space="preserve">“</w:t>
      </w:r>
      <w:r>
        <w:rPr>
          <w:bCs/>
          <w:b/>
        </w:rPr>
        <w:t xml:space="preserve">Viśvacarṣaṇe</w:t>
      </w:r>
      <w:r>
        <w:rPr>
          <w:bCs/>
          <w:b/>
        </w:rPr>
        <w:t xml:space="preserve">”</w:t>
      </w:r>
      <w:r>
        <w:t xml:space="preserve"> </w:t>
      </w:r>
      <w:r>
        <w:t xml:space="preserve">—</w:t>
      </w:r>
      <w:r>
        <w:t xml:space="preserve"> </w:t>
      </w:r>
      <w:r>
        <w:rPr>
          <w:bCs/>
          <w:b/>
        </w:rPr>
        <w:t xml:space="preserve">सर्वमनुष्ययुक्त । सर्वैर्यजमानैः पूज्येत्यर्थः</w:t>
      </w:r>
      <w:r>
        <w:t xml:space="preserve"> </w:t>
      </w:r>
      <w:r>
        <w:t xml:space="preserve">(</w:t>
      </w:r>
      <w:r>
        <w:rPr>
          <w:iCs/>
          <w:i/>
        </w:rPr>
        <w:t xml:space="preserve">sarva-manuṣya-yukta | sarvair yajamānaiḥ pūjyety arthaḥ</w:t>
      </w:r>
      <w:r>
        <w:t xml:space="preserve">) —</w:t>
      </w:r>
      <w:r>
        <w:t xml:space="preserve"> </w:t>
      </w:r>
      <w:r>
        <w:t xml:space="preserve">“</w:t>
      </w:r>
      <w:r>
        <w:t xml:space="preserve">joined with all men; worshipped by all sacrificers.</w:t>
      </w:r>
      <w:r>
        <w:t xml:space="preserve">”</w:t>
      </w:r>
      <w:r>
        <w:t xml:space="preserve"> </w:t>
      </w:r>
      <w:r>
        <w:t xml:space="preserve">Since</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 </w:t>
      </w:r>
      <w:r>
        <w:rPr>
          <w:iCs/>
          <w:i/>
        </w:rPr>
        <w:t xml:space="preserve">viśvacarṣaṇe</w:t>
      </w:r>
      <w:r>
        <w:t xml:space="preserve"> </w:t>
      </w:r>
      <w:r>
        <w:t xml:space="preserve">— joined with all men, or worshipped by all men (sacrificers and others) — is the Bhāṣyakāra’s explanation. Skandasvāmī, taking</w:t>
      </w:r>
      <w:r>
        <w:t xml:space="preserve"> </w:t>
      </w:r>
      <w:r>
        <w:rPr>
          <w:iCs/>
          <w:i/>
        </w:rPr>
        <w:t xml:space="preserve">carṣaṇi</w:t>
      </w:r>
      <w:r>
        <w:t xml:space="preserve"> </w:t>
      </w:r>
      <w:r>
        <w:t xml:space="preserve">in the sense</w:t>
      </w:r>
      <w:r>
        <w:t xml:space="preserve"> </w:t>
      </w:r>
      <w:r>
        <w:t xml:space="preserve">“</w:t>
      </w:r>
      <w:r>
        <w:t xml:space="preserve">to see</w:t>
      </w:r>
      <w:r>
        <w:t xml:space="preserve">”</w:t>
      </w:r>
      <w:r>
        <w:t xml:space="preserve"> </w:t>
      </w:r>
      <w:r>
        <w:t xml:space="preserve">(</w:t>
      </w:r>
      <w:r>
        <w:rPr>
          <w:iCs/>
          <w:i/>
        </w:rPr>
        <w:t xml:space="preserve">paśyatikarma</w:t>
      </w:r>
      <w:r>
        <w:t xml:space="preserve">), explains it as</w:t>
      </w:r>
      <w:r>
        <w:t xml:space="preserve"> </w:t>
      </w:r>
      <w:r>
        <w:t xml:space="preserve">“</w:t>
      </w:r>
      <w:r>
        <w:t xml:space="preserve">one who is looked upon by all men.</w:t>
      </w:r>
      <w:r>
        <w:t xml:space="preserve">”</w:t>
      </w:r>
      <w:r>
        <w:t xml:space="preserve"> </w:t>
      </w:r>
      <w:r>
        <w:t xml:space="preserve">The word</w:t>
      </w:r>
      <w:r>
        <w:t xml:space="preserve"> </w:t>
      </w:r>
      <w:r>
        <w:rPr>
          <w:iCs/>
          <w:i/>
        </w:rPr>
        <w:t xml:space="preserve">viśvacarṣaṇi</w:t>
      </w:r>
      <w:r>
        <w:t xml:space="preserve"> </w:t>
      </w:r>
      <w:r>
        <w:t xml:space="preserve">occurs at Ṛgveda Saṃhitā 1-?-? ; etc. [mantra numbers compressed; marked [?]], and the forms</w:t>
      </w:r>
      <w:r>
        <w:t xml:space="preserve"> </w:t>
      </w:r>
      <w:r>
        <w:rPr>
          <w:iCs/>
          <w:i/>
        </w:rPr>
        <w:t xml:space="preserve">viśvacarṣaṇiḥ</w:t>
      </w:r>
      <w:r>
        <w:t xml:space="preserve"> </w:t>
      </w:r>
      <w:r>
        <w:t xml:space="preserve">and</w:t>
      </w:r>
      <w:r>
        <w:t xml:space="preserve"> </w:t>
      </w:r>
      <w:r>
        <w:rPr>
          <w:iCs/>
          <w:i/>
        </w:rPr>
        <w:t xml:space="preserve">viśvacarṣaṇim</w:t>
      </w:r>
      <w:r>
        <w:t xml:space="preserve"> </w:t>
      </w:r>
      <w:r>
        <w:t xml:space="preserve">at many further places.</w:t>
      </w:r>
    </w:p>
    <w:p>
      <w:pPr>
        <w:pStyle w:val="BodyText"/>
      </w:pPr>
      <w:r>
        <w:rPr>
          <w:bCs/>
          <w:b/>
        </w:rPr>
        <w:t xml:space="preserve">“</w:t>
      </w:r>
      <w:r>
        <w:rPr>
          <w:bCs/>
          <w:b/>
        </w:rPr>
        <w:t xml:space="preserve">Ā</w:t>
      </w:r>
      <w:r>
        <w:rPr>
          <w:bCs/>
          <w:b/>
        </w:rPr>
        <w:t xml:space="preserve">”</w:t>
      </w:r>
      <w:r>
        <w:t xml:space="preserve"> </w:t>
      </w:r>
      <w:r>
        <w:t xml:space="preserve">— in this rik</w:t>
      </w:r>
      <w:r>
        <w:t xml:space="preserve"> </w:t>
      </w:r>
      <w:r>
        <w:rPr>
          <w:iCs/>
          <w:i/>
        </w:rPr>
        <w:t xml:space="preserve">ā</w:t>
      </w:r>
      <w:r>
        <w:t xml:space="preserve"> </w:t>
      </w:r>
      <w:r>
        <w:t xml:space="preserve">is only an upasarga. The Bhāṣyakāra says the verb</w:t>
      </w:r>
      <w:r>
        <w:t xml:space="preserve"> </w:t>
      </w:r>
      <w:r>
        <w:rPr>
          <w:iCs/>
          <w:i/>
        </w:rPr>
        <w:t xml:space="preserve">gaccha</w:t>
      </w:r>
      <w:r>
        <w:t xml:space="preserve"> </w:t>
      </w:r>
      <w:r>
        <w:t xml:space="preserve">(</w:t>
      </w:r>
      <w:r>
        <w:t xml:space="preserve">“</w:t>
      </w:r>
      <w:r>
        <w:t xml:space="preserve">come</w:t>
      </w:r>
      <w:r>
        <w:t xml:space="preserve">”</w:t>
      </w:r>
      <w:r>
        <w:t xml:space="preserve">) is to be supplied with it.</w:t>
      </w:r>
    </w:p>
    <w:p>
      <w:pPr>
        <w:pStyle w:val="BodyText"/>
      </w:pPr>
      <w:r>
        <w:rPr>
          <w:bCs/>
          <w:b/>
        </w:rPr>
        <w:t xml:space="preserve">॥ Vyākaraṇa-prakriyā ॥</w:t>
      </w:r>
      <w:r>
        <w:t xml:space="preserve"> </w:t>
      </w:r>
      <w:r>
        <w:rPr>
          <w:iCs/>
          <w:i/>
        </w:rPr>
        <w:t xml:space="preserve">(grammar pages 354–355, noted briefly)</w:t>
      </w:r>
    </w:p>
    <w:p>
      <w:pPr>
        <w:pStyle w:val="BodyText"/>
      </w:pPr>
      <w:r>
        <w:rPr>
          <w:bCs/>
          <w:b/>
        </w:rPr>
        <w:t xml:space="preserve">मत्स्व (</w:t>
      </w:r>
      <w:r>
        <w:rPr>
          <w:iCs/>
          <w:i/>
          <w:bCs/>
          <w:b/>
        </w:rPr>
        <w:t xml:space="preserve">matsva</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 </w:t>
      </w:r>
      <w:r>
        <w:rPr>
          <w:iCs/>
          <w:i/>
        </w:rPr>
        <w:t xml:space="preserve">loṭ</w:t>
      </w:r>
      <w:r>
        <w:t xml:space="preserve"> </w:t>
      </w:r>
      <w:r>
        <w:t xml:space="preserve">ātmanepada middle-second singular</w:t>
      </w:r>
      <w:r>
        <w:t xml:space="preserve"> </w:t>
      </w:r>
      <w:r>
        <w:rPr>
          <w:iCs/>
          <w:i/>
        </w:rPr>
        <w:t xml:space="preserve">thās</w:t>
      </w:r>
      <w:r>
        <w:t xml:space="preserve">; the augment</w:t>
      </w:r>
      <w:r>
        <w:t xml:space="preserve"> </w:t>
      </w:r>
      <w:r>
        <w:rPr>
          <w:iCs/>
          <w:i/>
        </w:rPr>
        <w:t xml:space="preserve">num</w:t>
      </w:r>
      <w:r>
        <w:t xml:space="preserve"> </w:t>
      </w:r>
      <w:r>
        <w:t xml:space="preserve">does not arise although the root is</w:t>
      </w:r>
      <w:r>
        <w:t xml:space="preserve"> </w:t>
      </w:r>
      <w:r>
        <w:rPr>
          <w:iCs/>
          <w:i/>
        </w:rPr>
        <w:t xml:space="preserve">it</w:t>
      </w:r>
      <w:r>
        <w:t xml:space="preserve">-marked (</w:t>
      </w:r>
      <w:r>
        <w:rPr>
          <w:iCs/>
          <w:i/>
        </w:rPr>
        <w:t xml:space="preserve">idit</w:t>
      </w:r>
      <w:r>
        <w:t xml:space="preserve">), since the Paribhāṣā says</w:t>
      </w:r>
      <w:r>
        <w:t xml:space="preserve"> </w:t>
      </w:r>
      <w:r>
        <w:t xml:space="preserve">“</w:t>
      </w:r>
      <w:r>
        <w:t xml:space="preserve">āgamaśāstram anityam</w:t>
      </w:r>
      <w:r>
        <w:t xml:space="preserve">”</w:t>
      </w:r>
      <w:r>
        <w:t xml:space="preserve"> </w:t>
      </w:r>
      <w:r>
        <w:t xml:space="preserve">(the rule of augments is non-binding; Paribhāṣā 93 [?]); the</w:t>
      </w:r>
      <w:r>
        <w:t xml:space="preserve"> </w:t>
      </w:r>
      <w:r>
        <w:rPr>
          <w:iCs/>
          <w:i/>
        </w:rPr>
        <w:t xml:space="preserve">śap</w:t>
      </w:r>
      <w:r>
        <w:t xml:space="preserve"> </w:t>
      </w:r>
      <w:r>
        <w:t xml:space="preserve">dropped by</w:t>
      </w:r>
      <w:r>
        <w:t xml:space="preserve"> </w:t>
      </w:r>
      <w:r>
        <w:rPr>
          <w:iCs/>
          <w:i/>
        </w:rPr>
        <w:t xml:space="preserve">bahulam chandasi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 the</w:t>
      </w:r>
      <w:r>
        <w:t xml:space="preserve"> </w:t>
      </w:r>
      <w:r>
        <w:rPr>
          <w:iCs/>
          <w:i/>
        </w:rPr>
        <w:t xml:space="preserve">d</w:t>
      </w:r>
      <w:r>
        <w:t xml:space="preserve"> </w:t>
      </w:r>
      <w:r>
        <w:t xml:space="preserve">of</w:t>
      </w:r>
      <w:r>
        <w:t xml:space="preserve"> </w:t>
      </w:r>
      <w:r>
        <w:rPr>
          <w:iCs/>
          <w:i/>
        </w:rPr>
        <w:t xml:space="preserve">mad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w:t>
      </w:r>
      <w:r>
        <w:t xml:space="preserve"> </w:t>
      </w:r>
      <w:r>
        <w:rPr>
          <w:iCs/>
          <w:i/>
        </w:rPr>
        <w:t xml:space="preserve">matsva</w:t>
      </w:r>
      <w:r>
        <w:t xml:space="preserve">; the root is anudātta-</w:t>
      </w:r>
      <w:r>
        <w:rPr>
          <w:iCs/>
          <w:i/>
        </w:rPr>
        <w:t xml:space="preserve">it</w:t>
      </w:r>
      <w:r>
        <w:t xml:space="preserve">, hence the</w:t>
      </w:r>
      <w:r>
        <w:t xml:space="preserve"> </w:t>
      </w:r>
      <w:r>
        <w:rPr>
          <w:iCs/>
          <w:i/>
        </w:rPr>
        <w:t xml:space="preserve">tāsy-anudāttenṅid-adupadeśāt</w:t>
      </w:r>
      <w:r>
        <w:t xml:space="preserve"> </w:t>
      </w:r>
      <w:r>
        <w:t xml:space="preserve">rule (Pā. 6-1-186 [?]) makes the personal ending unaccented;</w:t>
      </w:r>
      <w:r>
        <w:t xml:space="preserve"> </w:t>
      </w:r>
      <w:r>
        <w:rPr>
          <w:iCs/>
          <w:i/>
        </w:rPr>
        <w:t xml:space="preserve">mad</w:t>
      </w:r>
      <w:r>
        <w:t xml:space="preserve"> </w:t>
      </w:r>
      <w:r>
        <w:t xml:space="preserve">is final-udātta by the root accent; the following</w:t>
      </w:r>
      <w:r>
        <w:t xml:space="preserve"> </w:t>
      </w:r>
      <w:r>
        <w:rPr>
          <w:iCs/>
          <w:i/>
        </w:rPr>
        <w:t xml:space="preserve">sva</w:t>
      </w:r>
      <w:r>
        <w:t xml:space="preserve"> </w:t>
      </w:r>
      <w:r>
        <w:t xml:space="preserve">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in the Saṃhitā the final of a finite verb ending in a short vowel and followed by two syllables is lengthened (Pā. 6-3-135 [?]), giving</w:t>
      </w:r>
      <w:r>
        <w:t xml:space="preserve"> </w:t>
      </w:r>
      <w:r>
        <w:rPr>
          <w:iCs/>
          <w:i/>
        </w:rPr>
        <w:t xml:space="preserve">matsvā</w:t>
      </w:r>
      <w:r>
        <w:t xml:space="preserve">.</w:t>
      </w:r>
      <w:r>
        <w:t xml:space="preserve"> </w:t>
      </w:r>
      <w:r>
        <w:rPr>
          <w:bCs/>
          <w:b/>
        </w:rPr>
        <w:t xml:space="preserve">सुशिप्र (</w:t>
      </w:r>
      <w:r>
        <w:rPr>
          <w:iCs/>
          <w:i/>
          <w:bCs/>
          <w:b/>
        </w:rPr>
        <w:t xml:space="preserve">suśipra</w:t>
      </w:r>
      <w:r>
        <w:rPr>
          <w:bCs/>
          <w:b/>
        </w:rPr>
        <w:t xml:space="preserve">)</w:t>
      </w:r>
      <w:r>
        <w:t xml:space="preserve"> </w:t>
      </w:r>
      <w:r>
        <w:t xml:space="preserve">— a vocative, wholly unaccented (Pā. 8-1-19 [?]).</w:t>
      </w:r>
      <w:r>
        <w:t xml:space="preserve"> </w:t>
      </w:r>
      <w:r>
        <w:rPr>
          <w:bCs/>
          <w:b/>
        </w:rPr>
        <w:t xml:space="preserve">मन्दिभिः (</w:t>
      </w:r>
      <w:r>
        <w:rPr>
          <w:iCs/>
          <w:i/>
          <w:bCs/>
          <w:b/>
        </w:rPr>
        <w:t xml:space="preserve">mandibhiḥ</w:t>
      </w:r>
      <w:r>
        <w:rPr>
          <w:bCs/>
          <w:b/>
        </w:rPr>
        <w:t xml:space="preserve">)</w:t>
      </w:r>
      <w:r>
        <w:t xml:space="preserve"> </w:t>
      </w:r>
      <w:r>
        <w:t xml:space="preserve">— explained under the previous mantra.</w:t>
      </w:r>
      <w:r>
        <w:t xml:space="preserve"> </w:t>
      </w:r>
      <w:r>
        <w:rPr>
          <w:bCs/>
          <w:b/>
        </w:rPr>
        <w:t xml:space="preserve">स्तोमेभिः (</w:t>
      </w:r>
      <w:r>
        <w:rPr>
          <w:iCs/>
          <w:i/>
          <w:bCs/>
          <w:b/>
        </w:rPr>
        <w:t xml:space="preserve">stomebhiḥ</w:t>
      </w:r>
      <w:r>
        <w:rPr>
          <w:bCs/>
          <w:b/>
        </w:rPr>
        <w:t xml:space="preserve">)</w:t>
      </w:r>
      <w:r>
        <w:t xml:space="preserve"> </w:t>
      </w:r>
      <w:r>
        <w:t xml:space="preserve">— root</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initial-udātta; before</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(Pā. 7-1-10 [?]).</w:t>
      </w:r>
      <w:r>
        <w:t xml:space="preserve"> </w:t>
      </w:r>
      <w:r>
        <w:rPr>
          <w:bCs/>
          <w:b/>
        </w:rPr>
        <w:t xml:space="preserve">विश्वचर्षणे (</w:t>
      </w:r>
      <w:r>
        <w:rPr>
          <w:iCs/>
          <w:i/>
          <w:bCs/>
          <w:b/>
        </w:rPr>
        <w:t xml:space="preserve">viśvacarṣaṇe</w:t>
      </w:r>
      <w:r>
        <w:rPr>
          <w:bCs/>
          <w:b/>
        </w:rPr>
        <w:t xml:space="preserve">)</w:t>
      </w:r>
      <w:r>
        <w:t xml:space="preserve"> </w:t>
      </w:r>
      <w:r>
        <w:t xml:space="preserve">— a vocative, unaccented by the rule in the eighth adhyāya.</w:t>
      </w:r>
      <w:r>
        <w:t xml:space="preserve"> </w:t>
      </w:r>
      <w:r>
        <w:rPr>
          <w:bCs/>
          <w:b/>
        </w:rPr>
        <w:t xml:space="preserve">सचा (</w:t>
      </w:r>
      <w:r>
        <w:rPr>
          <w:iCs/>
          <w:i/>
          <w:bCs/>
          <w:b/>
        </w:rPr>
        <w:t xml:space="preserve">sacā</w:t>
      </w:r>
      <w:r>
        <w:rPr>
          <w:bCs/>
          <w:b/>
        </w:rPr>
        <w:t xml:space="preserve">)</w:t>
      </w:r>
      <w:r>
        <w:t xml:space="preserve"> </w:t>
      </w:r>
      <w:r>
        <w:t xml:space="preserve">— its derivation was given under mantra 3 of sūkta 3 [?].</w:t>
      </w:r>
      <w:r>
        <w:t xml:space="preserve"> </w:t>
      </w:r>
      <w:r>
        <w:rPr>
          <w:bCs/>
          <w:b/>
        </w:rPr>
        <w:t xml:space="preserve">एषु (</w:t>
      </w:r>
      <w:r>
        <w:rPr>
          <w:iCs/>
          <w:i/>
          <w:bCs/>
          <w:b/>
        </w:rPr>
        <w:t xml:space="preserve">eṣu</w:t>
      </w:r>
      <w:r>
        <w:rPr>
          <w:bCs/>
          <w:b/>
        </w:rPr>
        <w:t xml:space="preserve">)</w:t>
      </w:r>
      <w:r>
        <w:t xml:space="preserve"> </w:t>
      </w:r>
      <w:r>
        <w:t xml:space="preserve">— the locative plural</w:t>
      </w:r>
      <w:r>
        <w:t xml:space="preserve"> </w:t>
      </w:r>
      <w:r>
        <w:rPr>
          <w:iCs/>
          <w:i/>
        </w:rPr>
        <w:t xml:space="preserve">sup</w:t>
      </w:r>
      <w:r>
        <w:t xml:space="preserve"> </w:t>
      </w:r>
      <w:r>
        <w:t xml:space="preserve">after</w:t>
      </w:r>
      <w:r>
        <w:t xml:space="preserve"> </w:t>
      </w:r>
      <w:r>
        <w:rPr>
          <w:iCs/>
          <w:i/>
        </w:rPr>
        <w:t xml:space="preserve">idam</w:t>
      </w:r>
      <w:r>
        <w:t xml:space="preserve"> </w:t>
      </w:r>
      <w:r>
        <w:t xml:space="preserve">is udātta by</w:t>
      </w:r>
      <w:r>
        <w:t xml:space="preserve"> </w:t>
      </w:r>
      <w:r>
        <w:t xml:space="preserve">“</w:t>
      </w:r>
      <w:r>
        <w:t xml:space="preserve">ūḍidam-padādy-appum-raidyubhyaḥ</w:t>
      </w:r>
      <w:r>
        <w:t xml:space="preserve">”</w:t>
      </w:r>
      <w:r>
        <w:t xml:space="preserve"> </w:t>
      </w:r>
      <w:r>
        <w:t xml:space="preserve">(Pā. 6-1-171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391"/>
    <w:bookmarkStart w:id="392" w:name="page-355-sūkta-9-rik-4"/>
    <w:p>
      <w:pPr>
        <w:pStyle w:val="Heading3"/>
      </w:pPr>
      <w:r>
        <w:t xml:space="preserve">Page 355 — Sūkta 9, Rik 4</w:t>
      </w:r>
    </w:p>
    <w:p>
      <w:pPr>
        <w:pStyle w:val="FirstParagraph"/>
      </w:pPr>
      <w:r>
        <w:rPr>
          <w:bCs/>
          <w:b/>
        </w:rPr>
        <w:t xml:space="preserve">॥ Saṃhitā-pāṭhaḥ ॥</w:t>
      </w:r>
    </w:p>
    <w:p>
      <w:pPr>
        <w:pStyle w:val="BlockText"/>
      </w:pPr>
      <w:r>
        <w:t xml:space="preserve">असृग्रमिन्द्र ते गिरः प्रति त्वामुदहासत ।</w:t>
      </w:r>
      <w:r>
        <w:t xml:space="preserve"> </w:t>
      </w:r>
      <w:r>
        <w:t xml:space="preserve">अजोषा वृषभं पतिम् ॥४॥</w:t>
      </w:r>
    </w:p>
    <w:p>
      <w:pPr>
        <w:pStyle w:val="BlockText"/>
      </w:pPr>
      <w:r>
        <w:rPr>
          <w:iCs/>
          <w:i/>
        </w:rPr>
        <w:t xml:space="preserve">asṛgram indra te giraḥ prati tvām ud ahāsata |</w:t>
      </w:r>
      <w:r>
        <w:t xml:space="preserve"> </w:t>
      </w:r>
      <w:r>
        <w:rPr>
          <w:iCs/>
          <w:i/>
        </w:rPr>
        <w:t xml:space="preserve">ajoṣā vṛṣabhaṃ patim ||4||</w:t>
      </w:r>
    </w:p>
    <w:p>
      <w:pPr>
        <w:pStyle w:val="FirstParagraph"/>
      </w:pPr>
      <w:r>
        <w:rPr>
          <w:bCs/>
          <w:b/>
        </w:rPr>
        <w:t xml:space="preserve">॥ Pada-pāṭhaḥ ॥</w:t>
      </w:r>
    </w:p>
    <w:p>
      <w:pPr>
        <w:pStyle w:val="BlockText"/>
      </w:pPr>
      <w:r>
        <w:t xml:space="preserve">असृग्रम् । इन्द्र । ते । गिरः । प्रति । त्वाम् । उत् । अहासत ॥</w:t>
      </w:r>
      <w:r>
        <w:t xml:space="preserve"> </w:t>
      </w:r>
      <w:r>
        <w:t xml:space="preserve">अजोषाः । वृषभम् । पतिम् ॥४॥</w:t>
      </w:r>
    </w:p>
    <w:p>
      <w:pPr>
        <w:pStyle w:val="BlockText"/>
      </w:pPr>
      <w:r>
        <w:rPr>
          <w:iCs/>
          <w:i/>
        </w:rPr>
        <w:t xml:space="preserve">asṛgram | indra | te | giraḥ | prati | tvām | ut | ahāsata ||</w:t>
      </w:r>
      <w:r>
        <w:t xml:space="preserve"> </w:t>
      </w:r>
      <w:r>
        <w:rPr>
          <w:iCs/>
          <w:i/>
        </w:rPr>
        <w:t xml:space="preserve">ajoṣāḥ | vṛṣabham | patim ||4||</w:t>
      </w:r>
    </w:p>
    <w:bookmarkEnd w:id="392"/>
    <w:bookmarkStart w:id="393" w:name="page-356-rik-4-sāyaṇa-bhāṣya"/>
    <w:p>
      <w:pPr>
        <w:pStyle w:val="Heading3"/>
      </w:pPr>
      <w:r>
        <w:t xml:space="preserve">Page 356 — Rik 4: Sāyaṇa-bhāṣya</w:t>
      </w:r>
    </w:p>
    <w:p>
      <w:pPr>
        <w:pStyle w:val="FirstParagraph"/>
      </w:pPr>
      <w:r>
        <w:rPr>
          <w:bCs/>
          <w:b/>
        </w:rPr>
        <w:t xml:space="preserve">॥ Sāyaṇa-bhāṣyam ॥</w:t>
      </w:r>
    </w:p>
    <w:p>
      <w:pPr>
        <w:pStyle w:val="BlockText"/>
      </w:pPr>
      <w:r>
        <w:t xml:space="preserve">हे इन्द्र ते गिरस्त्वदीयाः स्तुतीरसृग्रं सृष्टवानस्मि । ताश्च गिरः स्वर्गे ऽवस्थितं त्वां प्रत्युदहासत । उद्गत्य प्राप्नुवन् । ताद्दृशीर्गिरस्त्वमजोषाः । सेवितवानसि [?] । कीदृशं त्वाम् । वृषभं कामानां वर्षितारं पतिं सोमस्य पातारं यजमानानां पालयितारं वा । पाता वा पालयिता वा । नि. ४-३-६ [?] । इति यास्केनोक्तत्वात् । असृग्रम् । असृजम् । सृज विसर्गे । लुङ्… [grammar of</w:t>
      </w:r>
      <w:r>
        <w:t xml:space="preserve"> </w:t>
      </w:r>
      <w:r>
        <w:rPr>
          <w:iCs/>
          <w:i/>
        </w:rPr>
        <w:t xml:space="preserve">asṛgram</w:t>
      </w:r>
      <w:r>
        <w:t xml:space="preserve">,</w:t>
      </w:r>
      <w:r>
        <w:t xml:space="preserve"> </w:t>
      </w:r>
      <w:r>
        <w:rPr>
          <w:iCs/>
          <w:i/>
        </w:rPr>
        <w:t xml:space="preserve">giraḥ</w:t>
      </w:r>
      <w:r>
        <w:t xml:space="preserve">,</w:t>
      </w:r>
      <w:r>
        <w:t xml:space="preserve"> </w:t>
      </w:r>
      <w:r>
        <w:rPr>
          <w:iCs/>
          <w:i/>
        </w:rPr>
        <w:t xml:space="preserve">ahāsata</w:t>
      </w:r>
      <w:r>
        <w:t xml:space="preserve">,</w:t>
      </w:r>
      <w:r>
        <w:t xml:space="preserve"> </w:t>
      </w:r>
      <w:r>
        <w:rPr>
          <w:iCs/>
          <w:i/>
        </w:rPr>
        <w:t xml:space="preserve">ajoṣāḥ</w:t>
      </w:r>
      <w:r>
        <w:t xml:space="preserve">,</w:t>
      </w:r>
      <w:r>
        <w:t xml:space="preserve"> </w:t>
      </w:r>
      <w:r>
        <w:rPr>
          <w:iCs/>
          <w:i/>
        </w:rPr>
        <w:t xml:space="preserve">vṛṣabham</w:t>
      </w:r>
      <w:r>
        <w:t xml:space="preserve">,</w:t>
      </w:r>
      <w:r>
        <w:t xml:space="preserve"> </w:t>
      </w:r>
      <w:r>
        <w:rPr>
          <w:iCs/>
          <w:i/>
        </w:rPr>
        <w:t xml:space="preserve">patim</w:t>
      </w:r>
      <w:r>
        <w:t xml:space="preserve">: noted briefly below]</w:t>
      </w:r>
    </w:p>
    <w:p>
      <w:pPr>
        <w:pStyle w:val="BlockText"/>
      </w:pPr>
      <w:r>
        <w:rPr>
          <w:iCs/>
          <w:i/>
        </w:rPr>
        <w:t xml:space="preserve">he indra te giras tvadīyāḥ stutīr asṛgraṃ sṛṣṭavān asmi | tāś ca giraḥ svarge ’vasthitaṃ tvāṃ pratyud ahāsata | udgatya prāpnuvan | tādṛśīr giras tvam ajoṣāḥ | sevitavān asi [?] | kīdṛśaṃ tvām | vṛṣabhaṃ kāmānāṃ varṣitāraṃ patiṃ somasya pātāraṃ yajamānānāṃ pālayitāraṃ vā | pātā vā pālayitā vā | ni. 4-3-6 [?] | iti yāskenoktatvāt | asṛgram | asṛjam | sṛja visarge | luṅ …</w:t>
      </w:r>
    </w:p>
    <w:p>
      <w:pPr>
        <w:pStyle w:val="FirstParagraph"/>
      </w:pPr>
      <w:r>
        <w:rPr>
          <w:bCs/>
          <w:b/>
        </w:rPr>
        <w:t xml:space="preserve">Translation:</w:t>
      </w:r>
      <w:r>
        <w:t xml:space="preserve"> </w:t>
      </w:r>
      <w:r>
        <w:t xml:space="preserve">“</w:t>
      </w:r>
      <w:r>
        <w:t xml:space="preserve">O Indra! I have sent forth — created, composed — those speeches,</w:t>
      </w:r>
      <w:r>
        <w:t xml:space="preserve"> </w:t>
      </w:r>
      <w:r>
        <w:rPr>
          <w:iCs/>
          <w:i/>
        </w:rPr>
        <w:t xml:space="preserve">giraḥ</w:t>
      </w:r>
      <w:r>
        <w:t xml:space="preserve">, of yours — your hymns. And those words</w:t>
      </w:r>
      <w:r>
        <w:t xml:space="preserve"> </w:t>
      </w:r>
      <w:r>
        <w:rPr>
          <w:iCs/>
          <w:i/>
        </w:rPr>
        <w:t xml:space="preserve">ud ahāsata</w:t>
      </w:r>
      <w:r>
        <w:t xml:space="preserve"> </w:t>
      </w:r>
      <w:r>
        <w:t xml:space="preserve">— rose up, went up and reached — you</w:t>
      </w:r>
      <w:r>
        <w:t xml:space="preserve"> </w:t>
      </w:r>
      <w:r>
        <w:rPr>
          <w:iCs/>
          <w:i/>
        </w:rPr>
        <w:t xml:space="preserve">prati</w:t>
      </w:r>
      <w:r>
        <w:t xml:space="preserve"> </w:t>
      </w:r>
      <w:r>
        <w:t xml:space="preserve">— you who are stationed in heaven. [You, being such,]</w:t>
      </w:r>
      <w:r>
        <w:t xml:space="preserve"> </w:t>
      </w:r>
      <w:r>
        <w:rPr>
          <w:iCs/>
          <w:i/>
        </w:rPr>
        <w:t xml:space="preserve">ajoṣāḥ</w:t>
      </w:r>
      <w:r>
        <w:t xml:space="preserve">: take pleasure in such speeches [the Sanskrit says</w:t>
      </w:r>
      <w:r>
        <w:t xml:space="preserve"> </w:t>
      </w:r>
      <w:r>
        <w:rPr>
          <w:iCs/>
          <w:i/>
        </w:rPr>
        <w:t xml:space="preserve">sevitavān asi</w:t>
      </w:r>
      <w:r>
        <w:t xml:space="preserve">; the Kannada word-meaning reads it as the imperative</w:t>
      </w:r>
      <w:r>
        <w:t xml:space="preserve"> </w:t>
      </w:r>
      <w:r>
        <w:t xml:space="preserve">‘</w:t>
      </w:r>
      <w:r>
        <w:t xml:space="preserve">be pleased</w:t>
      </w:r>
      <w:r>
        <w:t xml:space="preserve">’</w:t>
      </w:r>
      <w:r>
        <w:t xml:space="preserve">]. What kind of you?</w:t>
      </w:r>
      <w:r>
        <w:t xml:space="preserve"> </w:t>
      </w:r>
      <w:r>
        <w:rPr>
          <w:iCs/>
          <w:i/>
        </w:rPr>
        <w:t xml:space="preserve">Vṛṣabham</w:t>
      </w:r>
      <w:r>
        <w:t xml:space="preserve"> </w:t>
      </w:r>
      <w:r>
        <w:t xml:space="preserve">— the showerer of desires;</w:t>
      </w:r>
      <w:r>
        <w:t xml:space="preserve"> </w:t>
      </w:r>
      <w:r>
        <w:rPr>
          <w:iCs/>
          <w:i/>
        </w:rPr>
        <w:t xml:space="preserve">patim</w:t>
      </w:r>
      <w:r>
        <w:t xml:space="preserve"> </w:t>
      </w:r>
      <w:r>
        <w:t xml:space="preserve">— the drinker of Soma, or the protector of sacrificers:</w:t>
      </w:r>
      <w:r>
        <w:t xml:space="preserve"> </w:t>
      </w:r>
      <w:r>
        <w:t xml:space="preserve">‘</w:t>
      </w:r>
      <w:r>
        <w:rPr>
          <w:iCs/>
          <w:i/>
        </w:rPr>
        <w:t xml:space="preserve">pātā vā pālayitā vā</w:t>
      </w:r>
      <w:r>
        <w:t xml:space="preserve">’</w:t>
      </w:r>
      <w:r>
        <w:t xml:space="preserve"> </w:t>
      </w:r>
      <w:r>
        <w:t xml:space="preserve">(Nirukta, as Yāska states).</w:t>
      </w:r>
      <w:r>
        <w:t xml:space="preserve"> </w:t>
      </w:r>
      <w:r>
        <w:rPr>
          <w:iCs/>
          <w:i/>
        </w:rPr>
        <w:t xml:space="preserve">Asṛgram</w:t>
      </w:r>
      <w:r>
        <w:t xml:space="preserve"> </w:t>
      </w:r>
      <w:r>
        <w:t xml:space="preserve">— I have made (</w:t>
      </w:r>
      <w:r>
        <w:rPr>
          <w:iCs/>
          <w:i/>
        </w:rPr>
        <w:t xml:space="preserve">asṛjam</w:t>
      </w:r>
      <w:r>
        <w:t xml:space="preserve">), from</w:t>
      </w:r>
      <w:r>
        <w:t xml:space="preserve"> </w:t>
      </w:r>
      <w:r>
        <w:rPr>
          <w:iCs/>
          <w:i/>
        </w:rPr>
        <w:t xml:space="preserve">sṛja visarge</w:t>
      </w:r>
      <w:r>
        <w:t xml:space="preserve">,</w:t>
      </w:r>
      <w:r>
        <w:t xml:space="preserve"> </w:t>
      </w:r>
      <w:r>
        <w:t xml:space="preserve">‘</w:t>
      </w:r>
      <w:r>
        <w:t xml:space="preserve">to let go.</w:t>
      </w:r>
      <w:r>
        <w:t xml:space="preserve">’</w:t>
      </w:r>
      <w:r>
        <w:t xml:space="preserve">”</w:t>
      </w:r>
    </w:p>
    <w:p>
      <w:pPr>
        <w:pStyle w:val="BodyText"/>
      </w:pPr>
      <w:r>
        <w:rPr>
          <w:iCs/>
          <w:i/>
        </w:rPr>
        <w:t xml:space="preserve">(The remaining Sanskrit grammar of this rik is noted briefly below.)</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or for you (concerning you) |</w:t>
      </w:r>
      <w:r>
        <w:t xml:space="preserve"> </w:t>
      </w:r>
      <w:r>
        <w:rPr>
          <w:bCs/>
          <w:b/>
        </w:rPr>
        <w:t xml:space="preserve">गिरः (giraḥ)</w:t>
      </w:r>
      <w:r>
        <w:t xml:space="preserve"> </w:t>
      </w:r>
      <w:r>
        <w:t xml:space="preserve">— words in the form of praise |</w:t>
      </w:r>
      <w:r>
        <w:t xml:space="preserve"> </w:t>
      </w:r>
      <w:r>
        <w:rPr>
          <w:bCs/>
          <w:b/>
        </w:rPr>
        <w:t xml:space="preserve">असृग्रम् (asṛgram)</w:t>
      </w:r>
      <w:r>
        <w:t xml:space="preserve"> </w:t>
      </w:r>
      <w:r>
        <w:t xml:space="preserve">— I have made (composed) | (those praises)</w:t>
      </w:r>
      <w:r>
        <w:t xml:space="preserve"> </w:t>
      </w:r>
      <w:r>
        <w:rPr>
          <w:bCs/>
          <w:b/>
        </w:rPr>
        <w:t xml:space="preserve">वृषभम् (vṛṣabham)</w:t>
      </w:r>
      <w:r>
        <w:t xml:space="preserve"> </w:t>
      </w:r>
      <w:r>
        <w:t xml:space="preserve">— the one who rains the desires |</w:t>
      </w:r>
      <w:r>
        <w:t xml:space="preserve"> </w:t>
      </w:r>
      <w:r>
        <w:rPr>
          <w:bCs/>
          <w:b/>
        </w:rPr>
        <w:t xml:space="preserve">पतिम् (patim)</w:t>
      </w:r>
      <w:r>
        <w:t xml:space="preserve"> </w:t>
      </w:r>
      <w:r>
        <w:t xml:space="preserve">— who drinks Soma, or who protects the people, the sacrificers and others |</w:t>
      </w:r>
      <w:r>
        <w:t xml:space="preserve"> </w:t>
      </w:r>
      <w:r>
        <w:rPr>
          <w:bCs/>
          <w:b/>
        </w:rPr>
        <w:t xml:space="preserve">त्वां प्रति (tvāṃ prati)</w:t>
      </w:r>
      <w:r>
        <w:t xml:space="preserve"> </w:t>
      </w:r>
      <w:r>
        <w:t xml:space="preserve">— to you (stationed in heaven) |</w:t>
      </w:r>
      <w:r>
        <w:t xml:space="preserve"> </w:t>
      </w:r>
      <w:r>
        <w:rPr>
          <w:bCs/>
          <w:b/>
        </w:rPr>
        <w:t xml:space="preserve">उदहासत (udahāsata)</w:t>
      </w:r>
      <w:r>
        <w:t xml:space="preserve"> </w:t>
      </w:r>
      <w:r>
        <w:t xml:space="preserve">— may they go up and reach (and by those praises) |</w:t>
      </w:r>
      <w:r>
        <w:t xml:space="preserve"> </w:t>
      </w:r>
      <w:r>
        <w:rPr>
          <w:bCs/>
          <w:b/>
        </w:rPr>
        <w:t xml:space="preserve">अजोषाः (ajoṣāḥ)</w:t>
      </w:r>
      <w:r>
        <w:t xml:space="preserve"> </w:t>
      </w:r>
      <w:r>
        <w:t xml:space="preserve">— be pleased.</w:t>
      </w:r>
    </w:p>
    <w:p>
      <w:pPr>
        <w:pStyle w:val="BodyText"/>
      </w:pPr>
      <w:r>
        <w:rPr>
          <w:bCs/>
          <w:b/>
        </w:rPr>
        <w:t xml:space="preserve">॥ Bhāvārthaḥ ॥</w:t>
      </w:r>
    </w:p>
    <w:p>
      <w:pPr>
        <w:pStyle w:val="BodyText"/>
      </w:pPr>
      <w:r>
        <w:t xml:space="preserve">O Indra! I have composed and sung praises in your honour. May those praises, joining you who dwell in heaven, who grant all desired ends and protect all, bring you joy.</w:t>
      </w:r>
    </w:p>
    <w:bookmarkEnd w:id="393"/>
    <w:bookmarkStart w:id="394" w:name="X7e74dcbe308b6b31936bc65a240a8f0ba23a4a3"/>
    <w:p>
      <w:pPr>
        <w:pStyle w:val="Heading3"/>
      </w:pPr>
      <w:r>
        <w:t xml:space="preserve">Page 357 — Rik 4: English, Special Topics, grammar begins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I have (composed) praises in your honour; may these praises reach you (in heaven) the showerer of blessings, and the protector of your worshippers and you are pleased with their praises.</w:t>
      </w:r>
    </w:p>
    <w:p>
      <w:pPr>
        <w:pStyle w:val="FirstParagraph"/>
      </w:pPr>
      <w:r>
        <w:rPr>
          <w:bCs/>
          <w:b/>
        </w:rPr>
        <w:t xml:space="preserve">॥ Viśeṣa-viṣayagaḷu (Special Topics) ॥</w:t>
      </w:r>
    </w:p>
    <w:p>
      <w:pPr>
        <w:pStyle w:val="BodyText"/>
      </w:pPr>
      <w:r>
        <w:rPr>
          <w:bCs/>
          <w:b/>
        </w:rPr>
        <w:t xml:space="preserve">“</w:t>
      </w:r>
      <w:r>
        <w:rPr>
          <w:bCs/>
          <w:b/>
        </w:rPr>
        <w:t xml:space="preserve">Asṛgram</w:t>
      </w:r>
      <w:r>
        <w:rPr>
          <w:bCs/>
          <w:b/>
        </w:rPr>
        <w:t xml:space="preserve">”</w:t>
      </w:r>
      <w:r>
        <w:t xml:space="preserve"> </w:t>
      </w:r>
      <w:r>
        <w:t xml:space="preserve">—</w:t>
      </w:r>
      <w:r>
        <w:t xml:space="preserve"> </w:t>
      </w:r>
      <w:r>
        <w:t xml:space="preserve">“</w:t>
      </w:r>
      <w:r>
        <w:t xml:space="preserve">I have created</w:t>
      </w:r>
      <w:r>
        <w:t xml:space="preserve">”</w:t>
      </w:r>
      <w:r>
        <w:t xml:space="preserve"> </w:t>
      </w:r>
      <w:r>
        <w:t xml:space="preserve">— that is,</w:t>
      </w:r>
      <w:r>
        <w:t xml:space="preserve"> </w:t>
      </w:r>
      <w:r>
        <w:t xml:space="preserve">“</w:t>
      </w:r>
      <w:r>
        <w:t xml:space="preserve">I have composed.</w:t>
      </w:r>
      <w:r>
        <w:t xml:space="preserve">”</w:t>
      </w:r>
    </w:p>
    <w:p>
      <w:pPr>
        <w:pStyle w:val="BodyText"/>
      </w:pPr>
      <w:r>
        <w:rPr>
          <w:bCs/>
          <w:b/>
        </w:rPr>
        <w:t xml:space="preserve">“</w:t>
      </w:r>
      <w:r>
        <w:rPr>
          <w:bCs/>
          <w:b/>
        </w:rPr>
        <w:t xml:space="preserve">Ut āhāsata</w:t>
      </w:r>
      <w:r>
        <w:rPr>
          <w:bCs/>
          <w:b/>
        </w:rPr>
        <w:t xml:space="preserve">”</w:t>
      </w:r>
      <w:r>
        <w:t xml:space="preserve"> </w:t>
      </w:r>
      <w:r>
        <w:t xml:space="preserve">—</w:t>
      </w:r>
      <w:r>
        <w:t xml:space="preserve"> </w:t>
      </w:r>
      <w:r>
        <w:rPr>
          <w:iCs/>
          <w:i/>
        </w:rPr>
        <w:t xml:space="preserve">ut</w:t>
      </w:r>
      <w:r>
        <w:t xml:space="preserve"> </w:t>
      </w:r>
      <w:r>
        <w:t xml:space="preserve">means upward. Since Indra’s place is above (in the atmosphere,</w:t>
      </w:r>
      <w:r>
        <w:t xml:space="preserve"> </w:t>
      </w:r>
      <w:r>
        <w:rPr>
          <w:iCs/>
          <w:i/>
        </w:rPr>
        <w:t xml:space="preserve">antarikṣa</w:t>
      </w:r>
      <w:r>
        <w:t xml:space="preserve">, or in heaven), the poet offers praise, saying</w:t>
      </w:r>
      <w:r>
        <w:t xml:space="preserve"> </w:t>
      </w:r>
      <w:r>
        <w:t xml:space="preserve">“</w:t>
      </w:r>
      <w:r>
        <w:t xml:space="preserve">may [the praises] reach you who are above</w:t>
      </w:r>
      <w:r>
        <w:t xml:space="preserve">”</w:t>
      </w:r>
      <w:r>
        <w:t xml:space="preserve"> </w:t>
      </w:r>
      <w:r>
        <w:t xml:space="preserve">(</w:t>
      </w:r>
      <w:r>
        <w:rPr>
          <w:iCs/>
          <w:i/>
        </w:rPr>
        <w:t xml:space="preserve">udahāsata</w:t>
      </w:r>
      <w:r>
        <w:t xml:space="preserve">).</w:t>
      </w:r>
    </w:p>
    <w:p>
      <w:pPr>
        <w:pStyle w:val="BodyText"/>
      </w:pPr>
      <w:r>
        <w:rPr>
          <w:bCs/>
          <w:b/>
        </w:rPr>
        <w:t xml:space="preserve">“</w:t>
      </w:r>
      <w:r>
        <w:rPr>
          <w:bCs/>
          <w:b/>
        </w:rPr>
        <w:t xml:space="preserve">Ajoṣāḥ</w:t>
      </w:r>
      <w:r>
        <w:rPr>
          <w:bCs/>
          <w:b/>
        </w:rPr>
        <w:t xml:space="preserve">”</w:t>
      </w:r>
      <w:r>
        <w:t xml:space="preserve"> </w:t>
      </w:r>
      <w:r>
        <w:t xml:space="preserve">—</w:t>
      </w:r>
      <w:r>
        <w:t xml:space="preserve"> </w:t>
      </w:r>
      <w:r>
        <w:rPr>
          <w:bCs/>
          <w:b/>
        </w:rPr>
        <w:t xml:space="preserve">जुषी प्रीतिसेवनयोः</w:t>
      </w:r>
      <w:r>
        <w:t xml:space="preserve"> </w:t>
      </w:r>
      <w:r>
        <w:t xml:space="preserve">(</w:t>
      </w:r>
      <w:r>
        <w:rPr>
          <w:iCs/>
          <w:i/>
        </w:rPr>
        <w:t xml:space="preserve">juṣī prīti-sevanayoḥ</w:t>
      </w:r>
      <w:r>
        <w:t xml:space="preserve">) —</w:t>
      </w:r>
      <w:r>
        <w:t xml:space="preserve"> </w:t>
      </w:r>
      <w:r>
        <w:t xml:space="preserve">“</w:t>
      </w:r>
      <w:r>
        <w:t xml:space="preserve">may the praises serve you</w:t>
      </w:r>
      <w:r>
        <w:t xml:space="preserve">”</w:t>
      </w:r>
      <w:r>
        <w:t xml:space="preserve">: that is,</w:t>
      </w:r>
      <w:r>
        <w:t xml:space="preserve"> </w:t>
      </w:r>
      <w:r>
        <w:t xml:space="preserve">“</w:t>
      </w:r>
      <w:r>
        <w:t xml:space="preserve">be pleased by the praises.</w:t>
      </w:r>
      <w:r>
        <w:t xml:space="preserve">”</w:t>
      </w:r>
    </w:p>
    <w:p>
      <w:pPr>
        <w:pStyle w:val="BodyText"/>
      </w:pPr>
      <w:r>
        <w:rPr>
          <w:bCs/>
          <w:b/>
        </w:rPr>
        <w:t xml:space="preserve">“</w:t>
      </w:r>
      <w:r>
        <w:rPr>
          <w:bCs/>
          <w:b/>
        </w:rPr>
        <w:t xml:space="preserve">Patim</w:t>
      </w:r>
      <w:r>
        <w:rPr>
          <w:bCs/>
          <w:b/>
        </w:rPr>
        <w:t xml:space="preserve">”</w:t>
      </w:r>
      <w:r>
        <w:t xml:space="preserve"> </w:t>
      </w:r>
      <w:r>
        <w:t xml:space="preserve">—</w:t>
      </w:r>
      <w:r>
        <w:t xml:space="preserve"> </w:t>
      </w:r>
      <w:r>
        <w:rPr>
          <w:bCs/>
          <w:b/>
        </w:rPr>
        <w:t xml:space="preserve">सोमस्य पातारम् । यजमानानां पालयितारं वा</w:t>
      </w:r>
      <w:r>
        <w:t xml:space="preserve"> </w:t>
      </w:r>
      <w:r>
        <w:t xml:space="preserve">(</w:t>
      </w:r>
      <w:r>
        <w:rPr>
          <w:iCs/>
          <w:i/>
        </w:rPr>
        <w:t xml:space="preserve">somasya pātāram | yajamānānāṃ pālayitāraṃ vā</w:t>
      </w:r>
      <w:r>
        <w:t xml:space="preserve">) — since the root</w:t>
      </w:r>
      <w:r>
        <w:t xml:space="preserve"> </w:t>
      </w:r>
      <w:r>
        <w:rPr>
          <w:iCs/>
          <w:i/>
        </w:rPr>
        <w:t xml:space="preserve">pā</w:t>
      </w:r>
      <w:r>
        <w:t xml:space="preserve"> </w:t>
      </w:r>
      <w:r>
        <w:t xml:space="preserve">means to drink or to protect,</w:t>
      </w:r>
      <w:r>
        <w:t xml:space="preserve"> </w:t>
      </w:r>
      <w:r>
        <w:rPr>
          <w:iCs/>
          <w:i/>
        </w:rPr>
        <w:t xml:space="preserve">patim</w:t>
      </w:r>
      <w:r>
        <w:t xml:space="preserve"> </w:t>
      </w:r>
      <w:r>
        <w:t xml:space="preserve">can be explained as</w:t>
      </w:r>
      <w:r>
        <w:t xml:space="preserve"> </w:t>
      </w:r>
      <w:r>
        <w:t xml:space="preserve">“</w:t>
      </w:r>
      <w:r>
        <w:t xml:space="preserve">one who drinks Soma</w:t>
      </w:r>
      <w:r>
        <w:t xml:space="preserve">”</w:t>
      </w:r>
      <w:r>
        <w:t xml:space="preserve"> </w:t>
      </w:r>
      <w:r>
        <w:t xml:space="preserve">or</w:t>
      </w:r>
      <w:r>
        <w:t xml:space="preserve"> </w:t>
      </w:r>
      <w:r>
        <w:t xml:space="preserve">“</w:t>
      </w:r>
      <w:r>
        <w:t xml:space="preserve">one who protects the sacrificers.</w:t>
      </w:r>
      <w:r>
        <w:t xml:space="preserve">”</w:t>
      </w:r>
      <w:r>
        <w:t xml:space="preserve"> </w:t>
      </w:r>
      <w:r>
        <w:t xml:space="preserve">Yāska explains:</w:t>
      </w:r>
      <w:r>
        <w:t xml:space="preserve"> </w:t>
      </w:r>
      <w:r>
        <w:rPr>
          <w:bCs/>
          <w:b/>
        </w:rPr>
        <w:t xml:space="preserve">पाता वा पालयिता वा</w:t>
      </w:r>
      <w:r>
        <w:t xml:space="preserve"> </w:t>
      </w:r>
      <w:r>
        <w:t xml:space="preserve">(</w:t>
      </w:r>
      <w:r>
        <w:rPr>
          <w:iCs/>
          <w:i/>
        </w:rPr>
        <w:t xml:space="preserve">pātā vā pālayitā vā</w:t>
      </w:r>
      <w:r>
        <w:t xml:space="preserve">; Nirukta 4-3-6 [?]). The</w:t>
      </w:r>
      <w:r>
        <w:t xml:space="preserve"> </w:t>
      </w:r>
      <w:r>
        <w:rPr>
          <w:iCs/>
          <w:i/>
        </w:rPr>
        <w:t xml:space="preserve">Vedārtha-yatna</w:t>
      </w:r>
      <w:r>
        <w:t xml:space="preserve"> </w:t>
      </w:r>
      <w:r>
        <w:t xml:space="preserve">author renders</w:t>
      </w:r>
      <w:r>
        <w:t xml:space="preserve"> </w:t>
      </w:r>
      <w:r>
        <w:rPr>
          <w:iCs/>
          <w:i/>
        </w:rPr>
        <w:t xml:space="preserve">patim</w:t>
      </w:r>
      <w:r>
        <w:t xml:space="preserve"> </w:t>
      </w:r>
      <w:r>
        <w:t xml:space="preserve">as</w:t>
      </w:r>
      <w:r>
        <w:t xml:space="preserve"> </w:t>
      </w:r>
      <w:r>
        <w:t xml:space="preserve">“</w:t>
      </w:r>
      <w:r>
        <w:t xml:space="preserve">husband</w:t>
      </w:r>
      <w:r>
        <w:t xml:space="preserve">”</w:t>
      </w:r>
      <w:r>
        <w:t xml:space="preserve"> </w:t>
      </w:r>
      <w:r>
        <w:t xml:space="preserve">(</w:t>
      </w:r>
      <w:r>
        <w:rPr>
          <w:iCs/>
          <w:i/>
        </w:rPr>
        <w:t xml:space="preserve">gaṇḍa</w:t>
      </w:r>
      <w:r>
        <w:t xml:space="preserve">); this sense does not fit here.</w:t>
      </w:r>
      <w:r>
        <w:t xml:space="preserve"> </w:t>
      </w:r>
      <w:r>
        <w:rPr>
          <w:iCs/>
          <w:i/>
        </w:rPr>
        <w:t xml:space="preserve">Patim</w:t>
      </w:r>
      <w:r>
        <w:t xml:space="preserve"> </w:t>
      </w:r>
      <w:r>
        <w:t xml:space="preserve">may be said to mean</w:t>
      </w:r>
      <w:r>
        <w:t xml:space="preserve"> </w:t>
      </w:r>
      <w:r>
        <w:t xml:space="preserve">“</w:t>
      </w:r>
      <w:r>
        <w:t xml:space="preserve">lord</w:t>
      </w:r>
      <w:r>
        <w:t xml:space="preserve">”</w:t>
      </w:r>
      <w:r>
        <w:t xml:space="preserve"> </w:t>
      </w:r>
      <w:r>
        <w:t xml:space="preserve">(</w:t>
      </w:r>
      <w:r>
        <w:rPr>
          <w:iCs/>
          <w:i/>
        </w:rPr>
        <w:t xml:space="preserve">svāmi</w:t>
      </w:r>
      <w:r>
        <w:t xml:space="preserve">).</w:t>
      </w:r>
    </w:p>
    <w:p>
      <w:pPr>
        <w:pStyle w:val="BodyText"/>
      </w:pPr>
      <w:r>
        <w:rPr>
          <w:bCs/>
          <w:b/>
        </w:rPr>
        <w:t xml:space="preserve">॥ Vyākaraṇa-prakriyā ॥</w:t>
      </w:r>
      <w:r>
        <w:t xml:space="preserve"> </w:t>
      </w:r>
      <w:r>
        <w:rPr>
          <w:iCs/>
          <w:i/>
        </w:rPr>
        <w:t xml:space="preserve">(grammar pages 357–358, noted briefly)</w:t>
      </w:r>
    </w:p>
    <w:p>
      <w:pPr>
        <w:pStyle w:val="BodyText"/>
      </w:pPr>
      <w:r>
        <w:rPr>
          <w:bCs/>
          <w:b/>
        </w:rPr>
        <w:t xml:space="preserve">असृग्रम् (</w:t>
      </w:r>
      <w:r>
        <w:rPr>
          <w:iCs/>
          <w:i/>
          <w:bCs/>
          <w:b/>
        </w:rPr>
        <w:t xml:space="preserve">asṛgram</w:t>
      </w:r>
      <w:r>
        <w:rPr>
          <w:bCs/>
          <w:b/>
        </w:rPr>
        <w:t xml:space="preserve">)</w:t>
      </w:r>
      <w:r>
        <w:t xml:space="preserve"> </w:t>
      </w:r>
      <w:r>
        <w:t xml:space="preserve">— root</w:t>
      </w:r>
      <w:r>
        <w:t xml:space="preserve"> </w:t>
      </w:r>
      <w:r>
        <w:rPr>
          <w:iCs/>
          <w:i/>
        </w:rPr>
        <w:t xml:space="preserve">sṛja visarge</w:t>
      </w:r>
      <w:r>
        <w:t xml:space="preserve">,</w:t>
      </w:r>
      <w:r>
        <w:t xml:space="preserve"> </w:t>
      </w:r>
      <w:r>
        <w:rPr>
          <w:iCs/>
          <w:i/>
        </w:rPr>
        <w:t xml:space="preserve">luṅ</w:t>
      </w:r>
      <w:r>
        <w:t xml:space="preserve"> </w:t>
      </w:r>
      <w:r>
        <w:t xml:space="preserve">parasmaipada first singular</w:t>
      </w:r>
      <w:r>
        <w:t xml:space="preserve"> </w:t>
      </w:r>
      <w:r>
        <w:rPr>
          <w:iCs/>
          <w:i/>
        </w:rPr>
        <w:t xml:space="preserve">mip</w:t>
      </w:r>
      <w:r>
        <w:t xml:space="preserve">;</w:t>
      </w:r>
      <w:r>
        <w:t xml:space="preserve"> </w:t>
      </w:r>
      <w:r>
        <w:rPr>
          <w:iCs/>
          <w:i/>
        </w:rPr>
        <w:t xml:space="preserve">am</w:t>
      </w:r>
      <w:r>
        <w:t xml:space="preserve"> </w:t>
      </w:r>
      <w:r>
        <w:t xml:space="preserve">in place of the ending by</w:t>
      </w:r>
      <w:r>
        <w:t xml:space="preserve"> </w:t>
      </w:r>
      <w:r>
        <w:t xml:space="preserve">“</w:t>
      </w:r>
      <w:r>
        <w:t xml:space="preserve">tasthasthamipāṃ tāṃtaṃtāmaḥ</w:t>
      </w:r>
      <w:r>
        <w:t xml:space="preserve">”</w:t>
      </w:r>
      <w:r>
        <w:t xml:space="preserve"> </w:t>
      </w:r>
      <w:r>
        <w:t xml:space="preserve">(Pā. 3-4-101 [?]) [the source cites the Vedic</w:t>
      </w:r>
      <w:r>
        <w:t xml:space="preserve"> </w:t>
      </w:r>
      <w:r>
        <w:rPr>
          <w:iCs/>
          <w:i/>
        </w:rPr>
        <w:t xml:space="preserve">ām</w:t>
      </w:r>
      <w:r>
        <w:t xml:space="preserve"> </w:t>
      </w:r>
      <w:r>
        <w:t xml:space="preserve">here];</w:t>
      </w:r>
      <w:r>
        <w:t xml:space="preserve"> </w:t>
      </w:r>
      <w:r>
        <w:rPr>
          <w:iCs/>
          <w:i/>
        </w:rPr>
        <w:t xml:space="preserve">śa</w:t>
      </w:r>
      <w:r>
        <w:t xml:space="preserve"> </w:t>
      </w:r>
      <w:r>
        <w:t xml:space="preserve">(the</w:t>
      </w:r>
      <w:r>
        <w:t xml:space="preserve"> </w:t>
      </w:r>
      <w:r>
        <w:rPr>
          <w:iCs/>
          <w:i/>
        </w:rPr>
        <w:t xml:space="preserve">śa</w:t>
      </w:r>
      <w:r>
        <w:t xml:space="preserve">-vikaraṇa) of the tudādi class by</w:t>
      </w:r>
      <w:r>
        <w:t xml:space="preserve"> </w:t>
      </w:r>
      <w:r>
        <w:t xml:space="preserve">“</w:t>
      </w:r>
      <w:r>
        <w:t xml:space="preserve">tudādibhyaḥ śaḥ</w:t>
      </w:r>
      <w:r>
        <w:t xml:space="preserve">”</w:t>
      </w:r>
      <w:r>
        <w:t xml:space="preserve"> </w:t>
      </w:r>
      <w:r>
        <w:t xml:space="preserve">(Pā. 3-1-77 [?]); the augment</w:t>
      </w:r>
      <w:r>
        <w:t xml:space="preserve"> </w:t>
      </w:r>
      <w:r>
        <w:rPr>
          <w:iCs/>
          <w:i/>
        </w:rPr>
        <w:t xml:space="preserve">ruṭ</w:t>
      </w:r>
      <w:r>
        <w:t xml:space="preserve"> </w:t>
      </w:r>
      <w:r>
        <w:t xml:space="preserve">by</w:t>
      </w:r>
      <w:r>
        <w:t xml:space="preserve"> </w:t>
      </w:r>
      <w:r>
        <w:t xml:space="preserve">“</w:t>
      </w:r>
      <w:r>
        <w:t xml:space="preserve">bahulaṃ chandasy</w:t>
      </w:r>
      <w:r>
        <w:t xml:space="preserve">”</w:t>
      </w:r>
      <w:r>
        <w:t xml:space="preserve"> </w:t>
      </w:r>
      <w:r>
        <w:t xml:space="preserve">(Pā. 7-1-8 [?]);</w:t>
      </w:r>
      <w:r>
        <w:t xml:space="preserve"> </w:t>
      </w:r>
      <w:r>
        <w:rPr>
          <w:iCs/>
          <w:i/>
        </w:rPr>
        <w:t xml:space="preserve">sṛj + ra + am</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(Pā. 8-2-30 [?]); the augment</w:t>
      </w:r>
      <w:r>
        <w:t xml:space="preserve"> </w:t>
      </w:r>
      <w:r>
        <w:rPr>
          <w:iCs/>
          <w:i/>
        </w:rPr>
        <w:t xml:space="preserve">aṭ</w:t>
      </w:r>
      <w:r>
        <w:t xml:space="preserve"> </w:t>
      </w:r>
      <w:r>
        <w:t xml:space="preserve">(</w:t>
      </w:r>
      <w:r>
        <w:rPr>
          <w:iCs/>
          <w:i/>
        </w:rPr>
        <w:t xml:space="preserve">lūṅ-laṅ-lṛṅ-kṣv aḍudāttaḥ</w:t>
      </w:r>
      <w:r>
        <w:t xml:space="preserve">, Pā. 6-4-71 [?]) is udātta and attaches to the root;</w:t>
      </w:r>
      <w:r>
        <w:t xml:space="preserve"> </w:t>
      </w:r>
      <w:r>
        <w:rPr>
          <w:iCs/>
          <w:i/>
        </w:rPr>
        <w:t xml:space="preserve">a</w:t>
      </w:r>
      <w:r>
        <w:t xml:space="preserve"> </w:t>
      </w:r>
      <w:r>
        <w:t xml:space="preserve">+</w:t>
      </w:r>
      <w:r>
        <w:t xml:space="preserve"> </w:t>
      </w:r>
      <w:r>
        <w:rPr>
          <w:iCs/>
          <w:i/>
        </w:rPr>
        <w:t xml:space="preserve">sṛg</w:t>
      </w:r>
      <w:r>
        <w:t xml:space="preserve"> </w:t>
      </w:r>
      <w:r>
        <w:t xml:space="preserve">+</w:t>
      </w:r>
      <w:r>
        <w:t xml:space="preserve"> </w:t>
      </w:r>
      <w:r>
        <w:rPr>
          <w:iCs/>
          <w:i/>
        </w:rPr>
        <w:t xml:space="preserve">ra</w:t>
      </w:r>
      <w:r>
        <w:t xml:space="preserve"> </w:t>
      </w:r>
      <w:r>
        <w:t xml:space="preserve">+</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 </w:t>
      </w:r>
      <w:r>
        <w:rPr>
          <w:iCs/>
          <w:i/>
        </w:rPr>
        <w:t xml:space="preserve">asṛgram</w:t>
      </w:r>
      <w:r>
        <w:t xml:space="preserve">; since the root is</w:t>
      </w:r>
      <w:r>
        <w:t xml:space="preserve"> </w:t>
      </w:r>
      <w:r>
        <w:rPr>
          <w:iCs/>
          <w:i/>
        </w:rPr>
        <w:t xml:space="preserve">śit</w:t>
      </w:r>
      <w:r>
        <w:t xml:space="preserve">, the accent of the</w:t>
      </w:r>
      <w:r>
        <w:t xml:space="preserve"> </w:t>
      </w:r>
      <w:r>
        <w:rPr>
          <w:iCs/>
          <w:i/>
        </w:rPr>
        <w:t xml:space="preserve">aṭ</w:t>
      </w:r>
      <w:r>
        <w:t xml:space="preserve"> </w:t>
      </w:r>
      <w:r>
        <w:t xml:space="preserve">augment stands.</w:t>
      </w:r>
      <w:r>
        <w:t xml:space="preserve"> </w:t>
      </w:r>
      <w:r>
        <w:rPr>
          <w:bCs/>
          <w:b/>
        </w:rPr>
        <w:t xml:space="preserve">गिरः (</w:t>
      </w:r>
      <w:r>
        <w:rPr>
          <w:iCs/>
          <w:i/>
          <w:bCs/>
          <w:b/>
        </w:rPr>
        <w:t xml:space="preserve">giraḥ</w:t>
      </w:r>
      <w:r>
        <w:rPr>
          <w:bCs/>
          <w:b/>
        </w:rPr>
        <w:t xml:space="preserve">)</w:t>
      </w:r>
      <w:r>
        <w:t xml:space="preserve"> </w:t>
      </w:r>
      <w:r>
        <w:t xml:space="preserve">— base accent.</w:t>
      </w:r>
      <w:r>
        <w:t xml:space="preserve"> </w:t>
      </w:r>
      <w:r>
        <w:rPr>
          <w:bCs/>
          <w:b/>
        </w:rPr>
        <w:t xml:space="preserve">अहासत (</w:t>
      </w:r>
      <w:r>
        <w:rPr>
          <w:iCs/>
          <w:i/>
          <w:bCs/>
          <w:b/>
        </w:rPr>
        <w:t xml:space="preserve">ahāsata</w:t>
      </w:r>
      <w:r>
        <w:rPr>
          <w:bCs/>
          <w:b/>
        </w:rPr>
        <w:t xml:space="preserve">)</w:t>
      </w:r>
      <w:r>
        <w:t xml:space="preserve"> </w:t>
      </w:r>
      <w:r>
        <w:t xml:space="preserve">— root</w:t>
      </w:r>
      <w:r>
        <w:t xml:space="preserve"> </w:t>
      </w:r>
      <w:r>
        <w:rPr>
          <w:iCs/>
          <w:i/>
        </w:rPr>
        <w:t xml:space="preserve">ohāṅ gatau</w:t>
      </w:r>
      <w:r>
        <w:t xml:space="preserve"> </w:t>
      </w:r>
      <w:r>
        <w:t xml:space="preserve">(</w:t>
      </w:r>
      <w:r>
        <w:t xml:space="preserve">“</w:t>
      </w:r>
      <w:r>
        <w:t xml:space="preserve">to go</w:t>
      </w:r>
      <w:r>
        <w:t xml:space="preserve">”</w:t>
      </w:r>
      <w:r>
        <w:t xml:space="preserve">) with</w:t>
      </w:r>
      <w:r>
        <w:t xml:space="preserve"> </w:t>
      </w:r>
      <w:r>
        <w:rPr>
          <w:iCs/>
          <w:i/>
        </w:rPr>
        <w:t xml:space="preserve">luṅ</w:t>
      </w:r>
      <w:r>
        <w:t xml:space="preserve">; the third-person plural ātmanepada</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(the printed page breaks off here; the grammar continues on p. 358.)</w:t>
      </w:r>
      <w:r>
        <w:t xml:space="preserve"> </w:t>
      </w:r>
      <w:r>
        <w:rPr>
          <w:iCs/>
          <w:i/>
        </w:rPr>
        <w:t xml:space="preserve">(Sūtra numbers read from small print; pointers only.)</w:t>
      </w:r>
    </w:p>
    <w:bookmarkEnd w:id="394"/>
    <w:bookmarkStart w:id="395" w:name="X7288bf74aee7b70e8072d3723ccff7cccd4a8bd"/>
    <w:p>
      <w:pPr>
        <w:pStyle w:val="Heading3"/>
      </w:pPr>
      <w:r>
        <w:t xml:space="preserve">Page 358 — Rik 4 grammar closes; Sūkta 9, Rik 5 text</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 Rik 4:</w:t>
      </w:r>
      <w:r>
        <w:t xml:space="preserve"> </w:t>
      </w:r>
      <w:r>
        <w:rPr>
          <w:bCs/>
          <w:b/>
        </w:rPr>
        <w:t xml:space="preserve">अहासत (</w:t>
      </w:r>
      <w:r>
        <w:rPr>
          <w:iCs/>
          <w:i/>
          <w:bCs/>
          <w:b/>
        </w:rPr>
        <w:t xml:space="preserve">ahāsata</w:t>
      </w:r>
      <w:r>
        <w:rPr>
          <w:bCs/>
          <w:b/>
        </w:rPr>
        <w:t xml:space="preserve">)</w:t>
      </w:r>
      <w:r>
        <w:t xml:space="preserve"> </w:t>
      </w:r>
      <w:r>
        <w:t xml:space="preserve">— the</w:t>
      </w:r>
      <w:r>
        <w:t xml:space="preserve"> </w:t>
      </w:r>
      <w:r>
        <w:rPr>
          <w:iCs/>
          <w:i/>
        </w:rPr>
        <w:t xml:space="preserve">a</w:t>
      </w:r>
      <w:r>
        <w:t xml:space="preserve"> </w:t>
      </w:r>
      <w:r>
        <w:t xml:space="preserve">of the</w:t>
      </w:r>
      <w:r>
        <w:t xml:space="preserve"> </w:t>
      </w:r>
      <w:r>
        <w:rPr>
          <w:iCs/>
          <w:i/>
        </w:rPr>
        <w:t xml:space="preserve">ātmanepada</w:t>
      </w:r>
      <w:r>
        <w:t xml:space="preserve"> </w:t>
      </w:r>
      <w:r>
        <w:t xml:space="preserve">ending</w:t>
      </w:r>
      <w:r>
        <w:t xml:space="preserve"> </w:t>
      </w:r>
      <w:r>
        <w:rPr>
          <w:iCs/>
          <w:i/>
        </w:rPr>
        <w:t xml:space="preserve">jha</w:t>
      </w:r>
      <w:r>
        <w:t xml:space="preserve"> </w:t>
      </w:r>
      <w:r>
        <w:t xml:space="preserve">is replaced by</w:t>
      </w:r>
      <w:r>
        <w:t xml:space="preserve"> </w:t>
      </w:r>
      <w:r>
        <w:rPr>
          <w:iCs/>
          <w:i/>
        </w:rPr>
        <w:t xml:space="preserve">at</w:t>
      </w:r>
      <w:r>
        <w:t xml:space="preserve">; the</w:t>
      </w:r>
      <w:r>
        <w:t xml:space="preserve"> </w:t>
      </w:r>
      <w:r>
        <w:rPr>
          <w:iCs/>
          <w:i/>
        </w:rPr>
        <w:t xml:space="preserve">cli</w:t>
      </w:r>
      <w:r>
        <w:t xml:space="preserve"> </w:t>
      </w:r>
      <w:r>
        <w:t xml:space="preserve">suffix after the root by</w:t>
      </w:r>
      <w:r>
        <w:t xml:space="preserve"> </w:t>
      </w:r>
      <w:r>
        <w:t xml:space="preserve">“</w:t>
      </w:r>
      <w:r>
        <w:t xml:space="preserve">cli luṅi</w:t>
      </w:r>
      <w:r>
        <w:t xml:space="preserve">”</w:t>
      </w:r>
      <w:r>
        <w:t xml:space="preserve"> </w:t>
      </w:r>
      <w:r>
        <w:t xml:space="preserve">(Pā. 3-1-43 [?]); in its place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(Pā. 3-1-44 [?]); the augment</w:t>
      </w:r>
      <w:r>
        <w:t xml:space="preserve"> </w:t>
      </w:r>
      <w:r>
        <w:rPr>
          <w:iCs/>
          <w:i/>
        </w:rPr>
        <w:t xml:space="preserve">aṭ</w:t>
      </w:r>
      <w:r>
        <w:t xml:space="preserve">; so</w:t>
      </w:r>
      <w:r>
        <w:t xml:space="preserve"> </w:t>
      </w:r>
      <w:r>
        <w:rPr>
          <w:iCs/>
          <w:i/>
        </w:rPr>
        <w:t xml:space="preserve">ahāsata</w:t>
      </w:r>
      <w:r>
        <w:t xml:space="preserve">; the finite verb is wholly unaccented (Pā. 8-1-28 [?]).</w:t>
      </w:r>
      <w:r>
        <w:t xml:space="preserve"> </w:t>
      </w:r>
      <w:r>
        <w:rPr>
          <w:bCs/>
          <w:b/>
        </w:rPr>
        <w:t xml:space="preserve">अजोषाः (</w:t>
      </w:r>
      <w:r>
        <w:rPr>
          <w:iCs/>
          <w:i/>
          <w:bCs/>
          <w:b/>
        </w:rPr>
        <w:t xml:space="preserve">ajoṣāḥ</w:t>
      </w:r>
      <w:r>
        <w:rPr>
          <w:bCs/>
          <w:b/>
        </w:rPr>
        <w:t xml:space="preserve">)</w:t>
      </w:r>
      <w:r>
        <w:t xml:space="preserve"> </w:t>
      </w:r>
      <w:r>
        <w:t xml:space="preserve">— root</w:t>
      </w:r>
      <w:r>
        <w:t xml:space="preserve"> </w:t>
      </w:r>
      <w:r>
        <w:rPr>
          <w:iCs/>
          <w:i/>
        </w:rPr>
        <w:t xml:space="preserve">juṣī prītisevanayoḥ</w:t>
      </w:r>
      <w:r>
        <w:t xml:space="preserve"> </w:t>
      </w:r>
      <w:r>
        <w:t xml:space="preserve">with</w:t>
      </w:r>
      <w:r>
        <w:t xml:space="preserve"> </w:t>
      </w:r>
      <w:r>
        <w:rPr>
          <w:iCs/>
          <w:i/>
        </w:rPr>
        <w:t xml:space="preserve">luṅ</w:t>
      </w:r>
      <w:r>
        <w:t xml:space="preserve">-type form; the ātmanepada middle-second singular</w:t>
      </w:r>
      <w:r>
        <w:t xml:space="preserve"> </w:t>
      </w:r>
      <w:r>
        <w:rPr>
          <w:iCs/>
          <w:i/>
        </w:rPr>
        <w:t xml:space="preserve">thās</w:t>
      </w:r>
      <w:r>
        <w:t xml:space="preserve">; the</w:t>
      </w:r>
      <w:r>
        <w:t xml:space="preserve"> </w:t>
      </w:r>
      <w:r>
        <w:rPr>
          <w:iCs/>
          <w:i/>
        </w:rPr>
        <w:t xml:space="preserve">śa</w:t>
      </w:r>
      <w:r>
        <w:t xml:space="preserve">-vikaraṇa of the tudādi class (Pā. 3-1-77 [?]), which takes the technical status of</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w:t>
      </w:r>
      <w:r>
        <w:t xml:space="preserve">(Pā. 3-4-117 [?]) and so is not</w:t>
      </w:r>
      <w:r>
        <w:t xml:space="preserve"> </w:t>
      </w:r>
      <w:r>
        <w:rPr>
          <w:iCs/>
          <w:i/>
        </w:rPr>
        <w:t xml:space="preserve">ṅit</w:t>
      </w:r>
      <w:r>
        <w:t xml:space="preserve">; hence no guṇa-prohibition by</w:t>
      </w:r>
      <w:r>
        <w:t xml:space="preserve"> </w:t>
      </w:r>
      <w:r>
        <w:t xml:space="preserve">“</w:t>
      </w:r>
      <w:r>
        <w:t xml:space="preserve">kṅiti ca</w:t>
      </w:r>
      <w:r>
        <w:t xml:space="preserve">”</w:t>
      </w:r>
      <w:r>
        <w:t xml:space="preserve"> </w:t>
      </w:r>
      <w:r>
        <w:t xml:space="preserve">(Pā. 1-1-5 [?]);</w:t>
      </w:r>
      <w:r>
        <w:t xml:space="preserve"> </w:t>
      </w:r>
      <w:r>
        <w:rPr>
          <w:iCs/>
          <w:i/>
        </w:rPr>
        <w:t xml:space="preserve">puganta-laghūpadhasya ca</w:t>
      </w:r>
      <w:r>
        <w:t xml:space="preserve"> </w:t>
      </w:r>
      <w:r>
        <w:t xml:space="preserve">(Pā. 7-3-86 [?]) gives</w:t>
      </w:r>
      <w:r>
        <w:t xml:space="preserve"> </w:t>
      </w:r>
      <w:r>
        <w:rPr>
          <w:iCs/>
          <w:i/>
        </w:rPr>
        <w:t xml:space="preserve">guṇa</w:t>
      </w:r>
      <w:r>
        <w:t xml:space="preserve">; the</w:t>
      </w:r>
      <w:r>
        <w:t xml:space="preserve"> </w:t>
      </w:r>
      <w:r>
        <w:rPr>
          <w:iCs/>
          <w:i/>
        </w:rPr>
        <w:t xml:space="preserve">th</w:t>
      </w:r>
      <w:r>
        <w:t xml:space="preserve"> </w:t>
      </w:r>
      <w:r>
        <w:t xml:space="preserve">of</w:t>
      </w:r>
      <w:r>
        <w:t xml:space="preserve"> </w:t>
      </w:r>
      <w:r>
        <w:rPr>
          <w:iCs/>
          <w:i/>
        </w:rPr>
        <w:t xml:space="preserve">thās</w:t>
      </w:r>
      <w:r>
        <w:t xml:space="preserve"> </w:t>
      </w:r>
      <w:r>
        <w:t xml:space="preserve">dropped by Vedic license;</w:t>
      </w:r>
      <w:r>
        <w:t xml:space="preserve"> </w:t>
      </w:r>
      <w:r>
        <w:rPr>
          <w:iCs/>
          <w:i/>
        </w:rPr>
        <w:t xml:space="preserve">joṣ</w:t>
      </w:r>
      <w:r>
        <w:t xml:space="preserve"> </w:t>
      </w:r>
      <w:r>
        <w:t xml:space="preserve">+</w:t>
      </w:r>
      <w:r>
        <w:t xml:space="preserve"> </w:t>
      </w:r>
      <w:r>
        <w:rPr>
          <w:iCs/>
          <w:i/>
        </w:rPr>
        <w:t xml:space="preserve">ās</w:t>
      </w:r>
      <w:r>
        <w:t xml:space="preserve"> </w:t>
      </w:r>
      <w:r>
        <w:t xml:space="preserve">gives a</w:t>
      </w:r>
      <w:r>
        <w:t xml:space="preserve"> </w:t>
      </w:r>
      <w:r>
        <w:rPr>
          <w:iCs/>
          <w:i/>
        </w:rPr>
        <w:t xml:space="preserve">savarṇa-dīrgha</w:t>
      </w:r>
      <w:r>
        <w:t xml:space="preserve"> </w:t>
      </w:r>
      <w:r>
        <w:t xml:space="preserve">(Pā. 6-1-101 [?]),</w:t>
      </w:r>
      <w:r>
        <w:t xml:space="preserve"> </w:t>
      </w:r>
      <w:r>
        <w:rPr>
          <w:iCs/>
          <w:i/>
        </w:rPr>
        <w:t xml:space="preserve">joṣās</w:t>
      </w:r>
      <w:r>
        <w:t xml:space="preserve">; the</w:t>
      </w:r>
      <w:r>
        <w:t xml:space="preserve"> </w:t>
      </w:r>
      <w:r>
        <w:rPr>
          <w:iCs/>
          <w:i/>
        </w:rPr>
        <w:t xml:space="preserve">aṭ</w:t>
      </w:r>
      <w:r>
        <w:t xml:space="preserve"> </w:t>
      </w:r>
      <w:r>
        <w:t xml:space="preserve">augment is udātta, and, as the verb has the</w:t>
      </w:r>
      <w:r>
        <w:t xml:space="preserve"> </w:t>
      </w:r>
      <w:r>
        <w:rPr>
          <w:iCs/>
          <w:i/>
        </w:rPr>
        <w:t xml:space="preserve">śit</w:t>
      </w:r>
      <w:r>
        <w:t xml:space="preserve"> </w:t>
      </w:r>
      <w:r>
        <w:t xml:space="preserve">marker, that accent stands;</w:t>
      </w:r>
      <w:r>
        <w:t xml:space="preserve"> </w:t>
      </w:r>
      <w:r>
        <w:rPr>
          <w:iCs/>
          <w:i/>
        </w:rPr>
        <w:t xml:space="preserve">ru</w:t>
      </w:r>
      <w:r>
        <w:t xml:space="preserve">-and-visarga give</w:t>
      </w:r>
      <w:r>
        <w:t xml:space="preserve"> </w:t>
      </w:r>
      <w:r>
        <w:rPr>
          <w:iCs/>
          <w:i/>
        </w:rPr>
        <w:t xml:space="preserve">ajoṣāḥ</w:t>
      </w:r>
      <w:r>
        <w:t xml:space="preserve">.</w:t>
      </w:r>
      <w:r>
        <w:t xml:space="preserve"> </w:t>
      </w:r>
      <w:r>
        <w:rPr>
          <w:bCs/>
          <w:b/>
        </w:rPr>
        <w:t xml:space="preserve">वृषभम् (</w:t>
      </w:r>
      <w:r>
        <w:rPr>
          <w:iCs/>
          <w:i/>
          <w:bCs/>
          <w:b/>
        </w:rPr>
        <w:t xml:space="preserve">vṛṣabham</w:t>
      </w:r>
      <w:r>
        <w:rPr>
          <w:bCs/>
          <w:b/>
        </w:rPr>
        <w:t xml:space="preserve">)</w:t>
      </w:r>
      <w:r>
        <w:t xml:space="preserve"> </w:t>
      </w:r>
      <w:r>
        <w:t xml:space="preserve">— from the Uṇādi sūtra on</w:t>
      </w:r>
      <w:r>
        <w:t xml:space="preserve"> </w:t>
      </w:r>
      <w:r>
        <w:rPr>
          <w:iCs/>
          <w:i/>
        </w:rPr>
        <w:t xml:space="preserve">ṛṣivṛṣibhyāṃ kit</w:t>
      </w:r>
      <w:r>
        <w:t xml:space="preserve"> </w:t>
      </w:r>
      <w:r>
        <w:t xml:space="preserve">(Uṇ. 3-[?]) the word</w:t>
      </w:r>
      <w:r>
        <w:t xml:space="preserve"> </w:t>
      </w:r>
      <w:r>
        <w:rPr>
          <w:iCs/>
          <w:i/>
        </w:rPr>
        <w:t xml:space="preserve">abhac</w:t>
      </w:r>
      <w:r>
        <w:t xml:space="preserve"> </w:t>
      </w:r>
      <w:r>
        <w:t xml:space="preserve">is carried over: after the roots</w:t>
      </w:r>
      <w:r>
        <w:t xml:space="preserve"> </w:t>
      </w:r>
      <w:r>
        <w:rPr>
          <w:iCs/>
          <w:i/>
        </w:rPr>
        <w:t xml:space="preserve">ṛṣi</w:t>
      </w:r>
      <w:r>
        <w:t xml:space="preserve"> </w:t>
      </w:r>
      <w:r>
        <w:t xml:space="preserve">and</w:t>
      </w:r>
      <w:r>
        <w:t xml:space="preserve"> </w:t>
      </w:r>
      <w:r>
        <w:rPr>
          <w:iCs/>
          <w:i/>
        </w:rPr>
        <w:t xml:space="preserve">vṛṣi</w:t>
      </w:r>
      <w:r>
        <w:t xml:space="preserve"> </w:t>
      </w:r>
      <w:r>
        <w:t xml:space="preserve">the suffix</w:t>
      </w:r>
      <w:r>
        <w:t xml:space="preserve"> </w:t>
      </w:r>
      <w:r>
        <w:rPr>
          <w:iCs/>
          <w:i/>
        </w:rPr>
        <w:t xml:space="preserve">abhac</w:t>
      </w:r>
      <w:r>
        <w:t xml:space="preserve"> </w:t>
      </w:r>
      <w:r>
        <w:t xml:space="preserve">arises, with</w:t>
      </w:r>
      <w:r>
        <w:t xml:space="preserve"> </w:t>
      </w:r>
      <w:r>
        <w:rPr>
          <w:iCs/>
          <w:i/>
        </w:rPr>
        <w:t xml:space="preserve">kit</w:t>
      </w:r>
      <w:r>
        <w:t xml:space="preserve"> </w:t>
      </w:r>
      <w:r>
        <w:t xml:space="preserve">force, so no</w:t>
      </w:r>
      <w:r>
        <w:t xml:space="preserve"> </w:t>
      </w:r>
      <w:r>
        <w:rPr>
          <w:iCs/>
          <w:i/>
        </w:rPr>
        <w:t xml:space="preserve">laghūpadha-guṇa</w:t>
      </w:r>
      <w:r>
        <w:t xml:space="preserve">;</w:t>
      </w:r>
      <w:r>
        <w:t xml:space="preserve"> </w:t>
      </w:r>
      <w:r>
        <w:rPr>
          <w:iCs/>
          <w:i/>
        </w:rPr>
        <w:t xml:space="preserve">vṛṣ</w:t>
      </w:r>
      <w:r>
        <w:t xml:space="preserve"> </w:t>
      </w:r>
      <w:r>
        <w:t xml:space="preserve">+</w:t>
      </w:r>
      <w:r>
        <w:t xml:space="preserve"> </w:t>
      </w:r>
      <w:r>
        <w:rPr>
          <w:iCs/>
          <w:i/>
        </w:rPr>
        <w:t xml:space="preserve">abha</w:t>
      </w:r>
      <w:r>
        <w:t xml:space="preserve"> </w:t>
      </w:r>
      <w:r>
        <w:t xml:space="preserve">→</w:t>
      </w:r>
      <w:r>
        <w:t xml:space="preserve"> </w:t>
      </w:r>
      <w:r>
        <w:rPr>
          <w:iCs/>
          <w:i/>
        </w:rPr>
        <w:t xml:space="preserve">vṛṣabha</w:t>
      </w:r>
      <w:r>
        <w:t xml:space="preserve">; the suffix is</w:t>
      </w:r>
      <w:r>
        <w:t xml:space="preserve"> </w:t>
      </w:r>
      <w:r>
        <w:rPr>
          <w:iCs/>
          <w:i/>
        </w:rPr>
        <w:t xml:space="preserve">cit</w:t>
      </w:r>
      <w:r>
        <w:t xml:space="preserve">, so final-udātta (Pā. 6-1-163 [?]).</w:t>
      </w:r>
      <w:r>
        <w:t xml:space="preserve"> </w:t>
      </w:r>
      <w:r>
        <w:rPr>
          <w:bCs/>
          <w:b/>
        </w:rPr>
        <w:t xml:space="preserve">पतिम् (</w:t>
      </w:r>
      <w:r>
        <w:rPr>
          <w:iCs/>
          <w:i/>
          <w:bCs/>
          <w:b/>
        </w:rPr>
        <w:t xml:space="preserve">patim</w:t>
      </w:r>
      <w:r>
        <w:rPr>
          <w:bCs/>
          <w:b/>
        </w:rPr>
        <w:t xml:space="preserve">)</w:t>
      </w:r>
      <w:r>
        <w:t xml:space="preserve"> </w:t>
      </w:r>
      <w:r>
        <w:t xml:space="preserve">— root</w:t>
      </w:r>
      <w:r>
        <w:t xml:space="preserve"> </w:t>
      </w:r>
      <w:r>
        <w:rPr>
          <w:iCs/>
          <w:i/>
        </w:rPr>
        <w:t xml:space="preserve">pā rakṣaṇe</w:t>
      </w:r>
      <w:r>
        <w:t xml:space="preserve">;</w:t>
      </w:r>
      <w:r>
        <w:t xml:space="preserve"> </w:t>
      </w:r>
      <w:r>
        <w:rPr>
          <w:iCs/>
          <w:i/>
        </w:rPr>
        <w:t xml:space="preserve">pāter ḍatiḥ</w:t>
      </w:r>
      <w:r>
        <w:t xml:space="preserve"> </w:t>
      </w:r>
      <w:r>
        <w:t xml:space="preserve">(Uṇ. 4-[?]) — after</w:t>
      </w:r>
      <w:r>
        <w:t xml:space="preserve"> </w:t>
      </w:r>
      <w:r>
        <w:rPr>
          <w:iCs/>
          <w:i/>
        </w:rPr>
        <w:t xml:space="preserve">pā</w:t>
      </w:r>
      <w:r>
        <w:t xml:space="preserve"> </w:t>
      </w:r>
      <w:r>
        <w:t xml:space="preserve">in the sense of protecting, the suffix</w:t>
      </w:r>
      <w:r>
        <w:t xml:space="preserve"> </w:t>
      </w:r>
      <w:r>
        <w:rPr>
          <w:iCs/>
          <w:i/>
        </w:rPr>
        <w:t xml:space="preserve">ḍati</w:t>
      </w:r>
      <w:r>
        <w:t xml:space="preserve">;</w:t>
      </w:r>
      <w:r>
        <w:t xml:space="preserve"> </w:t>
      </w:r>
      <w:r>
        <w:rPr>
          <w:iCs/>
          <w:i/>
        </w:rPr>
        <w:t xml:space="preserve">ḍit</w:t>
      </w:r>
      <w:r>
        <w:t xml:space="preserve">, so the</w:t>
      </w:r>
      <w:r>
        <w:t xml:space="preserve"> </w:t>
      </w:r>
      <w:r>
        <w:rPr>
          <w:iCs/>
          <w:i/>
        </w:rPr>
        <w:t xml:space="preserve">ā</w:t>
      </w:r>
      <w:r>
        <w:t xml:space="preserve"> </w:t>
      </w:r>
      <w:r>
        <w:t xml:space="preserve">of</w:t>
      </w:r>
      <w:r>
        <w:t xml:space="preserve"> </w:t>
      </w:r>
      <w:r>
        <w:rPr>
          <w:iCs/>
          <w:i/>
        </w:rPr>
        <w:t xml:space="preserve">pā</w:t>
      </w:r>
      <w:r>
        <w:t xml:space="preserve"> </w:t>
      </w:r>
      <w:r>
        <w:t xml:space="preserve">(the</w:t>
      </w:r>
      <w:r>
        <w:t xml:space="preserve"> </w:t>
      </w:r>
      <w:r>
        <w:rPr>
          <w:iCs/>
          <w:i/>
        </w:rPr>
        <w:t xml:space="preserve">ṭi</w:t>
      </w:r>
      <w:r>
        <w:t xml:space="preserve">) is dropped; initial-udātta by the suffix.</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395"/>
    <w:bookmarkStart w:id="396" w:name="page-358-sūkta-9-rik-5"/>
    <w:p>
      <w:pPr>
        <w:pStyle w:val="Heading3"/>
      </w:pPr>
      <w:r>
        <w:t xml:space="preserve">Page 358 — Sūkta 9, Rik 5</w:t>
      </w:r>
    </w:p>
    <w:p>
      <w:pPr>
        <w:pStyle w:val="FirstParagraph"/>
      </w:pPr>
      <w:r>
        <w:rPr>
          <w:bCs/>
          <w:b/>
        </w:rPr>
        <w:t xml:space="preserve">॥ Saṃhitā-pāṭhaḥ ॥</w:t>
      </w:r>
    </w:p>
    <w:p>
      <w:pPr>
        <w:pStyle w:val="BlockText"/>
      </w:pPr>
      <w:r>
        <w:t xml:space="preserve">सं चोदय चित्रमर्वाग्राध इन्द्र वरेण्यम् ।</w:t>
      </w:r>
      <w:r>
        <w:t xml:space="preserve"> </w:t>
      </w:r>
      <w:r>
        <w:t xml:space="preserve">असदित्ते विभु प्रभु ॥५॥</w:t>
      </w:r>
    </w:p>
    <w:p>
      <w:pPr>
        <w:pStyle w:val="BlockText"/>
      </w:pPr>
      <w:r>
        <w:rPr>
          <w:iCs/>
          <w:i/>
        </w:rPr>
        <w:t xml:space="preserve">saṃ codaya citram arvāg rādha indra vareṇyam |</w:t>
      </w:r>
      <w:r>
        <w:t xml:space="preserve"> </w:t>
      </w:r>
      <w:r>
        <w:rPr>
          <w:iCs/>
          <w:i/>
        </w:rPr>
        <w:t xml:space="preserve">asad it te vibhu prabhu ||5||</w:t>
      </w:r>
    </w:p>
    <w:p>
      <w:pPr>
        <w:pStyle w:val="FirstParagraph"/>
      </w:pPr>
      <w:r>
        <w:rPr>
          <w:bCs/>
          <w:b/>
        </w:rPr>
        <w:t xml:space="preserve">॥ Pada-pāṭhaḥ ॥</w:t>
      </w:r>
    </w:p>
    <w:p>
      <w:pPr>
        <w:pStyle w:val="BlockText"/>
      </w:pPr>
      <w:r>
        <w:t xml:space="preserve">सम् । चोदय । चित्रम् । अर्वाक् । राधः । इन्द्र । वरेण्यम् ॥</w:t>
      </w:r>
      <w:r>
        <w:t xml:space="preserve"> </w:t>
      </w:r>
      <w:r>
        <w:t xml:space="preserve">असत् । इत् । ते । विऽभु । प्रऽभु ॥५॥</w:t>
      </w:r>
    </w:p>
    <w:p>
      <w:pPr>
        <w:pStyle w:val="BlockText"/>
      </w:pPr>
      <w:r>
        <w:rPr>
          <w:iCs/>
          <w:i/>
        </w:rPr>
        <w:t xml:space="preserve">sam | codaya | citram | arvāk | rādhaḥ | indra | vareṇyam ||</w:t>
      </w:r>
      <w:r>
        <w:t xml:space="preserve"> </w:t>
      </w:r>
      <w:r>
        <w:rPr>
          <w:iCs/>
          <w:i/>
        </w:rPr>
        <w:t xml:space="preserve">asat | it | te | vi-bhu | pra-bhu ||5||</w:t>
      </w:r>
    </w:p>
    <w:bookmarkEnd w:id="396"/>
    <w:bookmarkStart w:id="397" w:name="page-359-rik-5-sāyaṇa-bhāṣya"/>
    <w:p>
      <w:pPr>
        <w:pStyle w:val="Heading3"/>
      </w:pPr>
      <w:r>
        <w:t xml:space="preserve">Page 359 — Rik 5: Sāyaṇa-bhāṣya</w:t>
      </w:r>
    </w:p>
    <w:p>
      <w:pPr>
        <w:pStyle w:val="FirstParagraph"/>
      </w:pPr>
      <w:r>
        <w:rPr>
          <w:bCs/>
          <w:b/>
        </w:rPr>
        <w:t xml:space="preserve">॥ Sāyaṇa-bhāṣyam ॥</w:t>
      </w:r>
    </w:p>
    <w:p>
      <w:pPr>
        <w:pStyle w:val="BlockText"/>
      </w:pPr>
      <w:r>
        <w:t xml:space="preserve">हे इन्द्र वरेण्यं श्रेष्ठं राधो धनं चित्रं मणिमुक्तादिरूपेण बहुविधमर्वागस्मदभिमुखं यथा भवति तथा संचोदय । सम्यक् प्रेरय । भोगाय यावत्पर्याप्तं तावद्विभुशब्देनोच्यते । ततो ऽप्यधिकं प्रभुशब्देन । ताद्दृशं धनं ते तवैवासदित् । अस्त्येव । तस्मादस्मभ्यं प्रयच्छेत्यर्थः । मघमित्यादिष्वष्टाविंशतिसंख्याकेषु धननामसु रायो राध इति पठितम् ॥ चोदय । चुद प्रेरणे । ण्यन्ताल्लोट् । तिङ्ङतिङः इति निघातः । राधः । राध्नुवन्त्यनेनेति राधो धनम् । सर्वधातुभ्यो ऽसुन् । उ. ४-१८८ [?] । नित्त्वादाद्युदात्तः । वरेण्यम् । वृञ् एण्यः । वृषादित्वादाद्युदात्तः । असत् । अस भुवि । लेट् तिप् । इतश्च लोपः । पा. ३-४-९७ । इतीकारलोपः । लेटोडाटौ । पा. ३-४-९४ । इति डाटागमः । अस्+अट्=असत् । शपो लुक् । आगमा अनुदात्ताः । अट् अनुदात्तः । अस् धातोः अन्तोदात्तः [?] । विभु । विभवतीति विभु । विप्रसंभ्यो ड्वसंज्ञायाम् । पा. ३-२-१८० । इति डुप्रत्ययः । डित्त्वाट्टिलोपः । प्रत्ययस्वरेणोकार उदात्तः । कृदुत्तरपदप्रकृतिस्वरेण स एव शिष्यते । एवं प्रभु ॥</w:t>
      </w:r>
    </w:p>
    <w:p>
      <w:pPr>
        <w:pStyle w:val="BlockText"/>
      </w:pPr>
      <w:r>
        <w:rPr>
          <w:iCs/>
          <w:i/>
        </w:rPr>
        <w:t xml:space="preserve">he indra vareṇyaṃ śreṣṭhaṃ rādho dhanaṃ citraṃ maṇi-muktādi-rūpeṇa bahuvidham arvāg asmad-abhimukhaṃ yathā bhavati tathā saṃcodaya | samyak preraya | bhogāya yāvat paryāptaṃ tāvad vibhu-śabdenocyate | tato ’py adhikaṃ prabhu-śabdena | tādṛśaṃ dhanaṃ te tavaivāsad it | asty eva | tasmād asmabhyaṃ prayacchety arthaḥ | magham ity-ādiṣv aṣṭāviṃśati-saṃkhyākeṣu dhana-nāmasu rāyo rādha iti paṭhitam || codaya | cuda preraṇe | ṇyantāl loṭ | tiṅ … iti nighātaḥ | rādhaḥ | rādhnuvanty anenēti rādho dhanam | sarva-dhātubhyo ’sun | u. 4-188 [?] | nittvād ādyudāttaḥ | vareṇyam | vṛñ eṇyaḥ | vṛṣāditvād ādyudāttaḥ | asat | asa bhuvi | leṭ tip | itaś ca lopaḥ | pā. 3-4-97 | itīkāralopaḥ | leṭo ’ḍāṭau | pā. 3-4-94 | iti ḍāṭāgamaḥ | as+aṭ=asat | śapo luk | āgamā anudāttāḥ | aṭ anudāttaḥ | as dhātoḥ antodāttaḥ [?] | vibhu | vibhavatīti vibhu | vi-pra-saṃbhyo ḍvasaṃjñāyām | pā. 3-2-180 | iti ḍupratyayaḥ | ḍittvāṭ ṭilopaḥ | pratyaya-svareṇokāra udāttaḥ | kṛd-uttara-pada-prakṛti-svareṇa sa eva śiṣyate | evaṃ prabhu ||</w:t>
      </w:r>
    </w:p>
    <w:p>
      <w:pPr>
        <w:pStyle w:val="FirstParagraph"/>
      </w:pPr>
      <w:r>
        <w:rPr>
          <w:bCs/>
          <w:b/>
        </w:rPr>
        <w:t xml:space="preserve">Translation:</w:t>
      </w:r>
      <w:r>
        <w:t xml:space="preserve"> </w:t>
      </w:r>
      <w:r>
        <w:t xml:space="preserve">“</w:t>
      </w:r>
      <w:r>
        <w:t xml:space="preserve">O Indra!</w:t>
      </w:r>
      <w:r>
        <w:t xml:space="preserve"> </w:t>
      </w:r>
      <w:r>
        <w:rPr>
          <w:iCs/>
          <w:i/>
        </w:rPr>
        <w:t xml:space="preserve">Vareṇyam</w:t>
      </w:r>
      <w:r>
        <w:t xml:space="preserve"> </w:t>
      </w:r>
      <w:r>
        <w:t xml:space="preserve">— choicest —</w:t>
      </w:r>
      <w:r>
        <w:t xml:space="preserve"> </w:t>
      </w:r>
      <w:r>
        <w:rPr>
          <w:iCs/>
          <w:i/>
        </w:rPr>
        <w:t xml:space="preserve">rādhaḥ</w:t>
      </w:r>
      <w:r>
        <w:t xml:space="preserve">, wealth,</w:t>
      </w:r>
      <w:r>
        <w:t xml:space="preserve"> </w:t>
      </w:r>
      <w:r>
        <w:rPr>
          <w:iCs/>
          <w:i/>
        </w:rPr>
        <w:t xml:space="preserve">citram</w:t>
      </w:r>
      <w:r>
        <w:t xml:space="preserve"> </w:t>
      </w:r>
      <w:r>
        <w:t xml:space="preserve">— of many kinds, in the form of jewels, pearls and the like — send forth (</w:t>
      </w:r>
      <w:r>
        <w:rPr>
          <w:iCs/>
          <w:i/>
        </w:rPr>
        <w:t xml:space="preserve">saṃ codaya</w:t>
      </w:r>
      <w:r>
        <w:t xml:space="preserve">; urge well) so that it is</w:t>
      </w:r>
      <w:r>
        <w:t xml:space="preserve"> </w:t>
      </w:r>
      <w:r>
        <w:rPr>
          <w:iCs/>
          <w:i/>
        </w:rPr>
        <w:t xml:space="preserve">arvāk</w:t>
      </w:r>
      <w:r>
        <w:t xml:space="preserve"> </w:t>
      </w:r>
      <w:r>
        <w:t xml:space="preserve">— turned towards us. [Wealth] as much as is sufficient for enjoyment is called by the word</w:t>
      </w:r>
      <w:r>
        <w:t xml:space="preserve"> </w:t>
      </w:r>
      <w:r>
        <w:rPr>
          <w:iCs/>
          <w:i/>
        </w:rPr>
        <w:t xml:space="preserve">vibhu</w:t>
      </w:r>
      <w:r>
        <w:t xml:space="preserve">; what is even more than that, by the word</w:t>
      </w:r>
      <w:r>
        <w:t xml:space="preserve"> </w:t>
      </w:r>
      <w:r>
        <w:rPr>
          <w:iCs/>
          <w:i/>
        </w:rPr>
        <w:t xml:space="preserve">prabhu</w:t>
      </w:r>
      <w:r>
        <w:t xml:space="preserve">: such wealth is indeed yours (</w:t>
      </w:r>
      <w:r>
        <w:rPr>
          <w:iCs/>
          <w:i/>
        </w:rPr>
        <w:t xml:space="preserve">asad it</w:t>
      </w:r>
      <w:r>
        <w:t xml:space="preserve">: it exists). Therefore give it to us: this is the sense.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w:t>
      </w:r>
      <w:r>
        <w:t xml:space="preserve"> </w:t>
      </w:r>
      <w:r>
        <w:rPr>
          <w:iCs/>
          <w:i/>
        </w:rPr>
        <w:t xml:space="preserve">(The grammatical remainder:</w:t>
      </w:r>
      <w:r>
        <w:rPr>
          <w:iCs/>
          <w:i/>
        </w:rPr>
        <w:t xml:space="preserve"> </w:t>
      </w:r>
      <w:r>
        <w:t xml:space="preserve">codaya* — root* cuda preraṇe</w:t>
      </w:r>
      <w:r>
        <w:rPr>
          <w:iCs/>
          <w:i/>
        </w:rPr>
        <w:t xml:space="preserve">, causative, imperative;</w:t>
      </w:r>
      <w:r>
        <w:t xml:space="preserve"> </w:t>
      </w:r>
      <w:r>
        <w:t xml:space="preserve">rādhaḥ —</w:t>
      </w:r>
      <w:r>
        <w:t xml:space="preserve"> </w:t>
      </w:r>
      <w:r>
        <w:rPr>
          <w:iCs/>
          <w:i/>
        </w:rPr>
        <w:t xml:space="preserve">‘</w:t>
      </w:r>
      <w:r>
        <w:rPr>
          <w:iCs/>
          <w:i/>
        </w:rPr>
        <w:t xml:space="preserve">that by which they succeed</w:t>
      </w:r>
      <w:r>
        <w:rPr>
          <w:iCs/>
          <w:i/>
        </w:rPr>
        <w:t xml:space="preserve">’</w:t>
      </w:r>
      <w:r>
        <w:rPr>
          <w:iCs/>
          <w:i/>
        </w:rPr>
        <w:t xml:space="preserve"> </w:t>
      </w:r>
      <w:r>
        <w:rPr>
          <w:iCs/>
          <w:i/>
        </w:rPr>
        <w:t xml:space="preserve">is wealth; the suffix</w:t>
      </w:r>
      <w:r>
        <w:t xml:space="preserve"> </w:t>
      </w:r>
      <w:r>
        <w:t xml:space="preserve">asun</w:t>
      </w:r>
      <w:r>
        <w:t xml:space="preserve"> </w:t>
      </w:r>
      <w:r>
        <w:rPr>
          <w:iCs/>
          <w:i/>
        </w:rPr>
        <w:t xml:space="preserve">after any root (Uṇ. 4-188 [?]), initial-udātta since the suffix is</w:t>
      </w:r>
      <w:r>
        <w:t xml:space="preserve"> </w:t>
      </w:r>
      <w:r>
        <w:t xml:space="preserve">nit</w:t>
      </w:r>
      <w:r>
        <w:rPr>
          <w:iCs/>
          <w:i/>
        </w:rPr>
        <w:t xml:space="preserve">;</w:t>
      </w:r>
      <w:r>
        <w:t xml:space="preserve"> </w:t>
      </w:r>
      <w:r>
        <w:t xml:space="preserve">vareṇyam —</w:t>
      </w:r>
      <w:r>
        <w:t xml:space="preserve"> </w:t>
      </w:r>
      <w:r>
        <w:rPr>
          <w:iCs/>
          <w:i/>
        </w:rPr>
        <w:t xml:space="preserve">root</w:t>
      </w:r>
      <w:r>
        <w:t xml:space="preserve"> </w:t>
      </w:r>
      <w:r>
        <w:t xml:space="preserve">vṛñ</w:t>
      </w:r>
      <w:r>
        <w:t xml:space="preserve"> </w:t>
      </w:r>
      <w:r>
        <w:rPr>
          <w:iCs/>
          <w:i/>
        </w:rPr>
        <w:t xml:space="preserve">with the suffix</w:t>
      </w:r>
      <w:r>
        <w:t xml:space="preserve"> </w:t>
      </w:r>
      <w:r>
        <w:t xml:space="preserve">eṇya</w:t>
      </w:r>
      <w:r>
        <w:rPr>
          <w:iCs/>
          <w:i/>
        </w:rPr>
        <w:t xml:space="preserve">, initial-udātta by the</w:t>
      </w:r>
      <w:r>
        <w:t xml:space="preserve"> </w:t>
      </w:r>
      <w:r>
        <w:t xml:space="preserve">vṛṣādi</w:t>
      </w:r>
      <w:r>
        <w:t xml:space="preserve"> </w:t>
      </w:r>
      <w:r>
        <w:rPr>
          <w:iCs/>
          <w:i/>
        </w:rPr>
        <w:t xml:space="preserve">rule;</w:t>
      </w:r>
      <w:r>
        <w:t xml:space="preserve"> </w:t>
      </w:r>
      <w:r>
        <w:t xml:space="preserve">asat —</w:t>
      </w:r>
      <w:r>
        <w:t xml:space="preserve"> </w:t>
      </w:r>
      <w:r>
        <w:rPr>
          <w:iCs/>
          <w:i/>
        </w:rPr>
        <w:t xml:space="preserve">root</w:t>
      </w:r>
      <w:r>
        <w:t xml:space="preserve"> </w:t>
      </w:r>
      <w:r>
        <w:t xml:space="preserve">as bhuvi</w:t>
      </w:r>
      <w:r>
        <w:rPr>
          <w:iCs/>
          <w:i/>
        </w:rPr>
        <w:t xml:space="preserve">, the subjunctive</w:t>
      </w:r>
      <w:r>
        <w:t xml:space="preserve"> </w:t>
      </w:r>
      <w:r>
        <w:t xml:space="preserve">leṭ</w:t>
      </w:r>
      <w:r>
        <w:t xml:space="preserve"> </w:t>
      </w:r>
      <w:r>
        <w:rPr>
          <w:iCs/>
          <w:i/>
        </w:rPr>
        <w:t xml:space="preserve">in the third singular, the final</w:t>
      </w:r>
      <w:r>
        <w:t xml:space="preserve"> </w:t>
      </w:r>
      <w:r>
        <w:t xml:space="preserve">i</w:t>
      </w:r>
      <w:r>
        <w:t xml:space="preserve"> </w:t>
      </w:r>
      <w:r>
        <w:rPr>
          <w:iCs/>
          <w:i/>
        </w:rPr>
        <w:t xml:space="preserve">of</w:t>
      </w:r>
      <w:r>
        <w:t xml:space="preserve"> </w:t>
      </w:r>
      <w:r>
        <w:t xml:space="preserve">tip</w:t>
      </w:r>
      <w:r>
        <w:t xml:space="preserve"> </w:t>
      </w:r>
      <w:r>
        <w:rPr>
          <w:iCs/>
          <w:i/>
        </w:rPr>
        <w:t xml:space="preserve">dropped (Pā. 3-4-97), the augment</w:t>
      </w:r>
      <w:r>
        <w:t xml:space="preserve"> </w:t>
      </w:r>
      <w:r>
        <w:t xml:space="preserve">aṭ</w:t>
      </w:r>
      <w:r>
        <w:t xml:space="preserve"> </w:t>
      </w:r>
      <w:r>
        <w:rPr>
          <w:iCs/>
          <w:i/>
        </w:rPr>
        <w:t xml:space="preserve">(Pā. 3-4-94), giving</w:t>
      </w:r>
      <w:r>
        <w:t xml:space="preserve"> </w:t>
      </w:r>
      <w:r>
        <w:t xml:space="preserve">as + aṭ = asat</w:t>
      </w:r>
      <w:r>
        <w:rPr>
          <w:iCs/>
          <w:i/>
        </w:rPr>
        <w:t xml:space="preserve">, the</w:t>
      </w:r>
      <w:r>
        <w:t xml:space="preserve"> </w:t>
      </w:r>
      <w:r>
        <w:t xml:space="preserve">śap</w:t>
      </w:r>
      <w:r>
        <w:t xml:space="preserve"> </w:t>
      </w:r>
      <w:r>
        <w:rPr>
          <w:iCs/>
          <w:i/>
        </w:rPr>
        <w:t xml:space="preserve">dropped by</w:t>
      </w:r>
      <w:r>
        <w:t xml:space="preserve"> </w:t>
      </w:r>
      <w:r>
        <w:t xml:space="preserve">luk</w:t>
      </w:r>
      <w:r>
        <w:rPr>
          <w:iCs/>
          <w:i/>
        </w:rPr>
        <w:t xml:space="preserve">; augments are unaccented;</w:t>
      </w:r>
      <w:r>
        <w:t xml:space="preserve"> </w:t>
      </w:r>
      <w:r>
        <w:t xml:space="preserve">vibhu</w:t>
      </w:r>
      <w:r>
        <w:t xml:space="preserve"> </w:t>
      </w:r>
      <w:r>
        <w:rPr>
          <w:iCs/>
          <w:i/>
        </w:rPr>
        <w:t xml:space="preserve">— from root</w:t>
      </w:r>
      <w:r>
        <w:t xml:space="preserve"> </w:t>
      </w:r>
      <w:r>
        <w:t xml:space="preserve">bhū</w:t>
      </w:r>
      <w:r>
        <w:t xml:space="preserve"> </w:t>
      </w:r>
      <w:r>
        <w:rPr>
          <w:iCs/>
          <w:i/>
        </w:rPr>
        <w:t xml:space="preserve">with prefixes</w:t>
      </w:r>
      <w:r>
        <w:t xml:space="preserve"> </w:t>
      </w:r>
      <w:r>
        <w:t xml:space="preserve">vi</w:t>
      </w:r>
      <w:r>
        <w:rPr>
          <w:iCs/>
          <w:i/>
        </w:rPr>
        <w:t xml:space="preserve">,</w:t>
      </w:r>
      <w:r>
        <w:t xml:space="preserve"> </w:t>
      </w:r>
      <w:r>
        <w:t xml:space="preserve">pra</w:t>
      </w:r>
      <w:r>
        <w:rPr>
          <w:iCs/>
          <w:i/>
        </w:rPr>
        <w:t xml:space="preserve">,</w:t>
      </w:r>
      <w:r>
        <w:t xml:space="preserve"> </w:t>
      </w:r>
      <w:r>
        <w:t xml:space="preserve">sam</w:t>
      </w:r>
      <w:r>
        <w:t xml:space="preserve"> </w:t>
      </w:r>
      <w:r>
        <w:rPr>
          <w:iCs/>
          <w:i/>
        </w:rPr>
        <w:t xml:space="preserve">and the suffix</w:t>
      </w:r>
      <w:r>
        <w:t xml:space="preserve"> </w:t>
      </w:r>
      <w:r>
        <w:t xml:space="preserve">ḍu</w:t>
      </w:r>
      <w:r>
        <w:t xml:space="preserve"> </w:t>
      </w:r>
      <w:r>
        <w:rPr>
          <w:iCs/>
          <w:i/>
        </w:rPr>
        <w:t xml:space="preserve">(Pā. 3-2-180);</w:t>
      </w:r>
      <w:r>
        <w:t xml:space="preserve"> </w:t>
      </w:r>
      <w:r>
        <w:t xml:space="preserve">ḍit</w:t>
      </w:r>
      <w:r>
        <w:t xml:space="preserve"> </w:t>
      </w:r>
      <w:r>
        <w:rPr>
          <w:iCs/>
          <w:i/>
        </w:rPr>
        <w:t xml:space="preserve">so the</w:t>
      </w:r>
      <w:r>
        <w:t xml:space="preserve"> </w:t>
      </w:r>
      <w:r>
        <w:t xml:space="preserve">ṭi</w:t>
      </w:r>
      <w:r>
        <w:t xml:space="preserve"> </w:t>
      </w:r>
      <w:r>
        <w:rPr>
          <w:iCs/>
          <w:i/>
        </w:rPr>
        <w:t xml:space="preserve">of the root drops; the</w:t>
      </w:r>
      <w:r>
        <w:t xml:space="preserve"> </w:t>
      </w:r>
      <w:r>
        <w:t xml:space="preserve">u</w:t>
      </w:r>
      <w:r>
        <w:t xml:space="preserve"> </w:t>
      </w:r>
      <w:r>
        <w:rPr>
          <w:iCs/>
          <w:i/>
        </w:rPr>
        <w:t xml:space="preserve">is udātta by the suffix; and the same for</w:t>
      </w:r>
      <w:r>
        <w:t xml:space="preserve"> </w:t>
      </w:r>
      <w:r>
        <w:t xml:space="preserve">prabhu</w:t>
      </w:r>
      <w:r>
        <w:rPr>
          <w:iCs/>
          <w:i/>
        </w:rPr>
        <w:t xml:space="preserve">.)</w:t>
      </w:r>
      <w:r>
        <w:t xml:space="preserve"> </w:t>
      </w:r>
      <w:r>
        <w:rPr>
          <w:iCs/>
          <w:i/>
        </w:rPr>
        <w:t xml:space="preserve">(Several accent clauses and sūtra numbers are compressed in the scan and marked [?].)</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वरेण्यम् (vareṇyam)</w:t>
      </w:r>
      <w:r>
        <w:t xml:space="preserve"> </w:t>
      </w:r>
      <w:r>
        <w:t xml:space="preserve">— choicest |</w:t>
      </w:r>
      <w:r>
        <w:t xml:space="preserve"> </w:t>
      </w:r>
      <w:r>
        <w:rPr>
          <w:bCs/>
          <w:b/>
        </w:rPr>
        <w:t xml:space="preserve">चित्रम् (citram)</w:t>
      </w:r>
      <w:r>
        <w:t xml:space="preserve"> </w:t>
      </w:r>
      <w:r>
        <w:t xml:space="preserve">— of many kinds |</w:t>
      </w:r>
      <w:r>
        <w:t xml:space="preserve"> </w:t>
      </w:r>
      <w:r>
        <w:rPr>
          <w:bCs/>
          <w:b/>
        </w:rPr>
        <w:t xml:space="preserve">राधः (rādhaḥ)</w:t>
      </w:r>
      <w:r>
        <w:t xml:space="preserve"> </w:t>
      </w:r>
      <w:r>
        <w:t xml:space="preserve">— wealth |</w:t>
      </w:r>
      <w:r>
        <w:t xml:space="preserve"> </w:t>
      </w:r>
      <w:r>
        <w:rPr>
          <w:bCs/>
          <w:b/>
        </w:rPr>
        <w:t xml:space="preserve">अर्वाक् (arvāk)</w:t>
      </w:r>
      <w:r>
        <w:t xml:space="preserve"> </w:t>
      </w:r>
      <w:r>
        <w:t xml:space="preserve">— (let it be) before us (by us) |</w:t>
      </w:r>
      <w:r>
        <w:t xml:space="preserve"> </w:t>
      </w:r>
      <w:r>
        <w:rPr>
          <w:bCs/>
          <w:b/>
        </w:rPr>
        <w:t xml:space="preserve">सं चोदय (saṃ codaya)</w:t>
      </w:r>
      <w:r>
        <w:t xml:space="preserve"> </w:t>
      </w:r>
      <w:r>
        <w:t xml:space="preserve">— impel — (that is, give) | (for)</w:t>
      </w:r>
      <w:r>
        <w:t xml:space="preserve"> </w:t>
      </w:r>
      <w:r>
        <w:rPr>
          <w:bCs/>
          <w:b/>
        </w:rPr>
        <w:t xml:space="preserve">ते (te)</w:t>
      </w:r>
      <w:r>
        <w:t xml:space="preserve"> </w:t>
      </w:r>
      <w:r>
        <w:t xml:space="preserve">— with you |</w:t>
      </w:r>
      <w:r>
        <w:t xml:space="preserve"> </w:t>
      </w:r>
      <w:r>
        <w:rPr>
          <w:bCs/>
          <w:b/>
        </w:rPr>
        <w:t xml:space="preserve">विभु (vibhu)</w:t>
      </w:r>
      <w:r>
        <w:t xml:space="preserve"> </w:t>
      </w:r>
      <w:r>
        <w:t xml:space="preserve">— [wealth] sufficient for enjoyment | (and)</w:t>
      </w:r>
      <w:r>
        <w:t xml:space="preserve"> </w:t>
      </w:r>
      <w:r>
        <w:rPr>
          <w:bCs/>
          <w:b/>
        </w:rPr>
        <w:t xml:space="preserve">प्रभु (prabhu)</w:t>
      </w:r>
      <w:r>
        <w:t xml:space="preserve"> </w:t>
      </w:r>
      <w:r>
        <w:t xml:space="preserve">— still greater than that |</w:t>
      </w:r>
      <w:r>
        <w:t xml:space="preserve"> </w:t>
      </w:r>
      <w:r>
        <w:rPr>
          <w:bCs/>
          <w:b/>
        </w:rPr>
        <w:t xml:space="preserve">असत् इत् (asat it)</w:t>
      </w:r>
      <w:r>
        <w:t xml:space="preserve"> </w:t>
      </w:r>
      <w:r>
        <w:t xml:space="preserve">— wealth indeed exists.</w:t>
      </w:r>
    </w:p>
    <w:p>
      <w:pPr>
        <w:pStyle w:val="BodyText"/>
      </w:pPr>
      <w:r>
        <w:rPr>
          <w:bCs/>
          <w:b/>
        </w:rPr>
        <w:t xml:space="preserve">॥ Bhāvārthaḥ ॥</w:t>
      </w:r>
    </w:p>
    <w:p>
      <w:pPr>
        <w:pStyle w:val="BodyText"/>
      </w:pPr>
      <w:r>
        <w:t xml:space="preserve">O Indra! Make the choice and varied wealth available to us. For with you there is wealth enough for the enjoyment of everyone, and much more than that.</w:t>
      </w:r>
    </w:p>
    <w:bookmarkEnd w:id="397"/>
    <w:bookmarkStart w:id="398" w:name="X73934ba9280dc4eb0eafbdb5408706d9ba4d82d"/>
    <w:p>
      <w:pPr>
        <w:pStyle w:val="Heading3"/>
      </w:pPr>
      <w:r>
        <w:t xml:space="preserve">Page 360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Place before us, O Indra, precious and different kinds of riches, for you have riches enough and more than enough.</w:t>
      </w:r>
    </w:p>
    <w:p>
      <w:pPr>
        <w:pStyle w:val="FirstParagraph"/>
      </w:pPr>
      <w:r>
        <w:rPr>
          <w:bCs/>
          <w:b/>
        </w:rPr>
        <w:t xml:space="preserve">॥ Viśeṣa-viṣayagaḷu (Special Topics) ॥</w:t>
      </w:r>
    </w:p>
    <w:p>
      <w:pPr>
        <w:pStyle w:val="BodyText"/>
      </w:pPr>
      <w:r>
        <w:rPr>
          <w:bCs/>
          <w:b/>
        </w:rPr>
        <w:t xml:space="preserve">“</w:t>
      </w:r>
      <w:r>
        <w:rPr>
          <w:bCs/>
          <w:b/>
        </w:rPr>
        <w:t xml:space="preserve">Saṃ codeya</w:t>
      </w:r>
      <w:r>
        <w:rPr>
          <w:bCs/>
          <w:b/>
        </w:rPr>
        <w:t xml:space="preserve">”</w:t>
      </w:r>
      <w:r>
        <w:t xml:space="preserve"> </w:t>
      </w:r>
      <w:r>
        <w:t xml:space="preserve">—</w:t>
      </w:r>
      <w:r>
        <w:t xml:space="preserve"> </w:t>
      </w:r>
      <w:r>
        <w:t xml:space="preserve">“</w:t>
      </w:r>
      <w:r>
        <w:t xml:space="preserve">impel the wealth</w:t>
      </w:r>
      <w:r>
        <w:t xml:space="preserve">”</w:t>
      </w:r>
      <w:r>
        <w:t xml:space="preserve">: that is, bestow it so that it comes to us; give the wealth.</w:t>
      </w:r>
    </w:p>
    <w:p>
      <w:pPr>
        <w:pStyle w:val="BodyText"/>
      </w:pPr>
      <w:r>
        <w:rPr>
          <w:bCs/>
          <w:b/>
        </w:rPr>
        <w:t xml:space="preserve">“</w:t>
      </w:r>
      <w:r>
        <w:rPr>
          <w:bCs/>
          <w:b/>
        </w:rPr>
        <w:t xml:space="preserve">Citram</w:t>
      </w:r>
      <w:r>
        <w:rPr>
          <w:bCs/>
          <w:b/>
        </w:rPr>
        <w:t xml:space="preserve">”</w:t>
      </w:r>
      <w:r>
        <w:t xml:space="preserve"> </w:t>
      </w:r>
      <w:r>
        <w:t xml:space="preserve">—</w:t>
      </w:r>
      <w:r>
        <w:t xml:space="preserve"> </w:t>
      </w:r>
      <w:r>
        <w:t xml:space="preserve">“</w:t>
      </w:r>
      <w:r>
        <w:t xml:space="preserve">of various kinds</w:t>
      </w:r>
      <w:r>
        <w:t xml:space="preserve">”</w:t>
      </w:r>
      <w:r>
        <w:t xml:space="preserve">: that is, wealth consisting of goods, cows, animals, houses, sons and grandsons, and so on, of many kinds.</w:t>
      </w:r>
    </w:p>
    <w:p>
      <w:pPr>
        <w:pStyle w:val="BodyText"/>
      </w:pPr>
      <w:r>
        <w:rPr>
          <w:bCs/>
          <w:b/>
        </w:rPr>
        <w:t xml:space="preserve">“</w:t>
      </w:r>
      <w:r>
        <w:rPr>
          <w:bCs/>
          <w:b/>
        </w:rPr>
        <w:t xml:space="preserve">Arvāk</w:t>
      </w:r>
      <w:r>
        <w:rPr>
          <w:bCs/>
          <w:b/>
        </w:rPr>
        <w:t xml:space="preserve">”</w:t>
      </w:r>
      <w:r>
        <w:t xml:space="preserve"> </w:t>
      </w:r>
      <w:r>
        <w:t xml:space="preserve">—</w:t>
      </w:r>
      <w:r>
        <w:t xml:space="preserve"> </w:t>
      </w:r>
      <w:r>
        <w:t xml:space="preserve">“</w:t>
      </w:r>
      <w:r>
        <w:t xml:space="preserve">facing us</w:t>
      </w:r>
      <w:r>
        <w:t xml:space="preserve">”</w:t>
      </w:r>
      <w:r>
        <w:t xml:space="preserve">: that is, so that it is easily obtained by us, in front of us.</w:t>
      </w:r>
    </w:p>
    <w:p>
      <w:pPr>
        <w:pStyle w:val="BodyText"/>
      </w:pPr>
      <w:r>
        <w:rPr>
          <w:bCs/>
          <w:b/>
        </w:rPr>
        <w:t xml:space="preserve">“</w:t>
      </w:r>
      <w:r>
        <w:rPr>
          <w:bCs/>
          <w:b/>
        </w:rPr>
        <w:t xml:space="preserve">Rādhaḥ</w:t>
      </w:r>
      <w:r>
        <w:rPr>
          <w:bCs/>
          <w:b/>
        </w:rPr>
        <w:t xml:space="preserve">”</w:t>
      </w:r>
      <w:r>
        <w:t xml:space="preserve"> </w:t>
      </w:r>
      <w:r>
        <w:t xml:space="preserve">— among the twenty-eight words for wealth beginning with</w:t>
      </w:r>
      <w:r>
        <w:t xml:space="preserve"> </w:t>
      </w:r>
      <w:r>
        <w:rPr>
          <w:iCs/>
          <w:i/>
        </w:rPr>
        <w:t xml:space="preserve">magham</w:t>
      </w:r>
      <w:r>
        <w:t xml:space="preserve">, the words</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 (Nirukta 3-9 [?]); therefore</w:t>
      </w:r>
      <w:r>
        <w:t xml:space="preserve"> </w:t>
      </w:r>
      <w:r>
        <w:rPr>
          <w:iCs/>
          <w:i/>
        </w:rPr>
        <w:t xml:space="preserve">rādhaḥ</w:t>
      </w:r>
      <w:r>
        <w:t xml:space="preserve"> </w:t>
      </w:r>
      <w:r>
        <w:t xml:space="preserve">means wealth.</w:t>
      </w:r>
    </w:p>
    <w:p>
      <w:pPr>
        <w:pStyle w:val="BodyText"/>
      </w:pPr>
      <w:r>
        <w:rPr>
          <w:bCs/>
          <w:b/>
        </w:rPr>
        <w:t xml:space="preserve">“</w:t>
      </w:r>
      <w:r>
        <w:rPr>
          <w:bCs/>
          <w:b/>
        </w:rPr>
        <w:t xml:space="preserve">Vareṇyam</w:t>
      </w:r>
      <w:r>
        <w:rPr>
          <w:bCs/>
          <w:b/>
        </w:rPr>
        <w:t xml:space="preserve">”</w:t>
      </w:r>
      <w:r>
        <w:t xml:space="preserve"> </w:t>
      </w:r>
      <w:r>
        <w:t xml:space="preserve">— choicest, excellent, of great value.</w:t>
      </w:r>
    </w:p>
    <w:p>
      <w:pPr>
        <w:pStyle w:val="BodyText"/>
      </w:pPr>
      <w:r>
        <w:rPr>
          <w:bCs/>
          <w:b/>
        </w:rPr>
        <w:t xml:space="preserve">“</w:t>
      </w:r>
      <w:r>
        <w:rPr>
          <w:bCs/>
          <w:b/>
        </w:rPr>
        <w:t xml:space="preserve">Asat it</w:t>
      </w:r>
      <w:r>
        <w:rPr>
          <w:bCs/>
          <w:b/>
        </w:rPr>
        <w:t xml:space="preserve">”</w:t>
      </w:r>
      <w:r>
        <w:t xml:space="preserve"> </w:t>
      </w:r>
      <w:r>
        <w:t xml:space="preserve">—</w:t>
      </w:r>
      <w:r>
        <w:t xml:space="preserve"> </w:t>
      </w:r>
      <w:r>
        <w:rPr>
          <w:iCs/>
          <w:i/>
        </w:rPr>
        <w:t xml:space="preserve">it</w:t>
      </w:r>
      <w:r>
        <w:t xml:space="preserve"> </w:t>
      </w:r>
      <w:r>
        <w:t xml:space="preserve">means</w:t>
      </w:r>
      <w:r>
        <w:t xml:space="preserve"> </w:t>
      </w:r>
      <w:r>
        <w:rPr>
          <w:iCs/>
          <w:i/>
        </w:rPr>
        <w:t xml:space="preserve">eva</w:t>
      </w:r>
      <w:r>
        <w:t xml:space="preserve">:</w:t>
      </w:r>
      <w:r>
        <w:t xml:space="preserve"> </w:t>
      </w:r>
      <w:r>
        <w:t xml:space="preserve">“</w:t>
      </w:r>
      <w:r>
        <w:t xml:space="preserve">indeed exists.</w:t>
      </w:r>
      <w:r>
        <w:t xml:space="preserve">”</w:t>
      </w:r>
      <w:r>
        <w:t xml:space="preserve"> </w:t>
      </w:r>
      <w:r>
        <w:t xml:space="preserve">There is no doubt about the existence of the wealth.</w:t>
      </w:r>
    </w:p>
    <w:p>
      <w:pPr>
        <w:pStyle w:val="BodyText"/>
      </w:pPr>
      <w:r>
        <w:rPr>
          <w:bCs/>
          <w:b/>
        </w:rPr>
        <w:t xml:space="preserve">“</w:t>
      </w:r>
      <w:r>
        <w:rPr>
          <w:bCs/>
          <w:b/>
        </w:rPr>
        <w:t xml:space="preserve">Vibhu,</w:t>
      </w:r>
      <w:r>
        <w:rPr>
          <w:bCs/>
          <w:b/>
        </w:rPr>
        <w:t xml:space="preserve">”</w:t>
      </w:r>
      <w:r>
        <w:rPr>
          <w:bCs/>
          <w:b/>
        </w:rPr>
        <w:t xml:space="preserve"> </w:t>
      </w:r>
      <w:r>
        <w:rPr>
          <w:bCs/>
          <w:b/>
        </w:rPr>
        <w:t xml:space="preserve">“</w:t>
      </w:r>
      <w:r>
        <w:rPr>
          <w:bCs/>
          <w:b/>
        </w:rPr>
        <w:t xml:space="preserve">prabhu</w:t>
      </w:r>
      <w:r>
        <w:rPr>
          <w:bCs/>
          <w:b/>
        </w:rPr>
        <w:t xml:space="preserve">”</w:t>
      </w:r>
      <w:r>
        <w:t xml:space="preserve"> </w:t>
      </w:r>
      <w:r>
        <w:t xml:space="preserve">—</w:t>
      </w:r>
      <w:r>
        <w:t xml:space="preserve"> </w:t>
      </w:r>
      <w:r>
        <w:rPr>
          <w:bCs/>
          <w:b/>
        </w:rPr>
        <w:t xml:space="preserve">भोगाय यावत्पर्याप्तं तावद्विभुशब्देनोच्यते</w:t>
      </w:r>
      <w:r>
        <w:t xml:space="preserve"> </w:t>
      </w:r>
      <w:r>
        <w:t xml:space="preserve">(</w:t>
      </w:r>
      <w:r>
        <w:rPr>
          <w:iCs/>
          <w:i/>
        </w:rPr>
        <w:t xml:space="preserve">bhogāya yāvat paryāptaṃ tāvad vibhu-śabdenocyate</w:t>
      </w:r>
      <w:r>
        <w:t xml:space="preserve">) —</w:t>
      </w:r>
      <w:r>
        <w:t xml:space="preserve"> </w:t>
      </w:r>
      <w:r>
        <w:t xml:space="preserve">“</w:t>
      </w:r>
      <w:r>
        <w:t xml:space="preserve">as much as suffices for enjoyment is called by the word</w:t>
      </w:r>
      <w:r>
        <w:t xml:space="preserve"> </w:t>
      </w:r>
      <w:r>
        <w:rPr>
          <w:iCs/>
          <w:i/>
        </w:rPr>
        <w:t xml:space="preserve">vibhu</w:t>
      </w:r>
      <w:r>
        <w:t xml:space="preserve">”</w:t>
      </w:r>
      <w:r>
        <w:t xml:space="preserve">: that is the meaning of</w:t>
      </w:r>
      <w:r>
        <w:t xml:space="preserve"> </w:t>
      </w:r>
      <w:r>
        <w:rPr>
          <w:iCs/>
          <w:i/>
        </w:rPr>
        <w:t xml:space="preserve">vibhu</w:t>
      </w:r>
      <w:r>
        <w:t xml:space="preserve">:</w:t>
      </w:r>
      <w:r>
        <w:t xml:space="preserve"> </w:t>
      </w:r>
      <w:r>
        <w:t xml:space="preserve">“</w:t>
      </w:r>
      <w:r>
        <w:t xml:space="preserve">sufficient.</w:t>
      </w:r>
      <w:r>
        <w:t xml:space="preserve">”</w:t>
      </w:r>
      <w:r>
        <w:t xml:space="preserve"> </w:t>
      </w:r>
      <w:r>
        <w:rPr>
          <w:iCs/>
          <w:i/>
        </w:rPr>
        <w:t xml:space="preserve">Prabhu</w:t>
      </w:r>
      <w:r>
        <w:t xml:space="preserve"> </w:t>
      </w:r>
      <w:r>
        <w:t xml:space="preserve">means</w:t>
      </w:r>
      <w:r>
        <w:t xml:space="preserve"> </w:t>
      </w:r>
      <w:r>
        <w:t xml:space="preserve">“</w:t>
      </w:r>
      <w:r>
        <w:t xml:space="preserve">much more than sufficient for wealth.</w:t>
      </w:r>
      <w:r>
        <w:t xml:space="preserve">”</w:t>
      </w:r>
      <w:r>
        <w:t xml:space="preserve"> </w:t>
      </w:r>
      <w:r>
        <w:t xml:space="preserve">Skandasvāmī explains</w:t>
      </w:r>
      <w:r>
        <w:t xml:space="preserve"> </w:t>
      </w:r>
      <w:r>
        <w:rPr>
          <w:iCs/>
          <w:i/>
        </w:rPr>
        <w:t xml:space="preserve">prabhu</w:t>
      </w:r>
      <w:r>
        <w:t xml:space="preserve"> </w:t>
      </w:r>
      <w:r>
        <w:t xml:space="preserve">as</w:t>
      </w:r>
      <w:r>
        <w:t xml:space="preserve"> </w:t>
      </w:r>
      <w:r>
        <w:rPr>
          <w:iCs/>
          <w:i/>
        </w:rPr>
        <w:t xml:space="preserve">prabhūtam</w:t>
      </w:r>
      <w:r>
        <w:t xml:space="preserve"> </w:t>
      </w:r>
      <w:r>
        <w:t xml:space="preserve">—</w:t>
      </w:r>
      <w:r>
        <w:t xml:space="preserve"> </w:t>
      </w:r>
      <w:r>
        <w:t xml:space="preserve">“</w:t>
      </w:r>
      <w:r>
        <w:t xml:space="preserve">abundant, very much.</w:t>
      </w:r>
      <w:r>
        <w:t xml:space="preserve">”</w:t>
      </w:r>
    </w:p>
    <w:p>
      <w:pPr>
        <w:pStyle w:val="BodyText"/>
      </w:pPr>
      <w:r>
        <w:rPr>
          <w:bCs/>
          <w:b/>
        </w:rPr>
        <w:t xml:space="preserve">॥ Vyākaraṇa-prakriyā ॥</w:t>
      </w:r>
      <w:r>
        <w:t xml:space="preserve"> </w:t>
      </w:r>
      <w:r>
        <w:rPr>
          <w:iCs/>
          <w:i/>
        </w:rPr>
        <w:t xml:space="preserve">(grammar pages 360–361, noted briefly)</w:t>
      </w:r>
    </w:p>
    <w:p>
      <w:pPr>
        <w:pStyle w:val="BodyText"/>
      </w:pPr>
      <w:r>
        <w:rPr>
          <w:bCs/>
          <w:b/>
        </w:rPr>
        <w:t xml:space="preserve">चोदय (</w:t>
      </w:r>
      <w:r>
        <w:rPr>
          <w:iCs/>
          <w:i/>
          <w:bCs/>
          <w:b/>
        </w:rPr>
        <w:t xml:space="preserve">codaya</w:t>
      </w:r>
      <w:r>
        <w:rPr>
          <w:bCs/>
          <w:b/>
        </w:rPr>
        <w:t xml:space="preserve">)</w:t>
      </w:r>
      <w:r>
        <w:t xml:space="preserve"> </w:t>
      </w:r>
      <w:r>
        <w:t xml:space="preserve">— root</w:t>
      </w:r>
      <w:r>
        <w:t xml:space="preserve"> </w:t>
      </w:r>
      <w:r>
        <w:rPr>
          <w:iCs/>
          <w:i/>
        </w:rPr>
        <w:t xml:space="preserve">cuda preraṇe</w:t>
      </w:r>
      <w:r>
        <w:t xml:space="preserve">; the suffix</w:t>
      </w:r>
      <w:r>
        <w:t xml:space="preserve"> </w:t>
      </w:r>
      <w:r>
        <w:rPr>
          <w:iCs/>
          <w:i/>
        </w:rPr>
        <w:t xml:space="preserve">ṇic</w:t>
      </w:r>
      <w:r>
        <w:t xml:space="preserve"> </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śap</w:t>
      </w:r>
      <w:r>
        <w:t xml:space="preserve"> </w:t>
      </w:r>
      <w:r>
        <w:t xml:space="preserve">(Pā. 3-1-68 [?]);</w:t>
      </w:r>
      <w:r>
        <w:t xml:space="preserve"> </w:t>
      </w:r>
      <w:r>
        <w:rPr>
          <w:iCs/>
          <w:i/>
        </w:rPr>
        <w:t xml:space="preserve">cud + i + a + si</w:t>
      </w:r>
      <w:r>
        <w:t xml:space="preserve">;</w:t>
      </w:r>
      <w:r>
        <w:t xml:space="preserve"> </w:t>
      </w:r>
      <w:r>
        <w:rPr>
          <w:iCs/>
          <w:i/>
        </w:rPr>
        <w:t xml:space="preserve">ṇic</w:t>
      </w:r>
      <w:r>
        <w:t xml:space="preserve"> </w:t>
      </w:r>
      <w:r>
        <w:t xml:space="preserve">as the cause gives</w:t>
      </w:r>
      <w:r>
        <w:t xml:space="preserve"> </w:t>
      </w:r>
      <w:r>
        <w:rPr>
          <w:iCs/>
          <w:i/>
        </w:rPr>
        <w:t xml:space="preserve">laghūpadha-guṇa</w:t>
      </w:r>
      <w:r>
        <w:t xml:space="preserve">;</w:t>
      </w:r>
      <w:r>
        <w:t xml:space="preserve"> </w:t>
      </w:r>
      <w:r>
        <w:rPr>
          <w:iCs/>
          <w:i/>
        </w:rPr>
        <w:t xml:space="preserve">guṇa</w:t>
      </w:r>
      <w:r>
        <w:t xml:space="preserve"> </w:t>
      </w:r>
      <w:r>
        <w:t xml:space="preserve">from the</w:t>
      </w:r>
      <w:r>
        <w:t xml:space="preserve"> </w:t>
      </w:r>
      <w:r>
        <w:rPr>
          <w:iCs/>
          <w:i/>
        </w:rPr>
        <w:t xml:space="preserve">śap</w:t>
      </w:r>
      <w:r>
        <w:t xml:space="preserve"> </w:t>
      </w:r>
      <w:r>
        <w:t xml:space="preserve">(Pā. 7-3-84 [?]);</w:t>
      </w:r>
      <w:r>
        <w:t xml:space="preserve"> </w:t>
      </w:r>
      <w:r>
        <w:rPr>
          <w:iCs/>
          <w:i/>
        </w:rPr>
        <w:t xml:space="preserve">ay</w:t>
      </w:r>
      <w:r>
        <w:t xml:space="preserve"> </w:t>
      </w:r>
      <w:r>
        <w:t xml:space="preserve">replaces</w:t>
      </w:r>
      <w:r>
        <w:t xml:space="preserve"> </w:t>
      </w:r>
      <w:r>
        <w:rPr>
          <w:iCs/>
          <w:i/>
        </w:rPr>
        <w:t xml:space="preserve">e</w:t>
      </w:r>
      <w:r>
        <w:t xml:space="preserve"> </w:t>
      </w:r>
      <w:r>
        <w:t xml:space="preserve">before the vowel;</w:t>
      </w:r>
      <w:r>
        <w:t xml:space="preserve"> </w:t>
      </w:r>
      <w:r>
        <w:rPr>
          <w:iCs/>
          <w:i/>
        </w:rPr>
        <w:t xml:space="preserve">si</w:t>
      </w:r>
      <w:r>
        <w:t xml:space="preserve"> </w:t>
      </w:r>
      <w:r>
        <w:t xml:space="preserve">→</w:t>
      </w:r>
      <w:r>
        <w:t xml:space="preserve"> </w:t>
      </w:r>
      <w:r>
        <w:rPr>
          <w:iCs/>
          <w:i/>
        </w:rPr>
        <w:t xml:space="preserve">hi</w:t>
      </w:r>
      <w:r>
        <w:t xml:space="preserve"> </w:t>
      </w:r>
      <w:r>
        <w:t xml:space="preserve">(Vārttika on Pā. 3-4-87 [?]); the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6-4-105 [?]); finite verb wholly unaccented (Pā. 8-1-28 [?]).</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rPr>
          <w:iCs/>
          <w:i/>
        </w:rPr>
        <w:t xml:space="preserve">rādhnuvanty anena iti rādhaḥ</w:t>
      </w:r>
      <w:r>
        <w:t xml:space="preserve">,</w:t>
      </w:r>
      <w:r>
        <w:t xml:space="preserve"> </w:t>
      </w:r>
      <w:r>
        <w:t xml:space="preserve">“</w:t>
      </w:r>
      <w:r>
        <w:t xml:space="preserve">wealth</w:t>
      </w:r>
      <w:r>
        <w:t xml:space="preserve">”</w:t>
      </w:r>
      <w:r>
        <w:t xml:space="preserve">: by the Uṇādi</w:t>
      </w:r>
      <w:r>
        <w:t xml:space="preserve"> </w:t>
      </w:r>
      <w:r>
        <w:t xml:space="preserve">“</w:t>
      </w:r>
      <w:r>
        <w:t xml:space="preserve">sarvadhātubhyo ’sun</w:t>
      </w:r>
      <w:r>
        <w:t xml:space="preserve">”</w:t>
      </w:r>
      <w:r>
        <w:t xml:space="preserve"> </w:t>
      </w:r>
      <w:r>
        <w:t xml:space="preserve">(Uṇ. 4-188 [?]) the</w:t>
      </w:r>
      <w:r>
        <w:t xml:space="preserve"> </w:t>
      </w:r>
      <w:r>
        <w:rPr>
          <w:iCs/>
          <w:i/>
        </w:rPr>
        <w:t xml:space="preserve">asun</w:t>
      </w:r>
      <w:r>
        <w:t xml:space="preserve"> </w:t>
      </w:r>
      <w:r>
        <w:t xml:space="preserve">suffix after</w:t>
      </w:r>
      <w:r>
        <w:t xml:space="preserve"> </w:t>
      </w:r>
      <w:r>
        <w:rPr>
          <w:iCs/>
          <w:i/>
        </w:rPr>
        <w:t xml:space="preserve">rādha</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initial-udātta.</w:t>
      </w:r>
      <w:r>
        <w:t xml:space="preserve"> </w:t>
      </w:r>
      <w:r>
        <w:rPr>
          <w:bCs/>
          <w:b/>
        </w:rPr>
        <w:t xml:space="preserve">वरेण्यम् (</w:t>
      </w:r>
      <w:r>
        <w:rPr>
          <w:iCs/>
          <w:i/>
          <w:bCs/>
          <w:b/>
        </w:rPr>
        <w:t xml:space="preserve">vareṇyam</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w:t>
      </w:r>
      <w:r>
        <w:t xml:space="preserve">to choose</w:t>
      </w:r>
      <w:r>
        <w:t xml:space="preserve">”</w:t>
      </w:r>
      <w:r>
        <w:t xml:space="preserve">) with</w:t>
      </w:r>
      <w:r>
        <w:t xml:space="preserve"> </w:t>
      </w:r>
      <w:r>
        <w:rPr>
          <w:iCs/>
          <w:i/>
        </w:rPr>
        <w:t xml:space="preserve">eṇya</w:t>
      </w:r>
      <w:r>
        <w:t xml:space="preserve"> </w:t>
      </w:r>
      <w:r>
        <w:t xml:space="preserve">(Uṇ. 3-[?]);</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gives</w:t>
      </w:r>
      <w:r>
        <w:t xml:space="preserve"> </w:t>
      </w:r>
      <w:r>
        <w:rPr>
          <w:iCs/>
          <w:i/>
        </w:rPr>
        <w:t xml:space="preserve">vareṇya</w:t>
      </w:r>
      <w:r>
        <w:t xml:space="preserve">; since it belongs to the</w:t>
      </w:r>
      <w:r>
        <w:t xml:space="preserve"> </w:t>
      </w:r>
      <w:r>
        <w:rPr>
          <w:iCs/>
          <w:i/>
        </w:rPr>
        <w:t xml:space="preserve">vṛṣādi</w:t>
      </w:r>
      <w:r>
        <w:t xml:space="preserve"> </w:t>
      </w:r>
      <w:r>
        <w:t xml:space="preserve">class, initial-udātta (Pā. 6-1-203 [?]).</w:t>
      </w:r>
      <w:r>
        <w:t xml:space="preserve"> </w:t>
      </w:r>
      <w:r>
        <w:rPr>
          <w:bCs/>
          <w:b/>
        </w:rPr>
        <w:t xml:space="preserve">असत् (</w:t>
      </w:r>
      <w:r>
        <w:rPr>
          <w:iCs/>
          <w:i/>
          <w:bCs/>
          <w:b/>
        </w:rPr>
        <w:t xml:space="preserve">asat</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leṭ</w:t>
      </w:r>
      <w:r>
        <w:t xml:space="preserve"> </w:t>
      </w:r>
      <w:r>
        <w:t xml:space="preserve">in place of</w:t>
      </w:r>
      <w:r>
        <w:t xml:space="preserve"> </w:t>
      </w:r>
      <w:r>
        <w:rPr>
          <w:iCs/>
          <w:i/>
        </w:rPr>
        <w:t xml:space="preserve">laṭ</w:t>
      </w:r>
      <w:r>
        <w:t xml:space="preserve">,</w:t>
      </w:r>
      <w:r>
        <w:t xml:space="preserve"> </w:t>
      </w:r>
      <w:r>
        <w:rPr>
          <w:iCs/>
          <w:i/>
        </w:rPr>
        <w:t xml:space="preserve">tip</w:t>
      </w:r>
      <w:r>
        <w:t xml:space="preserve"> </w:t>
      </w:r>
      <w:r>
        <w:t xml:space="preserve">for</w:t>
      </w:r>
      <w:r>
        <w:t xml:space="preserve"> </w:t>
      </w:r>
      <w:r>
        <w:rPr>
          <w:iCs/>
          <w:i/>
        </w:rPr>
        <w:t xml:space="preserve">tiṅ</w:t>
      </w:r>
      <w:r>
        <w:t xml:space="preserve">, the final</w:t>
      </w:r>
      <w:r>
        <w:t xml:space="preserve"> </w:t>
      </w:r>
      <w:r>
        <w:rPr>
          <w:iCs/>
          <w:i/>
        </w:rPr>
        <w:t xml:space="preserve">i</w:t>
      </w:r>
      <w:r>
        <w:t xml:space="preserve"> </w:t>
      </w:r>
      <w:r>
        <w:t xml:space="preserve">dropped (Pā. 3-4-97 [?]);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 </w:t>
      </w:r>
      <w:r>
        <w:t xml:space="preserve">(Pā. 3-4-94 [?]);</w:t>
      </w:r>
      <w:r>
        <w:t xml:space="preserve"> </w:t>
      </w:r>
      <w:r>
        <w:rPr>
          <w:iCs/>
          <w:i/>
        </w:rPr>
        <w:t xml:space="preserve">as</w:t>
      </w:r>
      <w:r>
        <w:t xml:space="preserve"> </w:t>
      </w:r>
      <w:r>
        <w:t xml:space="preserve">+</w:t>
      </w:r>
      <w:r>
        <w:t xml:space="preserve"> </w:t>
      </w:r>
      <w:r>
        <w:rPr>
          <w:iCs/>
          <w:i/>
        </w:rPr>
        <w:t xml:space="preserve">aṭ</w:t>
      </w:r>
      <w:r>
        <w:t xml:space="preserve"> </w:t>
      </w:r>
      <w:r>
        <w:t xml:space="preserve">=</w:t>
      </w:r>
      <w:r>
        <w:t xml:space="preserve"> </w:t>
      </w:r>
      <w:r>
        <w:rPr>
          <w:iCs/>
          <w:i/>
        </w:rPr>
        <w:t xml:space="preserve">asat</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 augments are unaccented (Pari. Bhā. 3-1-2 [?]);</w:t>
      </w:r>
      <w:r>
        <w:t xml:space="preserve"> </w:t>
      </w:r>
      <w:r>
        <w:rPr>
          <w:iCs/>
          <w:i/>
        </w:rPr>
        <w:t xml:space="preserve">aṭ</w:t>
      </w:r>
      <w:r>
        <w:t xml:space="preserve"> </w:t>
      </w:r>
      <w:r>
        <w:t xml:space="preserve">is unaccented; the root</w:t>
      </w:r>
      <w:r>
        <w:t xml:space="preserve"> </w:t>
      </w:r>
      <w:r>
        <w:rPr>
          <w:iCs/>
          <w:i/>
        </w:rPr>
        <w:t xml:space="preserve">as</w:t>
      </w:r>
      <w:r>
        <w:t xml:space="preserve"> </w:t>
      </w:r>
      <w:r>
        <w:t xml:space="preserve">retains its accent.</w:t>
      </w:r>
      <w:r>
        <w:t xml:space="preserve"> </w:t>
      </w:r>
      <w:r>
        <w:rPr>
          <w:bCs/>
          <w:b/>
        </w:rPr>
        <w:t xml:space="preserve">विभु (</w:t>
      </w:r>
      <w:r>
        <w:rPr>
          <w:iCs/>
          <w:i/>
          <w:bCs/>
          <w:b/>
        </w:rPr>
        <w:t xml:space="preserve">vibhu</w:t>
      </w:r>
      <w:r>
        <w:rPr>
          <w:bCs/>
          <w:b/>
        </w:rPr>
        <w:t xml:space="preserve">)</w:t>
      </w:r>
      <w:r>
        <w:t xml:space="preserve"> </w:t>
      </w:r>
      <w:r>
        <w:t xml:space="preserve">—</w:t>
      </w:r>
      <w:r>
        <w:t xml:space="preserve"> </w:t>
      </w:r>
      <w:r>
        <w:t xml:space="preserve">“</w:t>
      </w:r>
      <w:r>
        <w:t xml:space="preserve">that which is</w:t>
      </w:r>
      <w:r>
        <w:t xml:space="preserve">”</w:t>
      </w:r>
      <w:r>
        <w:t xml:space="preserve">:</w:t>
      </w:r>
      <w:r>
        <w:t xml:space="preserve"> </w:t>
      </w:r>
      <w:r>
        <w:rPr>
          <w:iCs/>
          <w:i/>
        </w:rPr>
        <w:t xml:space="preserve">vi-bhavatīti vibhu</w:t>
      </w:r>
      <w:r>
        <w:t xml:space="preserve">; the sūtra</w:t>
      </w:r>
      <w:r>
        <w:t xml:space="preserve"> </w:t>
      </w:r>
      <w:r>
        <w:t xml:space="preserve">“</w:t>
      </w:r>
      <w:r>
        <w:t xml:space="preserve">vi-pra-sambhyo ḍvasaṃjñāyām</w:t>
      </w:r>
      <w:r>
        <w:t xml:space="preserve">”</w:t>
      </w:r>
      <w:r>
        <w:t xml:space="preserve"> </w:t>
      </w:r>
      <w:r>
        <w:t xml:space="preserve">(Pā. 3-2-180 [?]) gives the suffix</w:t>
      </w:r>
      <w:r>
        <w:t xml:space="preserve"> </w:t>
      </w:r>
      <w:r>
        <w:rPr>
          <w:iCs/>
          <w:i/>
        </w:rPr>
        <w:t xml:space="preserve">ḍu</w:t>
      </w:r>
      <w:r>
        <w:t xml:space="preserve"> </w:t>
      </w:r>
      <w:r>
        <w:t xml:space="preserve">after</w:t>
      </w:r>
      <w:r>
        <w:t xml:space="preserve"> </w:t>
      </w:r>
      <w:r>
        <w:rPr>
          <w:iCs/>
          <w:i/>
        </w:rPr>
        <w:t xml:space="preserve">bhū</w:t>
      </w:r>
      <w:r>
        <w:t xml:space="preserve"> </w:t>
      </w:r>
      <w:r>
        <w:t xml:space="preserve">when a name is meant; by</w:t>
      </w:r>
      <w:r>
        <w:t xml:space="preserve"> </w:t>
      </w:r>
      <w:r>
        <w:t xml:space="preserve">“</w:t>
      </w:r>
      <w:r>
        <w:t xml:space="preserve">ṭeḥ</w:t>
      </w:r>
      <w:r>
        <w:t xml:space="preserve">”</w:t>
      </w:r>
      <w:r>
        <w:t xml:space="preserve"> </w:t>
      </w:r>
      <w:r>
        <w:t xml:space="preserve">(Pā. 6-4-143 [?]) the</w:t>
      </w:r>
      <w:r>
        <w:t xml:space="preserve"> </w:t>
      </w:r>
      <w:r>
        <w:rPr>
          <w:iCs/>
          <w:i/>
        </w:rPr>
        <w:t xml:space="preserve">ū</w:t>
      </w:r>
      <w:r>
        <w:t xml:space="preserve"> </w:t>
      </w:r>
      <w:r>
        <w:t xml:space="preserve">is dropped; the suffix</w:t>
      </w:r>
      <w:r>
        <w:t xml:space="preserve"> </w:t>
      </w:r>
      <w:r>
        <w:rPr>
          <w:iCs/>
          <w:i/>
        </w:rPr>
        <w:t xml:space="preserve">u</w:t>
      </w:r>
      <w:r>
        <w:t xml:space="preserve"> </w:t>
      </w:r>
      <w:r>
        <w:t xml:space="preserve">is udātta;</w:t>
      </w:r>
      <w:r>
        <w:t xml:space="preserve"> </w:t>
      </w:r>
      <w:r>
        <w:t xml:space="preserve">“</w:t>
      </w:r>
      <w:r>
        <w:t xml:space="preserve">gati-kāraka-upapadāt kṛt</w:t>
      </w:r>
      <w:r>
        <w:t xml:space="preserve">”</w:t>
      </w:r>
      <w:r>
        <w:t xml:space="preserve"> </w:t>
      </w:r>
      <w:r>
        <w:t xml:space="preserve">(Pā. 6-2-139 [?]) leaves the same accent in the compound; likewise</w:t>
      </w:r>
      <w:r>
        <w:t xml:space="preserve"> </w:t>
      </w:r>
      <w:r>
        <w:rPr>
          <w:iCs/>
          <w:i/>
        </w:rPr>
        <w:t xml:space="preserve">prabhu</w:t>
      </w:r>
      <w:r>
        <w:t xml:space="preserve">.</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98"/>
    <w:bookmarkStart w:id="399" w:name="page-361-sūkta-9-rik-6"/>
    <w:p>
      <w:pPr>
        <w:pStyle w:val="Heading3"/>
      </w:pPr>
      <w:r>
        <w:t xml:space="preserve">Page 361 — Sūkta 9, Rik 6</w:t>
      </w:r>
    </w:p>
    <w:p>
      <w:pPr>
        <w:pStyle w:val="FirstParagraph"/>
      </w:pPr>
      <w:r>
        <w:rPr>
          <w:bCs/>
          <w:b/>
        </w:rPr>
        <w:t xml:space="preserve">॥ Saṃhitā-pāṭhaḥ ॥</w:t>
      </w:r>
    </w:p>
    <w:p>
      <w:pPr>
        <w:pStyle w:val="BlockText"/>
      </w:pPr>
      <w:r>
        <w:t xml:space="preserve">अस्मान्त्सु तत्र चोदयेन्द्र राये रभस्वतः ।</w:t>
      </w:r>
      <w:r>
        <w:t xml:space="preserve"> </w:t>
      </w:r>
      <w:r>
        <w:t xml:space="preserve">तुविद्युम्न यशस्वतः ॥६॥</w:t>
      </w:r>
    </w:p>
    <w:p>
      <w:pPr>
        <w:pStyle w:val="BlockText"/>
      </w:pPr>
      <w:r>
        <w:rPr>
          <w:iCs/>
          <w:i/>
        </w:rPr>
        <w:t xml:space="preserve">asmān tsu tatra codayendra rāye rabhasvataḥ |</w:t>
      </w:r>
      <w:r>
        <w:t xml:space="preserve"> </w:t>
      </w:r>
      <w:r>
        <w:rPr>
          <w:iCs/>
          <w:i/>
        </w:rPr>
        <w:t xml:space="preserve">tuvidyumna yaśasvataḥ ||6||</w:t>
      </w:r>
    </w:p>
    <w:p>
      <w:pPr>
        <w:pStyle w:val="FirstParagraph"/>
      </w:pPr>
      <w:r>
        <w:rPr>
          <w:iCs/>
          <w:i/>
        </w:rPr>
        <w:t xml:space="preserve">(In the Saṃhitā the words</w:t>
      </w:r>
      <w:r>
        <w:t xml:space="preserve"> </w:t>
      </w:r>
      <w:r>
        <w:t xml:space="preserve">asmān su</w:t>
      </w:r>
      <w:r>
        <w:t xml:space="preserve"> </w:t>
      </w:r>
      <w:r>
        <w:rPr>
          <w:iCs/>
          <w:i/>
        </w:rPr>
        <w:t xml:space="preserve">are joined as</w:t>
      </w:r>
      <w:r>
        <w:t xml:space="preserve"> </w:t>
      </w:r>
      <w:r>
        <w:t xml:space="preserve">asmān tsu</w:t>
      </w:r>
      <w:r>
        <w:rPr>
          <w:iCs/>
          <w:i/>
        </w:rPr>
        <w:t xml:space="preserve">: a</w:t>
      </w:r>
      <w:r>
        <w:t xml:space="preserve"> </w:t>
      </w:r>
      <w:r>
        <w:t xml:space="preserve">t</w:t>
      </w:r>
      <w:r>
        <w:t xml:space="preserve"> </w:t>
      </w:r>
      <w:r>
        <w:rPr>
          <w:iCs/>
          <w:i/>
        </w:rPr>
        <w:t xml:space="preserve">is inserted between the</w:t>
      </w:r>
      <w:r>
        <w:t xml:space="preserve"> </w:t>
      </w:r>
      <w:r>
        <w:t xml:space="preserve">n</w:t>
      </w:r>
      <w:r>
        <w:t xml:space="preserve"> </w:t>
      </w:r>
      <w:r>
        <w:rPr>
          <w:iCs/>
          <w:i/>
        </w:rPr>
        <w:t xml:space="preserve">and the</w:t>
      </w:r>
      <w:r>
        <w:t xml:space="preserve"> </w:t>
      </w:r>
      <w:r>
        <w:t xml:space="preserve">s</w:t>
      </w:r>
      <w:r>
        <w:t xml:space="preserve"> </w:t>
      </w:r>
      <w:r>
        <w:rPr>
          <w:iCs/>
          <w:i/>
        </w:rPr>
        <w:t xml:space="preserve">by the Vedic sandhi rule, as the Special Topics below explain.)</w:t>
      </w:r>
    </w:p>
    <w:bookmarkEnd w:id="399"/>
    <w:bookmarkStart w:id="400" w:name="page-362-rik-6-pada-text-sāyaṇa-bhāṣya"/>
    <w:p>
      <w:pPr>
        <w:pStyle w:val="Heading3"/>
      </w:pPr>
      <w:r>
        <w:t xml:space="preserve">Page 362 — Rik 6: Pada text, Sāyaṇa-bhāṣya</w:t>
      </w:r>
    </w:p>
    <w:p>
      <w:pPr>
        <w:pStyle w:val="FirstParagraph"/>
      </w:pPr>
      <w:r>
        <w:rPr>
          <w:bCs/>
          <w:b/>
        </w:rPr>
        <w:t xml:space="preserve">॥ Pada-pāṭhaḥ ॥</w:t>
      </w:r>
    </w:p>
    <w:p>
      <w:pPr>
        <w:pStyle w:val="BlockText"/>
      </w:pPr>
      <w:r>
        <w:t xml:space="preserve">अस्मान् । सु । तत्र । चोदय । इन्द्र । राये । रभस्वतः ॥</w:t>
      </w:r>
      <w:r>
        <w:t xml:space="preserve"> </w:t>
      </w:r>
      <w:r>
        <w:t xml:space="preserve">तुविऽद्युम्न । यशस्वतः ॥६॥</w:t>
      </w:r>
    </w:p>
    <w:p>
      <w:pPr>
        <w:pStyle w:val="BlockText"/>
      </w:pPr>
      <w:r>
        <w:rPr>
          <w:iCs/>
          <w:i/>
        </w:rPr>
        <w:t xml:space="preserve">asmān | su | tatra | codaya | indra | rāye | rabhasvataḥ ||</w:t>
      </w:r>
      <w:r>
        <w:t xml:space="preserve"> </w:t>
      </w:r>
      <w:r>
        <w:rPr>
          <w:iCs/>
          <w:i/>
        </w:rPr>
        <w:t xml:space="preserve">tuvi-dyumna | yaśasvataḥ ||6||</w:t>
      </w:r>
    </w:p>
    <w:p>
      <w:pPr>
        <w:pStyle w:val="FirstParagraph"/>
      </w:pPr>
      <w:r>
        <w:rPr>
          <w:bCs/>
          <w:b/>
        </w:rPr>
        <w:t xml:space="preserve">॥ Sāyaṇa-bhāṣyam ॥</w:t>
      </w:r>
    </w:p>
    <w:p>
      <w:pPr>
        <w:pStyle w:val="BlockText"/>
      </w:pPr>
      <w:r>
        <w:t xml:space="preserve">हे तुविद्युम्न प्रभूतधनेन्द्र राये धनसिद्ध्यर्थमस्मानन्षुष्ठात्नैस् [sic:</w:t>
      </w:r>
      <w:r>
        <w:t xml:space="preserve"> </w:t>
      </w:r>
      <w:r>
        <w:rPr>
          <w:iCs/>
          <w:i/>
        </w:rPr>
        <w:t xml:space="preserve">anuṣṭhātṝn</w:t>
      </w:r>
      <w:r>
        <w:t xml:space="preserve">] तत्र कर्मणि सु चोदय । सुष्ठु प्रेरय । कीदृशानस्मान् । रभस्वत उद्योगवतो यशस्वतः कीर्तिमतः ॥ तत्र । तद्बह्वादेत्त्रल् । पा. ५-३-१० । लिति प्रत्ययात्पूर्वस्योदात्तत्वम् । इन्द्र । आमन्त्रिताद्युदात्तत्वम् । पादादित्वान्न निघातः । राये । ऊडिदमित्यादिना विभक्तेरुदात्तत्वम् । रभस्वतः । रभ राभस्ये । राभस्यं कार्योपक्रमः । सर्वधातुभ्यो ऽसुन् । नित्त्वादाद्युदात्तः । मतुपः पित्त्वादनुदात्तत्वम् । स्वादिष्वसर्वनामस्थाने । पा. १-४-१७ । इति न पदत्वं तसौ मत्वर्थे । पा. १-४-१९ । इति भसंज्ञा । आ कडारादेका संज्ञा । पा. १-४-१ । इति नियमात् तुविद्युम्न । तुवि बहु द्युम्नं धनं यस्य । षाष्ठिकमामन्त्रिताद्युदात्तत्वम् । यशस्वतः । यशो ऽस्यास्तीति मतुप् । अस्मायामेधास्रजो विनिः । पा. ५-२-१२१ । इति विनिना न बाध्यते मतुपः सर्वत्र समुच्चयात् । यशश्शब्दो नब्विषयस्यानिसन्तस्येत्याद्युदात्तः । मतुपः पित्त्वात्तस्य शिष्यते ॥</w:t>
      </w:r>
    </w:p>
    <w:p>
      <w:pPr>
        <w:pStyle w:val="BlockText"/>
      </w:pPr>
      <w:r>
        <w:rPr>
          <w:iCs/>
          <w:i/>
        </w:rPr>
        <w:t xml:space="preserve">he tuvidyumna prabhūta-dhanendra rāye dhana-siddhy-artham asmān anuṣṭhātṝn [reading uncertain] tatra karmaṇi su codaya | suṣṭhu preraya | kīdṛśān asmān | rabhasvata udyogavato yaśasvataḥ kīrtimataḥ || tatra | tad-bahv-ādet tral | pā. 5-3-10 | liti pratyayāt pūrvasyodāttatvam | indra | āmantritādyudāttatvam | pādāditvān na nighātaḥ | rāye | ūḍidam ity-ādinā vibhakter udāttatvam | rabhasvataḥ | rabha rābhasye | rābhasyaṃ kāryopakramaḥ | sarvadhātubhyo ’sun | nittvād ādyudāttaḥ | matupaḥ pittvād anudāttatvam | svādiṣv asarvanāmasthāne | pā. 1-4-17 | iti na padatvaṃ tasau matvarthe | pā. 1-4-19 | iti bhasaṃjñā | ā kaḍārād ekā saṃjñā | pā. 1-4-1 | iti niyamāt tuvidyumna | tuvi bahu dyumnaṃ dhanaṃ yasya | ṣāṣṭhikam āmantritādyudāttatvam | yaśasvataḥ | yaśo ’syāstīti matup | asmāyā-medhā-srajo viniḥ | pā. 5-2-121 | iti vininā na bādhyate matupaḥ sarvatra samuccayāt | yaśaś-śabdo nabviṣayasyāniṣantasyety ādyudāttaḥ | matupaḥ pittvāt tasya śiṣyate ||</w:t>
      </w:r>
    </w:p>
    <w:p>
      <w:pPr>
        <w:pStyle w:val="FirstParagraph"/>
      </w:pPr>
      <w:r>
        <w:rPr>
          <w:bCs/>
          <w:b/>
        </w:rPr>
        <w:t xml:space="preserve">Translation:</w:t>
      </w:r>
      <w:r>
        <w:t xml:space="preserve"> </w:t>
      </w:r>
      <w:r>
        <w:t xml:space="preserve">“</w:t>
      </w:r>
      <w:r>
        <w:t xml:space="preserve">O</w:t>
      </w:r>
      <w:r>
        <w:t xml:space="preserve"> </w:t>
      </w:r>
      <w:r>
        <w:rPr>
          <w:iCs/>
          <w:i/>
        </w:rPr>
        <w:t xml:space="preserve">tuvidyumna</w:t>
      </w:r>
      <w:r>
        <w:t xml:space="preserve"> </w:t>
      </w:r>
      <w:r>
        <w:t xml:space="preserve">— Indra of abundant wealth! For</w:t>
      </w:r>
      <w:r>
        <w:t xml:space="preserve"> </w:t>
      </w:r>
      <w:r>
        <w:rPr>
          <w:iCs/>
          <w:i/>
        </w:rPr>
        <w:t xml:space="preserve">rāye</w:t>
      </w:r>
      <w:r>
        <w:t xml:space="preserve">, the achievement of wealth,</w:t>
      </w:r>
      <w:r>
        <w:t xml:space="preserve"> </w:t>
      </w:r>
      <w:r>
        <w:rPr>
          <w:iCs/>
          <w:i/>
        </w:rPr>
        <w:t xml:space="preserve">su codaya</w:t>
      </w:r>
      <w:r>
        <w:t xml:space="preserve"> </w:t>
      </w:r>
      <w:r>
        <w:t xml:space="preserve">— urge well — us, who perform the rites [the word before</w:t>
      </w:r>
      <w:r>
        <w:t xml:space="preserve"> </w:t>
      </w:r>
      <w:r>
        <w:t xml:space="preserve">‘</w:t>
      </w:r>
      <w:r>
        <w:t xml:space="preserve">performers</w:t>
      </w:r>
      <w:r>
        <w:t xml:space="preserve">’</w:t>
      </w:r>
      <w:r>
        <w:t xml:space="preserve"> </w:t>
      </w:r>
      <w:r>
        <w:t xml:space="preserve">is partly illegible], in that rite. What kind of us?</w:t>
      </w:r>
      <w:r>
        <w:t xml:space="preserve"> </w:t>
      </w:r>
      <w:r>
        <w:rPr>
          <w:iCs/>
          <w:i/>
        </w:rPr>
        <w:t xml:space="preserve">Rabhasvataḥ</w:t>
      </w:r>
      <w:r>
        <w:t xml:space="preserve"> </w:t>
      </w:r>
      <w:r>
        <w:t xml:space="preserve">— enterprising, industrious;</w:t>
      </w:r>
      <w:r>
        <w:t xml:space="preserve"> </w:t>
      </w:r>
      <w:r>
        <w:rPr>
          <w:iCs/>
          <w:i/>
        </w:rPr>
        <w:t xml:space="preserve">yaśasvataḥ</w:t>
      </w:r>
      <w:r>
        <w:t xml:space="preserve"> </w:t>
      </w:r>
      <w:r>
        <w:t xml:space="preserve">— renowned.</w:t>
      </w:r>
      <w:r>
        <w:t xml:space="preserve"> </w:t>
      </w:r>
      <w:r>
        <w:rPr>
          <w:iCs/>
          <w:i/>
        </w:rPr>
        <w:t xml:space="preserve">(Grammar:</w:t>
      </w:r>
      <w:r>
        <w:t xml:space="preserve"> </w:t>
      </w:r>
      <w:r>
        <w:t xml:space="preserve">tatra —</w:t>
      </w:r>
      <w:r>
        <w:t xml:space="preserve"> </w:t>
      </w:r>
      <w:r>
        <w:rPr>
          <w:iCs/>
          <w:i/>
        </w:rPr>
        <w:t xml:space="preserve">formed with</w:t>
      </w:r>
      <w:r>
        <w:t xml:space="preserve"> </w:t>
      </w:r>
      <w:r>
        <w:t xml:space="preserve">tral</w:t>
      </w:r>
      <w:r>
        <w:t xml:space="preserve"> </w:t>
      </w:r>
      <w:r>
        <w:rPr>
          <w:iCs/>
          <w:i/>
        </w:rPr>
        <w:t xml:space="preserve">after</w:t>
      </w:r>
      <w:r>
        <w:t xml:space="preserve"> </w:t>
      </w:r>
      <w:r>
        <w:t xml:space="preserve">tad</w:t>
      </w:r>
      <w:r>
        <w:t xml:space="preserve"> </w:t>
      </w:r>
      <w:r>
        <w:rPr>
          <w:iCs/>
          <w:i/>
        </w:rPr>
        <w:t xml:space="preserve">(Pā. 5-3-10), the syllable before the suffix being udātta since</w:t>
      </w:r>
      <w:r>
        <w:t xml:space="preserve"> </w:t>
      </w:r>
      <w:r>
        <w:t xml:space="preserve">tral</w:t>
      </w:r>
      <w:r>
        <w:t xml:space="preserve"> </w:t>
      </w:r>
      <w:r>
        <w:rPr>
          <w:iCs/>
          <w:i/>
        </w:rPr>
        <w:t xml:space="preserve">is</w:t>
      </w:r>
      <w:r>
        <w:t xml:space="preserve"> </w:t>
      </w:r>
      <w:r>
        <w:t xml:space="preserve">l-</w:t>
      </w:r>
      <w:r>
        <w:rPr>
          <w:iCs/>
          <w:i/>
        </w:rPr>
        <w:t xml:space="preserve">marked;</w:t>
      </w:r>
      <w:r>
        <w:t xml:space="preserve"> </w:t>
      </w:r>
      <w:r>
        <w:t xml:space="preserve">indra</w:t>
      </w:r>
      <w:r>
        <w:t xml:space="preserve"> </w:t>
      </w:r>
      <w:r>
        <w:rPr>
          <w:iCs/>
          <w:i/>
        </w:rPr>
        <w:t xml:space="preserve">— the vocative, initially udātta, but as the first word of a pāda not lowered;</w:t>
      </w:r>
      <w:r>
        <w:t xml:space="preserve"> </w:t>
      </w:r>
      <w:r>
        <w:t xml:space="preserve">rāye</w:t>
      </w:r>
      <w:r>
        <w:t xml:space="preserve"> </w:t>
      </w:r>
      <w:r>
        <w:rPr>
          <w:iCs/>
          <w:i/>
        </w:rPr>
        <w:t xml:space="preserve">— the case-ending udātta by ”ūḍidam…”;</w:t>
      </w:r>
      <w:r>
        <w:t xml:space="preserve"> </w:t>
      </w:r>
      <w:r>
        <w:t xml:space="preserve">rabhasvataḥ —</w:t>
      </w:r>
      <w:r>
        <w:t xml:space="preserve"> </w:t>
      </w:r>
      <w:r>
        <w:rPr>
          <w:iCs/>
          <w:i/>
        </w:rPr>
        <w:t xml:space="preserve">root</w:t>
      </w:r>
      <w:r>
        <w:t xml:space="preserve"> </w:t>
      </w:r>
      <w:r>
        <w:t xml:space="preserve">rabha rābhasye</w:t>
      </w:r>
      <w:r>
        <w:rPr>
          <w:iCs/>
          <w:i/>
        </w:rPr>
        <w:t xml:space="preserve">,</w:t>
      </w:r>
      <w:r>
        <w:rPr>
          <w:iCs/>
          <w:i/>
        </w:rPr>
        <w:t xml:space="preserve"> </w:t>
      </w:r>
      <w:r>
        <w:rPr>
          <w:iCs/>
          <w:i/>
        </w:rPr>
        <w:t xml:space="preserve">‘</w:t>
      </w:r>
      <w:r>
        <w:rPr>
          <w:iCs/>
          <w:i/>
        </w:rPr>
        <w:t xml:space="preserve">the beginning of an act</w:t>
      </w:r>
      <w:r>
        <w:rPr>
          <w:iCs/>
          <w:i/>
        </w:rPr>
        <w:t xml:space="preserve">’</w:t>
      </w:r>
      <w:r>
        <w:rPr>
          <w:iCs/>
          <w:i/>
        </w:rPr>
        <w:t xml:space="preserve">; the suffix</w:t>
      </w:r>
      <w:r>
        <w:t xml:space="preserve"> </w:t>
      </w:r>
      <w:r>
        <w:t xml:space="preserve">asun</w:t>
      </w:r>
      <w:r>
        <w:rPr>
          <w:iCs/>
          <w:i/>
        </w:rPr>
        <w:t xml:space="preserve">, initial-udātta since</w:t>
      </w:r>
      <w:r>
        <w:t xml:space="preserve"> </w:t>
      </w:r>
      <w:r>
        <w:t xml:space="preserve">nit</w:t>
      </w:r>
      <w:r>
        <w:rPr>
          <w:iCs/>
          <w:i/>
        </w:rPr>
        <w:t xml:space="preserve">;</w:t>
      </w:r>
      <w:r>
        <w:t xml:space="preserve"> </w:t>
      </w:r>
      <w:r>
        <w:t xml:space="preserve">matup</w:t>
      </w:r>
      <w:r>
        <w:t xml:space="preserve"> </w:t>
      </w:r>
      <w:r>
        <w:rPr>
          <w:iCs/>
          <w:i/>
        </w:rPr>
        <w:t xml:space="preserve">is</w:t>
      </w:r>
      <w:r>
        <w:t xml:space="preserve"> </w:t>
      </w:r>
      <w:r>
        <w:t xml:space="preserve">pit</w:t>
      </w:r>
      <w:r>
        <w:t xml:space="preserve"> </w:t>
      </w:r>
      <w:r>
        <w:rPr>
          <w:iCs/>
          <w:i/>
        </w:rPr>
        <w:t xml:space="preserve">and so unaccented; by Pā. 1-4-17 and 1-4-19 the word is not a</w:t>
      </w:r>
      <w:r>
        <w:t xml:space="preserve"> </w:t>
      </w:r>
      <w:r>
        <w:t xml:space="preserve">pada</w:t>
      </w:r>
      <w:r>
        <w:t xml:space="preserve"> </w:t>
      </w:r>
      <w:r>
        <w:rPr>
          <w:iCs/>
          <w:i/>
        </w:rPr>
        <w:t xml:space="preserve">before</w:t>
      </w:r>
      <w:r>
        <w:t xml:space="preserve"> </w:t>
      </w:r>
      <w:r>
        <w:t xml:space="preserve">matup</w:t>
      </w:r>
      <w:r>
        <w:rPr>
          <w:iCs/>
          <w:i/>
        </w:rPr>
        <w:t xml:space="preserve">, but has the technical</w:t>
      </w:r>
      <w:r>
        <w:t xml:space="preserve"> </w:t>
      </w:r>
      <w:r>
        <w:t xml:space="preserve">bha</w:t>
      </w:r>
      <w:r>
        <w:t xml:space="preserve"> </w:t>
      </w:r>
      <w:r>
        <w:rPr>
          <w:iCs/>
          <w:i/>
        </w:rPr>
        <w:t xml:space="preserve">status;</w:t>
      </w:r>
      <w:r>
        <w:t xml:space="preserve"> </w:t>
      </w:r>
      <w:r>
        <w:t xml:space="preserve">tuvidyumna</w:t>
      </w:r>
      <w:r>
        <w:t xml:space="preserve"> </w:t>
      </w:r>
      <w:r>
        <w:rPr>
          <w:iCs/>
          <w:i/>
        </w:rPr>
        <w:t xml:space="preserve">—</w:t>
      </w:r>
      <w:r>
        <w:rPr>
          <w:iCs/>
          <w:i/>
        </w:rPr>
        <w:t xml:space="preserve"> </w:t>
      </w:r>
      <w:r>
        <w:rPr>
          <w:iCs/>
          <w:i/>
        </w:rPr>
        <w:t xml:space="preserve">‘</w:t>
      </w:r>
      <w:r>
        <w:rPr>
          <w:iCs/>
          <w:i/>
        </w:rPr>
        <w:t xml:space="preserve">he whose wealth (</w:t>
      </w:r>
      <w:r>
        <w:rPr>
          <w:iCs/>
          <w:i/>
          <w:iCs/>
          <w:i/>
        </w:rPr>
        <w:t xml:space="preserve">dyumna</w:t>
      </w:r>
      <w:r>
        <w:rPr>
          <w:iCs/>
          <w:i/>
        </w:rPr>
        <w:t xml:space="preserve">) is much (</w:t>
      </w:r>
      <w:r>
        <w:rPr>
          <w:iCs/>
          <w:i/>
          <w:iCs/>
          <w:i/>
        </w:rPr>
        <w:t xml:space="preserve">tuvi</w:t>
      </w:r>
      <w:r>
        <w:rPr>
          <w:iCs/>
          <w:i/>
        </w:rPr>
        <w:t xml:space="preserve">)</w:t>
      </w:r>
      <w:r>
        <w:rPr>
          <w:iCs/>
          <w:i/>
        </w:rPr>
        <w:t xml:space="preserve">’</w:t>
      </w:r>
      <w:r>
        <w:rPr>
          <w:iCs/>
          <w:i/>
        </w:rPr>
        <w:t xml:space="preserve">, a bahuvrīhi, the vocative initially udātta;</w:t>
      </w:r>
      <w:r>
        <w:t xml:space="preserve"> </w:t>
      </w:r>
      <w:r>
        <w:t xml:space="preserve">yaśasvataḥ</w:t>
      </w:r>
      <w:r>
        <w:t xml:space="preserve"> </w:t>
      </w:r>
      <w:r>
        <w:rPr>
          <w:iCs/>
          <w:i/>
        </w:rPr>
        <w:t xml:space="preserve">—</w:t>
      </w:r>
      <w:r>
        <w:rPr>
          <w:iCs/>
          <w:i/>
        </w:rPr>
        <w:t xml:space="preserve"> </w:t>
      </w:r>
      <w:r>
        <w:rPr>
          <w:iCs/>
          <w:i/>
        </w:rPr>
        <w:t xml:space="preserve">‘</w:t>
      </w:r>
      <w:r>
        <w:rPr>
          <w:iCs/>
          <w:i/>
        </w:rPr>
        <w:t xml:space="preserve">who has fame</w:t>
      </w:r>
      <w:r>
        <w:rPr>
          <w:iCs/>
          <w:i/>
        </w:rPr>
        <w:t xml:space="preserve">’</w:t>
      </w:r>
      <w:r>
        <w:rPr>
          <w:iCs/>
          <w:i/>
        </w:rPr>
        <w:t xml:space="preserve"> </w:t>
      </w:r>
      <w:r>
        <w:rPr>
          <w:iCs/>
          <w:i/>
        </w:rPr>
        <w:t xml:space="preserve">with</w:t>
      </w:r>
      <w:r>
        <w:t xml:space="preserve"> </w:t>
      </w:r>
      <w:r>
        <w:t xml:space="preserve">matup</w:t>
      </w:r>
      <w:r>
        <w:rPr>
          <w:iCs/>
          <w:i/>
        </w:rPr>
        <w:t xml:space="preserve">, not barred by</w:t>
      </w:r>
      <w:r>
        <w:t xml:space="preserve"> </w:t>
      </w:r>
      <w:r>
        <w:t xml:space="preserve">vini</w:t>
      </w:r>
      <w:r>
        <w:t xml:space="preserve"> </w:t>
      </w:r>
      <w:r>
        <w:rPr>
          <w:iCs/>
          <w:i/>
        </w:rPr>
        <w:t xml:space="preserve">(Pā. 5-2-121) since the two are combined everywhere; the word</w:t>
      </w:r>
      <w:r>
        <w:t xml:space="preserve"> </w:t>
      </w:r>
      <w:r>
        <w:t xml:space="preserve">yaśas</w:t>
      </w:r>
      <w:r>
        <w:t xml:space="preserve"> </w:t>
      </w:r>
      <w:r>
        <w:rPr>
          <w:iCs/>
          <w:i/>
        </w:rPr>
        <w:t xml:space="preserve">initial-udātta as a neuter not ending in</w:t>
      </w:r>
      <w:r>
        <w:t xml:space="preserve"> </w:t>
      </w:r>
      <w:r>
        <w:t xml:space="preserve">-isan</w:t>
      </w:r>
      <w:r>
        <w:rPr>
          <w:iCs/>
          <w:i/>
        </w:rPr>
        <w:t xml:space="preserve">.)</w:t>
      </w:r>
      <w:r>
        <w:t xml:space="preserve">”</w:t>
      </w:r>
      <w:r>
        <w:t xml:space="preserve"> </w:t>
      </w:r>
      <w:r>
        <w:rPr>
          <w:iCs/>
          <w:i/>
        </w:rPr>
        <w:t xml:space="preserve">(Several grammar phrases are read from compressed print and flagged.)</w:t>
      </w:r>
    </w:p>
    <w:p>
      <w:pPr>
        <w:pStyle w:val="BodyText"/>
      </w:pPr>
      <w:r>
        <w:rPr>
          <w:bCs/>
          <w:b/>
        </w:rPr>
        <w:t xml:space="preserve">॥ Prati-padārthaḥ ॥</w:t>
      </w:r>
    </w:p>
    <w:p>
      <w:pPr>
        <w:pStyle w:val="BodyText"/>
      </w:pPr>
      <w:r>
        <w:rPr>
          <w:bCs/>
          <w:b/>
        </w:rPr>
        <w:t xml:space="preserve">तुविद्युम्न (tuvidyumna)</w:t>
      </w:r>
      <w:r>
        <w:t xml:space="preserve"> </w:t>
      </w:r>
      <w:r>
        <w:t xml:space="preserve">— O Indra, who are endowed with abundant wealth |</w:t>
      </w:r>
      <w:r>
        <w:t xml:space="preserve"> </w:t>
      </w:r>
      <w:r>
        <w:rPr>
          <w:bCs/>
          <w:b/>
        </w:rPr>
        <w:t xml:space="preserve">(हे) इन्द्र ((he) indra)</w:t>
      </w:r>
      <w:r>
        <w:t xml:space="preserve"> </w:t>
      </w:r>
      <w:r>
        <w:t xml:space="preserve">— O Indra |</w:t>
      </w:r>
      <w:r>
        <w:t xml:space="preserve"> </w:t>
      </w:r>
      <w:r>
        <w:rPr>
          <w:bCs/>
          <w:b/>
        </w:rPr>
        <w:t xml:space="preserve">रभस्वतः (rabhasvataḥ)</w:t>
      </w:r>
      <w:r>
        <w:t xml:space="preserve"> </w:t>
      </w:r>
      <w:r>
        <w:t xml:space="preserve">— who are enterprising (engaged in sacrificial and other works) |</w:t>
      </w:r>
      <w:r>
        <w:t xml:space="preserve"> </w:t>
      </w:r>
      <w:r>
        <w:rPr>
          <w:bCs/>
          <w:b/>
        </w:rPr>
        <w:t xml:space="preserve">यशस्वतः (yaśasvataḥ)</w:t>
      </w:r>
      <w:r>
        <w:t xml:space="preserve"> </w:t>
      </w:r>
      <w:r>
        <w:t xml:space="preserve">— who are possessed of fame |</w:t>
      </w:r>
      <w:r>
        <w:t xml:space="preserve"> </w:t>
      </w:r>
      <w:r>
        <w:rPr>
          <w:bCs/>
          <w:b/>
        </w:rPr>
        <w:t xml:space="preserve">अस्मान् (asmān)</w:t>
      </w:r>
      <w:r>
        <w:t xml:space="preserve"> </w:t>
      </w:r>
      <w:r>
        <w:t xml:space="preserve">— us |</w:t>
      </w:r>
      <w:r>
        <w:t xml:space="preserve"> </w:t>
      </w:r>
      <w:r>
        <w:rPr>
          <w:bCs/>
          <w:b/>
        </w:rPr>
        <w:t xml:space="preserve">राये (rāye)</w:t>
      </w:r>
      <w:r>
        <w:t xml:space="preserve"> </w:t>
      </w:r>
      <w:r>
        <w:t xml:space="preserve">— for obtaining wealth |</w:t>
      </w:r>
      <w:r>
        <w:t xml:space="preserve"> </w:t>
      </w:r>
      <w:r>
        <w:rPr>
          <w:bCs/>
          <w:b/>
        </w:rPr>
        <w:t xml:space="preserve">तत्र (tatra)</w:t>
      </w:r>
      <w:r>
        <w:t xml:space="preserve"> </w:t>
      </w:r>
      <w:r>
        <w:t xml:space="preserve">— in that rite |</w:t>
      </w:r>
      <w:r>
        <w:t xml:space="preserve"> </w:t>
      </w:r>
      <w:r>
        <w:rPr>
          <w:bCs/>
          <w:b/>
        </w:rPr>
        <w:t xml:space="preserve">सु चोदय (su codaya)</w:t>
      </w:r>
      <w:r>
        <w:t xml:space="preserve"> </w:t>
      </w:r>
      <w:r>
        <w:t xml:space="preserve">— urge well.</w:t>
      </w:r>
    </w:p>
    <w:p>
      <w:pPr>
        <w:pStyle w:val="BodyText"/>
      </w:pPr>
      <w:r>
        <w:rPr>
          <w:bCs/>
          <w:b/>
        </w:rPr>
        <w:t xml:space="preserve">॥ Bhāvārthaḥ ॥</w:t>
      </w:r>
    </w:p>
    <w:p>
      <w:pPr>
        <w:pStyle w:val="BodyText"/>
      </w:pPr>
      <w:r>
        <w:t xml:space="preserve">O Indra! You are endowed with abundant wealth — that is, you possess great riches. Therefore urge us, who are always engaged in sacrificial and other works and are renowned, to engage ardently in sacrificial and other rites for obtaining wealth.</w:t>
      </w:r>
    </w:p>
    <w:bookmarkEnd w:id="400"/>
    <w:bookmarkStart w:id="401" w:name="X9fba2e04e1e52b4204c72239b3b9d6c55083979"/>
    <w:p>
      <w:pPr>
        <w:pStyle w:val="Heading3"/>
      </w:pPr>
      <w:r>
        <w:t xml:space="preserve">Page 363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you are very rich ; encourage us in this rite for the acquirement of wealth, for we are deligent [sic] and renowned.</w:t>
      </w:r>
    </w:p>
    <w:p>
      <w:pPr>
        <w:pStyle w:val="FirstParagraph"/>
      </w:pPr>
      <w:r>
        <w:rPr>
          <w:bCs/>
          <w:b/>
        </w:rPr>
        <w:t xml:space="preserve">॥ Viśeṣa-viṣayagaḷu (Special Topics) ॥</w:t>
      </w:r>
    </w:p>
    <w:p>
      <w:pPr>
        <w:pStyle w:val="BodyText"/>
      </w:pPr>
      <w:r>
        <w:rPr>
          <w:bCs/>
          <w:b/>
        </w:rPr>
        <w:t xml:space="preserve">“</w:t>
      </w:r>
      <w:r>
        <w:rPr>
          <w:bCs/>
          <w:b/>
        </w:rPr>
        <w:t xml:space="preserve">Asmān + su = asmān tsu</w:t>
      </w:r>
      <w:r>
        <w:rPr>
          <w:bCs/>
          <w:b/>
        </w:rPr>
        <w:t xml:space="preserve">”</w:t>
      </w:r>
      <w:r>
        <w:t xml:space="preserve"> </w:t>
      </w:r>
      <w:r>
        <w:t xml:space="preserve">— when</w:t>
      </w:r>
      <w:r>
        <w:t xml:space="preserve"> </w:t>
      </w:r>
      <w:r>
        <w:rPr>
          <w:iCs/>
          <w:i/>
        </w:rPr>
        <w:t xml:space="preserve">s</w:t>
      </w:r>
      <w:r>
        <w:t xml:space="preserve"> </w:t>
      </w:r>
      <w:r>
        <w:t xml:space="preserve">follows the</w:t>
      </w:r>
      <w:r>
        <w:t xml:space="preserve"> </w:t>
      </w:r>
      <w:r>
        <w:rPr>
          <w:iCs/>
          <w:i/>
        </w:rPr>
        <w:t xml:space="preserve">n</w:t>
      </w:r>
      <w:r>
        <w:t xml:space="preserve"> </w:t>
      </w:r>
      <w:r>
        <w:t xml:space="preserve">of a word-ending (here, an accusative-plural</w:t>
      </w:r>
      <w:r>
        <w:t xml:space="preserve"> </w:t>
      </w:r>
      <w:r>
        <w:rPr>
          <w:iCs/>
          <w:i/>
        </w:rPr>
        <w:t xml:space="preserve">n</w:t>
      </w:r>
      <w:r>
        <w:t xml:space="preserve">), in the Saṃhitā-pāṭha the two are combined by sandhi and, in pronouncing, a</w:t>
      </w:r>
      <w:r>
        <w:t xml:space="preserve"> </w:t>
      </w:r>
      <w:r>
        <w:rPr>
          <w:iCs/>
          <w:i/>
        </w:rPr>
        <w:t xml:space="preserve">t</w:t>
      </w:r>
      <w:r>
        <w:t xml:space="preserve"> </w:t>
      </w:r>
      <w:r>
        <w:t xml:space="preserve">is inserted between the</w:t>
      </w:r>
      <w:r>
        <w:t xml:space="preserve"> </w:t>
      </w:r>
      <w:r>
        <w:rPr>
          <w:iCs/>
          <w:i/>
        </w:rPr>
        <w:t xml:space="preserve">n</w:t>
      </w:r>
      <w:r>
        <w:t xml:space="preserve"> </w:t>
      </w:r>
      <w:r>
        <w:t xml:space="preserve">and the</w:t>
      </w:r>
      <w:r>
        <w:t xml:space="preserve"> </w:t>
      </w:r>
      <w:r>
        <w:rPr>
          <w:iCs/>
          <w:i/>
        </w:rPr>
        <w:t xml:space="preserve">s</w:t>
      </w:r>
      <w:r>
        <w:t xml:space="preserve">, giving</w:t>
      </w:r>
      <w:r>
        <w:t xml:space="preserve"> </w:t>
      </w:r>
      <w:r>
        <w:rPr>
          <w:iCs/>
          <w:i/>
        </w:rPr>
        <w:t xml:space="preserve">nts</w:t>
      </w:r>
      <w:r>
        <w:t xml:space="preserve">; this is customary. In this connection:</w:t>
      </w:r>
    </w:p>
    <w:p>
      <w:pPr>
        <w:pStyle w:val="BlockText"/>
      </w:pPr>
      <w:r>
        <w:t xml:space="preserve">स गा अविन्दत्सो अविन्दद्वश्वा न्त्सो ओषधीः सो अपः सवनानि ॥ (ऋ. सं. १-१०९-?[?])</w:t>
      </w:r>
      <w:r>
        <w:t xml:space="preserve"> </w:t>
      </w:r>
      <w:r>
        <w:rPr>
          <w:iCs/>
          <w:i/>
        </w:rPr>
        <w:t xml:space="preserve">sa gā avindat so avindad aśvān tso oṣadhīḥ so apaḥ savanāni || (Ṛg. Saṃ. 1-109-? [?])</w:t>
      </w:r>
      <w:r>
        <w:t xml:space="preserve"> </w:t>
      </w:r>
      <w:r>
        <w:rPr>
          <w:iCs/>
          <w:i/>
        </w:rPr>
        <w:t xml:space="preserve">(</w:t>
      </w:r>
      <w:r>
        <w:rPr>
          <w:iCs/>
          <w:i/>
        </w:rPr>
        <w:t xml:space="preserve">“</w:t>
      </w:r>
      <w:r>
        <w:rPr>
          <w:iCs/>
          <w:i/>
        </w:rPr>
        <w:t xml:space="preserve">He found the cows, he found the horses, he the herbs, he the waters, the pressings.</w:t>
      </w:r>
      <w:r>
        <w:rPr>
          <w:iCs/>
          <w:i/>
        </w:rPr>
        <w:t xml:space="preserve">”</w:t>
      </w:r>
      <w:r>
        <w:rPr>
          <w:iCs/>
          <w:i/>
        </w:rPr>
        <w:t xml:space="preserve"> </w:t>
      </w:r>
      <w:r>
        <w:rPr>
          <w:iCs/>
          <w:i/>
        </w:rPr>
        <w:t xml:space="preserve">— my gloss, tentative; the source gives only the citation, and the second line is read from compressed print.)</w:t>
      </w:r>
    </w:p>
    <w:p>
      <w:pPr>
        <w:pStyle w:val="BlockText"/>
      </w:pPr>
      <w:r>
        <w:t xml:space="preserve">कविर्गीर्भिः काव्येना कविः सन्त्सोमः पवित्रमत्येति रेभन् ॥ (ऋ. सं. ९-?-?[?])</w:t>
      </w:r>
      <w:r>
        <w:t xml:space="preserve"> </w:t>
      </w:r>
      <w:r>
        <w:rPr>
          <w:iCs/>
          <w:i/>
        </w:rPr>
        <w:t xml:space="preserve">kavir gīrbhiḥ kāvyenā kaviḥ san tsomaḥ pavitram aty eti rebhan || (Ṛg. Saṃ. 9-? [?])</w:t>
      </w:r>
      <w:r>
        <w:t xml:space="preserve"> </w:t>
      </w:r>
      <w:r>
        <w:rPr>
          <w:iCs/>
          <w:i/>
        </w:rPr>
        <w:t xml:space="preserve">(</w:t>
      </w:r>
      <w:r>
        <w:rPr>
          <w:iCs/>
          <w:i/>
        </w:rPr>
        <w:t xml:space="preserve">“</w:t>
      </w:r>
      <w:r>
        <w:rPr>
          <w:iCs/>
          <w:i/>
        </w:rPr>
        <w:t xml:space="preserve">The seer [Soma], a seer with his songs and poetic power, being [pressed], passes through the filter, murmuring.</w:t>
      </w:r>
      <w:r>
        <w:rPr>
          <w:iCs/>
          <w:i/>
        </w:rPr>
        <w:t xml:space="preserve">”</w:t>
      </w:r>
      <w:r>
        <w:rPr>
          <w:iCs/>
          <w:i/>
        </w:rPr>
        <w:t xml:space="preserve"> </w:t>
      </w:r>
      <w:r>
        <w:rPr>
          <w:iCs/>
          <w:i/>
        </w:rPr>
        <w:t xml:space="preserve">— my gloss, tentative.)</w:t>
      </w:r>
    </w:p>
    <w:p>
      <w:pPr>
        <w:pStyle w:val="FirstParagraph"/>
      </w:pPr>
      <w:r>
        <w:t xml:space="preserve">Many more examples could be given.</w:t>
      </w:r>
    </w:p>
    <w:p>
      <w:pPr>
        <w:pStyle w:val="BodyText"/>
      </w:pPr>
      <w:r>
        <w:rPr>
          <w:bCs/>
          <w:b/>
        </w:rPr>
        <w:t xml:space="preserve">“</w:t>
      </w:r>
      <w:r>
        <w:rPr>
          <w:bCs/>
          <w:b/>
        </w:rPr>
        <w:t xml:space="preserve">Rabhasvataḥ</w:t>
      </w:r>
      <w:r>
        <w:rPr>
          <w:bCs/>
          <w:b/>
        </w:rPr>
        <w:t xml:space="preserve">”</w:t>
      </w:r>
      <w:r>
        <w:t xml:space="preserve"> </w:t>
      </w:r>
      <w:r>
        <w:t xml:space="preserve">—</w:t>
      </w:r>
      <w:r>
        <w:t xml:space="preserve"> </w:t>
      </w:r>
      <w:r>
        <w:rPr>
          <w:bCs/>
          <w:b/>
        </w:rPr>
        <w:t xml:space="preserve">रभ राभस्ये । राभस्यं कार्योपक्रमः</w:t>
      </w:r>
      <w:r>
        <w:t xml:space="preserve"> </w:t>
      </w:r>
      <w:r>
        <w:t xml:space="preserve">(</w:t>
      </w:r>
      <w:r>
        <w:rPr>
          <w:iCs/>
          <w:i/>
        </w:rPr>
        <w:t xml:space="preserve">rabha rābhasye | rābhasyaṃ kāryopakramaḥ</w:t>
      </w:r>
      <w:r>
        <w:t xml:space="preserve">) —</w:t>
      </w:r>
      <w:r>
        <w:t xml:space="preserve"> </w:t>
      </w:r>
      <w:r>
        <w:t xml:space="preserve">“</w:t>
      </w:r>
      <w:r>
        <w:t xml:space="preserve">[root]</w:t>
      </w:r>
      <w:r>
        <w:t xml:space="preserve"> </w:t>
      </w:r>
      <w:r>
        <w:rPr>
          <w:iCs/>
          <w:i/>
        </w:rPr>
        <w:t xml:space="preserve">rabha</w:t>
      </w:r>
      <w:r>
        <w:t xml:space="preserve"> </w:t>
      </w:r>
      <w:r>
        <w:t xml:space="preserve">in the sense of</w:t>
      </w:r>
      <w:r>
        <w:t xml:space="preserve"> </w:t>
      </w:r>
      <w:r>
        <w:rPr>
          <w:iCs/>
          <w:i/>
        </w:rPr>
        <w:t xml:space="preserve">rābhasya</w:t>
      </w:r>
      <w:r>
        <w:t xml:space="preserve"> </w:t>
      </w:r>
      <w:r>
        <w:t xml:space="preserve">— the beginning of a work.</w:t>
      </w:r>
      <w:r>
        <w:t xml:space="preserve">”</w:t>
      </w:r>
      <w:r>
        <w:t xml:space="preserve"> </w:t>
      </w:r>
      <w:r>
        <w:rPr>
          <w:iCs/>
          <w:i/>
        </w:rPr>
        <w:t xml:space="preserve">Rābhasya</w:t>
      </w:r>
      <w:r>
        <w:t xml:space="preserve"> </w:t>
      </w:r>
      <w:r>
        <w:t xml:space="preserve">is derived from the root</w:t>
      </w:r>
      <w:r>
        <w:t xml:space="preserve"> </w:t>
      </w:r>
      <w:r>
        <w:rPr>
          <w:iCs/>
          <w:i/>
        </w:rPr>
        <w:t xml:space="preserve">rabh</w:t>
      </w:r>
      <w:r>
        <w:t xml:space="preserve">; it means starting an undertaking; being industrious, enterprising.</w:t>
      </w:r>
      <w:r>
        <w:t xml:space="preserve"> </w:t>
      </w:r>
      <w:r>
        <w:rPr>
          <w:iCs/>
          <w:i/>
        </w:rPr>
        <w:t xml:space="preserve">Rabhasvataḥ</w:t>
      </w:r>
      <w:r>
        <w:t xml:space="preserve"> </w:t>
      </w:r>
      <w:r>
        <w:t xml:space="preserve">is the accusative plural of</w:t>
      </w:r>
      <w:r>
        <w:t xml:space="preserve"> </w:t>
      </w:r>
      <w:r>
        <w:rPr>
          <w:iCs/>
          <w:i/>
        </w:rPr>
        <w:t xml:space="preserve">rabhasvān</w:t>
      </w:r>
      <w:r>
        <w:t xml:space="preserve">.</w:t>
      </w:r>
    </w:p>
    <w:p>
      <w:pPr>
        <w:pStyle w:val="BodyText"/>
      </w:pPr>
      <w:r>
        <w:rPr>
          <w:bCs/>
          <w:b/>
        </w:rPr>
        <w:t xml:space="preserve">“</w:t>
      </w:r>
      <w:r>
        <w:rPr>
          <w:bCs/>
          <w:b/>
        </w:rPr>
        <w:t xml:space="preserve">Tuvidyumna</w:t>
      </w:r>
      <w:r>
        <w:rPr>
          <w:bCs/>
          <w:b/>
        </w:rPr>
        <w:t xml:space="preserve">”</w:t>
      </w:r>
      <w:r>
        <w:t xml:space="preserve"> </w:t>
      </w:r>
      <w:r>
        <w:t xml:space="preserve">—</w:t>
      </w:r>
      <w:r>
        <w:t xml:space="preserve"> </w:t>
      </w:r>
      <w:r>
        <w:t xml:space="preserve">“</w:t>
      </w:r>
      <w:r>
        <w:t xml:space="preserve">of abundant wealth</w:t>
      </w:r>
      <w:r>
        <w:t xml:space="preserve">”</w:t>
      </w:r>
      <w:r>
        <w:t xml:space="preserve">:</w:t>
      </w:r>
      <w:r>
        <w:t xml:space="preserve"> </w:t>
      </w:r>
      <w:r>
        <w:rPr>
          <w:iCs/>
          <w:i/>
        </w:rPr>
        <w:t xml:space="preserve">tuvi</w:t>
      </w:r>
      <w:r>
        <w:t xml:space="preserve"> </w:t>
      </w:r>
      <w:r>
        <w:t xml:space="preserve">is much;</w:t>
      </w:r>
      <w:r>
        <w:t xml:space="preserve"> </w:t>
      </w:r>
      <w:r>
        <w:rPr>
          <w:iCs/>
          <w:i/>
        </w:rPr>
        <w:t xml:space="preserve">dyumna</w:t>
      </w:r>
      <w:r>
        <w:t xml:space="preserve"> </w:t>
      </w:r>
      <w:r>
        <w:t xml:space="preserve">is wealth. So,</w:t>
      </w:r>
      <w:r>
        <w:t xml:space="preserve"> </w:t>
      </w:r>
      <w:r>
        <w:t xml:space="preserve">“</w:t>
      </w:r>
      <w:r>
        <w:t xml:space="preserve">he who has much wealth</w:t>
      </w:r>
      <w:r>
        <w:t xml:space="preserve">”</w:t>
      </w:r>
      <w:r>
        <w:t xml:space="preserve"> </w:t>
      </w:r>
      <w:r>
        <w:t xml:space="preserve">— a bahuvrīhi.</w:t>
      </w:r>
      <w:r>
        <w:t xml:space="preserve"> </w:t>
      </w:r>
      <w:r>
        <w:t xml:space="preserve">“</w:t>
      </w:r>
      <w:r>
        <w:t xml:space="preserve">Of much wealth.</w:t>
      </w:r>
      <w:r>
        <w:t xml:space="preserve">”</w:t>
      </w:r>
    </w:p>
    <w:p>
      <w:pPr>
        <w:pStyle w:val="BodyText"/>
      </w:pPr>
      <w:r>
        <w:rPr>
          <w:bCs/>
          <w:b/>
        </w:rPr>
        <w:t xml:space="preserve">“</w:t>
      </w:r>
      <w:r>
        <w:rPr>
          <w:bCs/>
          <w:b/>
        </w:rPr>
        <w:t xml:space="preserve">Yaśasvataḥ</w:t>
      </w:r>
      <w:r>
        <w:rPr>
          <w:bCs/>
          <w:b/>
        </w:rPr>
        <w:t xml:space="preserve">”</w:t>
      </w:r>
      <w:r>
        <w:t xml:space="preserve"> </w:t>
      </w:r>
      <w:r>
        <w:t xml:space="preserve">—</w:t>
      </w:r>
      <w:r>
        <w:t xml:space="preserve"> </w:t>
      </w:r>
      <w:r>
        <w:rPr>
          <w:iCs/>
          <w:i/>
        </w:rPr>
        <w:t xml:space="preserve">yaśo ’syāstīti yaśasvān</w:t>
      </w:r>
      <w:r>
        <w:t xml:space="preserve">,</w:t>
      </w:r>
      <w:r>
        <w:t xml:space="preserve"> </w:t>
      </w:r>
      <w:r>
        <w:t xml:space="preserve">“</w:t>
      </w:r>
      <w:r>
        <w:t xml:space="preserve">those who have fame</w:t>
      </w:r>
      <w:r>
        <w:t xml:space="preserve">”</w:t>
      </w:r>
      <w:r>
        <w:t xml:space="preserve">; renowned.</w:t>
      </w:r>
      <w:r>
        <w:t xml:space="preserve"> </w:t>
      </w:r>
      <w:r>
        <w:rPr>
          <w:iCs/>
          <w:i/>
        </w:rPr>
        <w:t xml:space="preserve">Rabhasvataḥ</w:t>
      </w:r>
      <w:r>
        <w:t xml:space="preserve"> </w:t>
      </w:r>
      <w:r>
        <w:t xml:space="preserve">and</w:t>
      </w:r>
      <w:r>
        <w:t xml:space="preserve"> </w:t>
      </w:r>
      <w:r>
        <w:rPr>
          <w:iCs/>
          <w:i/>
        </w:rPr>
        <w:t xml:space="preserve">yaśasvataḥ</w:t>
      </w:r>
      <w:r>
        <w:t xml:space="preserve"> </w:t>
      </w:r>
      <w:r>
        <w:t xml:space="preserve">both qualify the word</w:t>
      </w:r>
      <w:r>
        <w:t xml:space="preserve"> </w:t>
      </w:r>
      <w:r>
        <w:rPr>
          <w:iCs/>
          <w:i/>
        </w:rPr>
        <w:t xml:space="preserve">asmān</w:t>
      </w:r>
      <w:r>
        <w:t xml:space="preserve"> </w:t>
      </w:r>
      <w:r>
        <w:t xml:space="preserve">(</w:t>
      </w:r>
      <w:r>
        <w:t xml:space="preserve">“</w:t>
      </w:r>
      <w:r>
        <w:t xml:space="preserve">us</w:t>
      </w:r>
      <w:r>
        <w:t xml:space="preserve">”</w:t>
      </w:r>
      <w:r>
        <w:t xml:space="preserve">).</w:t>
      </w:r>
    </w:p>
    <w:p>
      <w:pPr>
        <w:pStyle w:val="BodyText"/>
      </w:pPr>
      <w:r>
        <w:rPr>
          <w:bCs/>
          <w:b/>
        </w:rPr>
        <w:t xml:space="preserve">॥ Vyākaraṇa-prakriyā ॥</w:t>
      </w:r>
      <w:r>
        <w:t xml:space="preserve"> </w:t>
      </w:r>
      <w:r>
        <w:rPr>
          <w:iCs/>
          <w:i/>
        </w:rPr>
        <w:t xml:space="preserve">(grammar pages 363–365, noted briefly)</w:t>
      </w:r>
    </w:p>
    <w:p>
      <w:pPr>
        <w:pStyle w:val="BodyText"/>
      </w:pP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in that</w:t>
      </w:r>
      <w:r>
        <w:t xml:space="preserve">”</w:t>
      </w:r>
      <w:r>
        <w:t xml:space="preserve">; the</w:t>
      </w:r>
      <w:r>
        <w:t xml:space="preserve"> </w:t>
      </w:r>
      <w:r>
        <w:rPr>
          <w:iCs/>
          <w:i/>
        </w:rPr>
        <w:t xml:space="preserve">tral</w:t>
      </w:r>
      <w:r>
        <w:t xml:space="preserve"> </w:t>
      </w:r>
      <w:r>
        <w:t xml:space="preserve">suffix after the seventh-case pronouns</w:t>
      </w:r>
      <w:r>
        <w:t xml:space="preserve"> </w:t>
      </w:r>
      <w:r>
        <w:rPr>
          <w:iCs/>
          <w:i/>
        </w:rPr>
        <w:t xml:space="preserve">tad</w:t>
      </w:r>
      <w:r>
        <w:t xml:space="preserve">,</w:t>
      </w:r>
      <w:r>
        <w:t xml:space="preserve"> </w:t>
      </w:r>
      <w:r>
        <w:rPr>
          <w:iCs/>
          <w:i/>
        </w:rPr>
        <w:t xml:space="preserve">kim</w:t>
      </w:r>
      <w:r>
        <w:t xml:space="preserve">,</w:t>
      </w:r>
      <w:r>
        <w:t xml:space="preserve"> </w:t>
      </w:r>
      <w:r>
        <w:rPr>
          <w:iCs/>
          <w:i/>
        </w:rPr>
        <w:t xml:space="preserve">sarva</w:t>
      </w:r>
      <w:r>
        <w:t xml:space="preserve"> </w:t>
      </w:r>
      <w:r>
        <w:t xml:space="preserve">etc. (Pā. 5-3-10 [?],</w:t>
      </w:r>
      <w:r>
        <w:t xml:space="preserve"> </w:t>
      </w:r>
      <w:r>
        <w:t xml:space="preserve">“</w:t>
      </w:r>
      <w:r>
        <w:t xml:space="preserve">saptamyās tral</w:t>
      </w:r>
      <w:r>
        <w:t xml:space="preserve">”</w:t>
      </w:r>
      <w:r>
        <w:t xml:space="preserve">);</w:t>
      </w:r>
      <w:r>
        <w:t xml:space="preserve"> </w:t>
      </w:r>
      <w:r>
        <w:rPr>
          <w:iCs/>
          <w:i/>
        </w:rPr>
        <w:t xml:space="preserve">tral</w:t>
      </w:r>
      <w:r>
        <w:t xml:space="preserve"> </w:t>
      </w:r>
      <w:r>
        <w:t xml:space="preserve">is</w:t>
      </w:r>
      <w:r>
        <w:t xml:space="preserve"> </w:t>
      </w:r>
      <w:r>
        <w:rPr>
          <w:iCs/>
          <w:i/>
        </w:rPr>
        <w:t xml:space="preserve">taddhita</w:t>
      </w:r>
      <w:r>
        <w:t xml:space="preserve">, so the word is a</w:t>
      </w:r>
      <w:r>
        <w:t xml:space="preserve"> </w:t>
      </w:r>
      <w:r>
        <w:rPr>
          <w:iCs/>
          <w:i/>
        </w:rPr>
        <w:t xml:space="preserve">prātipadika</w:t>
      </w:r>
      <w:r>
        <w:t xml:space="preserve">; the</w:t>
      </w:r>
      <w:r>
        <w:t xml:space="preserve"> </w:t>
      </w:r>
      <w:r>
        <w:rPr>
          <w:iCs/>
          <w:i/>
        </w:rPr>
        <w:t xml:space="preserve">sup</w:t>
      </w:r>
      <w:r>
        <w:t xml:space="preserve"> </w:t>
      </w:r>
      <w:r>
        <w:t xml:space="preserve">ending is dropped (Pā. 2-4-71 [?]);</w:t>
      </w:r>
      <w:r>
        <w:t xml:space="preserve"> </w:t>
      </w:r>
      <w:r>
        <w:rPr>
          <w:iCs/>
          <w:i/>
        </w:rPr>
        <w:t xml:space="preserve">d</w:t>
      </w:r>
      <w:r>
        <w:t xml:space="preserve"> </w:t>
      </w:r>
      <w:r>
        <w:t xml:space="preserve">→</w:t>
      </w:r>
      <w:r>
        <w:t xml:space="preserve"> </w:t>
      </w:r>
      <w:r>
        <w:rPr>
          <w:iCs/>
          <w:i/>
        </w:rPr>
        <w:t xml:space="preserve">a</w:t>
      </w:r>
      <w:r>
        <w:t xml:space="preserve"> </w:t>
      </w:r>
      <w:r>
        <w:t xml:space="preserve">(Pā. 6-3-90 [?]);</w:t>
      </w:r>
      <w:r>
        <w:t xml:space="preserve"> </w:t>
      </w:r>
      <w:r>
        <w:rPr>
          <w:iCs/>
          <w:i/>
        </w:rPr>
        <w:t xml:space="preserve">a</w:t>
      </w:r>
      <w:r>
        <w:t xml:space="preserve"> </w:t>
      </w:r>
      <w:r>
        <w:t xml:space="preserve">+</w:t>
      </w:r>
      <w:r>
        <w:t xml:space="preserve"> </w:t>
      </w:r>
      <w:r>
        <w:rPr>
          <w:iCs/>
          <w:i/>
        </w:rPr>
        <w:t xml:space="preserve">a</w:t>
      </w:r>
      <w:r>
        <w:t xml:space="preserve"> </w:t>
      </w:r>
      <w:r>
        <w:t xml:space="preserve">→ pararūpa (Pā. 6-1-94 [?]);</w:t>
      </w:r>
      <w:r>
        <w:t xml:space="preserve"> </w:t>
      </w:r>
      <w:r>
        <w:rPr>
          <w:iCs/>
          <w:i/>
        </w:rPr>
        <w:t xml:space="preserve">tral</w:t>
      </w:r>
      <w:r>
        <w:t xml:space="preserve"> </w:t>
      </w:r>
      <w:r>
        <w:t xml:space="preserve">is</w:t>
      </w:r>
      <w:r>
        <w:t xml:space="preserve"> </w:t>
      </w:r>
      <w:r>
        <w:rPr>
          <w:iCs/>
          <w:i/>
        </w:rPr>
        <w:t xml:space="preserve">l</w:t>
      </w:r>
      <w:r>
        <w:t xml:space="preserve">-marked, so the syllable before the suffix is udātta (Pā. 6-1-193 [?]).</w:t>
      </w:r>
      <w:r>
        <w:t xml:space="preserve"> </w:t>
      </w:r>
      <w:r>
        <w:rPr>
          <w:bCs/>
          <w:b/>
        </w:rPr>
        <w:t xml:space="preserve">इन्द्र (</w:t>
      </w:r>
      <w:r>
        <w:rPr>
          <w:iCs/>
          <w:i/>
          <w:bCs/>
          <w:b/>
        </w:rPr>
        <w:t xml:space="preserve">indra</w:t>
      </w:r>
      <w:r>
        <w:rPr>
          <w:bCs/>
          <w:b/>
        </w:rPr>
        <w:t xml:space="preserve">)</w:t>
      </w:r>
      <w:r>
        <w:t xml:space="preserve"> </w:t>
      </w:r>
      <w:r>
        <w:t xml:space="preserve">— the second pāda’s first syllable; since this is the beginning of the pāda, there is no lowering by</w:t>
      </w:r>
      <w:r>
        <w:t xml:space="preserve"> </w:t>
      </w:r>
      <w:r>
        <w:rPr>
          <w:iCs/>
          <w:i/>
        </w:rPr>
        <w:t xml:space="preserve">apādādau</w:t>
      </w:r>
      <w:r>
        <w:t xml:space="preserve">; as a vocative it is initial-udātta (Pā. 6-1-198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 the dative ending</w:t>
      </w:r>
      <w:r>
        <w:t xml:space="preserve"> </w:t>
      </w:r>
      <w:r>
        <w:rPr>
          <w:iCs/>
          <w:i/>
        </w:rPr>
        <w:t xml:space="preserve">e</w:t>
      </w:r>
      <w:r>
        <w:t xml:space="preserve">; after the</w:t>
      </w:r>
      <w:r>
        <w:t xml:space="preserve"> </w:t>
      </w:r>
      <w:r>
        <w:rPr>
          <w:iCs/>
          <w:i/>
        </w:rPr>
        <w:t xml:space="preserve">ai</w:t>
      </w:r>
      <w:r>
        <w:t xml:space="preserve">-ending word</w:t>
      </w:r>
      <w:r>
        <w:t xml:space="preserve"> </w:t>
      </w:r>
      <w:r>
        <w:rPr>
          <w:iCs/>
          <w:i/>
        </w:rPr>
        <w:t xml:space="preserve">rai</w:t>
      </w:r>
      <w:r>
        <w:t xml:space="preserve">, the dative ending is udātta (</w:t>
      </w:r>
      <w:r>
        <w:rPr>
          <w:iCs/>
          <w:i/>
        </w:rPr>
        <w:t xml:space="preserve">ūḍidam…</w:t>
      </w:r>
      <w:r>
        <w:t xml:space="preserve">, Pā. 6-1-171 [?]).</w:t>
      </w:r>
      <w:r>
        <w:t xml:space="preserve"> </w:t>
      </w:r>
      <w:r>
        <w:rPr>
          <w:bCs/>
          <w:b/>
        </w:rPr>
        <w:t xml:space="preserve">रभस्वतः (</w:t>
      </w:r>
      <w:r>
        <w:rPr>
          <w:iCs/>
          <w:i/>
          <w:bCs/>
          <w:b/>
        </w:rPr>
        <w:t xml:space="preserve">rabhasvataḥ</w:t>
      </w:r>
      <w:r>
        <w:rPr>
          <w:bCs/>
          <w:b/>
        </w:rPr>
        <w:t xml:space="preserve">)</w:t>
      </w:r>
      <w:r>
        <w:t xml:space="preserve"> </w:t>
      </w:r>
      <w:r>
        <w:t xml:space="preserve">— root</w:t>
      </w:r>
      <w:r>
        <w:t xml:space="preserve"> </w:t>
      </w:r>
      <w:r>
        <w:rPr>
          <w:iCs/>
          <w:i/>
        </w:rPr>
        <w:t xml:space="preserve">rabha rābhasye</w:t>
      </w:r>
      <w:r>
        <w:t xml:space="preserve">;</w:t>
      </w:r>
      <w:r>
        <w:t xml:space="preserve"> </w:t>
      </w:r>
      <w:r>
        <w:rPr>
          <w:iCs/>
          <w:i/>
        </w:rPr>
        <w:t xml:space="preserve">asun</w:t>
      </w:r>
      <w:r>
        <w:t xml:space="preserve"> </w:t>
      </w:r>
      <w:r>
        <w:t xml:space="preserve">(Uṇ. 4-188 [?]) gives</w:t>
      </w:r>
      <w:r>
        <w:t xml:space="preserve"> </w:t>
      </w:r>
      <w:r>
        <w:rPr>
          <w:iCs/>
          <w:i/>
        </w:rPr>
        <w:t xml:space="preserve">rabhas</w:t>
      </w:r>
      <w:r>
        <w:t xml:space="preserve">;</w:t>
      </w:r>
      <w:r>
        <w:t xml:space="preserve"> </w:t>
      </w:r>
      <w:r>
        <w:rPr>
          <w:iCs/>
          <w:i/>
        </w:rPr>
        <w:t xml:space="preserve">matup</w:t>
      </w:r>
      <w:r>
        <w:t xml:space="preserve"> </w:t>
      </w:r>
      <w:r>
        <w:t xml:space="preserve">after it with</w:t>
      </w:r>
      <w:r>
        <w:t xml:space="preserve"> </w:t>
      </w:r>
      <w:r>
        <w:rPr>
          <w:iCs/>
          <w:i/>
        </w:rPr>
        <w:t xml:space="preserve">s</w:t>
      </w:r>
      <w:r>
        <w:t xml:space="preserve"> </w:t>
      </w:r>
      <w:r>
        <w:t xml:space="preserve">→</w:t>
      </w:r>
      <w:r>
        <w:t xml:space="preserve"> </w:t>
      </w:r>
      <w:r>
        <w:rPr>
          <w:iCs/>
          <w:i/>
        </w:rPr>
        <w:t xml:space="preserve">v</w:t>
      </w:r>
      <w:r>
        <w:t xml:space="preserve"> </w:t>
      </w:r>
      <w:r>
        <w:t xml:space="preserve">(Pā. 8-2-9 [?],</w:t>
      </w:r>
      <w:r>
        <w:t xml:space="preserve"> </w:t>
      </w:r>
      <w:r>
        <w:t xml:space="preserve">“</w:t>
      </w:r>
      <w:r>
        <w:t xml:space="preserve">mato vo ’yavādibhyaḥ</w:t>
      </w:r>
      <w:r>
        <w:t xml:space="preserve">”</w:t>
      </w:r>
      <w:r>
        <w:t xml:space="preserve">); the question of whether</w:t>
      </w:r>
      <w:r>
        <w:t xml:space="preserve"> </w:t>
      </w:r>
      <w:r>
        <w:rPr>
          <w:iCs/>
          <w:i/>
        </w:rPr>
        <w:t xml:space="preserve">rabhas</w:t>
      </w:r>
      <w:r>
        <w:t xml:space="preserve"> </w:t>
      </w:r>
      <w:r>
        <w:t xml:space="preserve">is a</w:t>
      </w:r>
      <w:r>
        <w:t xml:space="preserve"> </w:t>
      </w:r>
      <w:r>
        <w:rPr>
          <w:iCs/>
          <w:i/>
        </w:rPr>
        <w:t xml:space="preserve">pada</w:t>
      </w:r>
      <w:r>
        <w:t xml:space="preserve"> </w:t>
      </w:r>
      <w:r>
        <w:t xml:space="preserve">before</w:t>
      </w:r>
      <w:r>
        <w:t xml:space="preserve"> </w:t>
      </w:r>
      <w:r>
        <w:rPr>
          <w:iCs/>
          <w:i/>
        </w:rPr>
        <w:t xml:space="preserve">matup</w:t>
      </w:r>
      <w:r>
        <w:t xml:space="preserve"> </w:t>
      </w:r>
      <w:r>
        <w:t xml:space="preserve">(which would block</w:t>
      </w:r>
      <w:r>
        <w:t xml:space="preserve"> </w:t>
      </w:r>
      <w:r>
        <w:rPr>
          <w:iCs/>
          <w:i/>
        </w:rPr>
        <w:t xml:space="preserve">ruṭ</w:t>
      </w:r>
      <w:r>
        <w:t xml:space="preserve"> </w:t>
      </w:r>
      <w:r>
        <w:t xml:space="preserve">etc.) or has</w:t>
      </w:r>
      <w:r>
        <w:t xml:space="preserve"> </w:t>
      </w:r>
      <w:r>
        <w:rPr>
          <w:iCs/>
          <w:i/>
        </w:rPr>
        <w:t xml:space="preserve">bha</w:t>
      </w:r>
      <w:r>
        <w:t xml:space="preserve"> </w:t>
      </w:r>
      <w:r>
        <w:t xml:space="preserve">status (Pā. 1-4-18/19 [?]) is argued:</w:t>
      </w:r>
      <w:r>
        <w:t xml:space="preserve"> </w:t>
      </w:r>
      <w:r>
        <w:rPr>
          <w:iCs/>
          <w:i/>
        </w:rPr>
        <w:t xml:space="preserve">pada</w:t>
      </w:r>
      <w:r>
        <w:t xml:space="preserve"> </w:t>
      </w:r>
      <w:r>
        <w:t xml:space="preserve">status and</w:t>
      </w:r>
      <w:r>
        <w:t xml:space="preserve"> </w:t>
      </w:r>
      <w:r>
        <w:rPr>
          <w:iCs/>
          <w:i/>
        </w:rPr>
        <w:t xml:space="preserve">bha</w:t>
      </w:r>
      <w:r>
        <w:t xml:space="preserve"> </w:t>
      </w:r>
      <w:r>
        <w:t xml:space="preserve">status are both prescribed, and the source concludes by the maxim</w:t>
      </w:r>
      <w:r>
        <w:t xml:space="preserve"> </w:t>
      </w:r>
      <w:r>
        <w:t xml:space="preserve">“</w:t>
      </w:r>
      <w:r>
        <w:t xml:space="preserve">ā kaḍārād ekā saṃjñā</w:t>
      </w:r>
      <w:r>
        <w:t xml:space="preserve">”</w:t>
      </w:r>
      <w:r>
        <w:t xml:space="preserve"> </w:t>
      </w:r>
      <w:r>
        <w:t xml:space="preserve">(Pā. 1-4-1 [?]) that only one technical name applies, the later (</w:t>
      </w:r>
      <w:r>
        <w:rPr>
          <w:iCs/>
          <w:i/>
        </w:rPr>
        <w:t xml:space="preserve">para</w:t>
      </w:r>
      <w:r>
        <w:t xml:space="preserve">) one,</w:t>
      </w:r>
      <w:r>
        <w:t xml:space="preserve"> </w:t>
      </w:r>
      <w:r>
        <w:rPr>
          <w:iCs/>
          <w:i/>
        </w:rPr>
        <w:t xml:space="preserve">bha</w:t>
      </w:r>
      <w:r>
        <w:t xml:space="preserve">; so</w:t>
      </w:r>
      <w:r>
        <w:t xml:space="preserve"> </w:t>
      </w:r>
      <w:r>
        <w:rPr>
          <w:iCs/>
          <w:i/>
        </w:rPr>
        <w:t xml:space="preserve">pada</w:t>
      </w:r>
      <w:r>
        <w:t xml:space="preserve">-status is inapplicable and the rules (such as</w:t>
      </w:r>
      <w:r>
        <w:t xml:space="preserve"> </w:t>
      </w:r>
      <w:r>
        <w:rPr>
          <w:iCs/>
          <w:i/>
        </w:rPr>
        <w:t xml:space="preserve">ruṭv</w:t>
      </w:r>
      <w:r>
        <w:t xml:space="preserve">-rules) that depend on it do not operate.</w:t>
      </w:r>
      <w:r>
        <w:t xml:space="preserve"> </w:t>
      </w:r>
      <w:r>
        <w:rPr>
          <w:bCs/>
          <w:b/>
        </w:rPr>
        <w:t xml:space="preserve">तुविद्युम्न (</w:t>
      </w:r>
      <w:r>
        <w:rPr>
          <w:iCs/>
          <w:i/>
          <w:bCs/>
          <w:b/>
        </w:rPr>
        <w:t xml:space="preserve">tuvidyumna</w:t>
      </w:r>
      <w:r>
        <w:rPr>
          <w:bCs/>
          <w:b/>
        </w:rPr>
        <w:t xml:space="preserve">)</w:t>
      </w:r>
      <w:r>
        <w:t xml:space="preserve"> </w:t>
      </w:r>
      <w:r>
        <w:t xml:space="preserve">—</w:t>
      </w:r>
      <w:r>
        <w:t xml:space="preserve"> </w:t>
      </w:r>
      <w:r>
        <w:rPr>
          <w:iCs/>
          <w:i/>
        </w:rPr>
        <w:t xml:space="preserve">tuvi</w:t>
      </w:r>
      <w:r>
        <w:t xml:space="preserve"> </w:t>
      </w:r>
      <w:r>
        <w:t xml:space="preserve">(much) +</w:t>
      </w:r>
      <w:r>
        <w:t xml:space="preserve"> </w:t>
      </w:r>
      <w:r>
        <w:rPr>
          <w:iCs/>
          <w:i/>
        </w:rPr>
        <w:t xml:space="preserve">dyumna</w:t>
      </w:r>
      <w:r>
        <w:t xml:space="preserve"> </w:t>
      </w:r>
      <w:r>
        <w:t xml:space="preserve">(wealth) as a bahuvrīhi; a vocative, initial-udātta by the eighth-chapter vocative rule (Pā. 6-1-198 [?]).</w:t>
      </w:r>
      <w:r>
        <w:t xml:space="preserve"> </w:t>
      </w:r>
      <w:r>
        <w:rPr>
          <w:bCs/>
          <w:b/>
        </w:rPr>
        <w:t xml:space="preserve">यशस्वतः (</w:t>
      </w:r>
      <w:r>
        <w:rPr>
          <w:iCs/>
          <w:i/>
          <w:bCs/>
          <w:b/>
        </w:rPr>
        <w:t xml:space="preserve">yaśasvataḥ</w:t>
      </w:r>
      <w:r>
        <w:rPr>
          <w:bCs/>
          <w:b/>
        </w:rPr>
        <w:t xml:space="preserve">)</w:t>
      </w:r>
      <w:r>
        <w:t xml:space="preserve"> </w:t>
      </w:r>
      <w:r>
        <w:t xml:space="preserve">—</w:t>
      </w:r>
      <w:r>
        <w:t xml:space="preserve"> </w:t>
      </w:r>
      <w:r>
        <w:t xml:space="preserve">“</w:t>
      </w:r>
      <w:r>
        <w:t xml:space="preserve">yaśo ’syāstīti yaśasvān</w:t>
      </w:r>
      <w:r>
        <w:t xml:space="preserve">”</w:t>
      </w:r>
      <w:r>
        <w:t xml:space="preserve">:</w:t>
      </w:r>
      <w:r>
        <w:t xml:space="preserve"> </w:t>
      </w:r>
      <w:r>
        <w:rPr>
          <w:iCs/>
          <w:i/>
        </w:rPr>
        <w:t xml:space="preserve">matup</w:t>
      </w:r>
      <w:r>
        <w:t xml:space="preserve">, with the</w:t>
      </w:r>
      <w:r>
        <w:t xml:space="preserve"> </w:t>
      </w:r>
      <w:r>
        <w:rPr>
          <w:iCs/>
          <w:i/>
        </w:rPr>
        <w:t xml:space="preserve">m</w:t>
      </w:r>
      <w:r>
        <w:t xml:space="preserve"> </w:t>
      </w:r>
      <w:r>
        <w:t xml:space="preserve">→</w:t>
      </w:r>
      <w:r>
        <w:t xml:space="preserve"> </w:t>
      </w:r>
      <w:r>
        <w:rPr>
          <w:iCs/>
          <w:i/>
        </w:rPr>
        <w:t xml:space="preserve">v</w:t>
      </w:r>
      <w:r>
        <w:t xml:space="preserve"> </w:t>
      </w:r>
      <w:r>
        <w:t xml:space="preserve">as in</w:t>
      </w:r>
      <w:r>
        <w:t xml:space="preserve"> </w:t>
      </w:r>
      <w:r>
        <w:rPr>
          <w:iCs/>
          <w:i/>
        </w:rPr>
        <w:t xml:space="preserve">rabhasvataḥ</w:t>
      </w:r>
      <w:r>
        <w:t xml:space="preserve">; the long discussion (pp. 364–365) concerns whether the</w:t>
      </w:r>
      <w:r>
        <w:t xml:space="preserve"> </w:t>
      </w:r>
      <w:r>
        <w:rPr>
          <w:iCs/>
          <w:i/>
        </w:rPr>
        <w:t xml:space="preserve">vini</w:t>
      </w:r>
      <w:r>
        <w:t xml:space="preserve"> </w:t>
      </w:r>
      <w:r>
        <w:t xml:space="preserve">suffix of the sūtra</w:t>
      </w:r>
      <w:r>
        <w:t xml:space="preserve"> </w:t>
      </w:r>
      <w:r>
        <w:t xml:space="preserve">“</w:t>
      </w:r>
      <w:r>
        <w:t xml:space="preserve">asmāyā-medhā-srajo viniḥ</w:t>
      </w:r>
      <w:r>
        <w:t xml:space="preserve">”</w:t>
      </w:r>
      <w:r>
        <w:t xml:space="preserve"> </w:t>
      </w:r>
      <w:r>
        <w:t xml:space="preserve">(Pā. 5-2-121 [?]) blocks</w:t>
      </w:r>
      <w:r>
        <w:t xml:space="preserve"> </w:t>
      </w:r>
      <w:r>
        <w:rPr>
          <w:iCs/>
          <w:i/>
        </w:rPr>
        <w:t xml:space="preserve">matup</w:t>
      </w:r>
      <w:r>
        <w:t xml:space="preserve"> </w:t>
      </w:r>
      <w:r>
        <w:t xml:space="preserve">here — answered that, by the carried-over word</w:t>
      </w:r>
      <w:r>
        <w:t xml:space="preserve"> </w:t>
      </w:r>
      <w:r>
        <w:t xml:space="preserve">“</w:t>
      </w:r>
      <w:r>
        <w:t xml:space="preserve">anyatarasyām</w:t>
      </w:r>
      <w:r>
        <w:t xml:space="preserve">”</w:t>
      </w:r>
      <w:r>
        <w:t xml:space="preserve"> </w:t>
      </w:r>
      <w:r>
        <w:t xml:space="preserve">(</w:t>
      </w:r>
      <w:r>
        <w:t xml:space="preserve">“</w:t>
      </w:r>
      <w:r>
        <w:t xml:space="preserve">optionally</w:t>
      </w:r>
      <w:r>
        <w:t xml:space="preserve">”</w:t>
      </w:r>
      <w:r>
        <w:t xml:space="preserve">),</w:t>
      </w:r>
      <w:r>
        <w:t xml:space="preserve"> </w:t>
      </w:r>
      <w:r>
        <w:rPr>
          <w:iCs/>
          <w:i/>
        </w:rPr>
        <w:t xml:space="preserve">vini</w:t>
      </w:r>
      <w:r>
        <w:t xml:space="preserve"> </w:t>
      </w:r>
      <w:r>
        <w:t xml:space="preserve">is only optional, citing the Mahābhāṣya’s example</w:t>
      </w:r>
      <w:r>
        <w:t xml:space="preserve"> </w:t>
      </w:r>
      <w:r>
        <w:rPr>
          <w:iCs/>
          <w:i/>
        </w:rPr>
        <w:t xml:space="preserve">yaśasvī / yaśasvān</w:t>
      </w:r>
      <w:r>
        <w:t xml:space="preserve">, and by the Vedabhāṣya’s general statement that</w:t>
      </w:r>
      <w:r>
        <w:t xml:space="preserve"> </w:t>
      </w:r>
      <w:r>
        <w:rPr>
          <w:iCs/>
          <w:i/>
        </w:rPr>
        <w:t xml:space="preserve">matup</w:t>
      </w:r>
      <w:r>
        <w:t xml:space="preserve"> </w:t>
      </w:r>
      <w:r>
        <w:t xml:space="preserve">has the sense of inclusion everywhere (</w:t>
      </w:r>
      <w:r>
        <w:rPr>
          <w:iCs/>
          <w:i/>
        </w:rPr>
        <w:t xml:space="preserve">samuccaya</w:t>
      </w:r>
      <w:r>
        <w:t xml:space="preserve">), and by Kaiyaṭa on the Mahābhāṣya on</w:t>
      </w:r>
      <w:r>
        <w:t xml:space="preserve"> </w:t>
      </w:r>
      <w:r>
        <w:t xml:space="preserve">“</w:t>
      </w:r>
      <w:r>
        <w:t xml:space="preserve">keśād vo ’nyatarasyām</w:t>
      </w:r>
      <w:r>
        <w:t xml:space="preserve">”</w:t>
      </w:r>
      <w:r>
        <w:t xml:space="preserve"> </w:t>
      </w:r>
      <w:r>
        <w:t xml:space="preserve">(Pā. 5-2-109 [?]);</w:t>
      </w:r>
      <w:r>
        <w:t xml:space="preserve"> </w:t>
      </w:r>
      <w:r>
        <w:rPr>
          <w:iCs/>
          <w:i/>
        </w:rPr>
        <w:t xml:space="preserve">yaśas</w:t>
      </w:r>
      <w:r>
        <w:t xml:space="preserve"> </w:t>
      </w:r>
      <w:r>
        <w:t xml:space="preserve">is initial-udātta as a neuter noun not ending in</w:t>
      </w:r>
      <w:r>
        <w:t xml:space="preserve"> </w:t>
      </w:r>
      <w:r>
        <w:rPr>
          <w:iCs/>
          <w:i/>
        </w:rPr>
        <w:t xml:space="preserve">-isan</w:t>
      </w:r>
      <w:r>
        <w:t xml:space="preserve"> </w:t>
      </w:r>
      <w:r>
        <w:t xml:space="preserve">(Phiṭ-sūtra 94 [?]);</w:t>
      </w:r>
      <w:r>
        <w:t xml:space="preserve"> </w:t>
      </w:r>
      <w:r>
        <w:rPr>
          <w:iCs/>
          <w:i/>
        </w:rPr>
        <w:t xml:space="preserve">matup</w:t>
      </w:r>
      <w:r>
        <w:t xml:space="preserve"> </w:t>
      </w:r>
      <w:r>
        <w:t xml:space="preserve">is</w:t>
      </w:r>
      <w:r>
        <w:t xml:space="preserve"> </w:t>
      </w:r>
      <w:r>
        <w:rPr>
          <w:iCs/>
          <w:i/>
        </w:rPr>
        <w:t xml:space="preserve">pit</w:t>
      </w:r>
      <w:r>
        <w:t xml:space="preserve">, hence unaccented; so the initial accent of</w:t>
      </w:r>
      <w:r>
        <w:t xml:space="preserve"> </w:t>
      </w:r>
      <w:r>
        <w:rPr>
          <w:iCs/>
          <w:i/>
        </w:rPr>
        <w:t xml:space="preserve">yaśas</w:t>
      </w:r>
      <w:r>
        <w:t xml:space="preserve"> </w:t>
      </w:r>
      <w:r>
        <w:t xml:space="preserve">stands.</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01"/>
    <w:bookmarkStart w:id="402" w:name="page-365-sūkta-9-rik-7"/>
    <w:p>
      <w:pPr>
        <w:pStyle w:val="Heading3"/>
      </w:pPr>
      <w:r>
        <w:t xml:space="preserve">Page 365 — Sūkta 9, Rik 7</w:t>
      </w:r>
    </w:p>
    <w:p>
      <w:pPr>
        <w:pStyle w:val="FirstParagraph"/>
      </w:pPr>
      <w:r>
        <w:rPr>
          <w:bCs/>
          <w:b/>
        </w:rPr>
        <w:t xml:space="preserve">॥ Saṃhitā-pāṭhaḥ ॥</w:t>
      </w:r>
    </w:p>
    <w:p>
      <w:pPr>
        <w:pStyle w:val="BlockText"/>
      </w:pPr>
      <w:r>
        <w:t xml:space="preserve">सं गोमदिन्द्र वाजवदस्मे पृथु श्रवो बृहत् ।</w:t>
      </w:r>
      <w:r>
        <w:t xml:space="preserve"> </w:t>
      </w:r>
      <w:r>
        <w:t xml:space="preserve">विश्वायुर्धेह्यक्षितम् ॥७॥</w:t>
      </w:r>
    </w:p>
    <w:p>
      <w:pPr>
        <w:pStyle w:val="BlockText"/>
      </w:pPr>
      <w:r>
        <w:rPr>
          <w:iCs/>
          <w:i/>
        </w:rPr>
        <w:t xml:space="preserve">saṃ gomad indra vājavad asme pṛthu śravo bṛhat |</w:t>
      </w:r>
      <w:r>
        <w:t xml:space="preserve"> </w:t>
      </w:r>
      <w:r>
        <w:rPr>
          <w:iCs/>
          <w:i/>
        </w:rPr>
        <w:t xml:space="preserve">viśvāyur dhehy akṣitam ||7||</w:t>
      </w:r>
    </w:p>
    <w:p>
      <w:pPr>
        <w:pStyle w:val="FirstParagraph"/>
      </w:pPr>
      <w:r>
        <w:rPr>
          <w:bCs/>
          <w:b/>
        </w:rPr>
        <w:t xml:space="preserve">॥ Pada-pāṭhaḥ ॥</w:t>
      </w:r>
    </w:p>
    <w:p>
      <w:pPr>
        <w:pStyle w:val="BlockText"/>
      </w:pPr>
      <w:r>
        <w:t xml:space="preserve">सम् । गोऽमत् । इन्द्र । वाजऽवत् । अस्मे इति । पृथु । श्रवः । बृहत् ॥</w:t>
      </w:r>
      <w:r>
        <w:t xml:space="preserve"> </w:t>
      </w:r>
      <w:r>
        <w:t xml:space="preserve">विश्वऽआयुः । धेहि । अक्षितम् ॥७॥</w:t>
      </w:r>
    </w:p>
    <w:p>
      <w:pPr>
        <w:pStyle w:val="BlockText"/>
      </w:pPr>
      <w:r>
        <w:rPr>
          <w:iCs/>
          <w:i/>
        </w:rPr>
        <w:t xml:space="preserve">sam | go-mat | indra | vāja-vat | asme iti | pṛthu | śravaḥ | bṛhat ||</w:t>
      </w:r>
      <w:r>
        <w:t xml:space="preserve"> </w:t>
      </w:r>
      <w:r>
        <w:rPr>
          <w:iCs/>
          <w:i/>
        </w:rPr>
        <w:t xml:space="preserve">viśva-āyuḥ | dhehi | akṣitam ||7||</w:t>
      </w:r>
    </w:p>
    <w:bookmarkEnd w:id="402"/>
    <w:bookmarkStart w:id="403" w:name="page-366-rik-7-sāyaṇa-bhāṣya"/>
    <w:p>
      <w:pPr>
        <w:pStyle w:val="Heading3"/>
      </w:pPr>
      <w:r>
        <w:t xml:space="preserve">Page 366 — Rik 7: Sāyaṇa-bhāṣya</w:t>
      </w:r>
    </w:p>
    <w:p>
      <w:pPr>
        <w:pStyle w:val="FirstParagraph"/>
      </w:pPr>
      <w:r>
        <w:rPr>
          <w:bCs/>
          <w:b/>
        </w:rPr>
        <w:t xml:space="preserve">॥ Sāyaṇa-bhāṣyam ॥</w:t>
      </w:r>
    </w:p>
    <w:p>
      <w:pPr>
        <w:pStyle w:val="BlockText"/>
      </w:pPr>
      <w:r>
        <w:t xml:space="preserve">हे इन्द्र श्रवो धनमस्मे सं धेहि । अस्मभ्यं सम्यक् प्रयच्छ । कीदृशं श्रवः । गोमत् बह्वीभिर्गोभिरुपेतं वाजवत् प्रभूतेनान्नेनोपेतं पृथु परिमाणेनाधिकं बृहत् गुणैरधिकं विश्वायुः कृत्स्नायुष्यकारणं अक्षितं विनाशरहितम् । गोमत् । वाजवत् । उभयत्र मतुपो नित्त्वात् [sic:</w:t>
      </w:r>
      <w:r>
        <w:t xml:space="preserve"> </w:t>
      </w:r>
      <w:r>
        <w:rPr>
          <w:iCs/>
          <w:i/>
        </w:rPr>
        <w:t xml:space="preserve">pittvāt</w:t>
      </w:r>
      <w:r>
        <w:t xml:space="preserve">] । अनुदात्तत्वात्प्रातिपदिकस्वर एव । वाजशब्दो वृषादिराद्युदात्तः । अस्मे । अस्मच्छब्दाच्चतुर्थीबहुवचनस्य सुपां सुलुगित्यादिना शे आदेशः । शित्त्वात्सर्वादेशः । प्रातिपदिकस्वरेणान्तोदात्तत्वम् । शेषे लोपः [?] । … [two sūtra citations on the loss of</w:t>
      </w:r>
      <w:r>
        <w:t xml:space="preserve"> </w:t>
      </w:r>
      <w:r>
        <w:rPr>
          <w:iCs/>
          <w:i/>
        </w:rPr>
        <w:t xml:space="preserve">d</w:t>
      </w:r>
      <w:r>
        <w:t xml:space="preserve"> </w:t>
      </w:r>
      <w:r>
        <w:t xml:space="preserve">of</w:t>
      </w:r>
      <w:r>
        <w:t xml:space="preserve"> </w:t>
      </w:r>
      <w:r>
        <w:rPr>
          <w:iCs/>
          <w:i/>
        </w:rPr>
        <w:t xml:space="preserve">asmad</w:t>
      </w:r>
      <w:r>
        <w:t xml:space="preserve"> </w:t>
      </w:r>
      <w:r>
        <w:t xml:space="preserve">and on the accent of the substitute</w:t>
      </w:r>
      <w:r>
        <w:t xml:space="preserve"> </w:t>
      </w:r>
      <w:r>
        <w:rPr>
          <w:iCs/>
          <w:i/>
        </w:rPr>
        <w:t xml:space="preserve">śe</w:t>
      </w:r>
      <w:r>
        <w:t xml:space="preserve">, read as Pā. 8-2-80 and 6-1-161, compressed in the scan] … पृथु । प्रथ प्रख्याने । प्रथिम्रदिभ्रस्जां संप्रसारणं सलोपश्च । उ. १-२९ । इति कुप्रत्ययः । रेफस्य संप्रसारणमृकारः । परपूर्वत्वम् । कोः कित्त्वान्न लघूपधगुणः । श्रूयते इति श्रवो धनम् । असुन्प्रत्ययः । नित्त्वादाद्युदात्तः । बृहत् । प्रातिपदिकस्वरः । विश्वायुः । विश्वमायुर्यस्मिन्धने । विश्वशब्दः क्वन्प्रत्ययान्तः । तस्य बहुव्रीहौ पूर्वपदप्रकृतिस्वरत्वे प्राप्ते परादिश्छन्दसि बहुलमिति पूर्वपदान्तोदात्तत्वम् । एकादेश उदात्तेनोदात्त इत्याद्युदात्तः । अक्षितम् । क्षि क्षये । इत्यस्मादन्तर्णीतण्यर्थात्कर्मणि निष्ठा । तेन स्यादेर्धत्वात् । निष्ठा… [grammatical remainder: no lengthening by</w:t>
      </w:r>
      <w:r>
        <w:t xml:space="preserve"> </w:t>
      </w:r>
      <w:r>
        <w:rPr>
          <w:iCs/>
          <w:i/>
        </w:rPr>
        <w:t xml:space="preserve">niṣṭhāyām aṇyadarthe</w:t>
      </w:r>
      <w:r>
        <w:t xml:space="preserve">, Pā. 6-4-60; no</w:t>
      </w:r>
      <w:r>
        <w:t xml:space="preserve"> </w:t>
      </w:r>
      <w:r>
        <w:rPr>
          <w:iCs/>
          <w:i/>
        </w:rPr>
        <w:t xml:space="preserve">na</w:t>
      </w:r>
      <w:r>
        <w:t xml:space="preserve">-substitution because of</w:t>
      </w:r>
      <w:r>
        <w:t xml:space="preserve"> </w:t>
      </w:r>
      <w:r>
        <w:rPr>
          <w:iCs/>
          <w:i/>
        </w:rPr>
        <w:t xml:space="preserve">ātaś ca kṣiyo dīrghāt</w:t>
      </w:r>
      <w:r>
        <w:t xml:space="preserve">; the</w:t>
      </w:r>
      <w:r>
        <w:t xml:space="preserve"> </w:t>
      </w:r>
      <w:r>
        <w:rPr>
          <w:iCs/>
          <w:i/>
        </w:rPr>
        <w:t xml:space="preserve">nañ</w:t>
      </w:r>
      <w:r>
        <w:t xml:space="preserve"> </w:t>
      </w:r>
      <w:r>
        <w:t xml:space="preserve">compound takes the first-member accent by</w:t>
      </w:r>
      <w:r>
        <w:t xml:space="preserve"> </w:t>
      </w:r>
      <w:r>
        <w:rPr>
          <w:iCs/>
          <w:i/>
        </w:rPr>
        <w:t xml:space="preserve">nañ-subanta</w:t>
      </w:r>
      <w:r>
        <w:t xml:space="preserve">] ॥</w:t>
      </w:r>
    </w:p>
    <w:p>
      <w:pPr>
        <w:pStyle w:val="BlockText"/>
      </w:pPr>
      <w:r>
        <w:rPr>
          <w:iCs/>
          <w:i/>
        </w:rPr>
        <w:t xml:space="preserve">he indra śravo dhanam asme saṃ dhehi | asmabhyaṃ samyak prayaccha | kīdṛśaṃ śravaḥ | gomat bahvībhir gobhir upetaṃ vājavat prabhūtenānnenopetaṃ pṛthu parimāṇenādhikaṃ bṛhat guṇair adhikaṃ viśvāyuḥ kṛtsnāyuṣya-kāraṇaṃ akṣitaṃ vināśa-rahitam | gomat | vājavat | ubhayatra matupo [nittvāt — the printed text has a word here that reads as</w:t>
      </w:r>
      <w:r>
        <w:rPr>
          <w:iCs/>
          <w:i/>
        </w:rPr>
        <w:t xml:space="preserve"> </w:t>
      </w:r>
      <w:r>
        <w:rPr>
          <w:iCs/>
          <w:i/>
          <w:iCs/>
          <w:i/>
        </w:rPr>
        <w:t xml:space="preserve">nittvāt</w:t>
      </w:r>
      <w:r>
        <w:rPr>
          <w:iCs/>
          <w:i/>
        </w:rPr>
        <w:t xml:space="preserve"> </w:t>
      </w:r>
      <w:r>
        <w:rPr>
          <w:iCs/>
          <w:i/>
        </w:rPr>
        <w:t xml:space="preserve">but is surely</w:t>
      </w:r>
      <w:r>
        <w:rPr>
          <w:iCs/>
          <w:i/>
        </w:rPr>
        <w:t xml:space="preserve"> </w:t>
      </w:r>
      <w:r>
        <w:rPr>
          <w:iCs/>
          <w:i/>
          <w:iCs/>
          <w:i/>
        </w:rPr>
        <w:t xml:space="preserve">pittvāt</w:t>
      </w:r>
      <w:r>
        <w:rPr>
          <w:iCs/>
          <w:i/>
        </w:rPr>
        <w:t xml:space="preserve">, since the commentary continues</w:t>
      </w:r>
      <w:r>
        <w:rPr>
          <w:iCs/>
          <w:i/>
        </w:rPr>
        <w:t xml:space="preserve"> </w:t>
      </w:r>
      <w:r>
        <w:rPr>
          <w:iCs/>
          <w:i/>
          <w:iCs/>
          <w:i/>
        </w:rPr>
        <w:t xml:space="preserve">anudāttatvāt</w:t>
      </w:r>
      <w:r>
        <w:rPr>
          <w:iCs/>
          <w:i/>
        </w:rPr>
        <w:t xml:space="preserve">] | prātipadika-svara eva | vāja-śabdo vṛṣādir ādyudāttaḥ | asme | asmac-chabdāc caturthī-bahuvacanasya supāṃ suluk ity-ādinā śe ādeśaḥ | śittvāt sarvādeśaḥ | prātipadika-svareṇāntodāttatvam | … pṛthu | prtha prakhyāne | prathimradibhrasjāṃ saṃprasāraṇaṃ salopaś ca | u. 1-29 | iti ku-pratyayaḥ | rephasya saṃprasāraṇam ṛkāraḥ | para-pūrvatvam | koḥ kittvān na laghūpadha-guṇaḥ | śrūyate iti śravo dhanam | asun-pratyayaḥ | nittvād ādyudāttaḥ | bṛhat | prātipadika-svaraḥ | viśvāyuḥ | viśvam āyur yasmin dhane | viśva-śabdaḥ kvan-pratyayāntaḥ | tasya bahuvrīhau pūrvapada-prakṛti-svaratve prāpte parādiś chandasi bahulam iti pūrvapadānto-dāttatvam | ekādeśa udāttenodātta ity ādyudāttaḥ | akṣitam | kṣi kṣaye | ity asmād antarṇīta-ṇyarthāt karmaṇi niṣṭhā …</w:t>
      </w:r>
    </w:p>
    <w:p>
      <w:pPr>
        <w:pStyle w:val="FirstParagraph"/>
      </w:pPr>
      <w:r>
        <w:rPr>
          <w:bCs/>
          <w:b/>
        </w:rPr>
        <w:t xml:space="preserve">Translation:</w:t>
      </w:r>
      <w:r>
        <w:t xml:space="preserve"> </w:t>
      </w:r>
      <w:r>
        <w:t xml:space="preserve">“</w:t>
      </w:r>
      <w:r>
        <w:t xml:space="preserve">O Indra!</w:t>
      </w:r>
      <w:r>
        <w:t xml:space="preserve"> </w:t>
      </w:r>
      <w:r>
        <w:rPr>
          <w:iCs/>
          <w:i/>
        </w:rPr>
        <w:t xml:space="preserve">Śravaḥ</w:t>
      </w:r>
      <w:r>
        <w:t xml:space="preserve"> </w:t>
      </w:r>
      <w:r>
        <w:t xml:space="preserve">— wealth —</w:t>
      </w:r>
      <w:r>
        <w:t xml:space="preserve"> </w:t>
      </w:r>
      <w:r>
        <w:rPr>
          <w:iCs/>
          <w:i/>
        </w:rPr>
        <w:t xml:space="preserve">asme</w:t>
      </w:r>
      <w:r>
        <w:t xml:space="preserve"> </w:t>
      </w:r>
      <w:r>
        <w:t xml:space="preserve">— to us —</w:t>
      </w:r>
      <w:r>
        <w:t xml:space="preserve"> </w:t>
      </w:r>
      <w:r>
        <w:rPr>
          <w:iCs/>
          <w:i/>
        </w:rPr>
        <w:t xml:space="preserve">saṃ dhehi</w:t>
      </w:r>
      <w:r>
        <w:t xml:space="preserve">: bestow well. What kind of</w:t>
      </w:r>
      <w:r>
        <w:t xml:space="preserve"> </w:t>
      </w:r>
      <w:r>
        <w:rPr>
          <w:iCs/>
          <w:i/>
        </w:rPr>
        <w:t xml:space="preserve">śravaḥ</w:t>
      </w:r>
      <w:r>
        <w:t xml:space="preserve">?</w:t>
      </w:r>
      <w:r>
        <w:t xml:space="preserve"> </w:t>
      </w:r>
      <w:r>
        <w:rPr>
          <w:iCs/>
          <w:i/>
        </w:rPr>
        <w:t xml:space="preserve">Gomat</w:t>
      </w:r>
      <w:r>
        <w:t xml:space="preserve"> </w:t>
      </w:r>
      <w:r>
        <w:t xml:space="preserve">— furnished with many cows;</w:t>
      </w:r>
      <w:r>
        <w:t xml:space="preserve"> </w:t>
      </w:r>
      <w:r>
        <w:rPr>
          <w:iCs/>
          <w:i/>
        </w:rPr>
        <w:t xml:space="preserve">vājavat</w:t>
      </w:r>
      <w:r>
        <w:t xml:space="preserve"> </w:t>
      </w:r>
      <w:r>
        <w:t xml:space="preserve">— furnished with abundant food;</w:t>
      </w:r>
      <w:r>
        <w:t xml:space="preserve"> </w:t>
      </w:r>
      <w:r>
        <w:rPr>
          <w:iCs/>
          <w:i/>
        </w:rPr>
        <w:t xml:space="preserve">pṛthu</w:t>
      </w:r>
      <w:r>
        <w:t xml:space="preserve"> </w:t>
      </w:r>
      <w:r>
        <w:t xml:space="preserve">— larger in measure;</w:t>
      </w:r>
      <w:r>
        <w:t xml:space="preserve"> </w:t>
      </w:r>
      <w:r>
        <w:rPr>
          <w:iCs/>
          <w:i/>
        </w:rPr>
        <w:t xml:space="preserve">bṛhat</w:t>
      </w:r>
      <w:r>
        <w:t xml:space="preserve"> </w:t>
      </w:r>
      <w:r>
        <w:t xml:space="preserve">— superior in qualities;</w:t>
      </w:r>
      <w:r>
        <w:t xml:space="preserve"> </w:t>
      </w:r>
      <w:r>
        <w:rPr>
          <w:iCs/>
          <w:i/>
        </w:rPr>
        <w:t xml:space="preserve">viśvāyuḥ</w:t>
      </w:r>
      <w:r>
        <w:t xml:space="preserve"> </w:t>
      </w:r>
      <w:r>
        <w:t xml:space="preserve">— the cause of a whole lifetime;</w:t>
      </w:r>
      <w:r>
        <w:t xml:space="preserve"> </w:t>
      </w:r>
      <w:r>
        <w:rPr>
          <w:iCs/>
          <w:i/>
        </w:rPr>
        <w:t xml:space="preserve">akṣitam</w:t>
      </w:r>
      <w:r>
        <w:t xml:space="preserve"> </w:t>
      </w:r>
      <w:r>
        <w:t xml:space="preserve">— free of destruction.</w:t>
      </w:r>
      <w:r>
        <w:t xml:space="preserve">”</w:t>
      </w:r>
      <w:r>
        <w:t xml:space="preserve"> </w:t>
      </w:r>
      <w:r>
        <w:rPr>
          <w:iCs/>
          <w:i/>
        </w:rPr>
        <w:t xml:space="preserve">(The accompanying grammar, noted briefly:</w:t>
      </w:r>
      <w:r>
        <w:rPr>
          <w:iCs/>
          <w:i/>
        </w:rPr>
        <w:t xml:space="preserve"> </w:t>
      </w:r>
      <w:r>
        <w:t xml:space="preserve">gomat* and</w:t>
      </w:r>
      <w:r>
        <w:t xml:space="preserve"> </w:t>
      </w:r>
      <w:r>
        <w:rPr>
          <w:iCs/>
          <w:i/>
        </w:rPr>
        <w:t xml:space="preserve">vājavat</w:t>
      </w:r>
      <w:r>
        <w:t xml:space="preserve"> </w:t>
      </w:r>
      <w:r>
        <w:t xml:space="preserve">take their stem accent because* matup</w:t>
      </w:r>
      <w:r>
        <w:t xml:space="preserve"> </w:t>
      </w:r>
      <w:r>
        <w:rPr>
          <w:iCs/>
          <w:i/>
        </w:rPr>
        <w:t xml:space="preserve">is unaccented (the Sanskrit’s word for this is garbled in the print, as marked);</w:t>
      </w:r>
      <w:r>
        <w:rPr>
          <w:iCs/>
          <w:i/>
        </w:rPr>
        <w:t xml:space="preserve"> </w:t>
      </w:r>
      <w:r>
        <w:t xml:space="preserve">vāja* is a* vṛṣādi</w:t>
      </w:r>
      <w:r>
        <w:t xml:space="preserve"> </w:t>
      </w:r>
      <w:r>
        <w:rPr>
          <w:iCs/>
          <w:i/>
        </w:rPr>
        <w:t xml:space="preserve">word, initial-udātta;</w:t>
      </w:r>
      <w:r>
        <w:t xml:space="preserve"> </w:t>
      </w:r>
      <w:r>
        <w:t xml:space="preserve">asme</w:t>
      </w:r>
      <w:r>
        <w:t xml:space="preserve"> </w:t>
      </w:r>
      <w:r>
        <w:rPr>
          <w:iCs/>
          <w:i/>
        </w:rPr>
        <w:t xml:space="preserve">is formed by the substitute</w:t>
      </w:r>
      <w:r>
        <w:t xml:space="preserve"> </w:t>
      </w:r>
      <w:r>
        <w:t xml:space="preserve">śe</w:t>
      </w:r>
      <w:r>
        <w:t xml:space="preserve"> </w:t>
      </w:r>
      <w:r>
        <w:rPr>
          <w:iCs/>
          <w:i/>
        </w:rPr>
        <w:t xml:space="preserve">for the plural dative ending after</w:t>
      </w:r>
      <w:r>
        <w:t xml:space="preserve"> </w:t>
      </w:r>
      <w:r>
        <w:t xml:space="preserve">asmad</w:t>
      </w:r>
      <w:r>
        <w:rPr>
          <w:iCs/>
          <w:i/>
        </w:rPr>
        <w:t xml:space="preserve">, replacing the whole as it is</w:t>
      </w:r>
      <w:r>
        <w:t xml:space="preserve"> </w:t>
      </w:r>
      <w:r>
        <w:t xml:space="preserve">śit</w:t>
      </w:r>
      <w:r>
        <w:rPr>
          <w:iCs/>
          <w:i/>
        </w:rPr>
        <w:t xml:space="preserve">, final-udātta by the stem accent;</w:t>
      </w:r>
      <w:r>
        <w:t xml:space="preserve"> </w:t>
      </w:r>
      <w:r>
        <w:t xml:space="preserve">pṛthu</w:t>
      </w:r>
      <w:r>
        <w:t xml:space="preserve"> </w:t>
      </w:r>
      <w:r>
        <w:rPr>
          <w:iCs/>
          <w:i/>
        </w:rPr>
        <w:t xml:space="preserve">— root</w:t>
      </w:r>
      <w:r>
        <w:t xml:space="preserve"> </w:t>
      </w:r>
      <w:r>
        <w:t xml:space="preserve">prtha prakhyāne</w:t>
      </w:r>
      <w:r>
        <w:t xml:space="preserve"> </w:t>
      </w:r>
      <w:r>
        <w:rPr>
          <w:iCs/>
          <w:i/>
        </w:rPr>
        <w:t xml:space="preserve">with the suffix</w:t>
      </w:r>
      <w:r>
        <w:t xml:space="preserve"> </w:t>
      </w:r>
      <w:r>
        <w:t xml:space="preserve">ku</w:t>
      </w:r>
      <w:r>
        <w:t xml:space="preserve"> </w:t>
      </w:r>
      <w:r>
        <w:rPr>
          <w:iCs/>
          <w:i/>
        </w:rPr>
        <w:t xml:space="preserve">and</w:t>
      </w:r>
      <w:r>
        <w:t xml:space="preserve"> </w:t>
      </w:r>
      <w:r>
        <w:t xml:space="preserve">saṃprasāraṇa</w:t>
      </w:r>
      <w:r>
        <w:t xml:space="preserve"> </w:t>
      </w:r>
      <w:r>
        <w:rPr>
          <w:iCs/>
          <w:i/>
        </w:rPr>
        <w:t xml:space="preserve">of</w:t>
      </w:r>
      <w:r>
        <w:t xml:space="preserve"> </w:t>
      </w:r>
      <w:r>
        <w:t xml:space="preserve">r</w:t>
      </w:r>
      <w:r>
        <w:t xml:space="preserve"> </w:t>
      </w:r>
      <w:r>
        <w:rPr>
          <w:iCs/>
          <w:i/>
        </w:rPr>
        <w:t xml:space="preserve">to</w:t>
      </w:r>
      <w:r>
        <w:t xml:space="preserve"> </w:t>
      </w:r>
      <w:r>
        <w:t xml:space="preserve">ṛ</w:t>
      </w:r>
      <w:r>
        <w:t xml:space="preserve"> </w:t>
      </w:r>
      <w:r>
        <w:rPr>
          <w:iCs/>
          <w:i/>
        </w:rPr>
        <w:t xml:space="preserve">(Uṇ. 1-29);</w:t>
      </w:r>
      <w:r>
        <w:t xml:space="preserve"> </w:t>
      </w:r>
      <w:r>
        <w:t xml:space="preserve">śravaḥ</w:t>
      </w:r>
      <w:r>
        <w:t xml:space="preserve"> </w:t>
      </w:r>
      <w:r>
        <w:rPr>
          <w:iCs/>
          <w:i/>
        </w:rPr>
        <w:t xml:space="preserve">—</w:t>
      </w:r>
      <w:r>
        <w:rPr>
          <w:iCs/>
          <w:i/>
        </w:rPr>
        <w:t xml:space="preserve"> </w:t>
      </w:r>
      <w:r>
        <w:rPr>
          <w:iCs/>
          <w:i/>
        </w:rPr>
        <w:t xml:space="preserve">‘</w:t>
      </w:r>
      <w:r>
        <w:rPr>
          <w:iCs/>
          <w:i/>
        </w:rPr>
        <w:t xml:space="preserve">that which is heard</w:t>
      </w:r>
      <w:r>
        <w:rPr>
          <w:iCs/>
          <w:i/>
        </w:rPr>
        <w:t xml:space="preserve">’</w:t>
      </w:r>
      <w:r>
        <w:rPr>
          <w:iCs/>
          <w:i/>
        </w:rPr>
        <w:t xml:space="preserve"> </w:t>
      </w:r>
      <w:r>
        <w:rPr>
          <w:iCs/>
          <w:i/>
        </w:rPr>
        <w:t xml:space="preserve">= wealth, with</w:t>
      </w:r>
      <w:r>
        <w:t xml:space="preserve"> </w:t>
      </w:r>
      <w:r>
        <w:t xml:space="preserve">asun</w:t>
      </w:r>
      <w:r>
        <w:rPr>
          <w:iCs/>
          <w:i/>
        </w:rPr>
        <w:t xml:space="preserve">, initial-udātta;</w:t>
      </w:r>
      <w:r>
        <w:t xml:space="preserve"> </w:t>
      </w:r>
      <w:r>
        <w:t xml:space="preserve">viśvāyuḥ</w:t>
      </w:r>
      <w:r>
        <w:t xml:space="preserve"> </w:t>
      </w:r>
      <w:r>
        <w:rPr>
          <w:iCs/>
          <w:i/>
        </w:rPr>
        <w:t xml:space="preserve">— a bahuvrīhi</w:t>
      </w:r>
      <w:r>
        <w:rPr>
          <w:iCs/>
          <w:i/>
        </w:rPr>
        <w:t xml:space="preserve"> </w:t>
      </w:r>
      <w:r>
        <w:rPr>
          <w:iCs/>
          <w:i/>
        </w:rPr>
        <w:t xml:space="preserve">‘</w:t>
      </w:r>
      <w:r>
        <w:rPr>
          <w:iCs/>
          <w:i/>
        </w:rPr>
        <w:t xml:space="preserve">in which wealth the whole life [is]</w:t>
      </w:r>
      <w:r>
        <w:rPr>
          <w:iCs/>
          <w:i/>
        </w:rPr>
        <w:t xml:space="preserve">’</w:t>
      </w:r>
      <w:r>
        <w:rPr>
          <w:iCs/>
          <w:i/>
        </w:rPr>
        <w:t xml:space="preserve">; with the Vedic accent on the end of the first member;</w:t>
      </w:r>
      <w:r>
        <w:t xml:space="preserve"> </w:t>
      </w:r>
      <w:r>
        <w:t xml:space="preserve">akṣitam</w:t>
      </w:r>
      <w:r>
        <w:t xml:space="preserve"> </w:t>
      </w:r>
      <w:r>
        <w:rPr>
          <w:iCs/>
          <w:i/>
        </w:rPr>
        <w:t xml:space="preserve">— from</w:t>
      </w:r>
      <w:r>
        <w:t xml:space="preserve"> </w:t>
      </w:r>
      <w:r>
        <w:t xml:space="preserve">kṣi kṣaye</w:t>
      </w:r>
      <w:r>
        <w:t xml:space="preserve"> </w:t>
      </w:r>
      <w:r>
        <w:rPr>
          <w:iCs/>
          <w:i/>
        </w:rPr>
        <w:t xml:space="preserve">with the causative sense inside, the past-participle suffix in the passive, with</w:t>
      </w:r>
      <w:r>
        <w:t xml:space="preserve"> </w:t>
      </w:r>
      <w:r>
        <w:t xml:space="preserve">nañ</w:t>
      </w:r>
      <w:r>
        <w:rPr>
          <w:iCs/>
          <w:i/>
        </w:rPr>
        <w:t xml:space="preserve">.)</w:t>
      </w:r>
      <w:r>
        <w:t xml:space="preserve"> </w:t>
      </w:r>
      <w:r>
        <w:rPr>
          <w:iCs/>
          <w:i/>
        </w:rPr>
        <w:t xml:space="preserve">(Parts of the Sanskrit — noted [?] above — are compressed in the scan.)</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पृथु (pṛthu)</w:t>
      </w:r>
      <w:r>
        <w:t xml:space="preserve"> </w:t>
      </w:r>
      <w:r>
        <w:t xml:space="preserve">— abundant |</w:t>
      </w:r>
      <w:r>
        <w:t xml:space="preserve"> </w:t>
      </w:r>
      <w:r>
        <w:rPr>
          <w:bCs/>
          <w:b/>
        </w:rPr>
        <w:t xml:space="preserve">बृहत् (bṛhat)</w:t>
      </w:r>
      <w:r>
        <w:t xml:space="preserve"> </w:t>
      </w:r>
      <w:r>
        <w:t xml:space="preserve">— superior in qualities |</w:t>
      </w:r>
      <w:r>
        <w:t xml:space="preserve"> </w:t>
      </w:r>
      <w:r>
        <w:rPr>
          <w:bCs/>
          <w:b/>
        </w:rPr>
        <w:t xml:space="preserve">गोमत् (gomat)</w:t>
      </w:r>
      <w:r>
        <w:t xml:space="preserve"> </w:t>
      </w:r>
      <w:r>
        <w:t xml:space="preserve">— endowed with cows (in the form of cattle) |</w:t>
      </w:r>
      <w:r>
        <w:t xml:space="preserve"> </w:t>
      </w:r>
      <w:r>
        <w:rPr>
          <w:bCs/>
          <w:b/>
        </w:rPr>
        <w:t xml:space="preserve">वाजवत् (vājavat)</w:t>
      </w:r>
      <w:r>
        <w:t xml:space="preserve"> </w:t>
      </w:r>
      <w:r>
        <w:t xml:space="preserve">— endowed with food (in the form of food, nourishment) |</w:t>
      </w:r>
      <w:r>
        <w:t xml:space="preserve"> </w:t>
      </w:r>
      <w:r>
        <w:rPr>
          <w:bCs/>
          <w:b/>
        </w:rPr>
        <w:t xml:space="preserve">विश्वायुः (viśvāyuḥ)</w:t>
      </w:r>
      <w:r>
        <w:t xml:space="preserve"> </w:t>
      </w:r>
      <w:r>
        <w:t xml:space="preserve">— the cause of long life |</w:t>
      </w:r>
      <w:r>
        <w:t xml:space="preserve"> </w:t>
      </w:r>
      <w:r>
        <w:rPr>
          <w:bCs/>
          <w:b/>
        </w:rPr>
        <w:t xml:space="preserve">अक्षितम् (akṣitam)</w:t>
      </w:r>
      <w:r>
        <w:t xml:space="preserve"> </w:t>
      </w:r>
      <w:r>
        <w:t xml:space="preserve">— without destruction |</w:t>
      </w:r>
      <w:r>
        <w:t xml:space="preserve"> </w:t>
      </w:r>
      <w:r>
        <w:rPr>
          <w:bCs/>
          <w:b/>
        </w:rPr>
        <w:t xml:space="preserve">श्रवः (śravaḥ)</w:t>
      </w:r>
      <w:r>
        <w:t xml:space="preserve"> </w:t>
      </w:r>
      <w:r>
        <w:t xml:space="preserve">— wealth |</w:t>
      </w:r>
      <w:r>
        <w:t xml:space="preserve"> </w:t>
      </w:r>
      <w:r>
        <w:rPr>
          <w:bCs/>
          <w:b/>
        </w:rPr>
        <w:t xml:space="preserve">धेहि (dhehi)</w:t>
      </w:r>
      <w:r>
        <w:t xml:space="preserve"> </w:t>
      </w:r>
      <w:r>
        <w:t xml:space="preserve">— give.</w:t>
      </w:r>
    </w:p>
    <w:p>
      <w:pPr>
        <w:pStyle w:val="BodyText"/>
      </w:pPr>
      <w:r>
        <w:rPr>
          <w:bCs/>
          <w:b/>
        </w:rPr>
        <w:t xml:space="preserve">॥ Bhāvārthaḥ ॥</w:t>
      </w:r>
    </w:p>
    <w:p>
      <w:pPr>
        <w:pStyle w:val="BodyText"/>
      </w:pPr>
      <w:r>
        <w:t xml:space="preserve">O Indra! Give us abundant wealth: the best, in the form of cattle, horses and other animals and wealth, and in the form of grain and nourishing food — wealth that is the means of living a long life and that is imperishable. Give us such wealth in great abundance.</w:t>
      </w:r>
    </w:p>
    <w:bookmarkEnd w:id="403"/>
    <w:bookmarkStart w:id="404" w:name="page-367-rik-7-english-special-topics"/>
    <w:p>
      <w:pPr>
        <w:pStyle w:val="Heading3"/>
      </w:pPr>
      <w:r>
        <w:t xml:space="preserve">Page 367 — Rik 7: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Grant us, Indra, wealth beyond measure or calculation, inexhaustible the source of cattle, of food, of all life.</w:t>
      </w:r>
    </w:p>
    <w:p>
      <w:pPr>
        <w:pStyle w:val="FirstParagraph"/>
      </w:pPr>
      <w:r>
        <w:rPr>
          <w:bCs/>
          <w:b/>
        </w:rPr>
        <w:t xml:space="preserve">॥ Viśeṣa-viṣayagaḷu (Special Topics) ॥</w:t>
      </w:r>
    </w:p>
    <w:p>
      <w:pPr>
        <w:pStyle w:val="BodyText"/>
      </w:pPr>
      <w:r>
        <w:rPr>
          <w:bCs/>
          <w:b/>
        </w:rPr>
        <w:t xml:space="preserve">“</w:t>
      </w:r>
      <w:r>
        <w:rPr>
          <w:bCs/>
          <w:b/>
        </w:rPr>
        <w:t xml:space="preserve">Gomat</w:t>
      </w:r>
      <w:r>
        <w:rPr>
          <w:bCs/>
          <w:b/>
        </w:rPr>
        <w:t xml:space="preserve">”</w:t>
      </w:r>
      <w:r>
        <w:t xml:space="preserve"> </w:t>
      </w:r>
      <w:r>
        <w:t xml:space="preserve">—</w:t>
      </w:r>
      <w:r>
        <w:t xml:space="preserve"> </w:t>
      </w:r>
      <w:r>
        <w:rPr>
          <w:bCs/>
          <w:b/>
        </w:rPr>
        <w:t xml:space="preserve">बह्वीभिर्गोभिरुपेतम्</w:t>
      </w:r>
      <w:r>
        <w:t xml:space="preserve"> </w:t>
      </w:r>
      <w:r>
        <w:t xml:space="preserve">(</w:t>
      </w:r>
      <w:r>
        <w:rPr>
          <w:iCs/>
          <w:i/>
        </w:rPr>
        <w:t xml:space="preserve">bahvībhir gobhir upetam</w:t>
      </w:r>
      <w:r>
        <w:t xml:space="preserve">) —</w:t>
      </w:r>
      <w:r>
        <w:t xml:space="preserve"> </w:t>
      </w:r>
      <w:r>
        <w:t xml:space="preserve">“</w:t>
      </w:r>
      <w:r>
        <w:t xml:space="preserve">furnished with many cows.</w:t>
      </w:r>
      <w:r>
        <w:t xml:space="preserve">”</w:t>
      </w:r>
      <w:r>
        <w:t xml:space="preserve"> </w:t>
      </w:r>
      <w:r>
        <w:rPr>
          <w:iCs/>
          <w:i/>
        </w:rPr>
        <w:t xml:space="preserve">Or:</w:t>
      </w:r>
      <w:r>
        <w:t xml:space="preserve"> </w:t>
      </w:r>
      <w:r>
        <w:rPr>
          <w:iCs/>
          <w:i/>
        </w:rPr>
        <w:t xml:space="preserve">gāvo yasmin santi tat gomat</w:t>
      </w:r>
      <w:r>
        <w:t xml:space="preserve"> </w:t>
      </w:r>
      <w:r>
        <w:t xml:space="preserve">—</w:t>
      </w:r>
      <w:r>
        <w:t xml:space="preserve"> </w:t>
      </w:r>
      <w:r>
        <w:t xml:space="preserve">“</w:t>
      </w:r>
      <w:r>
        <w:t xml:space="preserve">that in which there are cows</w:t>
      </w:r>
      <w:r>
        <w:t xml:space="preserve">”</w:t>
      </w:r>
      <w:r>
        <w:t xml:space="preserve">;</w:t>
      </w:r>
      <w:r>
        <w:t xml:space="preserve"> </w:t>
      </w:r>
      <w:r>
        <w:rPr>
          <w:iCs/>
          <w:i/>
        </w:rPr>
        <w:t xml:space="preserve">gomat</w:t>
      </w:r>
      <w:r>
        <w:t xml:space="preserve"> </w:t>
      </w:r>
      <w:r>
        <w:t xml:space="preserve">— wealth in the form of animals, with plenty of cows.</w:t>
      </w:r>
    </w:p>
    <w:p>
      <w:pPr>
        <w:pStyle w:val="BodyText"/>
      </w:pPr>
      <w:r>
        <w:rPr>
          <w:bCs/>
          <w:b/>
        </w:rPr>
        <w:t xml:space="preserve">“</w:t>
      </w:r>
      <w:r>
        <w:rPr>
          <w:bCs/>
          <w:b/>
        </w:rPr>
        <w:t xml:space="preserve">Vājavataḥ</w:t>
      </w:r>
      <w:r>
        <w:rPr>
          <w:bCs/>
          <w:b/>
        </w:rPr>
        <w:t xml:space="preserve">”</w:t>
      </w:r>
      <w:r>
        <w:t xml:space="preserve"> </w:t>
      </w:r>
      <w:r>
        <w:t xml:space="preserve">— wealth consisting of food (</w:t>
      </w:r>
      <w:r>
        <w:rPr>
          <w:iCs/>
          <w:i/>
        </w:rPr>
        <w:t xml:space="preserve">anna</w:t>
      </w:r>
      <w:r>
        <w:t xml:space="preserve">) and the like, of foodstuffs.</w:t>
      </w:r>
    </w:p>
    <w:p>
      <w:pPr>
        <w:pStyle w:val="BodyText"/>
      </w:pPr>
      <w:r>
        <w:rPr>
          <w:bCs/>
          <w:b/>
        </w:rPr>
        <w:t xml:space="preserve">“</w:t>
      </w:r>
      <w:r>
        <w:rPr>
          <w:bCs/>
          <w:b/>
        </w:rPr>
        <w:t xml:space="preserve">Asme</w:t>
      </w:r>
      <w:r>
        <w:rPr>
          <w:bCs/>
          <w:b/>
        </w:rPr>
        <w:t xml:space="preserve">”</w:t>
      </w:r>
      <w:r>
        <w:t xml:space="preserve"> </w:t>
      </w:r>
      <w:r>
        <w:t xml:space="preserve">— means</w:t>
      </w:r>
      <w:r>
        <w:t xml:space="preserve"> </w:t>
      </w:r>
      <w:r>
        <w:rPr>
          <w:iCs/>
          <w:i/>
        </w:rPr>
        <w:t xml:space="preserve">asmabhyam</w:t>
      </w:r>
      <w:r>
        <w:t xml:space="preserve"> </w:t>
      </w:r>
      <w:r>
        <w:t xml:space="preserve">(to us). In the Ṛgveda</w:t>
      </w:r>
      <w:r>
        <w:t xml:space="preserve"> </w:t>
      </w:r>
      <w:r>
        <w:rPr>
          <w:iCs/>
          <w:i/>
        </w:rPr>
        <w:t xml:space="preserve">asme</w:t>
      </w:r>
      <w:r>
        <w:t xml:space="preserve"> </w:t>
      </w:r>
      <w:r>
        <w:t xml:space="preserve">is used in many places in place of</w:t>
      </w:r>
      <w:r>
        <w:t xml:space="preserve"> </w:t>
      </w:r>
      <w:r>
        <w:rPr>
          <w:iCs/>
          <w:i/>
        </w:rPr>
        <w:t xml:space="preserve">asmabhyam</w:t>
      </w:r>
      <w:r>
        <w:t xml:space="preserve">.</w:t>
      </w:r>
    </w:p>
    <w:p>
      <w:pPr>
        <w:pStyle w:val="BodyText"/>
      </w:pPr>
      <w:r>
        <w:rPr>
          <w:bCs/>
          <w:b/>
        </w:rPr>
        <w:t xml:space="preserve">“</w:t>
      </w:r>
      <w:r>
        <w:rPr>
          <w:bCs/>
          <w:b/>
        </w:rPr>
        <w:t xml:space="preserve">Śravaḥ</w:t>
      </w:r>
      <w:r>
        <w:rPr>
          <w:bCs/>
          <w:b/>
        </w:rPr>
        <w:t xml:space="preserve">”</w:t>
      </w:r>
      <w:r>
        <w:t xml:space="preserve"> </w:t>
      </w:r>
      <w:r>
        <w:t xml:space="preserve">— among the twenty-eight words for wealth beginning with</w:t>
      </w:r>
      <w:r>
        <w:t xml:space="preserve"> </w:t>
      </w:r>
      <w:r>
        <w:rPr>
          <w:iCs/>
          <w:i/>
        </w:rPr>
        <w:t xml:space="preserve">magham</w:t>
      </w:r>
      <w:r>
        <w:t xml:space="preserve">, the word</w:t>
      </w:r>
      <w:r>
        <w:t xml:space="preserve"> </w:t>
      </w:r>
      <w:r>
        <w:rPr>
          <w:iCs/>
          <w:i/>
        </w:rPr>
        <w:t xml:space="preserve">śravaḥ</w:t>
      </w:r>
      <w:r>
        <w:t xml:space="preserve"> </w:t>
      </w:r>
      <w:r>
        <w:t xml:space="preserve">is read (Nirukta 3-9 [?]).</w:t>
      </w:r>
      <w:r>
        <w:t xml:space="preserve"> </w:t>
      </w:r>
      <w:r>
        <w:rPr>
          <w:bCs/>
          <w:b/>
        </w:rPr>
        <w:t xml:space="preserve">“</w:t>
      </w:r>
      <w:r>
        <w:rPr>
          <w:bCs/>
          <w:b/>
        </w:rPr>
        <w:t xml:space="preserve">Bṛhat</w:t>
      </w:r>
      <w:r>
        <w:rPr>
          <w:bCs/>
          <w:b/>
        </w:rPr>
        <w:t xml:space="preserve">”</w:t>
      </w:r>
      <w:r>
        <w:t xml:space="preserve"> </w:t>
      </w:r>
      <w:r>
        <w:t xml:space="preserve">— excellent, full of substance, excellent in qualities.</w:t>
      </w:r>
    </w:p>
    <w:p>
      <w:pPr>
        <w:pStyle w:val="BodyText"/>
      </w:pPr>
      <w:r>
        <w:rPr>
          <w:bCs/>
          <w:b/>
        </w:rPr>
        <w:t xml:space="preserve">“</w:t>
      </w:r>
      <w:r>
        <w:rPr>
          <w:bCs/>
          <w:b/>
        </w:rPr>
        <w:t xml:space="preserve">Viśvāyuḥ</w:t>
      </w:r>
      <w:r>
        <w:rPr>
          <w:bCs/>
          <w:b/>
        </w:rPr>
        <w:t xml:space="preserve">”</w:t>
      </w:r>
      <w:r>
        <w:t xml:space="preserve"> </w:t>
      </w:r>
      <w:r>
        <w:t xml:space="preserve">—</w:t>
      </w:r>
      <w:r>
        <w:t xml:space="preserve"> </w:t>
      </w:r>
      <w:r>
        <w:rPr>
          <w:bCs/>
          <w:b/>
        </w:rPr>
        <w:t xml:space="preserve">कृत्स्नायुष्यकारणम्</w:t>
      </w:r>
      <w:r>
        <w:t xml:space="preserve"> </w:t>
      </w:r>
      <w:r>
        <w:t xml:space="preserve">(</w:t>
      </w:r>
      <w:r>
        <w:rPr>
          <w:iCs/>
          <w:i/>
        </w:rPr>
        <w:t xml:space="preserve">kṛtsnāyuṣya-kāraṇam</w:t>
      </w:r>
      <w:r>
        <w:t xml:space="preserve">) —</w:t>
      </w:r>
      <w:r>
        <w:t xml:space="preserve"> </w:t>
      </w:r>
      <w:r>
        <w:t xml:space="preserve">“</w:t>
      </w:r>
      <w:r>
        <w:t xml:space="preserve">the cause of a whole lifetime</w:t>
      </w:r>
      <w:r>
        <w:t xml:space="preserve">”</w:t>
      </w:r>
      <w:r>
        <w:t xml:space="preserve">; the Bhāṣyakāra explains it as wealth that serves for living for a long time. To explain it so, it is better to take</w:t>
      </w:r>
      <w:r>
        <w:t xml:space="preserve"> </w:t>
      </w:r>
      <w:r>
        <w:rPr>
          <w:iCs/>
          <w:i/>
        </w:rPr>
        <w:t xml:space="preserve">viśvāyuḥ</w:t>
      </w:r>
      <w:r>
        <w:t xml:space="preserve"> </w:t>
      </w:r>
      <w:r>
        <w:t xml:space="preserve">as a qualifier of</w:t>
      </w:r>
      <w:r>
        <w:t xml:space="preserve"> </w:t>
      </w:r>
      <w:r>
        <w:rPr>
          <w:iCs/>
          <w:i/>
        </w:rPr>
        <w:t xml:space="preserve">śravaḥ</w:t>
      </w:r>
      <w:r>
        <w:t xml:space="preserve"> </w:t>
      </w:r>
      <w:r>
        <w:t xml:space="preserve">(wealth) than as a qualifier in the sense</w:t>
      </w:r>
      <w:r>
        <w:t xml:space="preserve"> </w:t>
      </w:r>
      <w:r>
        <w:t xml:space="preserve">“</w:t>
      </w:r>
      <w:r>
        <w:t xml:space="preserve">one who has a long life</w:t>
      </w:r>
      <w:r>
        <w:t xml:space="preserve">”</w:t>
      </w:r>
      <w:r>
        <w:t xml:space="preserve">: the use of</w:t>
      </w:r>
      <w:r>
        <w:t xml:space="preserve"> </w:t>
      </w:r>
      <w:r>
        <w:rPr>
          <w:iCs/>
          <w:i/>
        </w:rPr>
        <w:t xml:space="preserve">viśvāyuḥ</w:t>
      </w:r>
      <w:r>
        <w:t xml:space="preserve"> </w:t>
      </w:r>
      <w:r>
        <w:t xml:space="preserve">as a</w:t>
      </w:r>
      <w:r>
        <w:t xml:space="preserve"> </w:t>
      </w:r>
      <w:r>
        <w:rPr>
          <w:iCs/>
          <w:i/>
        </w:rPr>
        <w:t xml:space="preserve">viśeṣya</w:t>
      </w:r>
      <w:r>
        <w:t xml:space="preserve"> </w:t>
      </w:r>
      <w:r>
        <w:t xml:space="preserve">word meaning</w:t>
      </w:r>
      <w:r>
        <w:t xml:space="preserve"> </w:t>
      </w:r>
      <w:r>
        <w:t xml:space="preserve">“</w:t>
      </w:r>
      <w:r>
        <w:t xml:space="preserve">one who lives long</w:t>
      </w:r>
      <w:r>
        <w:t xml:space="preserve">”</w:t>
      </w:r>
      <w:r>
        <w:t xml:space="preserve"> </w:t>
      </w:r>
      <w:r>
        <w:t xml:space="preserve">is more fitting. Skandasvāmī’s meaning is likewise.</w:t>
      </w:r>
    </w:p>
    <w:p>
      <w:pPr>
        <w:pStyle w:val="BodyText"/>
      </w:pPr>
      <w:r>
        <w:rPr>
          <w:bCs/>
          <w:b/>
        </w:rPr>
        <w:t xml:space="preserve">“</w:t>
      </w:r>
      <w:r>
        <w:rPr>
          <w:bCs/>
          <w:b/>
        </w:rPr>
        <w:t xml:space="preserve">Akṣitam</w:t>
      </w:r>
      <w:r>
        <w:rPr>
          <w:bCs/>
          <w:b/>
        </w:rPr>
        <w:t xml:space="preserve">”</w:t>
      </w:r>
      <w:r>
        <w:t xml:space="preserve"> </w:t>
      </w:r>
      <w:r>
        <w:t xml:space="preserve">— free from destruction, inexhaustible.</w:t>
      </w:r>
    </w:p>
    <w:p>
      <w:pPr>
        <w:pStyle w:val="BodyText"/>
      </w:pPr>
      <w:r>
        <w:rPr>
          <w:bCs/>
          <w:b/>
        </w:rPr>
        <w:t xml:space="preserve">॥ Vyākaraṇa-prakriyā ॥</w:t>
      </w:r>
      <w:r>
        <w:t xml:space="preserve"> </w:t>
      </w:r>
      <w:r>
        <w:rPr>
          <w:iCs/>
          <w:i/>
        </w:rPr>
        <w:t xml:space="preserve">(grammar pages 367–368, noted briefly)</w:t>
      </w:r>
    </w:p>
    <w:p>
      <w:pPr>
        <w:pStyle w:val="BodyText"/>
      </w:pPr>
      <w:r>
        <w:rPr>
          <w:bCs/>
          <w:b/>
        </w:rPr>
        <w:t xml:space="preserve">गोमत्, वाजवत् (</w:t>
      </w:r>
      <w:r>
        <w:rPr>
          <w:iCs/>
          <w:i/>
          <w:bCs/>
          <w:b/>
        </w:rPr>
        <w:t xml:space="preserve">gomat, vājavat</w:t>
      </w:r>
      <w:r>
        <w:rPr>
          <w:bCs/>
          <w:b/>
        </w:rPr>
        <w:t xml:space="preserve">)</w:t>
      </w:r>
      <w:r>
        <w:t xml:space="preserve"> </w:t>
      </w:r>
      <w:r>
        <w:t xml:space="preserve">—</w:t>
      </w:r>
      <w:r>
        <w:t xml:space="preserve"> </w:t>
      </w:r>
      <w:r>
        <w:t xml:space="preserve">“</w:t>
      </w:r>
      <w:r>
        <w:t xml:space="preserve">gaur asyāsti iti gomat; vājo ’sya asti iti vājavat</w:t>
      </w:r>
      <w:r>
        <w:t xml:space="preserve">”</w:t>
      </w:r>
      <w:r>
        <w:t xml:space="preserve">: in both,</w:t>
      </w:r>
      <w:r>
        <w:t xml:space="preserve"> </w:t>
      </w:r>
      <w:r>
        <w:rPr>
          <w:iCs/>
          <w:i/>
        </w:rPr>
        <w:t xml:space="preserve">matup</w:t>
      </w:r>
      <w:r>
        <w:t xml:space="preserve"> </w:t>
      </w:r>
      <w:r>
        <w:t xml:space="preserve">is</w:t>
      </w:r>
      <w:r>
        <w:t xml:space="preserve"> </w:t>
      </w:r>
      <w:r>
        <w:rPr>
          <w:iCs/>
          <w:i/>
        </w:rPr>
        <w:t xml:space="preserve">pit</w:t>
      </w:r>
      <w:r>
        <w:t xml:space="preserve">, hence unaccented, so the stem accent stands;</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 (Pā. 6-1-203 [?]).</w:t>
      </w:r>
      <w:r>
        <w:t xml:space="preserve"> </w:t>
      </w:r>
      <w:r>
        <w:rPr>
          <w:bCs/>
          <w:b/>
        </w:rPr>
        <w:t xml:space="preserve">अस्मे (</w:t>
      </w:r>
      <w:r>
        <w:rPr>
          <w:iCs/>
          <w:i/>
          <w:bCs/>
          <w:b/>
        </w:rPr>
        <w:t xml:space="preserve">asme</w:t>
      </w:r>
      <w:r>
        <w:rPr>
          <w:bCs/>
          <w:b/>
        </w:rPr>
        <w:t xml:space="preserve">)</w:t>
      </w:r>
      <w:r>
        <w:t xml:space="preserve"> </w:t>
      </w:r>
      <w:r>
        <w:t xml:space="preserve">—</w:t>
      </w:r>
      <w:r>
        <w:t xml:space="preserve"> </w:t>
      </w:r>
      <w:r>
        <w:rPr>
          <w:iCs/>
          <w:i/>
        </w:rPr>
        <w:t xml:space="preserve">asmad</w:t>
      </w:r>
      <w:r>
        <w:t xml:space="preserve"> </w:t>
      </w:r>
      <w:r>
        <w:t xml:space="preserve">+ the dative-plural</w:t>
      </w:r>
      <w:r>
        <w:t xml:space="preserve"> </w:t>
      </w:r>
      <w:r>
        <w:rPr>
          <w:iCs/>
          <w:i/>
        </w:rPr>
        <w:t xml:space="preserve">bhyas</w:t>
      </w:r>
      <w:r>
        <w:t xml:space="preserve">; this 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 the</w:t>
      </w:r>
      <w:r>
        <w:t xml:space="preserve"> </w:t>
      </w:r>
      <w:r>
        <w:rPr>
          <w:iCs/>
          <w:i/>
        </w:rPr>
        <w:t xml:space="preserve">ś</w:t>
      </w:r>
      <w:r>
        <w:t xml:space="preserve"> </w:t>
      </w:r>
      <w:r>
        <w:t xml:space="preserve">of</w:t>
      </w:r>
      <w:r>
        <w:t xml:space="preserve"> </w:t>
      </w:r>
      <w:r>
        <w:rPr>
          <w:iCs/>
          <w:i/>
        </w:rPr>
        <w:t xml:space="preserve">śe</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lasakvataddhite</w:t>
      </w:r>
      <w:r>
        <w:t xml:space="preserve">”</w:t>
      </w:r>
      <w:r>
        <w:t xml:space="preserve"> </w:t>
      </w:r>
      <w:r>
        <w:t xml:space="preserve">(Pā. 1-3-8 [?]), the substitute being</w:t>
      </w:r>
      <w:r>
        <w:t xml:space="preserve"> </w:t>
      </w:r>
      <w:r>
        <w:rPr>
          <w:iCs/>
          <w:i/>
        </w:rPr>
        <w:t xml:space="preserve">śit</w:t>
      </w:r>
      <w:r>
        <w:t xml:space="preserve"> </w:t>
      </w:r>
      <w:r>
        <w:t xml:space="preserve">replaces the whole of</w:t>
      </w:r>
      <w:r>
        <w:t xml:space="preserve"> </w:t>
      </w:r>
      <w:r>
        <w:rPr>
          <w:iCs/>
          <w:i/>
        </w:rPr>
        <w:t xml:space="preserve">bhyas</w:t>
      </w:r>
      <w:r>
        <w:t xml:space="preserve"> </w:t>
      </w:r>
      <w:r>
        <w:t xml:space="preserve">by</w:t>
      </w:r>
      <w:r>
        <w:t xml:space="preserve"> </w:t>
      </w:r>
      <w:r>
        <w:t xml:space="preserve">“</w:t>
      </w:r>
      <w:r>
        <w:t xml:space="preserve">anekāl śit sarvasya</w:t>
      </w:r>
      <w:r>
        <w:t xml:space="preserve">”</w:t>
      </w:r>
      <w:r>
        <w:t xml:space="preserve"> </w:t>
      </w:r>
      <w:r>
        <w:t xml:space="preserve">(Pā. 1-1-55 [?]);</w:t>
      </w:r>
      <w:r>
        <w:t xml:space="preserve"> </w:t>
      </w:r>
      <w:r>
        <w:rPr>
          <w:iCs/>
          <w:i/>
        </w:rPr>
        <w:t xml:space="preserve">asmad</w:t>
      </w:r>
      <w:r>
        <w:t xml:space="preserve"> </w:t>
      </w:r>
      <w:r>
        <w:t xml:space="preserve">is final-udātta by its stem accent; the final</w:t>
      </w:r>
      <w:r>
        <w:t xml:space="preserve"> </w:t>
      </w:r>
      <w:r>
        <w:rPr>
          <w:iCs/>
          <w:i/>
        </w:rPr>
        <w:t xml:space="preserve">d</w:t>
      </w:r>
      <w:r>
        <w:t xml:space="preserve"> </w:t>
      </w:r>
      <w:r>
        <w:t xml:space="preserve">of</w:t>
      </w:r>
      <w:r>
        <w:t xml:space="preserve"> </w:t>
      </w:r>
      <w:r>
        <w:rPr>
          <w:iCs/>
          <w:i/>
        </w:rPr>
        <w:t xml:space="preserve">asmad</w:t>
      </w:r>
      <w:r>
        <w:t xml:space="preserve"> </w:t>
      </w:r>
      <w:r>
        <w:t xml:space="preserve">is dropped by</w:t>
      </w:r>
      <w:r>
        <w:t xml:space="preserve"> </w:t>
      </w:r>
      <w:r>
        <w:t xml:space="preserve">“</w:t>
      </w:r>
      <w:r>
        <w:t xml:space="preserve">śeṣe lopaḥ</w:t>
      </w:r>
      <w:r>
        <w:t xml:space="preserve">”</w:t>
      </w:r>
      <w:r>
        <w:t xml:space="preserve"> </w:t>
      </w:r>
      <w:r>
        <w:t xml:space="preserve">(Pā. 7-2-90 [?]);</w:t>
      </w:r>
      <w:r>
        <w:t xml:space="preserve"> </w:t>
      </w:r>
      <w:r>
        <w:rPr>
          <w:iCs/>
          <w:i/>
        </w:rPr>
        <w:t xml:space="preserve">asma</w:t>
      </w:r>
      <w:r>
        <w:t xml:space="preserve"> </w:t>
      </w:r>
      <w:r>
        <w:t xml:space="preserve">+</w:t>
      </w:r>
      <w:r>
        <w:t xml:space="preserve"> </w:t>
      </w:r>
      <w:r>
        <w:rPr>
          <w:iCs/>
          <w:i/>
        </w:rPr>
        <w:t xml:space="preserve">e</w:t>
      </w:r>
      <w:r>
        <w:t xml:space="preserve"> </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 a single substitute that 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पृथु (</w:t>
      </w:r>
      <w:r>
        <w:rPr>
          <w:iCs/>
          <w:i/>
          <w:bCs/>
          <w:b/>
        </w:rPr>
        <w:t xml:space="preserve">pṛthu</w:t>
      </w:r>
      <w:r>
        <w:rPr>
          <w:bCs/>
          <w:b/>
        </w:rPr>
        <w:t xml:space="preserve">)</w:t>
      </w:r>
      <w:r>
        <w:t xml:space="preserve"> </w:t>
      </w:r>
      <w:r>
        <w:t xml:space="preserve">— root</w:t>
      </w:r>
      <w:r>
        <w:t xml:space="preserve"> </w:t>
      </w:r>
      <w:r>
        <w:rPr>
          <w:iCs/>
          <w:i/>
        </w:rPr>
        <w:t xml:space="preserve">pṛtha prakhyāne</w:t>
      </w:r>
      <w:r>
        <w:t xml:space="preserve"> </w:t>
      </w:r>
      <w:r>
        <w:t xml:space="preserve">(</w:t>
      </w:r>
      <w:r>
        <w:t xml:space="preserve">“</w:t>
      </w:r>
      <w:r>
        <w:t xml:space="preserve">to spread</w:t>
      </w:r>
      <w:r>
        <w:t xml:space="preserve">”</w:t>
      </w:r>
      <w:r>
        <w:t xml:space="preserve">), and the rule</w:t>
      </w:r>
      <w:r>
        <w:t xml:space="preserve"> </w:t>
      </w:r>
      <w:r>
        <w:t xml:space="preserve">“</w:t>
      </w:r>
      <w:r>
        <w:t xml:space="preserve">prathimradibhrasjāṃ saṃprasāraṇaṃ salopaś ca</w:t>
      </w:r>
      <w:r>
        <w:t xml:space="preserve">”</w:t>
      </w:r>
      <w:r>
        <w:t xml:space="preserve"> </w:t>
      </w:r>
      <w:r>
        <w:t xml:space="preserve">(Uṇ. 1-29 [?]): the suffix</w:t>
      </w:r>
      <w:r>
        <w:t xml:space="preserve"> </w:t>
      </w:r>
      <w:r>
        <w:rPr>
          <w:iCs/>
          <w:i/>
        </w:rPr>
        <w:t xml:space="preserve">ku</w:t>
      </w:r>
      <w:r>
        <w:t xml:space="preserve"> </w:t>
      </w:r>
      <w:r>
        <w:t xml:space="preserve">after</w:t>
      </w:r>
      <w:r>
        <w:t xml:space="preserve"> </w:t>
      </w:r>
      <w:r>
        <w:rPr>
          <w:iCs/>
          <w:i/>
        </w:rPr>
        <w:t xml:space="preserve">prath</w:t>
      </w:r>
      <w:r>
        <w:t xml:space="preserve">,</w:t>
      </w:r>
      <w:r>
        <w:t xml:space="preserve"> </w:t>
      </w:r>
      <w:r>
        <w:rPr>
          <w:iCs/>
          <w:i/>
        </w:rPr>
        <w:t xml:space="preserve">mrad</w:t>
      </w:r>
      <w:r>
        <w:t xml:space="preserve">,</w:t>
      </w:r>
      <w:r>
        <w:t xml:space="preserve"> </w:t>
      </w:r>
      <w:r>
        <w:rPr>
          <w:iCs/>
          <w:i/>
        </w:rPr>
        <w:t xml:space="preserve">bhrasj</w:t>
      </w:r>
      <w:r>
        <w:t xml:space="preserve">, with</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to</w:t>
      </w:r>
      <w:r>
        <w:t xml:space="preserve"> </w:t>
      </w:r>
      <w:r>
        <w:rPr>
          <w:iCs/>
          <w:i/>
        </w:rPr>
        <w:t xml:space="preserve">ṛ</w:t>
      </w:r>
      <w:r>
        <w:t xml:space="preserve"> </w:t>
      </w:r>
      <w:r>
        <w:t xml:space="preserve">and loss of</w:t>
      </w:r>
      <w:r>
        <w:t xml:space="preserve"> </w:t>
      </w:r>
      <w:r>
        <w:rPr>
          <w:iCs/>
          <w:i/>
        </w:rPr>
        <w:t xml:space="preserve">s</w:t>
      </w:r>
      <w:r>
        <w:t xml:space="preserve"> </w:t>
      </w:r>
      <w:r>
        <w:t xml:space="preserve">in</w:t>
      </w:r>
      <w:r>
        <w:t xml:space="preserve"> </w:t>
      </w:r>
      <w:r>
        <w:rPr>
          <w:iCs/>
          <w:i/>
        </w:rPr>
        <w:t xml:space="preserve">bhrasj</w:t>
      </w:r>
      <w:r>
        <w:t xml:space="preserve">;</w:t>
      </w:r>
      <w:r>
        <w:t xml:space="preserve"> </w:t>
      </w:r>
      <w:r>
        <w:rPr>
          <w:iCs/>
          <w:i/>
        </w:rPr>
        <w:t xml:space="preserve">pṛ</w:t>
      </w:r>
      <w:r>
        <w:t xml:space="preserve"> </w:t>
      </w:r>
      <w:r>
        <w:t xml:space="preserve">+</w:t>
      </w:r>
      <w:r>
        <w:t xml:space="preserve"> </w:t>
      </w:r>
      <w:r>
        <w:rPr>
          <w:iCs/>
          <w:i/>
        </w:rPr>
        <w:t xml:space="preserve">th</w:t>
      </w:r>
      <w:r>
        <w:t xml:space="preserve"> </w:t>
      </w:r>
      <w:r>
        <w:t xml:space="preserve">+</w:t>
      </w:r>
      <w:r>
        <w:t xml:space="preserve"> </w:t>
      </w:r>
      <w:r>
        <w:rPr>
          <w:iCs/>
          <w:i/>
        </w:rPr>
        <w:t xml:space="preserve">u</w:t>
      </w:r>
      <w:r>
        <w:t xml:space="preserve"> </w:t>
      </w:r>
      <w:r>
        <w:t xml:space="preserve">→</w:t>
      </w:r>
      <w:r>
        <w:t xml:space="preserve"> </w:t>
      </w:r>
      <w:r>
        <w:rPr>
          <w:iCs/>
          <w:i/>
        </w:rPr>
        <w:t xml:space="preserve">pṛthu</w:t>
      </w:r>
      <w:r>
        <w:t xml:space="preserve">;</w:t>
      </w:r>
      <w:r>
        <w:t xml:space="preserve"> </w:t>
      </w:r>
      <w:r>
        <w:rPr>
          <w:iCs/>
          <w:i/>
        </w:rPr>
        <w:t xml:space="preserve">ku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bCs/>
          <w:b/>
        </w:rPr>
        <w:t xml:space="preserve">श्रवः (</w:t>
      </w:r>
      <w:r>
        <w:rPr>
          <w:iCs/>
          <w:i/>
          <w:bCs/>
          <w:b/>
        </w:rPr>
        <w:t xml:space="preserve">śravaḥ</w:t>
      </w:r>
      <w:r>
        <w:rPr>
          <w:bCs/>
          <w:b/>
        </w:rPr>
        <w:t xml:space="preserve">)</w:t>
      </w:r>
      <w:r>
        <w:t xml:space="preserve"> </w:t>
      </w:r>
      <w:r>
        <w:t xml:space="preserve">—</w:t>
      </w:r>
      <w:r>
        <w:t xml:space="preserve"> </w:t>
      </w:r>
      <w:r>
        <w:t xml:space="preserve">“</w:t>
      </w:r>
      <w:r>
        <w:t xml:space="preserve">śrūyate iti</w:t>
      </w:r>
      <w:r>
        <w:t xml:space="preserve">”</w:t>
      </w:r>
      <w:r>
        <w:t xml:space="preserve">: root</w:t>
      </w:r>
      <w:r>
        <w:t xml:space="preserve"> </w:t>
      </w:r>
      <w:r>
        <w:rPr>
          <w:iCs/>
          <w:i/>
        </w:rPr>
        <w:t xml:space="preserve">śru</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 </w:t>
      </w:r>
      <w:r>
        <w:t xml:space="preserve">of</w:t>
      </w:r>
      <w:r>
        <w:t xml:space="preserve"> </w:t>
      </w:r>
      <w:r>
        <w:rPr>
          <w:iCs/>
          <w:i/>
        </w:rPr>
        <w:t xml:space="preserve">u</w:t>
      </w:r>
      <w:r>
        <w:t xml:space="preserve"> </w:t>
      </w:r>
      <w:r>
        <w:t xml:space="preserve">→</w:t>
      </w:r>
      <w:r>
        <w:t xml:space="preserve"> </w:t>
      </w:r>
      <w:r>
        <w:rPr>
          <w:iCs/>
          <w:i/>
        </w:rPr>
        <w:t xml:space="preserve">o</w:t>
      </w:r>
      <w:r>
        <w:t xml:space="preserve"> </w:t>
      </w:r>
      <w:r>
        <w:t xml:space="preserve">(Pā. 7-3-84 [?]);</w:t>
      </w:r>
      <w:r>
        <w:t xml:space="preserve"> </w:t>
      </w:r>
      <w:r>
        <w:rPr>
          <w:iCs/>
          <w:i/>
        </w:rPr>
        <w:t xml:space="preserve">ov</w:t>
      </w:r>
      <w:r>
        <w:t xml:space="preserve"> </w:t>
      </w:r>
      <w:r>
        <w:t xml:space="preserve">→</w:t>
      </w:r>
      <w:r>
        <w:t xml:space="preserve"> </w:t>
      </w:r>
      <w:r>
        <w:rPr>
          <w:iCs/>
          <w:i/>
        </w:rPr>
        <w:t xml:space="preserve">av</w:t>
      </w:r>
      <w:r>
        <w:t xml:space="preserve"> </w:t>
      </w:r>
      <w:r>
        <w:t xml:space="preserve">(Pā. 6-1-78 [?]); the nominative/accusative singular ending</w:t>
      </w:r>
      <w:r>
        <w:t xml:space="preserve"> </w:t>
      </w:r>
      <w:r>
        <w:rPr>
          <w:iCs/>
          <w:i/>
        </w:rPr>
        <w:t xml:space="preserve">am</w:t>
      </w:r>
      <w:r>
        <w:t xml:space="preserve">/</w:t>
      </w:r>
      <w:r>
        <w:rPr>
          <w:iCs/>
          <w:i/>
        </w:rPr>
        <w:t xml:space="preserve">su</w:t>
      </w:r>
      <w:r>
        <w:t xml:space="preserve"> </w:t>
      </w:r>
      <w:r>
        <w:t xml:space="preserve">dropped (Pā. 7-1-23 [?]);</w:t>
      </w:r>
      <w:r>
        <w:t xml:space="preserve"> </w:t>
      </w:r>
      <w:r>
        <w:rPr>
          <w:iCs/>
          <w:i/>
        </w:rPr>
        <w:t xml:space="preserve">ru</w:t>
      </w:r>
      <w:r>
        <w:t xml:space="preserve">-and-visarga; initial-udātta.</w:t>
      </w:r>
      <w:r>
        <w:t xml:space="preserve"> </w:t>
      </w:r>
      <w:r>
        <w:rPr>
          <w:bCs/>
          <w:b/>
        </w:rPr>
        <w:t xml:space="preserve">बृहत् (</w:t>
      </w:r>
      <w:r>
        <w:rPr>
          <w:iCs/>
          <w:i/>
          <w:bCs/>
          <w:b/>
        </w:rPr>
        <w:t xml:space="preserve">bṛhat</w:t>
      </w:r>
      <w:r>
        <w:rPr>
          <w:bCs/>
          <w:b/>
        </w:rPr>
        <w:t xml:space="preserve">)</w:t>
      </w:r>
      <w:r>
        <w:t xml:space="preserve"> </w:t>
      </w:r>
      <w:r>
        <w:t xml:space="preserve">— stem accent.</w:t>
      </w:r>
      <w:r>
        <w:t xml:space="preserve"> </w:t>
      </w:r>
      <w:r>
        <w:rPr>
          <w:bCs/>
          <w:b/>
        </w:rPr>
        <w:t xml:space="preserve">विश्वायुः (</w:t>
      </w:r>
      <w:r>
        <w:rPr>
          <w:iCs/>
          <w:i/>
          <w:bCs/>
          <w:b/>
        </w:rPr>
        <w:t xml:space="preserve">viśvāyuḥ</w:t>
      </w:r>
      <w:r>
        <w:rPr>
          <w:bCs/>
          <w:b/>
        </w:rPr>
        <w:t xml:space="preserve">)</w:t>
      </w:r>
      <w:r>
        <w:t xml:space="preserve"> </w:t>
      </w:r>
      <w:r>
        <w:t xml:space="preserve">— a bahuvrīhi</w:t>
      </w:r>
      <w:r>
        <w:t xml:space="preserve"> </w:t>
      </w:r>
      <w:r>
        <w:t xml:space="preserve">“</w:t>
      </w:r>
      <w:r>
        <w:t xml:space="preserve">viśvam āyur yasmin dhane</w:t>
      </w:r>
      <w:r>
        <w:t xml:space="preserve">”</w:t>
      </w:r>
      <w:r>
        <w:t xml:space="preserve">;</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(Uṇ. 1-[?], from</w:t>
      </w:r>
      <w:r>
        <w:t xml:space="preserve"> </w:t>
      </w:r>
      <w:r>
        <w:rPr>
          <w:iCs/>
          <w:i/>
        </w:rPr>
        <w:t xml:space="preserve">aśū vyāptau</w:t>
      </w:r>
      <w:r>
        <w:t xml:space="preserve">) and is</w:t>
      </w:r>
      <w:r>
        <w:t xml:space="preserve"> </w:t>
      </w:r>
      <w:r>
        <w:rPr>
          <w:iCs/>
          <w:i/>
        </w:rPr>
        <w:t xml:space="preserve">nit</w:t>
      </w:r>
      <w:r>
        <w:t xml:space="preserve">, so initial-udātta; the bahuvrīhi rule</w:t>
      </w:r>
      <w:r>
        <w:t xml:space="preserve"> </w:t>
      </w:r>
      <w:r>
        <w:t xml:space="preserve">“</w:t>
      </w:r>
      <w:r>
        <w:t xml:space="preserve">bahuvrīhau prakṛtyā pūrvapadam</w:t>
      </w:r>
      <w:r>
        <w:t xml:space="preserve">”</w:t>
      </w:r>
      <w:r>
        <w:t xml:space="preserve"> </w:t>
      </w:r>
      <w:r>
        <w:t xml:space="preserve">(Pā. 6-2-1 [?]) would keep the first-member accent, but with the Vedic</w:t>
      </w:r>
      <w:r>
        <w:t xml:space="preserve"> </w:t>
      </w:r>
      <w:r>
        <w:t xml:space="preserve">“</w:t>
      </w:r>
      <w:r>
        <w:t xml:space="preserve">parādiś chandasi bahulam</w:t>
      </w:r>
      <w:r>
        <w:t xml:space="preserve">”</w:t>
      </w:r>
      <w:r>
        <w:t xml:space="preserve"> </w:t>
      </w:r>
      <w:r>
        <w:t xml:space="preserve">(Pā. 6-2-199 [?]) the end of the first member takes the udātta;</w:t>
      </w:r>
      <w:r>
        <w:t xml:space="preserve"> </w:t>
      </w:r>
      <w:r>
        <w:rPr>
          <w:iCs/>
          <w:i/>
        </w:rPr>
        <w:t xml:space="preserve">viśva</w:t>
      </w:r>
      <w:r>
        <w:t xml:space="preserve"> </w:t>
      </w:r>
      <w:r>
        <w:t xml:space="preserve">+</w:t>
      </w:r>
      <w:r>
        <w:t xml:space="preserve"> </w:t>
      </w:r>
      <w:r>
        <w:rPr>
          <w:iCs/>
          <w:i/>
        </w:rPr>
        <w:t xml:space="preserve">āyuḥ</w:t>
      </w:r>
      <w:r>
        <w:t xml:space="preserve"> </w:t>
      </w:r>
      <w:r>
        <w:t xml:space="preserve">→ single substitute</w:t>
      </w:r>
      <w:r>
        <w:t xml:space="preserve"> </w:t>
      </w:r>
      <w:r>
        <w:rPr>
          <w:iCs/>
          <w:i/>
        </w:rPr>
        <w:t xml:space="preserve">ā</w:t>
      </w:r>
      <w:r>
        <w:t xml:space="preserve">, udātta by Pā. 8-2-5 [?].</w:t>
      </w:r>
      <w:r>
        <w:t xml:space="preserve"> </w:t>
      </w:r>
      <w:r>
        <w:rPr>
          <w:bCs/>
          <w:b/>
        </w:rPr>
        <w:t xml:space="preserve">अक्षितम् (</w:t>
      </w:r>
      <w:r>
        <w:rPr>
          <w:iCs/>
          <w:i/>
          <w:bCs/>
          <w:b/>
        </w:rPr>
        <w:t xml:space="preserve">akṣitam</w:t>
      </w:r>
      <w:r>
        <w:rPr>
          <w:bCs/>
          <w:b/>
        </w:rPr>
        <w:t xml:space="preserve">)</w:t>
      </w:r>
      <w:r>
        <w:t xml:space="preserve"> </w:t>
      </w:r>
      <w:r>
        <w:t xml:space="preserve">— root</w:t>
      </w:r>
      <w:r>
        <w:t xml:space="preserve"> </w:t>
      </w:r>
      <w:r>
        <w:rPr>
          <w:iCs/>
          <w:i/>
        </w:rPr>
        <w:t xml:space="preserve">kṣi kṣaye</w:t>
      </w:r>
      <w:r>
        <w:t xml:space="preserve"> </w:t>
      </w:r>
      <w:r>
        <w:t xml:space="preserve">in the sense including the causative;</w:t>
      </w:r>
      <w:r>
        <w:t xml:space="preserve"> </w:t>
      </w:r>
      <w:r>
        <w:rPr>
          <w:iCs/>
          <w:i/>
        </w:rPr>
        <w:t xml:space="preserve">kta</w:t>
      </w:r>
      <w:r>
        <w:t xml:space="preserve"> </w:t>
      </w:r>
      <w:r>
        <w:t xml:space="preserve">in the passive; by</w:t>
      </w:r>
      <w:r>
        <w:t xml:space="preserve"> </w:t>
      </w:r>
      <w:r>
        <w:t xml:space="preserve">“</w:t>
      </w:r>
      <w:r>
        <w:t xml:space="preserve">niṣṭhā-yoṇya-darthe</w:t>
      </w:r>
      <w:r>
        <w:t xml:space="preserve">”</w:t>
      </w:r>
      <w:r>
        <w:t xml:space="preserve"> </w:t>
      </w:r>
      <w:r>
        <w:t xml:space="preserve">(Pā. 6-4-60 [?]) the lengthening is prohibited since the word does not have the sense</w:t>
      </w:r>
      <w:r>
        <w:t xml:space="preserve"> </w:t>
      </w:r>
      <w:r>
        <w:t xml:space="preserve">“</w:t>
      </w:r>
      <w:r>
        <w:t xml:space="preserve">not to be…</w:t>
      </w:r>
      <w:r>
        <w:t xml:space="preserve">”</w:t>
      </w:r>
      <w:r>
        <w:t xml:space="preserve">; and since the lengthening does not arise, the</w:t>
      </w:r>
      <w:r>
        <w:t xml:space="preserve"> </w:t>
      </w:r>
      <w:r>
        <w:rPr>
          <w:iCs/>
          <w:i/>
        </w:rPr>
        <w:t xml:space="preserve">n</w:t>
      </w:r>
      <w:r>
        <w:t xml:space="preserve">-substitution of</w:t>
      </w:r>
      <w:r>
        <w:t xml:space="preserve"> </w:t>
      </w:r>
      <w:r>
        <w:t xml:space="preserve">“</w:t>
      </w:r>
      <w:r>
        <w:t xml:space="preserve">kṣiyo dīrghāt</w:t>
      </w:r>
      <w:r>
        <w:t xml:space="preserve">”</w:t>
      </w:r>
      <w:r>
        <w:t xml:space="preserve"> </w:t>
      </w:r>
      <w:r>
        <w:t xml:space="preserve">(Pā. 8-2-46 [?]) does not arise; the</w:t>
      </w:r>
      <w:r>
        <w:t xml:space="preserve"> </w:t>
      </w:r>
      <w:r>
        <w:rPr>
          <w:iCs/>
          <w:i/>
        </w:rPr>
        <w:t xml:space="preserve">nañ</w:t>
      </w:r>
      <w:r>
        <w:t xml:space="preserve"> </w:t>
      </w:r>
      <w:r>
        <w:t xml:space="preserve">compound with the negative takes the first-member accent of</w:t>
      </w:r>
      <w:r>
        <w:t xml:space="preserve"> </w:t>
      </w:r>
      <w:r>
        <w:t xml:space="preserve">“</w:t>
      </w:r>
      <w:r>
        <w:t xml:space="preserve">tatpuruṣe tulyārtha…</w:t>
      </w:r>
      <w:r>
        <w:t xml:space="preserve">”</w:t>
      </w:r>
      <w:r>
        <w:t xml:space="preserve"> </w:t>
      </w:r>
      <w:r>
        <w:t xml:space="preserve">(Pā. 6-2-2 [?]) as with indeclinables.</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04"/>
    <w:bookmarkStart w:id="405" w:name="page-369-sūkta-9-rik-8"/>
    <w:p>
      <w:pPr>
        <w:pStyle w:val="Heading3"/>
      </w:pPr>
      <w:r>
        <w:t xml:space="preserve">Page 369 — Sūkta 9, Rik 8</w:t>
      </w:r>
    </w:p>
    <w:p>
      <w:pPr>
        <w:pStyle w:val="FirstParagraph"/>
      </w:pPr>
      <w:r>
        <w:rPr>
          <w:bCs/>
          <w:b/>
        </w:rPr>
        <w:t xml:space="preserve">॥ Saṃhitā-pāṭhaḥ ॥</w:t>
      </w:r>
    </w:p>
    <w:p>
      <w:pPr>
        <w:pStyle w:val="BlockText"/>
      </w:pPr>
      <w:r>
        <w:t xml:space="preserve">अस्मे धेहि श्रवो बृहद्द्युम्नं सहस्रसातमम् ।</w:t>
      </w:r>
      <w:r>
        <w:t xml:space="preserve"> </w:t>
      </w:r>
      <w:r>
        <w:t xml:space="preserve">इन्द्र ता रथिनीरिषः ॥८॥</w:t>
      </w:r>
    </w:p>
    <w:p>
      <w:pPr>
        <w:pStyle w:val="BlockText"/>
      </w:pPr>
      <w:r>
        <w:rPr>
          <w:iCs/>
          <w:i/>
        </w:rPr>
        <w:t xml:space="preserve">asme dhehi śravo bṛhad dyumnaṃ sahasrasātamam |</w:t>
      </w:r>
      <w:r>
        <w:t xml:space="preserve"> </w:t>
      </w:r>
      <w:r>
        <w:rPr>
          <w:iCs/>
          <w:i/>
        </w:rPr>
        <w:t xml:space="preserve">indra tā rathīnīr iṣaḥ ||8||</w:t>
      </w:r>
    </w:p>
    <w:p>
      <w:pPr>
        <w:pStyle w:val="FirstParagraph"/>
      </w:pPr>
      <w:r>
        <w:rPr>
          <w:bCs/>
          <w:b/>
        </w:rPr>
        <w:t xml:space="preserve">॥ Pada-pāṭhaḥ ॥</w:t>
      </w:r>
    </w:p>
    <w:p>
      <w:pPr>
        <w:pStyle w:val="BlockText"/>
      </w:pPr>
      <w:r>
        <w:t xml:space="preserve">अस्मे इति । धेहि । श्रवः । बृहत् । द्युम्नम् । सहस्रऽसातमम् ॥</w:t>
      </w:r>
      <w:r>
        <w:t xml:space="preserve"> </w:t>
      </w:r>
      <w:r>
        <w:t xml:space="preserve">इन्द्र । ताः । रथिनीः । इषः ॥८॥</w:t>
      </w:r>
    </w:p>
    <w:p>
      <w:pPr>
        <w:pStyle w:val="BlockText"/>
      </w:pPr>
      <w:r>
        <w:rPr>
          <w:iCs/>
          <w:i/>
        </w:rPr>
        <w:t xml:space="preserve">asme iti | dhehi | śravaḥ | bṛhat | dyumnam | sahasra-sātamam ||</w:t>
      </w:r>
      <w:r>
        <w:t xml:space="preserve"> </w:t>
      </w:r>
      <w:r>
        <w:rPr>
          <w:iCs/>
          <w:i/>
        </w:rPr>
        <w:t xml:space="preserve">indra | tāḥ | rathinīḥ | iṣaḥ ||8||</w:t>
      </w:r>
    </w:p>
    <w:p>
      <w:pPr>
        <w:pStyle w:val="FirstParagraph"/>
      </w:pPr>
      <w:r>
        <w:rPr>
          <w:bCs/>
          <w:b/>
        </w:rPr>
        <w:t xml:space="preserve">॥ Sāyaṇa-bhāṣyam ॥</w:t>
      </w:r>
    </w:p>
    <w:p>
      <w:pPr>
        <w:pStyle w:val="BlockText"/>
      </w:pPr>
      <w:r>
        <w:t xml:space="preserve">हे इन्द्र बृहच्छ्रवो महतीं कीर्तिमस्मे धेहि । अस्मभ्यं प्रयच्छ । तथा सहस्रसातममतिशयेन सहस्रसंख्यादानोपेतं द्युम्नं धनमस्मे धेहि । तथा ता रथिनीर्व्रीहियवादिरूपेण प्रसिद्धा रथवत्यो [?] रथोपेता इषोन्नान्यस्मे धेहि ॥ अस्मे । सुपां सुलुगित्यादिना शे आदेशः । धेहि । घ्वसोरेद्धावभ्यासलोपश्च । पा. ६-४-११९ । इत्येत्वाभ्यासलोपौ । श्रूयत इति श्रवः । असुनो नित्त्वादाद्युदात्तत्वम् । सहस्रं सुनुते ददातीति सहस्रसाः । षणु दाने । जनसनखनक्रमगमो विट् । पा. ३-२-६७ । विड्सनोरनुनासिकस्यात् । पा. ६-४-४१ । इत्याकारादेशः । धातुस्वरेणान्तोदात्तः । पुनः कृदुत्तरपदप्रकृतिस्वरेण स एव शिष्यते । रथा आसां सन्तीति रथिन्यः इति प्रत्ययस्याद्युदात्तत्वम् । ऋन्नेभ्यो ङीप् । पा. ४-१-५ । सा च पित्त्वादनुदात्ता । इषो योगिकत्वे धातुस्वरः । रूढत्वे प्रातिपदिकस्वरः ॥</w:t>
      </w:r>
    </w:p>
    <w:p>
      <w:pPr>
        <w:pStyle w:val="BlockText"/>
      </w:pPr>
      <w:r>
        <w:rPr>
          <w:iCs/>
          <w:i/>
        </w:rPr>
        <w:t xml:space="preserve">he indra bṛhac-chravo mahatīṃ kīrtim asme dhehi | asmabhyaṃ prayaccha | tathā sahasra-sātamam atiśayena sahasra-saṃkhyā-dānopetaṃ dyumnaṃ dhanam asme dhehi | tathā tā rathinīr vrīhi-yavādi-rūpeṇa prasiddhā rathavatyo [?] rathopetā iṣo ’nnāny asme dhehi || asme | supāṃ suluk ity-ādinā śe ādeśaḥ | dhehi | ghvasor eddhāv abhyāsa-lopaś ca | pā. 6-4-119 | ity etvābhyāsa-lopau | śrūyata iti śravaḥ | asuno nittvād ādyudāttatvam | sahasraṃ sunute dadātīti sahasra-sāḥ | ṣaṇu dāne | jana-sana-khana-kramagamo viṭ | pā. 3-2-67 | viḍ-sanor anunāsikasyāt | pā. 6-4-41 | ity ākārādeśaḥ | dhātu-svareṇāntodāttaḥ | punaḥ kṛd-uttara-pada-prakṛti-svareṇa sa eva śiṣyate | rathā āsāṃ santīti rathinyaḥ iti pratyayasyādyudāttatvam | ṛnnebhyo ṅīp | pā. 4-1-5 | sā ca pittvād anudāttā | iṣo yogikatve dhātu-svaraḥ | rūḍhatve prātipadika-svaraḥ ||</w:t>
      </w:r>
    </w:p>
    <w:p>
      <w:pPr>
        <w:pStyle w:val="FirstParagraph"/>
      </w:pPr>
      <w:r>
        <w:rPr>
          <w:bCs/>
          <w:b/>
        </w:rPr>
        <w:t xml:space="preserve">Translation:</w:t>
      </w:r>
      <w:r>
        <w:t xml:space="preserve"> </w:t>
      </w:r>
      <w:r>
        <w:t xml:space="preserve">“</w:t>
      </w:r>
      <w:r>
        <w:t xml:space="preserve">O Indra,</w:t>
      </w:r>
      <w:r>
        <w:t xml:space="preserve"> </w:t>
      </w:r>
      <w:r>
        <w:rPr>
          <w:iCs/>
          <w:i/>
        </w:rPr>
        <w:t xml:space="preserve">bṛhac-chravaḥ</w:t>
      </w:r>
      <w:r>
        <w:t xml:space="preserve"> </w:t>
      </w:r>
      <w:r>
        <w:t xml:space="preserve">— O you of great renown: give us (</w:t>
      </w:r>
      <w:r>
        <w:rPr>
          <w:iCs/>
          <w:i/>
        </w:rPr>
        <w:t xml:space="preserve">asme dhehi</w:t>
      </w:r>
      <w:r>
        <w:t xml:space="preserve">) great fame. And likewise bestow on us</w:t>
      </w:r>
      <w:r>
        <w:t xml:space="preserve"> </w:t>
      </w:r>
      <w:r>
        <w:rPr>
          <w:iCs/>
          <w:i/>
        </w:rPr>
        <w:t xml:space="preserve">sahasra-sātamam</w:t>
      </w:r>
      <w:r>
        <w:t xml:space="preserve"> </w:t>
      </w:r>
      <w:r>
        <w:t xml:space="preserve">— in extreme degree accompanied by gifts reckoned in thousands —</w:t>
      </w:r>
      <w:r>
        <w:t xml:space="preserve"> </w:t>
      </w:r>
      <w:r>
        <w:rPr>
          <w:iCs/>
          <w:i/>
        </w:rPr>
        <w:t xml:space="preserve">dyumnam</w:t>
      </w:r>
      <w:r>
        <w:t xml:space="preserve">, wealth. And likewise</w:t>
      </w:r>
      <w:r>
        <w:t xml:space="preserve"> </w:t>
      </w:r>
      <w:r>
        <w:rPr>
          <w:iCs/>
          <w:i/>
        </w:rPr>
        <w:t xml:space="preserve">tā rathinīḥ</w:t>
      </w:r>
      <w:r>
        <w:t xml:space="preserve"> </w:t>
      </w:r>
      <w:r>
        <w:t xml:space="preserve">— those [</w:t>
      </w:r>
      <w:r>
        <w:rPr>
          <w:iCs/>
          <w:i/>
        </w:rPr>
        <w:t xml:space="preserve">iṣaḥ</w:t>
      </w:r>
      <w:r>
        <w:t xml:space="preserve">] famous in the forms of rice, barley and the like,</w:t>
      </w:r>
      <w:r>
        <w:t xml:space="preserve"> </w:t>
      </w:r>
      <w:r>
        <w:rPr>
          <w:iCs/>
          <w:i/>
        </w:rPr>
        <w:t xml:space="preserve">rathavatyaḥ</w:t>
      </w:r>
      <w:r>
        <w:t xml:space="preserve"> </w:t>
      </w:r>
      <w:r>
        <w:t xml:space="preserve">[the word is hard to read], furnished with chariots —</w:t>
      </w:r>
      <w:r>
        <w:t xml:space="preserve"> </w:t>
      </w:r>
      <w:r>
        <w:rPr>
          <w:iCs/>
          <w:i/>
        </w:rPr>
        <w:t xml:space="preserve">iṣaḥ</w:t>
      </w:r>
      <w:r>
        <w:t xml:space="preserve">: foods; bestow them on us.</w:t>
      </w:r>
      <w:r>
        <w:t xml:space="preserve">”</w:t>
      </w:r>
      <w:r>
        <w:t xml:space="preserve"> </w:t>
      </w:r>
      <w:r>
        <w:rPr>
          <w:iCs/>
          <w:i/>
        </w:rPr>
        <w:t xml:space="preserve">(Grammar noted briefly:</w:t>
      </w:r>
      <w:r>
        <w:t xml:space="preserve"> </w:t>
      </w:r>
      <w:r>
        <w:t xml:space="preserve">asme</w:t>
      </w:r>
      <w:r>
        <w:t xml:space="preserve"> </w:t>
      </w:r>
      <w:r>
        <w:rPr>
          <w:iCs/>
          <w:i/>
        </w:rPr>
        <w:t xml:space="preserve">as in Rik 7;</w:t>
      </w:r>
      <w:r>
        <w:t xml:space="preserve"> </w:t>
      </w:r>
      <w:r>
        <w:t xml:space="preserve">dhehi —</w:t>
      </w:r>
      <w:r>
        <w:t xml:space="preserve"> </w:t>
      </w:r>
      <w:r>
        <w:rPr>
          <w:iCs/>
          <w:i/>
        </w:rPr>
        <w:t xml:space="preserve">the root</w:t>
      </w:r>
      <w:r>
        <w:t xml:space="preserve"> </w:t>
      </w:r>
      <w:r>
        <w:t xml:space="preserve">dhā</w:t>
      </w:r>
      <w:r>
        <w:t xml:space="preserve"> </w:t>
      </w:r>
      <w:r>
        <w:rPr>
          <w:iCs/>
          <w:i/>
        </w:rPr>
        <w:t xml:space="preserve">with</w:t>
      </w:r>
      <w:r>
        <w:t xml:space="preserve"> </w:t>
      </w:r>
      <w:r>
        <w:t xml:space="preserve">hi</w:t>
      </w:r>
      <w:r>
        <w:rPr>
          <w:iCs/>
          <w:i/>
        </w:rPr>
        <w:t xml:space="preserve">, with the substitution of</w:t>
      </w:r>
      <w:r>
        <w:t xml:space="preserve"> </w:t>
      </w:r>
      <w:r>
        <w:t xml:space="preserve">e</w:t>
      </w:r>
      <w:r>
        <w:t xml:space="preserve"> </w:t>
      </w:r>
      <w:r>
        <w:rPr>
          <w:iCs/>
          <w:i/>
        </w:rPr>
        <w:t xml:space="preserve">for</w:t>
      </w:r>
      <w:r>
        <w:t xml:space="preserve"> </w:t>
      </w:r>
      <w:r>
        <w:t xml:space="preserve">ā</w:t>
      </w:r>
      <w:r>
        <w:t xml:space="preserve"> </w:t>
      </w:r>
      <w:r>
        <w:rPr>
          <w:iCs/>
          <w:i/>
        </w:rPr>
        <w:t xml:space="preserve">and loss of the reduplicate (Pā. 6-4-119);</w:t>
      </w:r>
      <w:r>
        <w:t xml:space="preserve"> </w:t>
      </w:r>
      <w:r>
        <w:t xml:space="preserve">śravaḥ</w:t>
      </w:r>
      <w:r>
        <w:t xml:space="preserve"> </w:t>
      </w:r>
      <w:r>
        <w:rPr>
          <w:iCs/>
          <w:i/>
        </w:rPr>
        <w:t xml:space="preserve">with</w:t>
      </w:r>
      <w:r>
        <w:t xml:space="preserve"> </w:t>
      </w:r>
      <w:r>
        <w:t xml:space="preserve">asun</w:t>
      </w:r>
      <w:r>
        <w:rPr>
          <w:iCs/>
          <w:i/>
        </w:rPr>
        <w:t xml:space="preserve">;</w:t>
      </w:r>
      <w:r>
        <w:t xml:space="preserve"> </w:t>
      </w:r>
      <w:r>
        <w:t xml:space="preserve">sahasrasā</w:t>
      </w:r>
      <w:r>
        <w:t xml:space="preserve"> </w:t>
      </w:r>
      <w:r>
        <w:rPr>
          <w:iCs/>
          <w:i/>
        </w:rPr>
        <w:t xml:space="preserve">—</w:t>
      </w:r>
      <w:r>
        <w:rPr>
          <w:iCs/>
          <w:i/>
        </w:rPr>
        <w:t xml:space="preserve"> </w:t>
      </w:r>
      <w:r>
        <w:rPr>
          <w:iCs/>
          <w:i/>
        </w:rPr>
        <w:t xml:space="preserve">‘</w:t>
      </w:r>
      <w:r>
        <w:rPr>
          <w:iCs/>
          <w:i/>
        </w:rPr>
        <w:t xml:space="preserve">one who gives a thousand</w:t>
      </w:r>
      <w:r>
        <w:rPr>
          <w:iCs/>
          <w:i/>
        </w:rPr>
        <w:t xml:space="preserve">’</w:t>
      </w:r>
      <w:r>
        <w:rPr>
          <w:iCs/>
          <w:i/>
        </w:rPr>
        <w:t xml:space="preserve">: root</w:t>
      </w:r>
      <w:r>
        <w:t xml:space="preserve"> </w:t>
      </w:r>
      <w:r>
        <w:t xml:space="preserve">ṣaṇu dāne</w:t>
      </w:r>
      <w:r>
        <w:t xml:space="preserve"> </w:t>
      </w:r>
      <w:r>
        <w:rPr>
          <w:iCs/>
          <w:i/>
        </w:rPr>
        <w:t xml:space="preserve">with</w:t>
      </w:r>
      <w:r>
        <w:t xml:space="preserve"> </w:t>
      </w:r>
      <w:r>
        <w:t xml:space="preserve">viṭ</w:t>
      </w:r>
      <w:r>
        <w:t xml:space="preserve"> </w:t>
      </w:r>
      <w:r>
        <w:rPr>
          <w:iCs/>
          <w:i/>
        </w:rPr>
        <w:t xml:space="preserve">(Pā. 3-2-67),</w:t>
      </w:r>
      <w:r>
        <w:t xml:space="preserve"> </w:t>
      </w:r>
      <w:r>
        <w:t xml:space="preserve">ā</w:t>
      </w:r>
      <w:r>
        <w:t xml:space="preserve"> </w:t>
      </w:r>
      <w:r>
        <w:rPr>
          <w:iCs/>
          <w:i/>
        </w:rPr>
        <w:t xml:space="preserve">for the nasal (Pā. 6-4-41), final-udātta by the root, then the second-member rule;</w:t>
      </w:r>
      <w:r>
        <w:t xml:space="preserve"> </w:t>
      </w:r>
      <w:r>
        <w:t xml:space="preserve">rathinyaḥ</w:t>
      </w:r>
      <w:r>
        <w:t xml:space="preserve"> </w:t>
      </w:r>
      <w:r>
        <w:rPr>
          <w:iCs/>
          <w:i/>
        </w:rPr>
        <w:t xml:space="preserve">—</w:t>
      </w:r>
      <w:r>
        <w:rPr>
          <w:iCs/>
          <w:i/>
        </w:rPr>
        <w:t xml:space="preserve"> </w:t>
      </w:r>
      <w:r>
        <w:rPr>
          <w:iCs/>
          <w:i/>
        </w:rPr>
        <w:t xml:space="preserve">‘</w:t>
      </w:r>
      <w:r>
        <w:rPr>
          <w:iCs/>
          <w:i/>
        </w:rPr>
        <w:t xml:space="preserve">those who have chariots,</w:t>
      </w:r>
      <w:r>
        <w:rPr>
          <w:iCs/>
          <w:i/>
        </w:rPr>
        <w:t xml:space="preserve">’</w:t>
      </w:r>
      <w:r>
        <w:rPr>
          <w:iCs/>
          <w:i/>
        </w:rPr>
        <w:t xml:space="preserve"> </w:t>
      </w:r>
      <w:r>
        <w:rPr>
          <w:iCs/>
          <w:i/>
        </w:rPr>
        <w:t xml:space="preserve">feminine in</w:t>
      </w:r>
      <w:r>
        <w:t xml:space="preserve"> </w:t>
      </w:r>
      <w:r>
        <w:t xml:space="preserve">ṅīp</w:t>
      </w:r>
      <w:r>
        <w:t xml:space="preserve"> </w:t>
      </w:r>
      <w:r>
        <w:rPr>
          <w:iCs/>
          <w:i/>
        </w:rPr>
        <w:t xml:space="preserve">(Pā. 4-1-5), unaccented because</w:t>
      </w:r>
      <w:r>
        <w:t xml:space="preserve"> </w:t>
      </w:r>
      <w:r>
        <w:t xml:space="preserve">pit</w:t>
      </w:r>
      <w:r>
        <w:rPr>
          <w:iCs/>
          <w:i/>
        </w:rPr>
        <w:t xml:space="preserve">;</w:t>
      </w:r>
      <w:r>
        <w:t xml:space="preserve"> </w:t>
      </w:r>
      <w:r>
        <w:t xml:space="preserve">iṣaḥ</w:t>
      </w:r>
      <w:r>
        <w:t xml:space="preserve"> </w:t>
      </w:r>
      <w:r>
        <w:rPr>
          <w:iCs/>
          <w:i/>
        </w:rPr>
        <w:t xml:space="preserve">takes the root accent if taken in its component sense and the stem accent if taken as a settled word.)</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बृहत् (bṛhat)</w:t>
      </w:r>
      <w:r>
        <w:t xml:space="preserve"> </w:t>
      </w:r>
      <w:r>
        <w:t xml:space="preserve">— great, excellent |</w:t>
      </w:r>
      <w:r>
        <w:t xml:space="preserve"> </w:t>
      </w:r>
      <w:r>
        <w:rPr>
          <w:bCs/>
          <w:b/>
        </w:rPr>
        <w:t xml:space="preserve">श्रवः (śravaḥ)</w:t>
      </w:r>
      <w:r>
        <w:t xml:space="preserve"> </w:t>
      </w:r>
      <w:r>
        <w:t xml:space="preserve">— wealth |</w:t>
      </w:r>
      <w:r>
        <w:t xml:space="preserve"> </w:t>
      </w:r>
      <w:r>
        <w:rPr>
          <w:bCs/>
          <w:b/>
        </w:rPr>
        <w:t xml:space="preserve">सहस्रसातमम् (sahasrasātamam)</w:t>
      </w:r>
      <w:r>
        <w:t xml:space="preserve"> </w:t>
      </w:r>
      <w:r>
        <w:t xml:space="preserve">— greatly helpful for giving thousands of different things |</w:t>
      </w:r>
      <w:r>
        <w:t xml:space="preserve"> </w:t>
      </w:r>
      <w:r>
        <w:rPr>
          <w:bCs/>
          <w:b/>
        </w:rPr>
        <w:t xml:space="preserve">द्युम्नम् (dyumnam)</w:t>
      </w:r>
      <w:r>
        <w:t xml:space="preserve"> </w:t>
      </w:r>
      <w:r>
        <w:t xml:space="preserve">— wealth |</w:t>
      </w:r>
      <w:r>
        <w:t xml:space="preserve"> </w:t>
      </w:r>
      <w:r>
        <w:rPr>
          <w:bCs/>
          <w:b/>
        </w:rPr>
        <w:t xml:space="preserve">ताः (tāḥ)</w:t>
      </w:r>
      <w:r>
        <w:t xml:space="preserve"> </w:t>
      </w:r>
      <w:r>
        <w:t xml:space="preserve">— those |</w:t>
      </w:r>
      <w:r>
        <w:t xml:space="preserve"> </w:t>
      </w:r>
      <w:r>
        <w:rPr>
          <w:bCs/>
          <w:b/>
        </w:rPr>
        <w:t xml:space="preserve">रथिनीः (rathinīḥ)</w:t>
      </w:r>
      <w:r>
        <w:t xml:space="preserve"> </w:t>
      </w:r>
      <w:r>
        <w:t xml:space="preserve">— borne on chariots or carts |</w:t>
      </w:r>
      <w:r>
        <w:t xml:space="preserve"> </w:t>
      </w:r>
      <w:r>
        <w:rPr>
          <w:bCs/>
          <w:b/>
        </w:rPr>
        <w:t xml:space="preserve">इषः (iṣaḥ)</w:t>
      </w:r>
      <w:r>
        <w:t xml:space="preserve"> </w:t>
      </w:r>
      <w:r>
        <w:t xml:space="preserve">— grains and other foods, in the form of rice, barley and the like |</w:t>
      </w:r>
      <w:r>
        <w:t xml:space="preserve"> </w:t>
      </w:r>
      <w:r>
        <w:rPr>
          <w:bCs/>
          <w:b/>
        </w:rPr>
        <w:t xml:space="preserve">धेहि (dhehi)</w:t>
      </w:r>
      <w:r>
        <w:t xml:space="preserve"> </w:t>
      </w:r>
      <w:r>
        <w:t xml:space="preserve">— give.</w:t>
      </w:r>
    </w:p>
    <w:bookmarkEnd w:id="405"/>
    <w:bookmarkStart w:id="406" w:name="X741b7afc6a910382b0d269903a48575eece57a0"/>
    <w:p>
      <w:pPr>
        <w:pStyle w:val="Heading3"/>
      </w:pPr>
      <w:r>
        <w:t xml:space="preserve">Page 370 — Rik 8: overall sense, English, Special Topics</w:t>
      </w:r>
    </w:p>
    <w:p>
      <w:pPr>
        <w:pStyle w:val="FirstParagraph"/>
      </w:pPr>
      <w:r>
        <w:rPr>
          <w:bCs/>
          <w:b/>
        </w:rPr>
        <w:t xml:space="preserve">॥ Bhāvārthaḥ ॥</w:t>
      </w:r>
    </w:p>
    <w:p>
      <w:pPr>
        <w:pStyle w:val="BodyText"/>
      </w:pPr>
      <w:r>
        <w:t xml:space="preserve">O Indra! Give us exceedingly great fame and thousand-fold wealth, and grain and other food in cartloads (chariot-loads).</w:t>
      </w:r>
    </w:p>
    <w:p>
      <w:pPr>
        <w:pStyle w:val="BodyText"/>
      </w:pPr>
      <w:r>
        <w:rPr>
          <w:bCs/>
          <w:b/>
        </w:rPr>
        <w:t xml:space="preserve">॥ English Translation ॥</w:t>
      </w:r>
      <w:r>
        <w:t xml:space="preserve"> </w:t>
      </w:r>
      <w:r>
        <w:rPr>
          <w:iCs/>
          <w:i/>
        </w:rPr>
        <w:t xml:space="preserve">(as printed in the source)</w:t>
      </w:r>
    </w:p>
    <w:p>
      <w:pPr>
        <w:pStyle w:val="BlockText"/>
      </w:pPr>
      <w:r>
        <w:t xml:space="preserve">O Indra, grant us great fame, and wealth acquired in a thousand ways and those (articles) of food (which are brought from the field) in carts.</w:t>
      </w:r>
    </w:p>
    <w:p>
      <w:pPr>
        <w:pStyle w:val="FirstParagraph"/>
      </w:pPr>
      <w:r>
        <w:rPr>
          <w:bCs/>
          <w:b/>
        </w:rPr>
        <w:t xml:space="preserve">॥ Viśeṣa-viṣayagaḷu (Special Topics) ॥</w:t>
      </w:r>
    </w:p>
    <w:p>
      <w:pPr>
        <w:pStyle w:val="BodyText"/>
      </w:pPr>
      <w:r>
        <w:t xml:space="preserve">The sense of this rik is easy to grasp; there are no special difficulties.</w:t>
      </w:r>
    </w:p>
    <w:p>
      <w:pPr>
        <w:pStyle w:val="BodyText"/>
      </w:pPr>
      <w:r>
        <w:rPr>
          <w:bCs/>
          <w:b/>
        </w:rPr>
        <w:t xml:space="preserve">“</w:t>
      </w:r>
      <w:r>
        <w:rPr>
          <w:bCs/>
          <w:b/>
        </w:rPr>
        <w:t xml:space="preserve">Śravaḥ</w:t>
      </w:r>
      <w:r>
        <w:rPr>
          <w:bCs/>
          <w:b/>
        </w:rPr>
        <w:t xml:space="preserve">”</w:t>
      </w:r>
      <w:r>
        <w:t xml:space="preserve"> </w:t>
      </w:r>
      <w:r>
        <w:t xml:space="preserve">— for this word Yāska, in his Nirukta, gives two or three different senses. Since the word</w:t>
      </w:r>
      <w:r>
        <w:t xml:space="preserve"> </w:t>
      </w:r>
      <w:r>
        <w:rPr>
          <w:iCs/>
          <w:i/>
        </w:rPr>
        <w:t xml:space="preserve">śravaḥ</w:t>
      </w:r>
      <w:r>
        <w:t xml:space="preserve"> </w:t>
      </w:r>
      <w:r>
        <w:t xml:space="preserve">is read among the twenty-eight words for wealth beginning with</w:t>
      </w:r>
      <w:r>
        <w:t xml:space="preserve"> </w:t>
      </w:r>
      <w:r>
        <w:rPr>
          <w:iCs/>
          <w:i/>
        </w:rPr>
        <w:t xml:space="preserve">magham</w:t>
      </w:r>
      <w:r>
        <w:t xml:space="preserve"> </w:t>
      </w:r>
      <w:r>
        <w:t xml:space="preserve">and</w:t>
      </w:r>
      <w:r>
        <w:t xml:space="preserve"> </w:t>
      </w:r>
      <w:r>
        <w:rPr>
          <w:iCs/>
          <w:i/>
        </w:rPr>
        <w:t xml:space="preserve">reknaḥ</w:t>
      </w:r>
      <w:r>
        <w:t xml:space="preserve"> </w:t>
      </w:r>
      <w:r>
        <w:t xml:space="preserve">(Nirukta 2-9 [?]), the sense</w:t>
      </w:r>
      <w:r>
        <w:t xml:space="preserve"> </w:t>
      </w:r>
      <w:r>
        <w:t xml:space="preserve">“</w:t>
      </w:r>
      <w:r>
        <w:t xml:space="preserve">wealth</w:t>
      </w:r>
      <w:r>
        <w:t xml:space="preserve">”</w:t>
      </w:r>
      <w:r>
        <w:t xml:space="preserve"> </w:t>
      </w:r>
      <w:r>
        <w:t xml:space="preserve">is also possible. In explaining the rik</w:t>
      </w:r>
      <w:r>
        <w:t xml:space="preserve"> </w:t>
      </w:r>
      <w:r>
        <w:rPr>
          <w:iCs/>
          <w:i/>
        </w:rPr>
        <w:t xml:space="preserve">uta svainaṃ</w:t>
      </w:r>
      <w:r>
        <w:t xml:space="preserve"> </w:t>
      </w:r>
      <w:r>
        <w:t xml:space="preserve">(Ṛgveda Saṃhitā 4-?-? [?]) he says:</w:t>
      </w:r>
      <w:r>
        <w:t xml:space="preserve"> </w:t>
      </w:r>
      <w:r>
        <w:t xml:space="preserve">“</w:t>
      </w:r>
      <w:r>
        <w:rPr>
          <w:iCs/>
          <w:i/>
        </w:rPr>
        <w:t xml:space="preserve">śravaś ca paśum ucca yūthaṃ praśaṃsāṃ ca yūthaṃ dhanaṃ ca yūthaṃ cety vā</w:t>
      </w:r>
      <w:r>
        <w:t xml:space="preserve">”</w:t>
      </w:r>
      <w:r>
        <w:t xml:space="preserve"> </w:t>
      </w:r>
      <w:r>
        <w:t xml:space="preserve">— that is,</w:t>
      </w:r>
      <w:r>
        <w:t xml:space="preserve"> </w:t>
      </w:r>
      <w:r>
        <w:rPr>
          <w:iCs/>
          <w:i/>
        </w:rPr>
        <w:t xml:space="preserve">śravaḥ</w:t>
      </w:r>
      <w:r>
        <w:t xml:space="preserve"> </w:t>
      </w:r>
      <w:r>
        <w:t xml:space="preserve">is</w:t>
      </w:r>
      <w:r>
        <w:t xml:space="preserve"> </w:t>
      </w:r>
      <w:r>
        <w:t xml:space="preserve">“</w:t>
      </w:r>
      <w:r>
        <w:t xml:space="preserve">praise (fame)</w:t>
      </w:r>
      <w:r>
        <w:t xml:space="preserve">”</w:t>
      </w:r>
      <w:r>
        <w:t xml:space="preserve"> </w:t>
      </w:r>
      <w:r>
        <w:t xml:space="preserve">or</w:t>
      </w:r>
      <w:r>
        <w:t xml:space="preserve"> </w:t>
      </w:r>
      <w:r>
        <w:t xml:space="preserve">“</w:t>
      </w:r>
      <w:r>
        <w:t xml:space="preserve">wealth</w:t>
      </w:r>
      <w:r>
        <w:t xml:space="preserve">”</w:t>
      </w:r>
      <w:r>
        <w:t xml:space="preserve"> </w:t>
      </w:r>
      <w:r>
        <w:t xml:space="preserve">(Nirukta 4-?? [?]); and in the rik</w:t>
      </w:r>
      <w:r>
        <w:t xml:space="preserve"> </w:t>
      </w:r>
      <w:r>
        <w:rPr>
          <w:iCs/>
          <w:i/>
        </w:rPr>
        <w:t xml:space="preserve">āmanāmno’smān</w:t>
      </w:r>
      <w:r>
        <w:t xml:space="preserve"> </w:t>
      </w:r>
      <w:r>
        <w:t xml:space="preserve">[the quotation is compressed; Ṛgveda 1-?-? [?]] he explains the word</w:t>
      </w:r>
      <w:r>
        <w:t xml:space="preserve"> </w:t>
      </w:r>
      <w:r>
        <w:rPr>
          <w:iCs/>
          <w:i/>
        </w:rPr>
        <w:t xml:space="preserve">śrava icchamānāḥ</w:t>
      </w:r>
      <w:r>
        <w:t xml:space="preserve"> </w:t>
      </w:r>
      <w:r>
        <w:t xml:space="preserve">as</w:t>
      </w:r>
      <w:r>
        <w:t xml:space="preserve"> </w:t>
      </w:r>
      <w:r>
        <w:t xml:space="preserve">“</w:t>
      </w:r>
      <w:r>
        <w:t xml:space="preserve">wishing for praise</w:t>
      </w:r>
      <w:r>
        <w:t xml:space="preserve">”</w:t>
      </w:r>
      <w:r>
        <w:t xml:space="preserve"> </w:t>
      </w:r>
      <w:r>
        <w:t xml:space="preserve">(Nirukta 5-11 [?]). In the explanation of the rik</w:t>
      </w:r>
      <w:r>
        <w:t xml:space="preserve"> </w:t>
      </w:r>
      <w:r>
        <w:rPr>
          <w:iCs/>
          <w:i/>
        </w:rPr>
        <w:t xml:space="preserve">pra vo mahe mandamānāya</w:t>
      </w:r>
      <w:r>
        <w:t xml:space="preserve"> </w:t>
      </w:r>
      <w:r>
        <w:t xml:space="preserve">(Ṛgveda Saṃhitā 10-?-? [?]) he explains</w:t>
      </w:r>
      <w:r>
        <w:t xml:space="preserve"> </w:t>
      </w:r>
      <w:r>
        <w:rPr>
          <w:iCs/>
          <w:i/>
        </w:rPr>
        <w:t xml:space="preserve">śravaḥ</w:t>
      </w:r>
      <w:r>
        <w:t xml:space="preserve"> </w:t>
      </w:r>
      <w:r>
        <w:t xml:space="preserve">as</w:t>
      </w:r>
      <w:r>
        <w:t xml:space="preserve"> </w:t>
      </w:r>
      <w:r>
        <w:rPr>
          <w:iCs/>
          <w:i/>
        </w:rPr>
        <w:t xml:space="preserve">mahac chravaṇīyaṃ yaśaḥ</w:t>
      </w:r>
      <w:r>
        <w:t xml:space="preserve"> </w:t>
      </w:r>
      <w:r>
        <w:t xml:space="preserve">—</w:t>
      </w:r>
      <w:r>
        <w:t xml:space="preserve"> </w:t>
      </w:r>
      <w:r>
        <w:t xml:space="preserve">“</w:t>
      </w:r>
      <w:r>
        <w:t xml:space="preserve">great, worthy-of-hearing glory</w:t>
      </w:r>
      <w:r>
        <w:t xml:space="preserve">”</w:t>
      </w:r>
      <w:r>
        <w:t xml:space="preserve"> </w:t>
      </w:r>
      <w:r>
        <w:t xml:space="preserve">(Nirukta 11-10 [?]). Since in this rik, besides this, the word</w:t>
      </w:r>
      <w:r>
        <w:t xml:space="preserve"> </w:t>
      </w:r>
      <w:r>
        <w:rPr>
          <w:iCs/>
          <w:i/>
        </w:rPr>
        <w:t xml:space="preserve">dyumnam</w:t>
      </w:r>
      <w:r>
        <w:t xml:space="preserve"> </w:t>
      </w:r>
      <w:r>
        <w:t xml:space="preserve">(</w:t>
      </w:r>
      <w:r>
        <w:t xml:space="preserve">“</w:t>
      </w:r>
      <w:r>
        <w:t xml:space="preserve">wealth</w:t>
      </w:r>
      <w:r>
        <w:t xml:space="preserve">”</w:t>
      </w:r>
      <w:r>
        <w:t xml:space="preserve">) also occurs — a word for wealth — to render</w:t>
      </w:r>
      <w:r>
        <w:t xml:space="preserve"> </w:t>
      </w:r>
      <w:r>
        <w:rPr>
          <w:iCs/>
          <w:i/>
        </w:rPr>
        <w:t xml:space="preserve">śravaḥ</w:t>
      </w:r>
      <w:r>
        <w:t xml:space="preserve"> </w:t>
      </w:r>
      <w:r>
        <w:t xml:space="preserve">as</w:t>
      </w:r>
      <w:r>
        <w:t xml:space="preserve"> </w:t>
      </w:r>
      <w:r>
        <w:t xml:space="preserve">“</w:t>
      </w:r>
      <w:r>
        <w:t xml:space="preserve">wealth</w:t>
      </w:r>
      <w:r>
        <w:t xml:space="preserve">”</w:t>
      </w:r>
      <w:r>
        <w:t xml:space="preserve"> </w:t>
      </w:r>
      <w:r>
        <w:t xml:space="preserve">would produce the fault of repetition; so to give it the sense of</w:t>
      </w:r>
      <w:r>
        <w:t xml:space="preserve"> </w:t>
      </w:r>
      <w:r>
        <w:t xml:space="preserve">“</w:t>
      </w:r>
      <w:r>
        <w:t xml:space="preserve">fame</w:t>
      </w:r>
      <w:r>
        <w:t xml:space="preserve">”</w:t>
      </w:r>
      <w:r>
        <w:t xml:space="preserve"> </w:t>
      </w:r>
      <w:r>
        <w:t xml:space="preserve">is quite fitting.</w:t>
      </w:r>
    </w:p>
    <w:p>
      <w:pPr>
        <w:pStyle w:val="BodyText"/>
      </w:pPr>
      <w:r>
        <w:rPr>
          <w:bCs/>
          <w:b/>
        </w:rPr>
        <w:t xml:space="preserve">“</w:t>
      </w:r>
      <w:r>
        <w:rPr>
          <w:bCs/>
          <w:b/>
        </w:rPr>
        <w:t xml:space="preserve">Sahasrasātamam</w:t>
      </w:r>
      <w:r>
        <w:rPr>
          <w:bCs/>
          <w:b/>
        </w:rPr>
        <w:t xml:space="preserve">”</w:t>
      </w:r>
      <w:r>
        <w:t xml:space="preserve"> </w:t>
      </w:r>
      <w:r>
        <w:t xml:space="preserve">—</w:t>
      </w:r>
      <w:r>
        <w:t xml:space="preserve"> </w:t>
      </w:r>
      <w:r>
        <w:rPr>
          <w:bCs/>
          <w:b/>
        </w:rPr>
        <w:t xml:space="preserve">सहस्रं सनुते ददातीति सहस्रसाः । षणु दाने</w:t>
      </w:r>
      <w:r>
        <w:t xml:space="preserve"> </w:t>
      </w:r>
      <w:r>
        <w:t xml:space="preserve">(</w:t>
      </w:r>
      <w:r>
        <w:rPr>
          <w:iCs/>
          <w:i/>
        </w:rPr>
        <w:t xml:space="preserve">sahasraṃ sanute dadātīti sahasrasāḥ | ṣaṇu dāne</w:t>
      </w:r>
      <w:r>
        <w:t xml:space="preserve">) —</w:t>
      </w:r>
      <w:r>
        <w:t xml:space="preserve"> </w:t>
      </w:r>
      <w:r>
        <w:t xml:space="preserve">“</w:t>
      </w:r>
      <w:r>
        <w:t xml:space="preserve">one who gives a thousand; the root</w:t>
      </w:r>
      <w:r>
        <w:t xml:space="preserve"> </w:t>
      </w:r>
      <w:r>
        <w:rPr>
          <w:iCs/>
          <w:i/>
        </w:rPr>
        <w:t xml:space="preserve">ṣaṇu</w:t>
      </w:r>
      <w:r>
        <w:t xml:space="preserve"> </w:t>
      </w:r>
      <w:r>
        <w:t xml:space="preserve">in the sense of giving.</w:t>
      </w:r>
      <w:r>
        <w:t xml:space="preserve">”</w:t>
      </w:r>
      <w:r>
        <w:t xml:space="preserve"> </w:t>
      </w:r>
      <w:r>
        <w:t xml:space="preserve">Therefore</w:t>
      </w:r>
      <w:r>
        <w:t xml:space="preserve"> </w:t>
      </w:r>
      <w:r>
        <w:rPr>
          <w:iCs/>
          <w:i/>
        </w:rPr>
        <w:t xml:space="preserve">sahasrasātamam</w:t>
      </w:r>
      <w:r>
        <w:t xml:space="preserve"> </w:t>
      </w:r>
      <w:r>
        <w:t xml:space="preserve">means</w:t>
      </w:r>
      <w:r>
        <w:t xml:space="preserve"> </w:t>
      </w:r>
      <w:r>
        <w:t xml:space="preserve">“</w:t>
      </w:r>
      <w:r>
        <w:t xml:space="preserve">that which gives thousands, that is, that gives in the greatest abundance.</w:t>
      </w:r>
      <w:r>
        <w:t xml:space="preserve">”</w:t>
      </w:r>
    </w:p>
    <w:p>
      <w:pPr>
        <w:pStyle w:val="BodyText"/>
      </w:pPr>
      <w:r>
        <w:rPr>
          <w:bCs/>
          <w:b/>
        </w:rPr>
        <w:t xml:space="preserve">“</w:t>
      </w:r>
      <w:r>
        <w:rPr>
          <w:bCs/>
          <w:b/>
        </w:rPr>
        <w:t xml:space="preserve">Tāḥ</w:t>
      </w:r>
      <w:r>
        <w:rPr>
          <w:bCs/>
          <w:b/>
        </w:rPr>
        <w:t xml:space="preserve">”</w:t>
      </w:r>
      <w:r>
        <w:t xml:space="preserve"> </w:t>
      </w:r>
      <w:r>
        <w:t xml:space="preserve">— a feminine accusative plural of</w:t>
      </w:r>
      <w:r>
        <w:t xml:space="preserve"> </w:t>
      </w:r>
      <w:r>
        <w:rPr>
          <w:iCs/>
          <w:i/>
        </w:rPr>
        <w:t xml:space="preserve">tad</w:t>
      </w:r>
      <w:r>
        <w:t xml:space="preserve">, and an adjective of the word</w:t>
      </w:r>
      <w:r>
        <w:t xml:space="preserve"> </w:t>
      </w:r>
      <w:r>
        <w:rPr>
          <w:iCs/>
          <w:i/>
        </w:rPr>
        <w:t xml:space="preserve">iṣaḥ</w:t>
      </w:r>
      <w:r>
        <w:t xml:space="preserve">. The necessity of this word is not evident in this rik; probably it is used for filling out the pāda.</w:t>
      </w:r>
    </w:p>
    <w:p>
      <w:pPr>
        <w:pStyle w:val="BodyText"/>
      </w:pPr>
      <w:r>
        <w:rPr>
          <w:bCs/>
          <w:b/>
        </w:rPr>
        <w:t xml:space="preserve">“</w:t>
      </w:r>
      <w:r>
        <w:rPr>
          <w:bCs/>
          <w:b/>
        </w:rPr>
        <w:t xml:space="preserve">Rathinīḥ</w:t>
      </w:r>
      <w:r>
        <w:rPr>
          <w:bCs/>
          <w:b/>
        </w:rPr>
        <w:t xml:space="preserve">”</w:t>
      </w:r>
      <w:r>
        <w:t xml:space="preserve"> </w:t>
      </w:r>
      <w:r>
        <w:t xml:space="preserve">—</w:t>
      </w:r>
      <w:r>
        <w:t xml:space="preserve"> </w:t>
      </w:r>
      <w:r>
        <w:rPr>
          <w:bCs/>
          <w:b/>
        </w:rPr>
        <w:t xml:space="preserve">रथा आसां सन्तीति रथिन्यः</w:t>
      </w:r>
      <w:r>
        <w:t xml:space="preserve"> </w:t>
      </w:r>
      <w:r>
        <w:t xml:space="preserve">(</w:t>
      </w:r>
      <w:r>
        <w:rPr>
          <w:iCs/>
          <w:i/>
        </w:rPr>
        <w:t xml:space="preserve">rathā āsāṃ santīti rathinyaḥ</w:t>
      </w:r>
      <w:r>
        <w:t xml:space="preserve">) —</w:t>
      </w:r>
      <w:r>
        <w:t xml:space="preserve"> </w:t>
      </w:r>
      <w:r>
        <w:t xml:space="preserve">“</w:t>
      </w:r>
      <w:r>
        <w:t xml:space="preserve">those that have chariots</w:t>
      </w:r>
      <w:r>
        <w:t xml:space="preserve">”</w:t>
      </w:r>
      <w:r>
        <w:t xml:space="preserve">: [loads] related to chariots — that is, filling the chariots or carts, in great abundance. The grain that a single man carries on his head is not very much; but in a cart, how much more — as many people can carry. Hence the grain that fills a cart is a very great amount of grain.</w:t>
      </w:r>
    </w:p>
    <w:bookmarkEnd w:id="406"/>
    <w:bookmarkStart w:id="407" w:name="page-371-rik-8-grammar"/>
    <w:p>
      <w:pPr>
        <w:pStyle w:val="Heading3"/>
      </w:pPr>
      <w:r>
        <w:t xml:space="preserve">Page 371 — Rik 8: grammar</w:t>
      </w:r>
    </w:p>
    <w:p>
      <w:pPr>
        <w:pStyle w:val="FirstParagraph"/>
      </w:pPr>
      <w:r>
        <w:rPr>
          <w:bCs/>
          <w:b/>
        </w:rPr>
        <w:t xml:space="preserve">“</w:t>
      </w:r>
      <w:r>
        <w:rPr>
          <w:bCs/>
          <w:b/>
        </w:rPr>
        <w:t xml:space="preserve">Iṣaḥ</w:t>
      </w:r>
      <w:r>
        <w:rPr>
          <w:bCs/>
          <w:b/>
        </w:rPr>
        <w:t xml:space="preserve">”</w:t>
      </w:r>
      <w:r>
        <w:t xml:space="preserve"> </w:t>
      </w:r>
      <w:r>
        <w:t xml:space="preserve">— although the word has the sense</w:t>
      </w:r>
      <w:r>
        <w:t xml:space="preserve"> </w:t>
      </w:r>
      <w:r>
        <w:t xml:space="preserve">“</w:t>
      </w:r>
      <w:r>
        <w:t xml:space="preserve">food,</w:t>
      </w:r>
      <w:r>
        <w:t xml:space="preserve">”</w:t>
      </w:r>
      <w:r>
        <w:t xml:space="preserve"> </w:t>
      </w:r>
      <w:r>
        <w:t xml:space="preserve">here it is used in a general sense,</w:t>
      </w:r>
      <w:r>
        <w:t xml:space="preserve"> </w:t>
      </w:r>
      <w:r>
        <w:t xml:space="preserve">“</w:t>
      </w:r>
      <w:r>
        <w:t xml:space="preserve">food or grain.</w:t>
      </w:r>
      <w:r>
        <w:t xml:space="preserve">”</w:t>
      </w:r>
      <w:r>
        <w:t xml:space="preserve"> </w:t>
      </w:r>
      <w:r>
        <w:t xml:space="preserve">The adjective</w:t>
      </w:r>
      <w:r>
        <w:t xml:space="preserve"> </w:t>
      </w:r>
      <w:r>
        <w:rPr>
          <w:iCs/>
          <w:i/>
        </w:rPr>
        <w:t xml:space="preserve">rathinīḥ</w:t>
      </w:r>
      <w:r>
        <w:t xml:space="preserve"> </w:t>
      </w:r>
      <w:r>
        <w:t xml:space="preserve">supports this sense.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अस्मे (</w:t>
      </w:r>
      <w:r>
        <w:rPr>
          <w:iCs/>
          <w:i/>
          <w:bCs/>
          <w:b/>
        </w:rPr>
        <w:t xml:space="preserve">asme</w:t>
      </w:r>
      <w:r>
        <w:rPr>
          <w:bCs/>
          <w:b/>
        </w:rPr>
        <w:t xml:space="preserve">)</w:t>
      </w:r>
      <w:r>
        <w:t xml:space="preserve"> </w:t>
      </w:r>
      <w:r>
        <w:t xml:space="preserve">— the plural dative ending after</w:t>
      </w:r>
      <w:r>
        <w:t xml:space="preserve"> </w:t>
      </w:r>
      <w:r>
        <w:rPr>
          <w:iCs/>
          <w:i/>
        </w:rPr>
        <w:t xml:space="preserve">asmad</w:t>
      </w:r>
      <w:r>
        <w:t xml:space="preserve"> </w:t>
      </w:r>
      <w:r>
        <w:t xml:space="preserve">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w:t>
      </w:r>
      <w:r>
        <w:t xml:space="preserve"> </w:t>
      </w:r>
      <w:r>
        <w:rPr>
          <w:bCs/>
          <w:b/>
        </w:rPr>
        <w:t xml:space="preserve">धेहि (</w:t>
      </w:r>
      <w:r>
        <w:rPr>
          <w:iCs/>
          <w:i/>
          <w:bCs/>
          <w:b/>
        </w:rPr>
        <w:t xml:space="preserve">dhehi</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t xml:space="preserve">“</w:t>
      </w:r>
      <w:r>
        <w:t xml:space="preserve">to hold, to nourish</w:t>
      </w:r>
      <w:r>
        <w:t xml:space="preserv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(Pā. 3-1-68 [?]), dropped by</w:t>
      </w:r>
      <w:r>
        <w:t xml:space="preserve"> </w:t>
      </w:r>
      <w:r>
        <w:rPr>
          <w:iCs/>
          <w:i/>
        </w:rPr>
        <w:t xml:space="preserve">ślu</w:t>
      </w:r>
      <w:r>
        <w:t xml:space="preserve"> </w:t>
      </w:r>
      <w:r>
        <w:t xml:space="preserve">after the juhotyādi class (Pā. 2-4-75 [?]); doubling by</w:t>
      </w:r>
      <w:r>
        <w:t xml:space="preserve"> </w:t>
      </w:r>
      <w:r>
        <w:rPr>
          <w:iCs/>
          <w:i/>
        </w:rPr>
        <w:t xml:space="preserve">ślau</w:t>
      </w:r>
      <w:r>
        <w:t xml:space="preserve"> </w:t>
      </w:r>
      <w:r>
        <w:t xml:space="preserve">(Pā. 6-1-10 [?]);</w:t>
      </w:r>
      <w:r>
        <w:t xml:space="preserve"> </w:t>
      </w:r>
      <w:r>
        <w:rPr>
          <w:iCs/>
          <w:i/>
        </w:rPr>
        <w:t xml:space="preserve">dhā</w:t>
      </w:r>
      <w:r>
        <w:t xml:space="preserve"> </w:t>
      </w:r>
      <w:r>
        <w:t xml:space="preserve">+</w:t>
      </w:r>
      <w:r>
        <w:t xml:space="preserve"> </w:t>
      </w:r>
      <w:r>
        <w:rPr>
          <w:iCs/>
          <w:i/>
        </w:rPr>
        <w:t xml:space="preserve">hi</w:t>
      </w:r>
      <w:r>
        <w:t xml:space="preserve">: by</w:t>
      </w:r>
      <w:r>
        <w:t xml:space="preserve"> </w:t>
      </w:r>
      <w:r>
        <w:t xml:space="preserve">“</w:t>
      </w:r>
      <w:r>
        <w:t xml:space="preserve">ghvasoreddhāvabhyāsalopaś ca</w:t>
      </w:r>
      <w:r>
        <w:t xml:space="preserve">”</w:t>
      </w:r>
      <w:r>
        <w:t xml:space="preserve"> </w:t>
      </w:r>
      <w:r>
        <w:t xml:space="preserve">(Pā. 6-4-119 [?]) the roots called</w:t>
      </w:r>
      <w:r>
        <w:t xml:space="preserve"> </w:t>
      </w:r>
      <w:r>
        <w:rPr>
          <w:iCs/>
          <w:i/>
        </w:rPr>
        <w:t xml:space="preserve">ghu</w:t>
      </w:r>
      <w:r>
        <w:t xml:space="preserve"> </w:t>
      </w:r>
      <w:r>
        <w:t xml:space="preserve">and</w:t>
      </w:r>
      <w:r>
        <w:t xml:space="preserve"> </w:t>
      </w:r>
      <w:r>
        <w:rPr>
          <w:iCs/>
          <w:i/>
        </w:rPr>
        <w:t xml:space="preserve">as</w:t>
      </w:r>
      <w:r>
        <w:t xml:space="preserve">, before</w:t>
      </w:r>
      <w:r>
        <w:t xml:space="preserve"> </w:t>
      </w:r>
      <w:r>
        <w:rPr>
          <w:iCs/>
          <w:i/>
        </w:rPr>
        <w:t xml:space="preserve">hi</w:t>
      </w:r>
      <w:r>
        <w:t xml:space="preserve">, take</w:t>
      </w:r>
      <w:r>
        <w:t xml:space="preserve"> </w:t>
      </w:r>
      <w:r>
        <w:rPr>
          <w:iCs/>
          <w:i/>
        </w:rPr>
        <w:t xml:space="preserve">e</w:t>
      </w:r>
      <w:r>
        <w:t xml:space="preserve"> </w:t>
      </w:r>
      <w:r>
        <w:t xml:space="preserve">in place of the final</w:t>
      </w:r>
      <w:r>
        <w:t xml:space="preserve"> </w:t>
      </w:r>
      <w:r>
        <w:rPr>
          <w:iCs/>
          <w:i/>
        </w:rPr>
        <w:t xml:space="preserve">ā</w:t>
      </w:r>
      <w:r>
        <w:t xml:space="preserve">, and the reduplicate vowel is dropped; so</w:t>
      </w:r>
      <w:r>
        <w:t xml:space="preserve"> </w:t>
      </w:r>
      <w:r>
        <w:rPr>
          <w:iCs/>
          <w:i/>
        </w:rPr>
        <w:t xml:space="preserve">dhehi</w:t>
      </w:r>
      <w:r>
        <w:t xml:space="preserve">; wholly unaccented as a finite verb (Pā. 8-1-28 [?]).</w:t>
      </w:r>
      <w:r>
        <w:t xml:space="preserve"> </w:t>
      </w:r>
      <w:r>
        <w:rPr>
          <w:bCs/>
          <w:b/>
        </w:rPr>
        <w:t xml:space="preserve">श्रवः (</w:t>
      </w:r>
      <w:r>
        <w:rPr>
          <w:iCs/>
          <w:i/>
          <w:bCs/>
          <w:b/>
        </w:rPr>
        <w:t xml:space="preserve">śravaḥ</w:t>
      </w:r>
      <w:r>
        <w:rPr>
          <w:bCs/>
          <w:b/>
        </w:rPr>
        <w:t xml:space="preserve">)</w:t>
      </w:r>
      <w:r>
        <w:t xml:space="preserve"> </w:t>
      </w:r>
      <w:r>
        <w:t xml:space="preserve">— formed with</w:t>
      </w:r>
      <w:r>
        <w:t xml:space="preserve"> </w:t>
      </w:r>
      <w:r>
        <w:rPr>
          <w:iCs/>
          <w:i/>
        </w:rPr>
        <w:t xml:space="preserve">asun</w:t>
      </w:r>
      <w:r>
        <w:t xml:space="preserve">; initial-udātta by the suffix.</w:t>
      </w:r>
      <w:r>
        <w:t xml:space="preserve"> </w:t>
      </w:r>
      <w:r>
        <w:rPr>
          <w:bCs/>
          <w:b/>
        </w:rPr>
        <w:t xml:space="preserve">सहस्रसातमम् (</w:t>
      </w:r>
      <w:r>
        <w:rPr>
          <w:iCs/>
          <w:i/>
          <w:bCs/>
          <w:b/>
        </w:rPr>
        <w:t xml:space="preserve">sahasrasātamam</w:t>
      </w:r>
      <w:r>
        <w:rPr>
          <w:bCs/>
          <w:b/>
        </w:rPr>
        <w:t xml:space="preserve">)</w:t>
      </w:r>
      <w:r>
        <w:t xml:space="preserve"> </w:t>
      </w:r>
      <w:r>
        <w:t xml:space="preserve">—</w:t>
      </w:r>
      <w:r>
        <w:t xml:space="preserve"> </w:t>
      </w:r>
      <w:r>
        <w:rPr>
          <w:iCs/>
          <w:i/>
        </w:rPr>
        <w:t xml:space="preserve">sahasraṃ sanute dadāti iti sahasrasāḥ</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w:t>
      </w:r>
      <w:r>
        <w:t xml:space="preserve"> </w:t>
      </w:r>
      <w:r>
        <w:t xml:space="preserve">in the Veda (Pā. 3-2-67 [?]); the</w:t>
      </w:r>
      <w:r>
        <w:t xml:space="preserve"> </w:t>
      </w:r>
      <w:r>
        <w:rPr>
          <w:iCs/>
          <w:i/>
        </w:rPr>
        <w:t xml:space="preserve">ā</w:t>
      </w:r>
      <w:r>
        <w:t xml:space="preserve"> </w:t>
      </w:r>
      <w:r>
        <w:t xml:space="preserve">substituted for the nasal (Pā. 6-4-41 [?]); the whole</w:t>
      </w:r>
      <w:r>
        <w:t xml:space="preserve"> </w:t>
      </w:r>
      <w:r>
        <w:rPr>
          <w:iCs/>
          <w:i/>
        </w:rPr>
        <w:t xml:space="preserve">viṭ</w:t>
      </w:r>
      <w:r>
        <w:t xml:space="preserve"> </w:t>
      </w:r>
      <w:r>
        <w:t xml:space="preserve">dropped;</w:t>
      </w:r>
      <w:r>
        <w:t xml:space="preserve"> </w:t>
      </w:r>
      <w:r>
        <w:rPr>
          <w:iCs/>
          <w:i/>
        </w:rPr>
        <w:t xml:space="preserve">sahasra</w:t>
      </w:r>
      <w:r>
        <w:t xml:space="preserve"> </w:t>
      </w:r>
      <w:r>
        <w:t xml:space="preserve">+</w:t>
      </w:r>
      <w:r>
        <w:t xml:space="preserve"> </w:t>
      </w:r>
      <w:r>
        <w:rPr>
          <w:iCs/>
          <w:i/>
        </w:rPr>
        <w:t xml:space="preserve">sā</w:t>
      </w:r>
      <w:r>
        <w:t xml:space="preserve">; final-udātta by the root accent, and after compounding the second member’s accent stands by</w:t>
      </w:r>
      <w:r>
        <w:t xml:space="preserv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(Pā. 5-3-55 [?], in the sense of excess),</w:t>
      </w:r>
      <w:r>
        <w:t xml:space="preserve"> </w:t>
      </w:r>
      <w:r>
        <w:rPr>
          <w:iCs/>
          <w:i/>
        </w:rPr>
        <w:t xml:space="preserve">pit</w:t>
      </w:r>
      <w:r>
        <w:t xml:space="preserve"> </w:t>
      </w:r>
      <w:r>
        <w:t xml:space="preserve">and so unaccented.</w:t>
      </w:r>
      <w:r>
        <w:t xml:space="preserve"> </w:t>
      </w:r>
      <w:r>
        <w:rPr>
          <w:bCs/>
          <w:b/>
        </w:rPr>
        <w:t xml:space="preserve">रथिनीः (</w:t>
      </w:r>
      <w:r>
        <w:rPr>
          <w:iCs/>
          <w:i/>
          <w:bCs/>
          <w:b/>
        </w:rPr>
        <w:t xml:space="preserve">rathinīḥ</w:t>
      </w:r>
      <w:r>
        <w:rPr>
          <w:bCs/>
          <w:b/>
        </w:rPr>
        <w:t xml:space="preserve">)</w:t>
      </w:r>
      <w:r>
        <w:t xml:space="preserve"> </w:t>
      </w:r>
      <w:r>
        <w:t xml:space="preserve">—</w:t>
      </w:r>
      <w:r>
        <w:t xml:space="preserve"> </w:t>
      </w:r>
      <w:r>
        <w:rPr>
          <w:iCs/>
          <w:i/>
        </w:rPr>
        <w:t xml:space="preserve">rathāḥ āsāṃ santi</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ini</w:t>
      </w:r>
      <w:r>
        <w:t xml:space="preserve"> </w:t>
      </w:r>
      <w:r>
        <w:t xml:space="preserve">is initial-udātta by the suffix accent; the stem</w:t>
      </w:r>
      <w:r>
        <w:t xml:space="preserve"> </w:t>
      </w:r>
      <w:r>
        <w:rPr>
          <w:iCs/>
          <w:i/>
        </w:rPr>
        <w:t xml:space="preserve">rathin</w:t>
      </w:r>
      <w:r>
        <w:t xml:space="preserve"> </w:t>
      </w:r>
      <w:r>
        <w:t xml:space="preserve">ends in</w:t>
      </w:r>
      <w:r>
        <w:t xml:space="preserve"> </w:t>
      </w:r>
      <w:r>
        <w:rPr>
          <w:iCs/>
          <w:i/>
        </w:rPr>
        <w:t xml:space="preserve">n</w:t>
      </w:r>
      <w:r>
        <w:t xml:space="preserve">; the feminine</w:t>
      </w:r>
      <w:r>
        <w:t xml:space="preserve"> </w:t>
      </w:r>
      <w:r>
        <w:rPr>
          <w:iCs/>
          <w:i/>
        </w:rPr>
        <w:t xml:space="preserve">ṅīp</w:t>
      </w:r>
      <w:r>
        <w:t xml:space="preserve"> </w:t>
      </w:r>
      <w:r>
        <w:t xml:space="preserve">after</w:t>
      </w:r>
      <w:r>
        <w:t xml:space="preserve"> </w:t>
      </w:r>
      <w:r>
        <w:rPr>
          <w:iCs/>
          <w:i/>
        </w:rPr>
        <w:t xml:space="preserve">ṛ</w:t>
      </w:r>
      <w:r>
        <w:t xml:space="preserve">- and</w:t>
      </w:r>
      <w:r>
        <w:t xml:space="preserve"> </w:t>
      </w:r>
      <w:r>
        <w:rPr>
          <w:iCs/>
          <w:i/>
        </w:rPr>
        <w:t xml:space="preserve">n</w:t>
      </w:r>
      <w:r>
        <w:t xml:space="preserve">-ending stems (Pā. 4-1-5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इषः (</w:t>
      </w:r>
      <w:r>
        <w:rPr>
          <w:iCs/>
          <w:i/>
          <w:bCs/>
          <w:b/>
        </w:rPr>
        <w:t xml:space="preserve">iṣaḥ</w:t>
      </w:r>
      <w:r>
        <w:rPr>
          <w:bCs/>
          <w:b/>
        </w:rPr>
        <w:t xml:space="preserve">)</w:t>
      </w:r>
      <w:r>
        <w:t xml:space="preserve"> </w:t>
      </w:r>
      <w:r>
        <w:t xml:space="preserve">— if taken in its component sense, the root accent stands (</w:t>
      </w:r>
      <w:r>
        <w:rPr>
          <w:iCs/>
          <w:i/>
        </w:rPr>
        <w:t xml:space="preserve">i</w:t>
      </w:r>
      <w:r>
        <w:t xml:space="preserve"> </w:t>
      </w:r>
      <w:r>
        <w:t xml:space="preserve">udātta); if taken as a settled word, the stem accent applies.</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407"/>
    <w:bookmarkStart w:id="408" w:name="page-372-sūkta-9-rik-9"/>
    <w:p>
      <w:pPr>
        <w:pStyle w:val="Heading3"/>
      </w:pPr>
      <w:r>
        <w:t xml:space="preserve">Page 372 — Sūkta 9, Rik 9</w:t>
      </w:r>
    </w:p>
    <w:p>
      <w:pPr>
        <w:pStyle w:val="FirstParagraph"/>
      </w:pPr>
      <w:r>
        <w:rPr>
          <w:bCs/>
          <w:b/>
        </w:rPr>
        <w:t xml:space="preserve">॥ Saṃhitā-pāṭhaḥ ॥</w:t>
      </w:r>
    </w:p>
    <w:p>
      <w:pPr>
        <w:pStyle w:val="BlockText"/>
      </w:pPr>
      <w:r>
        <w:t xml:space="preserve">वसोरिन्द्रं वसुपतिं गीर्भिर्गृणन्त ऋग्मियम् ।</w:t>
      </w:r>
      <w:r>
        <w:t xml:space="preserve"> </w:t>
      </w:r>
      <w:r>
        <w:t xml:space="preserve">होम गन्तारमूतये ॥९॥</w:t>
      </w:r>
    </w:p>
    <w:p>
      <w:pPr>
        <w:pStyle w:val="BlockText"/>
      </w:pPr>
      <w:r>
        <w:rPr>
          <w:iCs/>
          <w:i/>
        </w:rPr>
        <w:t xml:space="preserve">vasor indraṃ vasupatiṃ gīrbhir gṛṇanta ṛgmiyam |</w:t>
      </w:r>
      <w:r>
        <w:t xml:space="preserve"> </w:t>
      </w:r>
      <w:r>
        <w:rPr>
          <w:iCs/>
          <w:i/>
        </w:rPr>
        <w:t xml:space="preserve">homa gantāram ūtaye ||9||</w:t>
      </w:r>
    </w:p>
    <w:p>
      <w:pPr>
        <w:pStyle w:val="FirstParagraph"/>
      </w:pPr>
      <w:r>
        <w:rPr>
          <w:bCs/>
          <w:b/>
        </w:rPr>
        <w:t xml:space="preserve">॥ Pada-pāṭhaḥ ॥</w:t>
      </w:r>
    </w:p>
    <w:p>
      <w:pPr>
        <w:pStyle w:val="BlockText"/>
      </w:pPr>
      <w:r>
        <w:t xml:space="preserve">वसोः । इन्द्रम् । वसुऽपतिम् । गीःऽभिः । गृणन्तः । ऋग्मियम् ॥</w:t>
      </w:r>
      <w:r>
        <w:t xml:space="preserve"> </w:t>
      </w:r>
      <w:r>
        <w:t xml:space="preserve">होम । गन्तारम् । ऊतये ॥९॥</w:t>
      </w:r>
    </w:p>
    <w:p>
      <w:pPr>
        <w:pStyle w:val="BlockText"/>
      </w:pPr>
      <w:r>
        <w:rPr>
          <w:iCs/>
          <w:i/>
        </w:rPr>
        <w:t xml:space="preserve">vasoḥ | indram | vasu-patim | gīḥ-bhiḥ | gṛṇantaḥ | ṛgmiyam ||</w:t>
      </w:r>
      <w:r>
        <w:t xml:space="preserve"> </w:t>
      </w:r>
      <w:r>
        <w:rPr>
          <w:iCs/>
          <w:i/>
        </w:rPr>
        <w:t xml:space="preserve">homa | gantāram | ūtaye ||9||</w:t>
      </w:r>
    </w:p>
    <w:p>
      <w:pPr>
        <w:pStyle w:val="FirstParagraph"/>
      </w:pPr>
      <w:r>
        <w:rPr>
          <w:bCs/>
          <w:b/>
        </w:rPr>
        <w:t xml:space="preserve">॥ Sāyaṇa-bhāṣyam ॥</w:t>
      </w:r>
    </w:p>
    <w:p>
      <w:pPr>
        <w:pStyle w:val="BlockText"/>
      </w:pPr>
      <w:r>
        <w:t xml:space="preserve">वसोर्वसुनो ऽस्मदीयस्य धनस्योतये रक्षार्थमिन्द्रं होम । ह्वयामः । किं कुर्वन्तः । गीर्भिः स्तुतिभिर्गृणन्तः स्तुवन्तः । कीदृशमिन्द्रम् । वसुपतिं धनपालकं ऋग्मियं ऋचां [word hard to read] गन्तारं यज्ञदेशे गमनशीलम् ॥ वसोः । वस निवासे । शृस्वृस्निहीत्यादिना । उ. १-११ । उप्रत्ययः । निदित्यनुवृत्तेर्ऋषिताश्चाद्युदात्तः । वसुपतिम् । समासान्तोदात्तत्वे प्राप्ते पत्यावैश्वर्ये । पा. ६-२-१८ । इति पूर्वपदप्रकृतिस्वरत्वम् । गीर्भिः । सावेकाच इति विभक्तेरुदात्तत्वम् । गृणन्तः । गॄ शब्दे । लटः शतृ । क्र्यादिभ्यः श्ना । पा. ३-१-८१ । शतुः सार्वधातुकमपिदिति ङित्त्वात् श्नाभ्यस्तयोरातः । पा. ६-४-११२ । इत्याकारलोपः । शतुरकारस्य प्रत्ययस्वरेणोदात्तत्वम् । ऋग्मियम् । ऋचो मिमीत इत्यृग्मियः । तमृग्मियं । वाजमाने शब्दे च । क्विप्चेति क्विप् । घुमास्थेत्यादिना । पा. ६-४-६६ । ईत्त्वं । चकारस्य चोः कुः । झलां जशो ऽन्ते । पा. ८-२-३९ । इति जश्त्वं । गकारः । द्वितीयैकवचने … [?] । इयुजादेशः । … होम । ह्वेञ् स्पर्धायां शब्दे च । लट् । तस्यास्मदो बहुत्वे ऽपि व्यत्ययेन मिप् । इकारस्य व्यत्ययेनाकारः । शपो बहुलं छन्दसीति लुक् । बहुलं छन्दसि । पा. ६-१-३४ । इति ह्वः संप्रसारणं पररूपत्वं गुणः । धातोः । पा. ६-१-१६३ । इत्येकार उदात्तः । मिपः पित्त्वादनुदात्तत्वम् । गन्तारम् । गम्लृ सृप्लृ गतौ । ताच्छील्ये तृन् । नित्त्वादाद्युदात्तः । ऊतये । ऊतियूतीत्यादिना क्तिन्नुदात्तो निपातितः ॥</w:t>
      </w:r>
    </w:p>
    <w:p>
      <w:pPr>
        <w:pStyle w:val="BlockText"/>
      </w:pPr>
      <w:r>
        <w:rPr>
          <w:iCs/>
          <w:i/>
        </w:rPr>
        <w:t xml:space="preserve">vasor vasuno ’smadīyasya dhanasyotaye rakṣārtham indraṃ homa | hvayāmaḥ | kiṃ kurvantaḥ | gīrbhiḥ stutibhir gṛṇantaḥ stuvantaḥ | kīdṛśam indram | vasupatiṃ dhana-pālakaṃ ṛgmiyaṃ ṛcāṃ [word hard to read] gantāraṃ yajña-deśe gamana-śīlam || vasoḥ | vasa nivāse | śṛsvṛsnihītyādinā | u. 1-11 | u-pratyayaḥ | nid ity anuvṛtter ṛṣitāś cādyudāttaḥ | vasupatim | samāsāntodāttatve prāpte patyāv aiśvarye | pā. 6-2-18 | iti pūrvapada-prakṛti-svaratvam | gīrbhiḥ | sāvekāca iti vibhakter udāttatvam | gṛṇantaḥ | gṝ śabde | laṭaḥ śatṛ | kryādibhyaḥ śnā | pā. 3-1-81 | śatuḥ sārvadhātukam apid iti ṅittvāt śnābhyastayor ātaḥ | pā. 6-4-112 | ity ākāralopaḥ | śatur akārasya pratyaya-svareṇodāttatvam | ṛgmiyam | ṛco mimīta ity ṛgmiyaḥ | tam ṛgmiyam | vājamāne śabde ca | kvip ceti kvip | ghumāstheti | pā. 6-4-66 | īttvam | cakārasya co kuḥ | jhalāṃ jaśo ’nte | pā. 8-2-39 | iti jaśtvam | gakāraḥ | dvitīyaikavacane … [?] | iyuj-ādeśaḥ | … homa | hveñ spardhāyāṃ śabde ca | laṭ | tasyāsmado bahutve ’pi vyatyayena mip | ikārasya vyatyayenākāraḥ | śapo bahulaṃ chandasīti luk | bahulaṃ chandasi | pā. 6-1-34 | iti hvaḥ saṃprasāraṇaṃ pararūpatvaṃ guṇaḥ | dhātoḥ | pā. 6-1-163 | ity ekāra udāttaḥ | mipaḥ pittvād anudāttatvam | gantāram | gamlṛ sṛplṛ gatau | tācchīlye tṛn | nittvād ādyudāttaḥ | ūtaye | ūtiyūtīty-ādinā ktin udātto nipātitaḥ ||</w:t>
      </w:r>
    </w:p>
    <w:p>
      <w:pPr>
        <w:pStyle w:val="FirstParagraph"/>
      </w:pPr>
      <w:r>
        <w:rPr>
          <w:bCs/>
          <w:b/>
        </w:rPr>
        <w:t xml:space="preserve">Translation:</w:t>
      </w:r>
      <w:r>
        <w:t xml:space="preserve"> </w:t>
      </w:r>
      <w:r>
        <w:t xml:space="preserve">“</w:t>
      </w:r>
      <w:r>
        <w:t xml:space="preserve">For the</w:t>
      </w:r>
      <w:r>
        <w:t xml:space="preserve"> </w:t>
      </w:r>
      <w:r>
        <w:rPr>
          <w:iCs/>
          <w:i/>
        </w:rPr>
        <w:t xml:space="preserve">ūtaye</w:t>
      </w:r>
      <w:r>
        <w:t xml:space="preserve"> </w:t>
      </w:r>
      <w:r>
        <w:t xml:space="preserve">— the protection — of our</w:t>
      </w:r>
      <w:r>
        <w:t xml:space="preserve"> </w:t>
      </w:r>
      <w:r>
        <w:rPr>
          <w:iCs/>
          <w:i/>
        </w:rPr>
        <w:t xml:space="preserve">vasu</w:t>
      </w:r>
      <w:r>
        <w:t xml:space="preserve">, our wealth, we call (</w:t>
      </w:r>
      <w:r>
        <w:rPr>
          <w:iCs/>
          <w:i/>
        </w:rPr>
        <w:t xml:space="preserve">homa</w:t>
      </w:r>
      <w:r>
        <w:t xml:space="preserve">) Indra. What are we doing?</w:t>
      </w:r>
      <w:r>
        <w:t xml:space="preserve"> </w:t>
      </w:r>
      <w:r>
        <w:rPr>
          <w:iCs/>
          <w:i/>
        </w:rPr>
        <w:t xml:space="preserve">Gīrbhiḥ gṛṇantaḥ</w:t>
      </w:r>
      <w:r>
        <w:t xml:space="preserve"> </w:t>
      </w:r>
      <w:r>
        <w:t xml:space="preserve">— praising with hymns. What kind of Indra?</w:t>
      </w:r>
      <w:r>
        <w:t xml:space="preserve"> </w:t>
      </w:r>
      <w:r>
        <w:rPr>
          <w:iCs/>
          <w:i/>
        </w:rPr>
        <w:t xml:space="preserve">Vasupatim</w:t>
      </w:r>
      <w:r>
        <w:t xml:space="preserve"> </w:t>
      </w:r>
      <w:r>
        <w:t xml:space="preserve">— the guardian of wealth;</w:t>
      </w:r>
      <w:r>
        <w:t xml:space="preserve"> </w:t>
      </w:r>
      <w:r>
        <w:rPr>
          <w:iCs/>
          <w:i/>
        </w:rPr>
        <w:t xml:space="preserve">ṛgmiyam</w:t>
      </w:r>
      <w:r>
        <w:t xml:space="preserve"> </w:t>
      </w:r>
      <w:r>
        <w:t xml:space="preserve">— [the one] of the ṛks [the word that follows is hard to read in the scan];</w:t>
      </w:r>
      <w:r>
        <w:t xml:space="preserve"> </w:t>
      </w:r>
      <w:r>
        <w:rPr>
          <w:iCs/>
          <w:i/>
        </w:rPr>
        <w:t xml:space="preserve">gantāram</w:t>
      </w:r>
      <w:r>
        <w:t xml:space="preserve"> </w:t>
      </w:r>
      <w:r>
        <w:t xml:space="preserve">— the one who is in the habit of going to the place of sacrifice.</w:t>
      </w:r>
      <w:r>
        <w:t xml:space="preserve">”</w:t>
      </w:r>
      <w:r>
        <w:t xml:space="preserve"> </w:t>
      </w:r>
      <w:r>
        <w:rPr>
          <w:iCs/>
          <w:i/>
        </w:rPr>
        <w:t xml:space="preserve">(Grammar, noted briefly:</w:t>
      </w:r>
      <w:r>
        <w:rPr>
          <w:iCs/>
          <w:i/>
        </w:rPr>
        <w:t xml:space="preserve"> </w:t>
      </w:r>
      <w:r>
        <w:t xml:space="preserve">vasoḥ* — root* vasa nivāse</w:t>
      </w:r>
      <w:r>
        <w:t xml:space="preserve"> </w:t>
      </w:r>
      <w:r>
        <w:rPr>
          <w:iCs/>
          <w:i/>
        </w:rPr>
        <w:t xml:space="preserve">with the suffix</w:t>
      </w:r>
      <w:r>
        <w:t xml:space="preserve"> </w:t>
      </w:r>
      <w:r>
        <w:t xml:space="preserve">u</w:t>
      </w:r>
      <w:r>
        <w:t xml:space="preserve"> </w:t>
      </w:r>
      <w:r>
        <w:rPr>
          <w:iCs/>
          <w:i/>
        </w:rPr>
        <w:t xml:space="preserve">(Uṇ. 1-11);</w:t>
      </w:r>
      <w:r>
        <w:t xml:space="preserve"> </w:t>
      </w:r>
      <w:r>
        <w:t xml:space="preserve">vasupatim</w:t>
      </w:r>
      <w:r>
        <w:t xml:space="preserve"> </w:t>
      </w:r>
      <w:r>
        <w:rPr>
          <w:iCs/>
          <w:i/>
        </w:rPr>
        <w:t xml:space="preserve">— the first-member accent by Pā. 6-2-18 when</w:t>
      </w:r>
      <w:r>
        <w:t xml:space="preserve"> </w:t>
      </w:r>
      <w:r>
        <w:t xml:space="preserve">pati</w:t>
      </w:r>
      <w: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w:t>
      </w:r>
      <w:r>
        <w:t xml:space="preserve"> </w:t>
      </w:r>
      <w:r>
        <w:t xml:space="preserve">gṛṇantaḥ</w:t>
      </w:r>
      <w:r>
        <w:t xml:space="preserve"> </w:t>
      </w:r>
      <w:r>
        <w:rPr>
          <w:iCs/>
          <w:i/>
        </w:rPr>
        <w:t xml:space="preserve">— root</w:t>
      </w:r>
      <w:r>
        <w:t xml:space="preserve"> </w:t>
      </w:r>
      <w:r>
        <w:t xml:space="preserve">gṝ śabde</w:t>
      </w:r>
      <w:r>
        <w:rPr>
          <w:iCs/>
          <w:i/>
        </w:rPr>
        <w:t xml:space="preserve">,</w:t>
      </w:r>
      <w:r>
        <w:t xml:space="preserve"> </w:t>
      </w:r>
      <w:r>
        <w:t xml:space="preserve">śatṛ</w:t>
      </w:r>
      <w:r>
        <w:t xml:space="preserve"> </w:t>
      </w:r>
      <w:r>
        <w:rPr>
          <w:iCs/>
          <w:i/>
        </w:rPr>
        <w:t xml:space="preserve">with</w:t>
      </w:r>
      <w:r>
        <w:t xml:space="preserve"> </w:t>
      </w:r>
      <w:r>
        <w:t xml:space="preserve">śnā</w:t>
      </w:r>
      <w:r>
        <w:rPr>
          <w:iCs/>
          <w:i/>
        </w:rPr>
        <w:t xml:space="preserve">, the</w:t>
      </w:r>
      <w:r>
        <w:t xml:space="preserve"> </w:t>
      </w:r>
      <w:r>
        <w:t xml:space="preserve">ā</w:t>
      </w:r>
      <w:r>
        <w:t xml:space="preserve"> </w:t>
      </w:r>
      <w:r>
        <w:rPr>
          <w:iCs/>
          <w:i/>
        </w:rPr>
        <w:t xml:space="preserve">of</w:t>
      </w:r>
      <w:r>
        <w:t xml:space="preserve"> </w:t>
      </w:r>
      <w:r>
        <w:t xml:space="preserve">śnā</w:t>
      </w:r>
      <w:r>
        <w:t xml:space="preserve"> </w:t>
      </w:r>
      <w:r>
        <w:rPr>
          <w:iCs/>
          <w:i/>
        </w:rPr>
        <w:t xml:space="preserve">dropped before the</w:t>
      </w:r>
      <w:r>
        <w:t xml:space="preserve"> </w:t>
      </w:r>
      <w:r>
        <w:t xml:space="preserve">śatṛ</w:t>
      </w:r>
      <w:r>
        <w:t xml:space="preserve"> </w:t>
      </w:r>
      <w:r>
        <w:rPr>
          <w:iCs/>
          <w:i/>
        </w:rPr>
        <w:t xml:space="preserve">since it is treated as</w:t>
      </w:r>
      <w:r>
        <w:t xml:space="preserve"> </w:t>
      </w:r>
      <w:r>
        <w:t xml:space="preserve">ṅit</w:t>
      </w:r>
      <w:r>
        <w:rPr>
          <w:iCs/>
          <w:i/>
        </w:rPr>
        <w:t xml:space="preserve">;</w:t>
      </w:r>
      <w:r>
        <w:t xml:space="preserve"> </w:t>
      </w:r>
      <w:r>
        <w:t xml:space="preserve">ṛgmiyam</w:t>
      </w:r>
      <w:r>
        <w:t xml:space="preserve"> </w:t>
      </w:r>
      <w:r>
        <w:rPr>
          <w:iCs/>
          <w:i/>
        </w:rPr>
        <w:t xml:space="preserve">—</w:t>
      </w:r>
      <w:r>
        <w:rPr>
          <w:iCs/>
          <w:i/>
        </w:rPr>
        <w:t xml:space="preserve"> </w:t>
      </w:r>
      <w:r>
        <w:rPr>
          <w:iCs/>
          <w:i/>
        </w:rPr>
        <w:t xml:space="preserve">‘</w:t>
      </w:r>
      <w:r>
        <w:rPr>
          <w:iCs/>
          <w:i/>
        </w:rPr>
        <w:t xml:space="preserve">one who measures the ṛks</w:t>
      </w:r>
      <w:r>
        <w:rPr>
          <w:iCs/>
          <w:i/>
        </w:rPr>
        <w:t xml:space="preserve">’</w:t>
      </w:r>
      <w:r>
        <w:rPr>
          <w:iCs/>
          <w:i/>
        </w:rPr>
        <w:t xml:space="preserve"> </w:t>
      </w:r>
      <w:r>
        <w:rPr>
          <w:iCs/>
          <w:i/>
        </w:rPr>
        <w:t xml:space="preserve">(</w:t>
      </w:r>
      <w:r>
        <w:t xml:space="preserve">ṛco mimīte</w:t>
      </w:r>
      <w:r>
        <w:rPr>
          <w:iCs/>
          <w:i/>
        </w:rPr>
        <w:t xml:space="preserve">) with</w:t>
      </w:r>
      <w:r>
        <w:t xml:space="preserve"> </w:t>
      </w:r>
      <w:r>
        <w:t xml:space="preserve">kvip</w:t>
      </w:r>
      <w:r>
        <w:rPr>
          <w:iCs/>
          <w:i/>
        </w:rPr>
        <w:t xml:space="preserve">, the</w:t>
      </w:r>
      <w:r>
        <w:t xml:space="preserve"> </w:t>
      </w:r>
      <w:r>
        <w:t xml:space="preserve">ī</w:t>
      </w:r>
      <w:r>
        <w:t xml:space="preserve"> </w:t>
      </w:r>
      <w:r>
        <w:rPr>
          <w:iCs/>
          <w:i/>
        </w:rPr>
        <w:t xml:space="preserve">by Pā. 6-4-66, the voicing of the final consonant (Pā. 8-2-39);</w:t>
      </w:r>
      <w:r>
        <w:t xml:space="preserve"> </w:t>
      </w:r>
      <w:r>
        <w:t xml:space="preserve">homa</w:t>
      </w:r>
      <w:r>
        <w:t xml:space="preserve"> </w:t>
      </w:r>
      <w:r>
        <w:rPr>
          <w:iCs/>
          <w:i/>
        </w:rPr>
        <w:t xml:space="preserve">— root</w:t>
      </w:r>
      <w:r>
        <w:t xml:space="preserve"> </w:t>
      </w:r>
      <w:r>
        <w:t xml:space="preserve">hveñ</w:t>
      </w:r>
      <w:r>
        <w:t xml:space="preserve"> </w:t>
      </w:r>
      <w:r>
        <w:rPr>
          <w:iCs/>
          <w:i/>
        </w:rPr>
        <w:t xml:space="preserve">with the first-person plural</w:t>
      </w:r>
      <w:r>
        <w:t xml:space="preserve"> </w:t>
      </w:r>
      <w:r>
        <w:t xml:space="preserve">mip</w:t>
      </w:r>
      <w:r>
        <w:t xml:space="preserve"> </w:t>
      </w:r>
      <w:r>
        <w:rPr>
          <w:iCs/>
          <w:i/>
        </w:rPr>
        <w:t xml:space="preserve">by Vedic exchange,</w:t>
      </w:r>
      <w:r>
        <w:t xml:space="preserve"> </w:t>
      </w:r>
      <w:r>
        <w:t xml:space="preserve">śap</w:t>
      </w:r>
      <w:r>
        <w:t xml:space="preserve"> </w:t>
      </w:r>
      <w:r>
        <w:rPr>
          <w:iCs/>
          <w:i/>
        </w:rPr>
        <w:t xml:space="preserve">dropped, the</w:t>
      </w:r>
      <w:r>
        <w:t xml:space="preserve"> </w:t>
      </w:r>
      <w:r>
        <w:t xml:space="preserve">saṃprasāraṇa</w:t>
      </w:r>
      <w:r>
        <w:t xml:space="preserve"> </w:t>
      </w:r>
      <w:r>
        <w:rPr>
          <w:iCs/>
          <w:i/>
        </w:rPr>
        <w:t xml:space="preserve">of</w:t>
      </w:r>
      <w:r>
        <w:t xml:space="preserve"> </w:t>
      </w:r>
      <w:r>
        <w:t xml:space="preserve">hve</w:t>
      </w:r>
      <w:r>
        <w:t xml:space="preserve"> </w:t>
      </w:r>
      <w:r>
        <w:rPr>
          <w:iCs/>
          <w:i/>
        </w:rPr>
        <w:t xml:space="preserve">(Pā. 6-1-34), giving</w:t>
      </w:r>
      <w:r>
        <w:t xml:space="preserve"> </w:t>
      </w:r>
      <w:r>
        <w:t xml:space="preserve">homa</w:t>
      </w:r>
      <w:r>
        <w:rPr>
          <w:iCs/>
          <w:i/>
        </w:rPr>
        <w:t xml:space="preserve">;</w:t>
      </w:r>
      <w:r>
        <w:t xml:space="preserve"> </w:t>
      </w:r>
      <w:r>
        <w:t xml:space="preserve">gantāram</w:t>
      </w:r>
      <w:r>
        <w:t xml:space="preserve"> </w:t>
      </w:r>
      <w:r>
        <w:rPr>
          <w:iCs/>
          <w:i/>
        </w:rPr>
        <w:t xml:space="preserve">— root</w:t>
      </w:r>
      <w:r>
        <w:t xml:space="preserve"> </w:t>
      </w:r>
      <w:r>
        <w:t xml:space="preserve">gamlṛ</w:t>
      </w:r>
      <w:r>
        <w:t xml:space="preserve"> </w:t>
      </w:r>
      <w:r>
        <w:rPr>
          <w:iCs/>
          <w:i/>
        </w:rPr>
        <w:t xml:space="preserve">with</w:t>
      </w:r>
      <w:r>
        <w:t xml:space="preserve"> </w:t>
      </w:r>
      <w:r>
        <w:t xml:space="preserve">tṛn</w:t>
      </w:r>
      <w:r>
        <w:t xml:space="preserve"> </w:t>
      </w:r>
      <w:r>
        <w:rPr>
          <w:iCs/>
          <w:i/>
        </w:rPr>
        <w:t xml:space="preserve">in the sense of habit, initial-udātta since</w:t>
      </w:r>
      <w:r>
        <w:t xml:space="preserve"> </w:t>
      </w:r>
      <w:r>
        <w:t xml:space="preserve">nit</w:t>
      </w:r>
      <w:r>
        <w:rPr>
          <w:iCs/>
          <w:i/>
        </w:rPr>
        <w:t xml:space="preserve">;</w:t>
      </w:r>
      <w:r>
        <w:t xml:space="preserve"> </w:t>
      </w:r>
      <w:r>
        <w:t xml:space="preserve">ūtaye</w:t>
      </w:r>
      <w:r>
        <w:t xml:space="preserve"> </w:t>
      </w:r>
      <w:r>
        <w:rPr>
          <w:iCs/>
          <w:i/>
        </w:rPr>
        <w:t xml:space="preserve">— the</w:t>
      </w:r>
      <w:r>
        <w:t xml:space="preserve"> </w:t>
      </w:r>
      <w:r>
        <w:t xml:space="preserve">ktin</w:t>
      </w:r>
      <w:r>
        <w:t xml:space="preserve"> </w:t>
      </w:r>
      <w:r>
        <w:rPr>
          <w:iCs/>
          <w:i/>
        </w:rPr>
        <w:t xml:space="preserve">of</w:t>
      </w:r>
      <w:r>
        <w:t xml:space="preserve"> </w:t>
      </w:r>
      <w:r>
        <w:t xml:space="preserve">ūti</w:t>
      </w:r>
      <w:r>
        <w:rPr>
          <w:iCs/>
          <w:i/>
        </w:rPr>
        <w:t xml:space="preserve">, udātta by the irregular formation.)</w:t>
      </w:r>
      <w:r>
        <w:t xml:space="preserve"> </w:t>
      </w:r>
      <w:r>
        <w:rPr>
          <w:iCs/>
          <w:i/>
        </w:rPr>
        <w:t xml:space="preserve">(Passages marked [?] are compressed in the scan.)</w:t>
      </w:r>
      <w:r>
        <w:t xml:space="preserve">”</w:t>
      </w:r>
    </w:p>
    <w:bookmarkEnd w:id="408"/>
    <w:bookmarkStart w:id="409" w:name="X3286b340e7c6b11e1cc19875b8d66cbb0a8573d"/>
    <w:p>
      <w:pPr>
        <w:pStyle w:val="Heading3"/>
      </w:pPr>
      <w:r>
        <w:t xml:space="preserve">Page 373 — Rik 9: word-meanings, English, Special Topics</w:t>
      </w:r>
    </w:p>
    <w:p>
      <w:pPr>
        <w:pStyle w:val="FirstParagraph"/>
      </w:pPr>
      <w:r>
        <w:rPr>
          <w:bCs/>
          <w:b/>
        </w:rPr>
        <w:t xml:space="preserve">॥ Prati-padārthaḥ ॥</w:t>
      </w:r>
    </w:p>
    <w:p>
      <w:pPr>
        <w:pStyle w:val="BodyText"/>
      </w:pPr>
      <w:r>
        <w:rPr>
          <w:bCs/>
          <w:b/>
        </w:rPr>
        <w:t xml:space="preserve">वसोः (vasoḥ)</w:t>
      </w:r>
      <w:r>
        <w:t xml:space="preserve"> </w:t>
      </w:r>
      <w:r>
        <w:t xml:space="preserve">— (our) wealth’s |</w:t>
      </w:r>
      <w:r>
        <w:t xml:space="preserve"> </w:t>
      </w:r>
      <w:r>
        <w:rPr>
          <w:bCs/>
          <w:b/>
        </w:rPr>
        <w:t xml:space="preserve">ऊतये (ūtaye)</w:t>
      </w:r>
      <w:r>
        <w:t xml:space="preserve"> </w:t>
      </w:r>
      <w:r>
        <w:t xml:space="preserve">— for protection |</w:t>
      </w:r>
      <w:r>
        <w:t xml:space="preserve"> </w:t>
      </w:r>
      <w:r>
        <w:rPr>
          <w:bCs/>
          <w:b/>
        </w:rPr>
        <w:t xml:space="preserve">वसुपतिम् (vasupatim)</w:t>
      </w:r>
      <w:r>
        <w:t xml:space="preserve"> </w:t>
      </w:r>
      <w:r>
        <w:t xml:space="preserve">— the lord of wealth and splendour |</w:t>
      </w:r>
      <w:r>
        <w:t xml:space="preserve"> </w:t>
      </w:r>
      <w:r>
        <w:rPr>
          <w:bCs/>
          <w:b/>
        </w:rPr>
        <w:t xml:space="preserve">ऋग्मियम् (ṛgmiyam)</w:t>
      </w:r>
      <w:r>
        <w:t xml:space="preserve"> </w:t>
      </w:r>
      <w:r>
        <w:t xml:space="preserve">— worthy of being praised by ṛks |</w:t>
      </w:r>
      <w:r>
        <w:t xml:space="preserve"> </w:t>
      </w:r>
      <w:r>
        <w:rPr>
          <w:bCs/>
          <w:b/>
        </w:rPr>
        <w:t xml:space="preserve">गन्तारम् (gantāram)</w:t>
      </w:r>
      <w:r>
        <w:t xml:space="preserve"> </w:t>
      </w:r>
      <w:r>
        <w:t xml:space="preserve">— one who goes to the sacrificial ground (for the protection of the sacrificer) |</w:t>
      </w:r>
      <w:r>
        <w:t xml:space="preserve"> </w:t>
      </w:r>
      <w:r>
        <w:rPr>
          <w:bCs/>
          <w:b/>
        </w:rPr>
        <w:t xml:space="preserve">इन्द्रम् (indram)</w:t>
      </w:r>
      <w:r>
        <w:t xml:space="preserve"> </w:t>
      </w:r>
      <w:r>
        <w:t xml:space="preserve">— Indra |</w:t>
      </w:r>
      <w:r>
        <w:t xml:space="preserve"> </w:t>
      </w:r>
      <w:r>
        <w:rPr>
          <w:bCs/>
          <w:b/>
        </w:rPr>
        <w:t xml:space="preserve">गीर्भिः (gīrbhiḥ)</w:t>
      </w:r>
      <w:r>
        <w:t xml:space="preserve"> </w:t>
      </w:r>
      <w:r>
        <w:t xml:space="preserve">— with hymns in the form of speech |</w:t>
      </w:r>
      <w:r>
        <w:t xml:space="preserve"> </w:t>
      </w:r>
      <w:r>
        <w:rPr>
          <w:bCs/>
          <w:b/>
        </w:rPr>
        <w:t xml:space="preserve">गृणन्तः (gṛṇantaḥ)</w:t>
      </w:r>
      <w:r>
        <w:t xml:space="preserve"> </w:t>
      </w:r>
      <w:r>
        <w:t xml:space="preserve">— praising |</w:t>
      </w:r>
      <w:r>
        <w:t xml:space="preserve"> </w:t>
      </w:r>
      <w:r>
        <w:rPr>
          <w:bCs/>
          <w:b/>
        </w:rPr>
        <w:t xml:space="preserve">होम (homa)</w:t>
      </w:r>
      <w:r>
        <w:t xml:space="preserve"> </w:t>
      </w:r>
      <w:r>
        <w:t xml:space="preserve">— we call.</w:t>
      </w:r>
    </w:p>
    <w:p>
      <w:pPr>
        <w:pStyle w:val="BodyText"/>
      </w:pPr>
      <w:r>
        <w:rPr>
          <w:bCs/>
          <w:b/>
        </w:rPr>
        <w:t xml:space="preserve">॥ Bhāvārthaḥ ॥</w:t>
      </w:r>
    </w:p>
    <w:p>
      <w:pPr>
        <w:pStyle w:val="BodyText"/>
      </w:pPr>
      <w:r>
        <w:t xml:space="preserve">Indra is the lord of wealth and splendour; he is worthy of being praised with ṛks (Vedic mantras); he goes to the sacrificial ground and protects the sacrificers and others. We call such an Indra with hymns for the protection of our wealth.</w:t>
      </w:r>
    </w:p>
    <w:p>
      <w:pPr>
        <w:pStyle w:val="BodyText"/>
      </w:pPr>
      <w:r>
        <w:rPr>
          <w:bCs/>
          <w:b/>
        </w:rPr>
        <w:t xml:space="preserve">॥ English Translation ॥</w:t>
      </w:r>
      <w:r>
        <w:t xml:space="preserve"> </w:t>
      </w:r>
      <w:r>
        <w:rPr>
          <w:iCs/>
          <w:i/>
        </w:rPr>
        <w:t xml:space="preserve">(as printed in the source)</w:t>
      </w:r>
    </w:p>
    <w:p>
      <w:pPr>
        <w:pStyle w:val="BlockText"/>
      </w:pPr>
      <w:r>
        <w:t xml:space="preserve">Praising with songs we invoke Indra, the lord of riches, who deserves to be praised and who goes (to protect his worshipper).</w:t>
      </w:r>
    </w:p>
    <w:p>
      <w:pPr>
        <w:pStyle w:val="FirstParagraph"/>
      </w:pPr>
      <w:r>
        <w:rPr>
          <w:bCs/>
          <w:b/>
        </w:rPr>
        <w:t xml:space="preserve">॥ Viśeṣa-viṣayagaḷu (Special Topics) ॥</w:t>
      </w:r>
    </w:p>
    <w:p>
      <w:pPr>
        <w:pStyle w:val="BodyText"/>
      </w:pPr>
      <w:r>
        <w:rPr>
          <w:bCs/>
          <w:b/>
        </w:rPr>
        <w:t xml:space="preserve">“</w:t>
      </w:r>
      <w:r>
        <w:rPr>
          <w:bCs/>
          <w:b/>
        </w:rPr>
        <w:t xml:space="preserve">Vasupatim</w:t>
      </w:r>
      <w:r>
        <w:rPr>
          <w:bCs/>
          <w:b/>
        </w:rPr>
        <w:t xml:space="preserve">”</w:t>
      </w:r>
      <w:r>
        <w:t xml:space="preserve"> </w:t>
      </w:r>
      <w:r>
        <w:t xml:space="preserve">—</w:t>
      </w:r>
      <w:r>
        <w:t xml:space="preserve"> </w:t>
      </w:r>
      <w:r>
        <w:rPr>
          <w:iCs/>
          <w:i/>
        </w:rPr>
        <w:t xml:space="preserve">vasu</w:t>
      </w:r>
      <w:r>
        <w:t xml:space="preserve"> </w:t>
      </w:r>
      <w:r>
        <w:t xml:space="preserve">is wealth,</w:t>
      </w:r>
      <w:r>
        <w:t xml:space="preserve"> </w:t>
      </w:r>
      <w:r>
        <w:rPr>
          <w:iCs/>
          <w:i/>
        </w:rPr>
        <w:t xml:space="preserve">pati</w:t>
      </w:r>
      <w:r>
        <w:t xml:space="preserve"> </w:t>
      </w:r>
      <w:r>
        <w:t xml:space="preserve">is lord; the lord of wealth, the master of wealth. Although the word</w:t>
      </w:r>
      <w:r>
        <w:t xml:space="preserve"> </w:t>
      </w:r>
      <w:r>
        <w:rPr>
          <w:iCs/>
          <w:i/>
        </w:rPr>
        <w:t xml:space="preserve">vasoḥ</w:t>
      </w:r>
      <w:r>
        <w:t xml:space="preserve"> </w:t>
      </w:r>
      <w:r>
        <w:t xml:space="preserve">is already in this rik, the word</w:t>
      </w:r>
      <w:r>
        <w:t xml:space="preserve"> </w:t>
      </w:r>
      <w:r>
        <w:rPr>
          <w:iCs/>
          <w:i/>
        </w:rPr>
        <w:t xml:space="preserve">vasupatim</w:t>
      </w:r>
      <w:r>
        <w:t xml:space="preserve"> </w:t>
      </w:r>
      <w:r>
        <w:t xml:space="preserve">is used again — would there not then be a fault of repetition? No: such usages are found especially often in the Ṛgveda. When using a customary (settled) group of words, one need not attend to whether it is faulty by repetition or contrary to the rules of grammar. Because everyone uses what is settled in usage, its use is regarded as right; for the rules of grammar and the like are composed following the established practice of the language. The root of grammar is language, not the root of language grammar. Such usages with repetition are needed in the Ṛgveda in plenty. We give a couple of examples:</w:t>
      </w:r>
    </w:p>
    <w:p>
      <w:pPr>
        <w:pStyle w:val="BlockText"/>
      </w:pPr>
      <w:r>
        <w:t xml:space="preserve">ऊर्व इव पप्रथे कामो अस्मे तमा पृण वसुपते वसूनाम् ॥</w:t>
      </w:r>
      <w:r>
        <w:t xml:space="preserve"> </w:t>
      </w:r>
      <w:r>
        <w:rPr>
          <w:iCs/>
          <w:i/>
        </w:rPr>
        <w:t xml:space="preserve">ūrva iva paprathe kāmo asme tam ā pṛṇa vasupate vasūnām ||</w:t>
      </w:r>
      <w:r>
        <w:t xml:space="preserve"> </w:t>
      </w:r>
      <w:r>
        <w:t xml:space="preserve">(Ṛgveda Saṃhitā 3-?-? [?]; the source’s number reads</w:t>
      </w:r>
      <w:r>
        <w:t xml:space="preserve"> </w:t>
      </w:r>
      <w:r>
        <w:t xml:space="preserve">“</w:t>
      </w:r>
      <w:r>
        <w:t xml:space="preserve">३-३०-०८ [?]</w:t>
      </w:r>
      <w:r>
        <w:t xml:space="preserve">”</w:t>
      </w:r>
      <w:r>
        <w:t xml:space="preserve">)</w:t>
      </w:r>
      <w:r>
        <w:t xml:space="preserve"> </w:t>
      </w:r>
      <w:r>
        <w:rPr>
          <w:iCs/>
          <w:i/>
        </w:rPr>
        <w:t xml:space="preserve">(</w:t>
      </w:r>
      <w:r>
        <w:rPr>
          <w:iCs/>
          <w:i/>
        </w:rPr>
        <w:t xml:space="preserve">“</w:t>
      </w:r>
      <w:r>
        <w:rPr>
          <w:iCs/>
          <w:i/>
        </w:rPr>
        <w:t xml:space="preserve">As if like an expanse my desire has spread [for me]; fill it, O lord of riches, of the riches.</w:t>
      </w:r>
      <w:r>
        <w:rPr>
          <w:iCs/>
          <w:i/>
        </w:rPr>
        <w:t xml:space="preserve">”</w:t>
      </w:r>
      <w:r>
        <w:rPr>
          <w:iCs/>
          <w:i/>
        </w:rPr>
        <w:t xml:space="preserve"> </w:t>
      </w:r>
      <w:r>
        <w:rPr>
          <w:iCs/>
          <w:i/>
        </w:rPr>
        <w:t xml:space="preserve">— my gloss, tentative.)</w:t>
      </w:r>
    </w:p>
    <w:p>
      <w:pPr>
        <w:pStyle w:val="BlockText"/>
      </w:pPr>
      <w:r>
        <w:t xml:space="preserve">आ तू भर माकिरेतत्परिष्ठाद्विद्मा हि त्वा वसुपतिं वसूनाम् ॥</w:t>
      </w:r>
      <w:r>
        <w:t xml:space="preserve"> </w:t>
      </w:r>
      <w:r>
        <w:rPr>
          <w:iCs/>
          <w:i/>
        </w:rPr>
        <w:t xml:space="preserve">ā tū bhara mākir etat pariṣṭhād vidmā hi tvā vasupatiṃ vasūnām ||</w:t>
      </w:r>
      <w:r>
        <w:t xml:space="preserve"> </w:t>
      </w:r>
      <w:r>
        <w:t xml:space="preserve">(Ṛgveda Saṃhitā 3-?-? [?])</w:t>
      </w:r>
      <w:r>
        <w:t xml:space="preserve"> </w:t>
      </w:r>
      <w:r>
        <w:rPr>
          <w:iCs/>
          <w:i/>
        </w:rPr>
        <w:t xml:space="preserve">(</w:t>
      </w:r>
      <w:r>
        <w:rPr>
          <w:iCs/>
          <w:i/>
        </w:rPr>
        <w:t xml:space="preserve">“</w:t>
      </w:r>
      <w:r>
        <w:rPr>
          <w:iCs/>
          <w:i/>
        </w:rPr>
        <w:t xml:space="preserve">Bring [it] now; let none hinder this; for we know you as lord of riches of riches.</w:t>
      </w:r>
      <w:r>
        <w:rPr>
          <w:iCs/>
          <w:i/>
        </w:rPr>
        <w:t xml:space="preserve">”</w:t>
      </w:r>
      <w:r>
        <w:rPr>
          <w:iCs/>
          <w:i/>
        </w:rPr>
        <w:t xml:space="preserve"> </w:t>
      </w:r>
      <w:r>
        <w:rPr>
          <w:iCs/>
          <w:i/>
        </w:rPr>
        <w:t xml:space="preserve">— my gloss, tentative.)</w:t>
      </w:r>
    </w:p>
    <w:bookmarkEnd w:id="409"/>
    <w:bookmarkStart w:id="410" w:name="Xa65abc2fe7f46705527d8e3b0522d1d5cbbe786"/>
    <w:p>
      <w:pPr>
        <w:pStyle w:val="Heading3"/>
      </w:pPr>
      <w:r>
        <w:t xml:space="preserve">Page 374 — Rik 9: Special Topics (continued) and grammar</w:t>
      </w:r>
    </w:p>
    <w:p>
      <w:pPr>
        <w:pStyle w:val="FirstParagraph"/>
      </w:pPr>
      <w:r>
        <w:rPr>
          <w:iCs/>
          <w:i/>
        </w:rPr>
        <w:t xml:space="preserve">(The page opens with the end of the second quoted rik from p. 373, and a third:)</w:t>
      </w:r>
    </w:p>
    <w:p>
      <w:pPr>
        <w:pStyle w:val="BlockText"/>
      </w:pPr>
      <w:r>
        <w:t xml:space="preserve">सत्राभवो वसुपतिर्वसूनां दत्रे विश्वा अधिथा इन्द्र कृष्टीः ॥</w:t>
      </w:r>
      <w:r>
        <w:t xml:space="preserve"> </w:t>
      </w:r>
      <w:r>
        <w:rPr>
          <w:iCs/>
          <w:i/>
        </w:rPr>
        <w:t xml:space="preserve">satrābhavo vasupatir vasūnāṃ datre viśvā adhithā indra kṛṣṭīḥ ||</w:t>
      </w:r>
      <w:r>
        <w:t xml:space="preserve"> </w:t>
      </w:r>
      <w:r>
        <w:t xml:space="preserve">(Ṛgveda Saṃhitā 4-?-? [?]; the source’s number reads</w:t>
      </w:r>
      <w:r>
        <w:t xml:space="preserve"> </w:t>
      </w:r>
      <w:r>
        <w:t xml:space="preserve">“</w:t>
      </w:r>
      <w:r>
        <w:t xml:space="preserve">४-०२-६</w:t>
      </w:r>
      <w:r>
        <w:t xml:space="preserve">”</w:t>
      </w:r>
      <w:r>
        <w:t xml:space="preserve"> </w:t>
      </w:r>
      <w:r>
        <w:t xml:space="preserve">[?])</w:t>
      </w:r>
      <w:r>
        <w:t xml:space="preserve"> </w:t>
      </w:r>
      <w:r>
        <w:rPr>
          <w:iCs/>
          <w:i/>
        </w:rPr>
        <w:t xml:space="preserve">(</w:t>
      </w:r>
      <w:r>
        <w:rPr>
          <w:iCs/>
          <w:i/>
        </w:rPr>
        <w:t xml:space="preserve">“</w:t>
      </w:r>
      <w:r>
        <w:rPr>
          <w:iCs/>
          <w:i/>
        </w:rPr>
        <w:t xml:space="preserve">You were the lord of riches, of riches in giving; you held all the peoples, O Indra.</w:t>
      </w:r>
      <w:r>
        <w:rPr>
          <w:iCs/>
          <w:i/>
        </w:rPr>
        <w:t xml:space="preserve">”</w:t>
      </w:r>
      <w:r>
        <w:rPr>
          <w:iCs/>
          <w:i/>
        </w:rPr>
        <w:t xml:space="preserve"> </w:t>
      </w:r>
      <w:r>
        <w:rPr>
          <w:iCs/>
          <w:i/>
        </w:rPr>
        <w:t xml:space="preserve">— my gloss, tentative.)</w:t>
      </w:r>
    </w:p>
    <w:p>
      <w:pPr>
        <w:pStyle w:val="FirstParagraph"/>
      </w:pPr>
      <w:r>
        <w:rPr>
          <w:iCs/>
          <w:i/>
        </w:rPr>
        <w:t xml:space="preserve">“</w:t>
      </w:r>
      <w:r>
        <w:rPr>
          <w:iCs/>
          <w:i/>
        </w:rPr>
        <w:t xml:space="preserve">…and so on.</w:t>
      </w:r>
      <w:r>
        <w:rPr>
          <w:iCs/>
          <w:i/>
        </w:rPr>
        <w:t xml:space="preserve">”</w:t>
      </w:r>
      <w:r>
        <w:t xml:space="preserve"> </w:t>
      </w:r>
      <w:r>
        <w:t xml:space="preserve">All these riks are addressed to Indra. So it may be said that calling Indra</w:t>
      </w:r>
      <w:r>
        <w:t xml:space="preserve"> </w:t>
      </w:r>
      <w:r>
        <w:rPr>
          <w:iCs/>
          <w:i/>
        </w:rPr>
        <w:t xml:space="preserve">vasupati</w:t>
      </w:r>
      <w:r>
        <w:t xml:space="preserve"> </w:t>
      </w:r>
      <w:r>
        <w:t xml:space="preserve">is an established usage.</w:t>
      </w:r>
    </w:p>
    <w:p>
      <w:pPr>
        <w:pStyle w:val="BodyText"/>
      </w:pPr>
      <w:r>
        <w:rPr>
          <w:bCs/>
          <w:b/>
        </w:rPr>
        <w:t xml:space="preserve">“</w:t>
      </w:r>
      <w:r>
        <w:rPr>
          <w:bCs/>
          <w:b/>
        </w:rPr>
        <w:t xml:space="preserve">Ṛgmiyam</w:t>
      </w:r>
      <w:r>
        <w:rPr>
          <w:bCs/>
          <w:b/>
        </w:rPr>
        <w:t xml:space="preserve">”</w:t>
      </w:r>
      <w:r>
        <w:t xml:space="preserve"> </w:t>
      </w:r>
      <w:r>
        <w:t xml:space="preserve">—</w:t>
      </w:r>
      <w:r>
        <w:t xml:space="preserve"> </w:t>
      </w:r>
      <w:r>
        <w:rPr>
          <w:bCs/>
          <w:b/>
        </w:rPr>
        <w:t xml:space="preserve">ऋचो मिमीत इत्यृग्मियः । ऋचां मातारम्</w:t>
      </w:r>
      <w:r>
        <w:t xml:space="preserve"> </w:t>
      </w:r>
      <w:r>
        <w:t xml:space="preserve">(</w:t>
      </w:r>
      <w:r>
        <w:rPr>
          <w:iCs/>
          <w:i/>
        </w:rPr>
        <w:t xml:space="preserve">ṛco mimīta ity ṛgmiyaḥ | ṛcāṃ mātāram</w:t>
      </w:r>
      <w:r>
        <w:t xml:space="preserve">) —</w:t>
      </w:r>
      <w:r>
        <w:t xml:space="preserve"> </w:t>
      </w:r>
      <w:r>
        <w:t xml:space="preserve">“</w:t>
      </w:r>
      <w:r>
        <w:t xml:space="preserve">one who measures the ṛks is</w:t>
      </w:r>
      <w:r>
        <w:t xml:space="preserve"> </w:t>
      </w:r>
      <w:r>
        <w:rPr>
          <w:iCs/>
          <w:i/>
        </w:rPr>
        <w:t xml:space="preserve">ṛgmiya</w:t>
      </w:r>
      <w:r>
        <w:t xml:space="preserve">; the</w:t>
      </w:r>
      <w:r>
        <w:t xml:space="preserve"> </w:t>
      </w:r>
      <w:r>
        <w:t xml:space="preserve">‘</w:t>
      </w:r>
      <w:r>
        <w:t xml:space="preserve">maker</w:t>
      </w:r>
      <w:r>
        <w:t xml:space="preserve">’</w:t>
      </w:r>
      <w:r>
        <w:t xml:space="preserve"> </w:t>
      </w:r>
      <w:r>
        <w:t xml:space="preserve">of the ṛks</w:t>
      </w:r>
      <w:r>
        <w:t xml:space="preserve">”</w:t>
      </w:r>
      <w:r>
        <w:t xml:space="preserve">: the Bhāṣyakāra explains it as</w:t>
      </w:r>
      <w:r>
        <w:t xml:space="preserve"> </w:t>
      </w:r>
      <w:r>
        <w:t xml:space="preserve">“</w:t>
      </w:r>
      <w:r>
        <w:t xml:space="preserve">one who is praised by ṛks,</w:t>
      </w:r>
      <w:r>
        <w:t xml:space="preserve">”</w:t>
      </w:r>
      <w:r>
        <w:t xml:space="preserve"> </w:t>
      </w:r>
      <w:r>
        <w:t xml:space="preserve">i.e., one who is hymned.</w:t>
      </w:r>
      <w:r>
        <w:t xml:space="preserve"> </w:t>
      </w:r>
      <w:r>
        <w:rPr>
          <w:bCs/>
          <w:b/>
        </w:rPr>
        <w:t xml:space="preserve">Skandasvāmī:</w:t>
      </w:r>
      <w:r>
        <w:t xml:space="preserve"> </w:t>
      </w:r>
      <w:r>
        <w:rPr>
          <w:bCs/>
          <w:b/>
        </w:rPr>
        <w:t xml:space="preserve">ऋग्मियं ऋचे स्तुत्यै । अर्चना ऋक् । संपदादित्वात् क्विप् । तद्योग्यं स्तुतियोग्यमित्यर्थः</w:t>
      </w:r>
      <w:r>
        <w:t xml:space="preserve"> </w:t>
      </w:r>
      <w:r>
        <w:t xml:space="preserve">(</w:t>
      </w:r>
      <w:r>
        <w:rPr>
          <w:iCs/>
          <w:i/>
        </w:rPr>
        <w:t xml:space="preserve">ṛgmiyaṃ ṛce stutyai | arcanā ṛk | saṃpadāditvāt kvip | tad-yogyaṃ stuti-yogyam ity arthaḥ</w:t>
      </w:r>
      <w:r>
        <w:t xml:space="preserve">) —</w:t>
      </w:r>
      <w:r>
        <w:t xml:space="preserve"> </w:t>
      </w:r>
      <w:r>
        <w:t xml:space="preserve">“</w:t>
      </w:r>
      <w:r>
        <w:rPr>
          <w:iCs/>
          <w:i/>
        </w:rPr>
        <w:t xml:space="preserve">ṛgmiya</w:t>
      </w:r>
      <w:r>
        <w:t xml:space="preserve"> </w:t>
      </w:r>
      <w:r>
        <w:t xml:space="preserve">is: [fit] for the ṛk, for praise;</w:t>
      </w:r>
      <w:r>
        <w:t xml:space="preserve"> </w:t>
      </w:r>
      <w:r>
        <w:rPr>
          <w:iCs/>
          <w:i/>
        </w:rPr>
        <w:t xml:space="preserve">ṛk</w:t>
      </w:r>
      <w:r>
        <w:t xml:space="preserve"> </w:t>
      </w:r>
      <w:r>
        <w:t xml:space="preserve">means worship;</w:t>
      </w:r>
      <w:r>
        <w:t xml:space="preserve"> </w:t>
      </w:r>
      <w:r>
        <w:rPr>
          <w:iCs/>
          <w:i/>
        </w:rPr>
        <w:t xml:space="preserve">kvip</w:t>
      </w:r>
      <w:r>
        <w:t xml:space="preserve"> </w:t>
      </w:r>
      <w:r>
        <w:t xml:space="preserve">by the</w:t>
      </w:r>
      <w:r>
        <w:t xml:space="preserve"> </w:t>
      </w:r>
      <w:r>
        <w:rPr>
          <w:iCs/>
          <w:i/>
        </w:rPr>
        <w:t xml:space="preserve">saṃpadādi</w:t>
      </w:r>
      <w:r>
        <w:t xml:space="preserve"> </w:t>
      </w:r>
      <w:r>
        <w:t xml:space="preserve">group; the sense: worthy of that, worthy of praise.</w:t>
      </w:r>
      <w:r>
        <w:t xml:space="preserve">”</w:t>
      </w:r>
      <w:r>
        <w:t xml:space="preserve"> </w:t>
      </w:r>
      <w:r>
        <w:t xml:space="preserve">That is,</w:t>
      </w:r>
      <w:r>
        <w:t xml:space="preserve"> </w:t>
      </w:r>
      <w:r>
        <w:rPr>
          <w:iCs/>
          <w:i/>
        </w:rPr>
        <w:t xml:space="preserve">ṛgmiya</w:t>
      </w:r>
      <w:r>
        <w:t xml:space="preserve"> </w:t>
      </w:r>
      <w:r>
        <w:t xml:space="preserve">means</w:t>
      </w:r>
      <w:r>
        <w:t xml:space="preserve"> </w:t>
      </w:r>
      <w:r>
        <w:t xml:space="preserve">“</w:t>
      </w:r>
      <w:r>
        <w:t xml:space="preserve">worthy of being praised.</w:t>
      </w:r>
      <w:r>
        <w:t xml:space="preserve">”</w:t>
      </w:r>
      <w:r>
        <w:t xml:space="preserve"> </w:t>
      </w:r>
      <w:r>
        <w:rPr>
          <w:bCs/>
          <w:b/>
        </w:rPr>
        <w:t xml:space="preserve">Veṅkaṭamādhava</w:t>
      </w:r>
      <w:r>
        <w:t xml:space="preserve"> </w:t>
      </w:r>
      <w:r>
        <w:t xml:space="preserve">says</w:t>
      </w:r>
      <w:r>
        <w:t xml:space="preserve"> </w:t>
      </w:r>
      <w:r>
        <w:rPr>
          <w:iCs/>
          <w:i/>
        </w:rPr>
        <w:t xml:space="preserve">ṛgarham</w:t>
      </w:r>
      <w:r>
        <w:t xml:space="preserve"> </w:t>
      </w:r>
      <w:r>
        <w:t xml:space="preserve">—</w:t>
      </w:r>
      <w:r>
        <w:t xml:space="preserve"> </w:t>
      </w:r>
      <w:r>
        <w:t xml:space="preserve">“</w:t>
      </w:r>
      <w:r>
        <w:t xml:space="preserve">worthy of ṛks,</w:t>
      </w:r>
      <w:r>
        <w:t xml:space="preserve">”</w:t>
      </w:r>
      <w:r>
        <w:t xml:space="preserve"> </w:t>
      </w:r>
      <w:r>
        <w:t xml:space="preserve">that is, worthy of being praised with ṛks.</w:t>
      </w:r>
    </w:p>
    <w:p>
      <w:pPr>
        <w:pStyle w:val="BodyText"/>
      </w:pPr>
      <w:r>
        <w:rPr>
          <w:bCs/>
          <w:b/>
        </w:rPr>
        <w:t xml:space="preserve">“</w:t>
      </w:r>
      <w:r>
        <w:rPr>
          <w:bCs/>
          <w:b/>
        </w:rPr>
        <w:t xml:space="preserve">Homa</w:t>
      </w:r>
      <w:r>
        <w:rPr>
          <w:bCs/>
          <w:b/>
        </w:rPr>
        <w:t xml:space="preserve">”</w:t>
      </w:r>
      <w:r>
        <w:t xml:space="preserve"> </w:t>
      </w:r>
      <w:r>
        <w:t xml:space="preserve">—</w:t>
      </w:r>
      <w:r>
        <w:t xml:space="preserve"> </w:t>
      </w:r>
      <w:r>
        <w:rPr>
          <w:iCs/>
          <w:i/>
        </w:rPr>
        <w:t xml:space="preserve">āhvayāmaḥ</w:t>
      </w:r>
      <w:r>
        <w:t xml:space="preserve">,</w:t>
      </w:r>
      <w:r>
        <w:t xml:space="preserve"> </w:t>
      </w:r>
      <w:r>
        <w:t xml:space="preserve">“</w:t>
      </w:r>
      <w:r>
        <w:t xml:space="preserve">we invoke, we call.</w:t>
      </w:r>
      <w:r>
        <w:t xml:space="preserve">”</w:t>
      </w:r>
      <w:r>
        <w:t xml:space="preserve"> </w:t>
      </w:r>
      <w:r>
        <w:t xml:space="preserve">The word is the first-person plural</w:t>
      </w:r>
      <w:r>
        <w:t xml:space="preserve"> </w:t>
      </w:r>
      <w:r>
        <w:rPr>
          <w:iCs/>
          <w:i/>
        </w:rPr>
        <w:t xml:space="preserve">laṭ</w:t>
      </w:r>
      <w:r>
        <w:t xml:space="preserve"> </w:t>
      </w:r>
      <w:r>
        <w:t xml:space="preserve">of the root</w:t>
      </w:r>
      <w:r>
        <w:t xml:space="preserve"> </w:t>
      </w:r>
      <w:r>
        <w:rPr>
          <w:iCs/>
          <w:i/>
        </w:rPr>
        <w:t xml:space="preserve">hveñ spardhāyāṃ śabde ca</w:t>
      </w:r>
      <w:r>
        <w:t xml:space="preserve">. For its derivation see the grammar section.</w:t>
      </w:r>
    </w:p>
    <w:p>
      <w:pPr>
        <w:pStyle w:val="BodyText"/>
      </w:pPr>
      <w:r>
        <w:rPr>
          <w:bCs/>
          <w:b/>
        </w:rPr>
        <w:t xml:space="preserve">“</w:t>
      </w:r>
      <w:r>
        <w:rPr>
          <w:bCs/>
          <w:b/>
        </w:rPr>
        <w:t xml:space="preserve">Gantāram</w:t>
      </w:r>
      <w:r>
        <w:rPr>
          <w:bCs/>
          <w:b/>
        </w:rPr>
        <w:t xml:space="preserve">”</w:t>
      </w:r>
      <w:r>
        <w:t xml:space="preserve"> </w:t>
      </w:r>
      <w:r>
        <w:t xml:space="preserve">— the accusative singular of the</w:t>
      </w:r>
      <w:r>
        <w:t xml:space="preserve"> </w:t>
      </w:r>
      <w:r>
        <w:rPr>
          <w:iCs/>
          <w:i/>
        </w:rPr>
        <w:t xml:space="preserve">ṛ</w:t>
      </w:r>
      <w:r>
        <w:t xml:space="preserve">-ending word</w:t>
      </w:r>
      <w:r>
        <w:t xml:space="preserve"> </w:t>
      </w:r>
      <w:r>
        <w:rPr>
          <w:iCs/>
          <w:i/>
        </w:rPr>
        <w:t xml:space="preserve">gantṛ</w:t>
      </w:r>
      <w:r>
        <w:t xml:space="preserve">. The meaning is</w:t>
      </w:r>
      <w:r>
        <w:t xml:space="preserve"> </w:t>
      </w:r>
      <w:r>
        <w:t xml:space="preserve">“</w:t>
      </w:r>
      <w:r>
        <w:t xml:space="preserve">one who goes.</w:t>
      </w:r>
      <w:r>
        <w:t xml:space="preserve">”</w:t>
      </w:r>
      <w:r>
        <w:t xml:space="preserve"> </w:t>
      </w:r>
      <w:r>
        <w:t xml:space="preserve">Where does he go? The Bhāṣyakāra says to supply</w:t>
      </w:r>
      <w:r>
        <w:t xml:space="preserve"> </w:t>
      </w:r>
      <w:r>
        <w:t xml:space="preserve">“</w:t>
      </w:r>
      <w:r>
        <w:t xml:space="preserve">going to the place of sacrifice (</w:t>
      </w:r>
      <w:r>
        <w:rPr>
          <w:iCs/>
          <w:i/>
        </w:rPr>
        <w:t xml:space="preserve">yoga-deśe</w:t>
      </w:r>
      <w:r>
        <w:t xml:space="preserve">),</w:t>
      </w:r>
      <w:r>
        <w:t xml:space="preserve">”</w:t>
      </w:r>
      <w:r>
        <w:t xml:space="preserve"> </w:t>
      </w:r>
      <w:r>
        <w:t xml:space="preserve">to make the sense: one who goes to the sacrificial ground to protect the sacrificer.</w:t>
      </w:r>
    </w:p>
    <w:p>
      <w:pPr>
        <w:pStyle w:val="BodyText"/>
      </w:pPr>
      <w:r>
        <w:rPr>
          <w:bCs/>
          <w:b/>
        </w:rPr>
        <w:t xml:space="preserve">॥ Vyākaraṇa-prakriyā ॥</w:t>
      </w:r>
      <w:r>
        <w:t xml:space="preserve"> </w:t>
      </w:r>
      <w:r>
        <w:rPr>
          <w:iCs/>
          <w:i/>
        </w:rPr>
        <w:t xml:space="preserve">(grammar pages 374–376, noted briefly)</w:t>
      </w:r>
    </w:p>
    <w:p>
      <w:pPr>
        <w:pStyle w:val="BodyText"/>
      </w:pPr>
      <w:r>
        <w:rPr>
          <w:bCs/>
          <w:b/>
        </w:rPr>
        <w:t xml:space="preserve">वसोः (</w:t>
      </w:r>
      <w:r>
        <w:rPr>
          <w:iCs/>
          <w:i/>
          <w:bCs/>
          <w:b/>
        </w:rPr>
        <w:t xml:space="preserve">vasoḥ</w:t>
      </w:r>
      <w:r>
        <w:rPr>
          <w:bCs/>
          <w:b/>
        </w:rPr>
        <w:t xml:space="preserve">)</w:t>
      </w:r>
      <w:r>
        <w:t xml:space="preserve"> </w:t>
      </w:r>
      <w:r>
        <w:t xml:space="preserve">— root</w:t>
      </w:r>
      <w:r>
        <w:t xml:space="preserve"> </w:t>
      </w:r>
      <w:r>
        <w:rPr>
          <w:iCs/>
          <w:i/>
        </w:rPr>
        <w:t xml:space="preserve">vasa nivāse</w:t>
      </w:r>
      <w:r>
        <w:t xml:space="preserve">; the Uṇādi sūtra</w:t>
      </w:r>
      <w:r>
        <w:t xml:space="preserve"> </w:t>
      </w:r>
      <w:r>
        <w:t xml:space="preserve">“</w:t>
      </w:r>
      <w:r>
        <w:t xml:space="preserve">śvā-styā-snihi-tṛpyasi-vasi-hani-kledi-bandhi-manibhyaś ca</w:t>
      </w:r>
      <w:r>
        <w:t xml:space="preserve">”</w:t>
      </w:r>
      <w:r>
        <w:t xml:space="preserve"> </w:t>
      </w:r>
      <w:r>
        <w:t xml:space="preserve">(Uṇ. 1-10 [?]) gives the suffix</w:t>
      </w:r>
      <w:r>
        <w:t xml:space="preserve"> </w:t>
      </w:r>
      <w:r>
        <w:rPr>
          <w:iCs/>
          <w:i/>
        </w:rPr>
        <w:t xml:space="preserve">u</w:t>
      </w:r>
      <w:r>
        <w:t xml:space="preserve"> </w:t>
      </w:r>
      <w:r>
        <w:t xml:space="preserve">after a list of roots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 the suffix is</w:t>
      </w:r>
      <w:r>
        <w:t xml:space="preserve"> </w:t>
      </w:r>
      <w:r>
        <w:rPr>
          <w:iCs/>
          <w:i/>
        </w:rPr>
        <w:t xml:space="preserve">nit</w:t>
      </w:r>
      <w:r>
        <w:t xml:space="preserve">, so</w:t>
      </w:r>
      <w:r>
        <w:t xml:space="preserve"> </w:t>
      </w:r>
      <w:r>
        <w:rPr>
          <w:iCs/>
          <w:i/>
        </w:rPr>
        <w:t xml:space="preserve">vasu</w:t>
      </w:r>
      <w:r>
        <w:t xml:space="preserve"> </w:t>
      </w:r>
      <w:r>
        <w:t xml:space="preserve">is initial-udātta.</w:t>
      </w:r>
      <w:r>
        <w:t xml:space="preserve"> </w:t>
      </w:r>
      <w:r>
        <w:rPr>
          <w:bCs/>
          <w:b/>
        </w:rPr>
        <w:t xml:space="preserve">वसुपतिम् (</w:t>
      </w:r>
      <w:r>
        <w:rPr>
          <w:iCs/>
          <w:i/>
          <w:bCs/>
          <w:b/>
        </w:rPr>
        <w:t xml:space="preserve">vasupatim</w:t>
      </w:r>
      <w:r>
        <w:rPr>
          <w:bCs/>
          <w:b/>
        </w:rPr>
        <w:t xml:space="preserve">)</w:t>
      </w:r>
      <w:r>
        <w:t xml:space="preserve"> </w:t>
      </w:r>
      <w:r>
        <w:t xml:space="preserve">— compound accent: by</w:t>
      </w:r>
      <w:r>
        <w:t xml:space="preserve"> </w:t>
      </w:r>
      <w:r>
        <w:t xml:space="preserve">“</w:t>
      </w:r>
      <w:r>
        <w:t xml:space="preserve">samāsasya</w:t>
      </w:r>
      <w:r>
        <w:t xml:space="preserve">”</w:t>
      </w:r>
      <w:r>
        <w:t xml:space="preserve"> </w:t>
      </w:r>
      <w:r>
        <w:t xml:space="preserve">(Pā. 6-1-223 [?]) final-udātta would be expected; this is set aside by</w:t>
      </w:r>
      <w:r>
        <w:t xml:space="preserve"> </w:t>
      </w:r>
      <w:r>
        <w:t xml:space="preserve">“</w:t>
      </w:r>
      <w:r>
        <w:t xml:space="preserve">patyāv aiśvarye</w:t>
      </w:r>
      <w:r>
        <w:t xml:space="preserve">”</w:t>
      </w:r>
      <w:r>
        <w:t xml:space="preserve"> </w:t>
      </w:r>
      <w:r>
        <w:t xml:space="preserve">(Pā. 6-2-18 [?]) — when</w:t>
      </w:r>
      <w:r>
        <w:t xml:space="preserve"> </w:t>
      </w:r>
      <w:r>
        <w:rPr>
          <w:iCs/>
          <w:i/>
        </w:rPr>
        <w:t xml:space="preserve">pati</w:t>
      </w:r>
      <w:r>
        <w:t xml:space="preserve"> </w:t>
      </w:r>
      <w:r>
        <w:t xml:space="preserve">in the sense of lordship is the second member, the first member keeps its natural accent.</w:t>
      </w:r>
      <w:r>
        <w:t xml:space="preserve"> </w:t>
      </w:r>
      <w:r>
        <w:rPr>
          <w:bCs/>
          <w:b/>
        </w:rPr>
        <w:t xml:space="preserve">गीर्भिः (</w:t>
      </w:r>
      <w:r>
        <w:rPr>
          <w:iCs/>
          <w:i/>
          <w:bCs/>
          <w:b/>
        </w:rPr>
        <w:t xml:space="preserve">gīrbhiḥ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 ending is udātta.</w:t>
      </w:r>
      <w:r>
        <w:t xml:space="preserve"> </w:t>
      </w:r>
      <w:r>
        <w:rPr>
          <w:bCs/>
          <w:b/>
        </w:rPr>
        <w:t xml:space="preserve">गृणन्तः (</w:t>
      </w:r>
      <w:r>
        <w:rPr>
          <w:iCs/>
          <w:i/>
          <w:bCs/>
          <w:b/>
        </w:rPr>
        <w:t xml:space="preserve">gṛṇantaḥ</w:t>
      </w:r>
      <w:r>
        <w:rPr>
          <w:bCs/>
          <w:b/>
        </w:rPr>
        <w:t xml:space="preserve">)</w:t>
      </w:r>
      <w:r>
        <w:t xml:space="preserve"> </w:t>
      </w:r>
      <w:r>
        <w:t xml:space="preserve">— root</w:t>
      </w:r>
      <w:r>
        <w:t xml:space="preserve"> </w:t>
      </w:r>
      <w:r>
        <w:rPr>
          <w:iCs/>
          <w:i/>
        </w:rPr>
        <w:t xml:space="preserve">gṝ śabde</w:t>
      </w:r>
      <w:r>
        <w:t xml:space="preserve"> </w:t>
      </w:r>
      <w:r>
        <w:t xml:space="preserve">(</w:t>
      </w:r>
      <w:r>
        <w:t xml:space="preserve">“</w:t>
      </w:r>
      <w:r>
        <w:t xml:space="preserve">to sound; praise</w:t>
      </w:r>
      <w:r>
        <w:t xml:space="preserve">”</w:t>
      </w:r>
      <w:r>
        <w:t xml:space="preserve">) with</w:t>
      </w:r>
      <w:r>
        <w:t xml:space="preserve"> </w:t>
      </w:r>
      <w:r>
        <w:rPr>
          <w:iCs/>
          <w:i/>
        </w:rPr>
        <w:t xml:space="preserve">laṭ</w:t>
      </w:r>
      <w:r>
        <w:t xml:space="preserve">, replaced by</w:t>
      </w:r>
      <w:r>
        <w:t xml:space="preserve"> </w:t>
      </w:r>
      <w:r>
        <w:rPr>
          <w:iCs/>
          <w:i/>
        </w:rPr>
        <w:t xml:space="preserve">śatṛ</w:t>
      </w:r>
      <w:r>
        <w:t xml:space="preserve"> </w:t>
      </w:r>
      <w:r>
        <w:t xml:space="preserve">(Pā. 3-2-124 [?]);</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(Pā. 3-1-81 [?]); the augment-rule shortening</w:t>
      </w:r>
      <w:r>
        <w:t xml:space="preserve"> </w:t>
      </w:r>
      <w:r>
        <w:rPr>
          <w:iCs/>
          <w:i/>
        </w:rPr>
        <w:t xml:space="preserve">ā</w:t>
      </w:r>
      <w:r>
        <w:t xml:space="preserve"> </w:t>
      </w:r>
      <w:r>
        <w:t xml:space="preserve">before the participle (Pā. 6-4-112 [?],</w:t>
      </w:r>
      <w:r>
        <w:t xml:space="preserve"> </w:t>
      </w:r>
      <w:r>
        <w:t xml:space="preserve">“</w:t>
      </w:r>
      <w:r>
        <w:t xml:space="preserve">śnābhyastayor ātaḥ</w:t>
      </w:r>
      <w:r>
        <w:t xml:space="preserve">”</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becomes</w:t>
      </w:r>
      <w:r>
        <w:t xml:space="preserve"> </w:t>
      </w:r>
      <w:r>
        <w:rPr>
          <w:iCs/>
          <w:i/>
        </w:rPr>
        <w:t xml:space="preserve">ṇ</w:t>
      </w:r>
      <w:r>
        <w:t xml:space="preserve"> </w:t>
      </w:r>
      <w:r>
        <w:t xml:space="preserve">(</w:t>
      </w:r>
      <w:r>
        <w:rPr>
          <w:iCs/>
          <w:i/>
        </w:rPr>
        <w:t xml:space="preserve">gṛṇ</w:t>
      </w:r>
      <w:r>
        <w:t xml:space="preserve">);</w:t>
      </w:r>
      <w:r>
        <w:t xml:space="preserve"> </w:t>
      </w:r>
      <w:r>
        <w:rPr>
          <w:iCs/>
          <w:i/>
        </w:rPr>
        <w:t xml:space="preserve">num</w:t>
      </w:r>
      <w:r>
        <w:t xml:space="preserve"> </w:t>
      </w:r>
      <w:r>
        <w:t xml:space="preserve">before</w:t>
      </w:r>
      <w:r>
        <w:t xml:space="preserve"> </w:t>
      </w:r>
      <w:r>
        <w:rPr>
          <w:iCs/>
          <w:i/>
        </w:rPr>
        <w:t xml:space="preserve">jas</w:t>
      </w:r>
      <w:r>
        <w:t xml:space="preserve"> </w:t>
      </w:r>
      <w:r>
        <w:t xml:space="preserve">by</w:t>
      </w:r>
      <w:r>
        <w:t xml:space="preserve"> </w:t>
      </w:r>
      <w:r>
        <w:t xml:space="preserve">“</w:t>
      </w:r>
      <w:r>
        <w:t xml:space="preserve">ugidacāṃ sarvanāmasthāne ’dhātoḥ</w:t>
      </w:r>
      <w:r>
        <w:t xml:space="preserve">”</w:t>
      </w:r>
      <w:r>
        <w:t xml:space="preserve"> </w:t>
      </w:r>
      <w:r>
        <w:t xml:space="preserve">(Pā. 7-1-70 [?]); the suffix-accent makes the</w:t>
      </w:r>
      <w:r>
        <w:t xml:space="preserve"> </w:t>
      </w:r>
      <w:r>
        <w:rPr>
          <w:iCs/>
          <w:i/>
        </w:rPr>
        <w:t xml:space="preserve">a</w:t>
      </w:r>
      <w:r>
        <w:t xml:space="preserve"> </w:t>
      </w:r>
      <w:r>
        <w:t xml:space="preserve">of</w:t>
      </w:r>
      <w:r>
        <w:t xml:space="preserve"> </w:t>
      </w:r>
      <w:r>
        <w:rPr>
          <w:iCs/>
          <w:i/>
        </w:rPr>
        <w:t xml:space="preserve">śatṛ</w:t>
      </w:r>
      <w:r>
        <w:t xml:space="preserve"> </w:t>
      </w:r>
      <w:r>
        <w:t xml:space="preserve">udātta.</w:t>
      </w:r>
      <w:r>
        <w:t xml:space="preserve"> </w:t>
      </w:r>
      <w:r>
        <w:rPr>
          <w:bCs/>
          <w:b/>
        </w:rPr>
        <w:t xml:space="preserve">ऋग्मियम् (</w:t>
      </w:r>
      <w:r>
        <w:rPr>
          <w:iCs/>
          <w:i/>
          <w:bCs/>
          <w:b/>
        </w:rPr>
        <w:t xml:space="preserve">ṛgmiyam</w:t>
      </w:r>
      <w:r>
        <w:rPr>
          <w:bCs/>
          <w:b/>
        </w:rPr>
        <w:t xml:space="preserve">)</w:t>
      </w:r>
      <w:r>
        <w:t xml:space="preserve"> </w:t>
      </w:r>
      <w:r>
        <w:t xml:space="preserve">—</w:t>
      </w:r>
      <w:r>
        <w:t xml:space="preserve"> </w:t>
      </w:r>
      <w:r>
        <w:t xml:space="preserve">“</w:t>
      </w:r>
      <w:r>
        <w:t xml:space="preserve">ṛco mimīte</w:t>
      </w:r>
      <w:r>
        <w:t xml:space="preserve">”</w:t>
      </w:r>
      <w:r>
        <w:t xml:space="preserve">:</w:t>
      </w:r>
      <w:r>
        <w:t xml:space="preserve"> </w:t>
      </w:r>
      <w:r>
        <w:rPr>
          <w:iCs/>
          <w:i/>
        </w:rPr>
        <w:t xml:space="preserve">mā</w:t>
      </w:r>
      <w:r>
        <w:t xml:space="preserve"> </w:t>
      </w:r>
      <w:r>
        <w:t xml:space="preserve">(to measure) +</w:t>
      </w:r>
      <w:r>
        <w:t xml:space="preserve"> </w:t>
      </w:r>
      <w:r>
        <w:rPr>
          <w:iCs/>
          <w:i/>
        </w:rPr>
        <w:t xml:space="preserve">kvip</w:t>
      </w:r>
      <w:r>
        <w:t xml:space="preserve"> </w:t>
      </w:r>
      <w:r>
        <w:t xml:space="preserve">(Pā. 3-2-76 [?]); by</w:t>
      </w:r>
      <w:r>
        <w:t xml:space="preserve"> </w:t>
      </w:r>
      <w:r>
        <w:t xml:space="preserve">“</w:t>
      </w:r>
      <w:r>
        <w:t xml:space="preserve">ghumāsthā…</w:t>
      </w:r>
      <w:r>
        <w:t xml:space="preserve">”</w:t>
      </w:r>
      <w:r>
        <w:t xml:space="preserve"> </w:t>
      </w:r>
      <w:r>
        <w:t xml:space="preserve">(Pā. 6-4-66 [?]) the</w:t>
      </w:r>
      <w:r>
        <w:t xml:space="preserve"> </w:t>
      </w:r>
      <w:r>
        <w:rPr>
          <w:iCs/>
          <w:i/>
        </w:rPr>
        <w:t xml:space="preserve">ā</w:t>
      </w:r>
      <w:r>
        <w:t xml:space="preserve"> </w:t>
      </w:r>
      <w:r>
        <w:t xml:space="preserve">→</w:t>
      </w:r>
      <w:r>
        <w:t xml:space="preserve"> </w:t>
      </w:r>
      <w:r>
        <w:rPr>
          <w:iCs/>
          <w:i/>
        </w:rPr>
        <w:t xml:space="preserve">ī</w:t>
      </w:r>
      <w:r>
        <w:t xml:space="preserve">;</w:t>
      </w:r>
      <w:r>
        <w:t xml:space="preserve"> </w:t>
      </w:r>
      <w:r>
        <w:rPr>
          <w:iCs/>
          <w:i/>
        </w:rPr>
        <w:t xml:space="preserve">vīr apṛktasya</w:t>
      </w:r>
      <w:r>
        <w:t xml:space="preserve"> </w:t>
      </w:r>
      <w:r>
        <w:t xml:space="preserve">(Pā. 6-1-66 [?]) removes the</w:t>
      </w:r>
      <w:r>
        <w:t xml:space="preserve"> </w:t>
      </w:r>
      <w:r>
        <w:rPr>
          <w:iCs/>
          <w:i/>
        </w:rPr>
        <w:t xml:space="preserve">v</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and</w:t>
      </w:r>
      <w:r>
        <w:t xml:space="preserve"> </w:t>
      </w:r>
      <w:r>
        <w:rPr>
          <w:iCs/>
          <w:i/>
        </w:rPr>
        <w:t xml:space="preserve">k</w:t>
      </w:r>
      <w:r>
        <w:t xml:space="preserve"> </w:t>
      </w:r>
      <w:r>
        <w:t xml:space="preserve">→</w:t>
      </w:r>
      <w:r>
        <w:t xml:space="preserve"> </w:t>
      </w:r>
      <w:r>
        <w:rPr>
          <w:iCs/>
          <w:i/>
        </w:rPr>
        <w:t xml:space="preserve">g</w:t>
      </w:r>
      <w:r>
        <w:t xml:space="preserve"> </w:t>
      </w:r>
      <w:r>
        <w:t xml:space="preserve">by</w:t>
      </w:r>
      <w:r>
        <w:t xml:space="preserve"> </w:t>
      </w:r>
      <w:r>
        <w:t xml:space="preserve">“</w:t>
      </w:r>
      <w:r>
        <w:t xml:space="preserve">jhalāṃ jaśo ’nte</w:t>
      </w:r>
      <w:r>
        <w:t xml:space="preserve">”</w:t>
      </w:r>
      <w:r>
        <w:t xml:space="preserve"> </w:t>
      </w:r>
      <w:r>
        <w:t xml:space="preserve">(Pā. 8-2-39 [?]); accusative singular</w:t>
      </w:r>
      <w:r>
        <w:t xml:space="preserve"> </w:t>
      </w:r>
      <w:r>
        <w:rPr>
          <w:iCs/>
          <w:i/>
        </w:rPr>
        <w:t xml:space="preserve">am</w:t>
      </w:r>
      <w:r>
        <w:t xml:space="preserve">; the</w:t>
      </w:r>
      <w:r>
        <w:t xml:space="preserve"> </w:t>
      </w:r>
      <w:r>
        <w:rPr>
          <w:iCs/>
          <w:i/>
        </w:rPr>
        <w:t xml:space="preserve">ī</w:t>
      </w:r>
      <w:r>
        <w:t xml:space="preserve"> </w:t>
      </w:r>
      <w:r>
        <w:t xml:space="preserve">before the vowel becomes</w:t>
      </w:r>
      <w:r>
        <w:t xml:space="preserve"> </w:t>
      </w:r>
      <w:r>
        <w:rPr>
          <w:iCs/>
          <w:i/>
        </w:rPr>
        <w:t xml:space="preserve">iy</w:t>
      </w:r>
      <w:r>
        <w:t xml:space="preserve"> </w:t>
      </w:r>
      <w:r>
        <w:t xml:space="preserve">(</w:t>
      </w:r>
      <w:r>
        <w:rPr>
          <w:iCs/>
          <w:i/>
        </w:rPr>
        <w:t xml:space="preserve">iyaṅ</w:t>
      </w:r>
      <w:r>
        <w:t xml:space="preserve">, Pā. 6-4-77 [?]), with a long discussion of the rule</w:t>
      </w:r>
      <w:r>
        <w:t xml:space="preserve"> </w:t>
      </w:r>
      <w:r>
        <w:t xml:space="preserve">“</w:t>
      </w:r>
      <w:r>
        <w:t xml:space="preserve">ekāco ’saṃyoga-pūrvasya</w:t>
      </w:r>
      <w:r>
        <w:t xml:space="preserve">”</w:t>
      </w:r>
      <w:r>
        <w:t xml:space="preserve"> </w:t>
      </w:r>
      <w:r>
        <w:t xml:space="preserve">(Pā. 6-4-82 [?])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 </w:t>
      </w:r>
      <w:r>
        <w:t xml:space="preserve">of a root of more than one syllable) and why it does not arise here; finally</w:t>
      </w:r>
      <w:r>
        <w:t xml:space="preserve"> </w:t>
      </w:r>
      <w:r>
        <w:t xml:space="preserve">“</w:t>
      </w:r>
      <w:r>
        <w:t xml:space="preserve">gati-kāraka-upapadāt kṛt</w:t>
      </w:r>
      <w:r>
        <w:t xml:space="preserve">”</w:t>
      </w:r>
      <w:r>
        <w:t xml:space="preserve"> </w:t>
      </w:r>
      <w:r>
        <w:t xml:space="preserve">gives the</w:t>
      </w:r>
      <w:r>
        <w:t xml:space="preserve"> </w:t>
      </w:r>
      <w:r>
        <w:rPr>
          <w:iCs/>
          <w:i/>
        </w:rPr>
        <w:t xml:space="preserve">ī</w:t>
      </w:r>
      <w:r>
        <w:t xml:space="preserve">-syllable the udātta.</w:t>
      </w:r>
      <w:r>
        <w:t xml:space="preserve"> </w:t>
      </w:r>
      <w:r>
        <w:rPr>
          <w:bCs/>
          <w:b/>
        </w:rPr>
        <w:t xml:space="preserve">होम (</w:t>
      </w:r>
      <w:r>
        <w:rPr>
          <w:iCs/>
          <w:i/>
          <w:bCs/>
          <w:b/>
        </w:rPr>
        <w:t xml:space="preserve">homa</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 replaced by</w:t>
      </w:r>
      <w:r>
        <w:t xml:space="preserve"> </w:t>
      </w:r>
      <w:r>
        <w:rPr>
          <w:iCs/>
          <w:i/>
        </w:rPr>
        <w:t xml:space="preserve">mip</w:t>
      </w:r>
      <w:r>
        <w:t xml:space="preserve"> </w:t>
      </w:r>
      <w:r>
        <w:t xml:space="preserve">by Vedic inversion;</w:t>
      </w:r>
      <w:r>
        <w:t xml:space="preserve"> </w:t>
      </w:r>
      <w:r>
        <w:rPr>
          <w:iCs/>
          <w:i/>
        </w:rPr>
        <w:t xml:space="preserve">i</w:t>
      </w:r>
      <w:r>
        <w:t xml:space="preserve"> </w:t>
      </w:r>
      <w:r>
        <w:t xml:space="preserve">of</w:t>
      </w:r>
      <w:r>
        <w:t xml:space="preserve"> </w:t>
      </w:r>
      <w:r>
        <w:rPr>
          <w:iCs/>
          <w:i/>
        </w:rPr>
        <w:t xml:space="preserve">mip</w:t>
      </w:r>
      <w:r>
        <w:t xml:space="preserve"> </w:t>
      </w:r>
      <w:r>
        <w:t xml:space="preserve">→</w:t>
      </w:r>
      <w:r>
        <w:t xml:space="preserve"> </w:t>
      </w:r>
      <w:r>
        <w:rPr>
          <w:iCs/>
          <w:i/>
        </w:rPr>
        <w:t xml:space="preserve">a</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(Pā. 6-1-34 [?]);</w:t>
      </w:r>
      <w:r>
        <w:t xml:space="preserve"> </w:t>
      </w:r>
      <w:r>
        <w:rPr>
          <w:iCs/>
          <w:i/>
        </w:rPr>
        <w:t xml:space="preserve">pararūpa</w:t>
      </w:r>
      <w:r>
        <w:t xml:space="preserve"> </w:t>
      </w:r>
      <w:r>
        <w:t xml:space="preserve">and</w:t>
      </w:r>
      <w:r>
        <w:t xml:space="preserve"> </w:t>
      </w:r>
      <w:r>
        <w:rPr>
          <w:iCs/>
          <w:i/>
        </w:rPr>
        <w:t xml:space="preserve">guṇa</w:t>
      </w:r>
      <w:r>
        <w:t xml:space="preserve"> </w:t>
      </w:r>
      <w:r>
        <w:t xml:space="preserve">give</w:t>
      </w:r>
      <w:r>
        <w:t xml:space="preserve"> </w:t>
      </w:r>
      <w:r>
        <w:rPr>
          <w:iCs/>
          <w:i/>
        </w:rPr>
        <w:t xml:space="preserve">homa</w:t>
      </w:r>
      <w:r>
        <w:t xml:space="preserve">; the</w:t>
      </w:r>
      <w:r>
        <w:t xml:space="preserve"> </w:t>
      </w:r>
      <w:r>
        <w:rPr>
          <w:iCs/>
          <w:i/>
        </w:rPr>
        <w:t xml:space="preserve">o</w:t>
      </w:r>
      <w:r>
        <w:t xml:space="preserve"> </w:t>
      </w:r>
      <w:r>
        <w:t xml:space="preserve">is udātta by the root accent (Pā. 6-1-163 [?]);</w:t>
      </w:r>
      <w:r>
        <w:t xml:space="preserve"> </w:t>
      </w:r>
      <w:r>
        <w:rPr>
          <w:iCs/>
          <w:i/>
        </w:rPr>
        <w:t xml:space="preserve">mip</w:t>
      </w:r>
      <w:r>
        <w:t xml:space="preserve"> </w:t>
      </w:r>
      <w:r>
        <w:t xml:space="preserve">is</w:t>
      </w:r>
      <w:r>
        <w:t xml:space="preserve"> </w:t>
      </w:r>
      <w:r>
        <w:rPr>
          <w:iCs/>
          <w:i/>
        </w:rPr>
        <w:t xml:space="preserve">pit</w:t>
      </w:r>
      <w:r>
        <w:t xml:space="preserve">, so the</w:t>
      </w:r>
      <w:r>
        <w:t xml:space="preserve"> </w:t>
      </w:r>
      <w:r>
        <w:rPr>
          <w:iCs/>
          <w:i/>
        </w:rPr>
        <w:t xml:space="preserve">ma</w:t>
      </w:r>
      <w:r>
        <w:t xml:space="preserve"> </w:t>
      </w:r>
      <w:r>
        <w:t xml:space="preserve">is unaccented.</w:t>
      </w:r>
      <w:r>
        <w:t xml:space="preserve"> </w:t>
      </w:r>
      <w:r>
        <w:rPr>
          <w:bCs/>
          <w:b/>
        </w:rPr>
        <w:t xml:space="preserve">गन्तारम् (</w:t>
      </w:r>
      <w:r>
        <w:rPr>
          <w:iCs/>
          <w:i/>
          <w:bCs/>
          <w:b/>
        </w:rPr>
        <w:t xml:space="preserve">gantāram</w:t>
      </w:r>
      <w:r>
        <w:rPr>
          <w:bCs/>
          <w:b/>
        </w:rPr>
        <w:t xml:space="preserve">)</w:t>
      </w:r>
      <w:r>
        <w:t xml:space="preserve"> </w:t>
      </w:r>
      <w:r>
        <w:t xml:space="preserve">— root</w:t>
      </w:r>
      <w:r>
        <w:t xml:space="preserve"> </w:t>
      </w:r>
      <w:r>
        <w:rPr>
          <w:iCs/>
          <w:i/>
        </w:rPr>
        <w:t xml:space="preserve">gamlṛ sṛplṛ gatau</w:t>
      </w:r>
      <w:r>
        <w:t xml:space="preserve"> </w:t>
      </w:r>
      <w:r>
        <w:t xml:space="preserve">with</w:t>
      </w:r>
      <w:r>
        <w:t xml:space="preserve"> </w:t>
      </w:r>
      <w:r>
        <w:rPr>
          <w:iCs/>
          <w:i/>
        </w:rPr>
        <w:t xml:space="preserve">tṛn</w:t>
      </w:r>
      <w:r>
        <w:t xml:space="preserve"> </w:t>
      </w:r>
      <w:r>
        <w:t xml:space="preserve">in the sense of habitual action (Pā. 3-2-135 [?]);</w:t>
      </w:r>
      <w:r>
        <w:t xml:space="preserve"> </w:t>
      </w:r>
      <w:r>
        <w:rPr>
          <w:iCs/>
          <w:i/>
        </w:rPr>
        <w:t xml:space="preserve">nit</w:t>
      </w:r>
      <w:r>
        <w:t xml:space="preserve">, initial-udātta.</w:t>
      </w:r>
      <w:r>
        <w:t xml:space="preserve"> </w:t>
      </w:r>
      <w:r>
        <w:rPr>
          <w:bCs/>
          <w:b/>
        </w:rPr>
        <w:t xml:space="preserve">ऊतये (</w:t>
      </w:r>
      <w:r>
        <w:rPr>
          <w:iCs/>
          <w:i/>
          <w:bCs/>
          <w:b/>
        </w:rPr>
        <w:t xml:space="preserve">ūtaye</w:t>
      </w:r>
      <w:r>
        <w:rPr>
          <w:bCs/>
          <w:b/>
        </w:rPr>
        <w:t xml:space="preserve">)</w:t>
      </w:r>
      <w:r>
        <w:t xml:space="preserve"> </w:t>
      </w:r>
      <w:r>
        <w:t xml:space="preserve">— the irregular</w:t>
      </w:r>
      <w:r>
        <w:t xml:space="preserve"> </w:t>
      </w:r>
      <w:r>
        <w:rPr>
          <w:iCs/>
          <w:i/>
        </w:rPr>
        <w:t xml:space="preserve">ktin</w:t>
      </w:r>
      <w:r>
        <w:t xml:space="preserve"> </w:t>
      </w:r>
      <w:r>
        <w:t xml:space="preserve">of</w:t>
      </w:r>
      <w:r>
        <w:t xml:space="preserve"> </w:t>
      </w:r>
      <w:r>
        <w:t xml:space="preserve">“</w:t>
      </w:r>
      <w:r>
        <w:t xml:space="preserve">ūtiyūtijūti…</w:t>
      </w:r>
      <w:r>
        <w:t xml:space="preserve">”</w:t>
      </w:r>
      <w:r>
        <w:t xml:space="preserve"> </w:t>
      </w:r>
      <w:r>
        <w:t xml:space="preserve">(Pā. 3-3-97 [?]), udātta.</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10"/>
    <w:bookmarkStart w:id="411" w:name="page-376-sūkta-9-rik-10-the-last"/>
    <w:p>
      <w:pPr>
        <w:pStyle w:val="Heading3"/>
      </w:pPr>
      <w:r>
        <w:t xml:space="preserve">Page 376 — Sūkta 9, Rik 10 (the last)</w:t>
      </w:r>
    </w:p>
    <w:p>
      <w:pPr>
        <w:pStyle w:val="FirstParagraph"/>
      </w:pPr>
      <w:r>
        <w:rPr>
          <w:bCs/>
          <w:b/>
        </w:rPr>
        <w:t xml:space="preserve">॥ Saṃhitā-pāṭhaḥ ॥</w:t>
      </w:r>
    </w:p>
    <w:p>
      <w:pPr>
        <w:pStyle w:val="BlockText"/>
      </w:pPr>
      <w:r>
        <w:t xml:space="preserve">सुतेसुते न्योकसे बृहद्बृहत एदरिः ।</w:t>
      </w:r>
      <w:r>
        <w:t xml:space="preserve"> </w:t>
      </w:r>
      <w:r>
        <w:t xml:space="preserve">इन्द्राय शूषमर्चति ॥१०॥</w:t>
      </w:r>
    </w:p>
    <w:p>
      <w:pPr>
        <w:pStyle w:val="BlockText"/>
      </w:pPr>
      <w:r>
        <w:rPr>
          <w:iCs/>
          <w:i/>
        </w:rPr>
        <w:t xml:space="preserve">sute-sute nyokase bṛhad bṛhata ed ariḥ |</w:t>
      </w:r>
      <w:r>
        <w:t xml:space="preserve"> </w:t>
      </w:r>
      <w:r>
        <w:rPr>
          <w:iCs/>
          <w:i/>
        </w:rPr>
        <w:t xml:space="preserve">indrāya śūṣam arcati ||10||</w:t>
      </w:r>
    </w:p>
    <w:p>
      <w:pPr>
        <w:pStyle w:val="FirstParagraph"/>
      </w:pPr>
      <w:r>
        <w:rPr>
          <w:bCs/>
          <w:b/>
        </w:rPr>
        <w:t xml:space="preserve">॥ Pada-pāṭhaḥ ॥</w:t>
      </w:r>
    </w:p>
    <w:p>
      <w:pPr>
        <w:pStyle w:val="BlockText"/>
      </w:pPr>
      <w:r>
        <w:t xml:space="preserve">सुतेऽसुते । निऽओकसे । बृहत् । बृहते । आ । इत् । अरिः ॥</w:t>
      </w:r>
      <w:r>
        <w:t xml:space="preserve"> </w:t>
      </w:r>
      <w:r>
        <w:t xml:space="preserve">इन्द्राय । शूषम् । अर्चति ॥१०॥</w:t>
      </w:r>
    </w:p>
    <w:p>
      <w:pPr>
        <w:pStyle w:val="BlockText"/>
      </w:pPr>
      <w:r>
        <w:rPr>
          <w:iCs/>
          <w:i/>
        </w:rPr>
        <w:t xml:space="preserve">sute-sute | ni-okase | bṛhat | bṛhate | ā | it | ariḥ ||</w:t>
      </w:r>
      <w:r>
        <w:t xml:space="preserve"> </w:t>
      </w:r>
      <w:r>
        <w:rPr>
          <w:iCs/>
          <w:i/>
        </w:rPr>
        <w:t xml:space="preserve">indrāya | śūṣam | arcati ||10||</w:t>
      </w:r>
    </w:p>
    <w:p>
      <w:pPr>
        <w:pStyle w:val="FirstParagraph"/>
      </w:pPr>
      <w:r>
        <w:rPr>
          <w:iCs/>
          <w:i/>
        </w:rPr>
        <w:t xml:space="preserve">(The pada text prints</w:t>
      </w:r>
      <w:r>
        <w:t xml:space="preserve"> </w:t>
      </w:r>
      <w:r>
        <w:t xml:space="preserve">सुतेसुते</w:t>
      </w:r>
      <w:r>
        <w:t xml:space="preserve"> </w:t>
      </w:r>
      <w:r>
        <w:rPr>
          <w:iCs/>
          <w:i/>
        </w:rPr>
        <w:t xml:space="preserve">with an avagraha between the halves, as one repeated word.)</w:t>
      </w:r>
    </w:p>
    <w:bookmarkEnd w:id="411"/>
    <w:bookmarkStart w:id="412" w:name="X2eb3e8392204a6726765a3ba490b84f488521bd"/>
    <w:p>
      <w:pPr>
        <w:pStyle w:val="Heading3"/>
      </w:pPr>
      <w:r>
        <w:t xml:space="preserve">Page 377 — Rik 10: Sāyaṇa-bhāṣya, word-meanings, overall sense</w:t>
      </w:r>
    </w:p>
    <w:p>
      <w:pPr>
        <w:pStyle w:val="FirstParagraph"/>
      </w:pPr>
      <w:r>
        <w:rPr>
          <w:bCs/>
          <w:b/>
        </w:rPr>
        <w:t xml:space="preserve">॥ Sāyaṇa-bhāṣyam ॥</w:t>
      </w:r>
    </w:p>
    <w:p>
      <w:pPr>
        <w:pStyle w:val="BlockText"/>
      </w:pPr>
      <w:r>
        <w:t xml:space="preserve">आकार इच्छब्दश्च पादपूरणौ । यद्वा । आ व्याप्तिवचन आकारः । आजूषदर्थे [?] ऽभिव्याप्तौ [?] । अमु. ६-४-४१ [?] । इत्यभिधानात् । इच्छब्दो ऽपिशब्दार्थः । इयर्ति गच्छत्यनुष्ठेयं कर्म प्राप्नोतीत्यरिर्यजमानः । एदरिः सर्वो ऽपि यजमान इन्द्राय सुते सुते इन्द्रार्थमभिषुते तत्र तत्र सोमे शूषं बलमर्चति स्तौति । इन्द्रस्य पराक्रमं प्रशंसतीत्यर्थः । कीदृशं शूषं बृहत् प्रौढम् । कीदृशायेन्द्राय न्योकसे नियतस्थानाय बृहते प्रौढाय ॥</w:t>
      </w:r>
    </w:p>
    <w:p>
      <w:pPr>
        <w:pStyle w:val="BlockText"/>
      </w:pPr>
      <w:r>
        <w:rPr>
          <w:iCs/>
          <w:i/>
        </w:rPr>
        <w:t xml:space="preserve">ākāra icchabdaś ca pāda-pūraṇau | yadvā | ā vyāpti-vacana ākāraḥ | ājūṣad-arthe [?] ’bhivyāptau [?] | amu. 6-4-41 [?] | ity abhidhānāt | icchabdo ’pi-śabdārthaḥ | iyarti gacchaty anuṣṭheyaṃ karma prāpnotīty ariḥ yajamānaḥ | ed ariḥ sarvo ’pi yajamāna indrāya sute-sute indrārtham abhiṣute tatra tatra some śūṣaṃ balam arcati stauti | indrasya parākramaṃ praśaṃsatīty arthaḥ | kīdṛśaṃ śūṣaṃ bṛhat prauḍham | kīdṛśāyendrāya nyokase niyata-sthānāya bṛhate prauḍhāya ||</w:t>
      </w:r>
    </w:p>
    <w:p>
      <w:pPr>
        <w:pStyle w:val="FirstParagraph"/>
      </w:pPr>
      <w:r>
        <w:rPr>
          <w:bCs/>
          <w:b/>
        </w:rPr>
        <w:t xml:space="preserve">Translation:</w:t>
      </w:r>
      <w:r>
        <w:t xml:space="preserve"> </w:t>
      </w:r>
      <w:r>
        <w:t xml:space="preserve">“</w:t>
      </w:r>
      <w:r>
        <w:t xml:space="preserve">The syllable</w:t>
      </w:r>
      <w:r>
        <w:t xml:space="preserve"> </w:t>
      </w:r>
      <w:r>
        <w:rPr>
          <w:iCs/>
          <w:i/>
        </w:rPr>
        <w:t xml:space="preserve">ā</w:t>
      </w:r>
      <w:r>
        <w:t xml:space="preserve"> </w:t>
      </w:r>
      <w:r>
        <w:t xml:space="preserve">and the word</w:t>
      </w:r>
      <w:r>
        <w:t xml:space="preserve"> </w:t>
      </w:r>
      <w:r>
        <w:rPr>
          <w:iCs/>
          <w:i/>
        </w:rPr>
        <w:t xml:space="preserve">it</w:t>
      </w:r>
      <w:r>
        <w:t xml:space="preserve"> </w:t>
      </w:r>
      <w:r>
        <w:t xml:space="preserve">are pāda-fillers.</w:t>
      </w:r>
      <w:r>
        <w:t xml:space="preserve"> </w:t>
      </w:r>
      <w:r>
        <w:rPr>
          <w:iCs/>
          <w:i/>
        </w:rPr>
        <w:t xml:space="preserve">Or:</w:t>
      </w:r>
      <w:r>
        <w:t xml:space="preserve"> </w:t>
      </w:r>
      <w:r>
        <w:t xml:space="preserve">the</w:t>
      </w:r>
      <w:r>
        <w:t xml:space="preserve"> </w:t>
      </w:r>
      <w:r>
        <w:rPr>
          <w:iCs/>
          <w:i/>
        </w:rPr>
        <w:t xml:space="preserve">ā</w:t>
      </w:r>
      <w:r>
        <w:t xml:space="preserve"> </w:t>
      </w:r>
      <w:r>
        <w:t xml:space="preserve">has the sense of</w:t>
      </w:r>
      <w:r>
        <w:t xml:space="preserve"> </w:t>
      </w:r>
      <w:r>
        <w:t xml:space="preserve">‘</w:t>
      </w:r>
      <w:r>
        <w:t xml:space="preserve">pervading</w:t>
      </w:r>
      <w:r>
        <w:t xml:space="preserve">’</w:t>
      </w:r>
      <w:r>
        <w:t xml:space="preserve"> </w:t>
      </w:r>
      <w:r>
        <w:t xml:space="preserve">[the clause giving the Sanskrit reference for this is hard to read]; the word</w:t>
      </w:r>
      <w:r>
        <w:t xml:space="preserve"> </w:t>
      </w:r>
      <w:r>
        <w:rPr>
          <w:iCs/>
          <w:i/>
        </w:rPr>
        <w:t xml:space="preserve">it</w:t>
      </w:r>
      <w:r>
        <w:t xml:space="preserve"> </w:t>
      </w:r>
      <w:r>
        <w:t xml:space="preserve">has the sense of</w:t>
      </w:r>
      <w:r>
        <w:t xml:space="preserve"> </w:t>
      </w:r>
      <w:r>
        <w:rPr>
          <w:iCs/>
          <w:i/>
        </w:rPr>
        <w:t xml:space="preserve">api</w:t>
      </w:r>
      <w:r>
        <w:t xml:space="preserve"> </w:t>
      </w:r>
      <w:r>
        <w:t xml:space="preserve">(</w:t>
      </w:r>
      <w:r>
        <w:t xml:space="preserve">‘</w:t>
      </w:r>
      <w:r>
        <w:t xml:space="preserve">also</w:t>
      </w:r>
      <w:r>
        <w:t xml:space="preserve">’</w:t>
      </w:r>
      <w:r>
        <w:t xml:space="preserve">).</w:t>
      </w:r>
      <w:r>
        <w:t xml:space="preserve"> </w:t>
      </w:r>
      <w:r>
        <w:rPr>
          <w:iCs/>
          <w:i/>
        </w:rPr>
        <w:t xml:space="preserve">Ariḥ</w:t>
      </w:r>
      <w:r>
        <w:t xml:space="preserve"> </w:t>
      </w:r>
      <w:r>
        <w:t xml:space="preserve">is the sacrificer:</w:t>
      </w:r>
      <w:r>
        <w:t xml:space="preserve"> </w:t>
      </w:r>
      <w:r>
        <w:t xml:space="preserve">‘</w:t>
      </w:r>
      <w:r>
        <w:t xml:space="preserve">he who goes (</w:t>
      </w:r>
      <w:r>
        <w:rPr>
          <w:iCs/>
          <w:i/>
        </w:rPr>
        <w:t xml:space="preserve">iyarti</w:t>
      </w:r>
      <w:r>
        <w:t xml:space="preserve">) — attains — the rite to be performed.</w:t>
      </w:r>
      <w:r>
        <w:t xml:space="preserve">’</w:t>
      </w:r>
      <w:r>
        <w:t xml:space="preserve"> </w:t>
      </w:r>
      <w:r>
        <w:rPr>
          <w:iCs/>
          <w:i/>
        </w:rPr>
        <w:t xml:space="preserve">Ed ariḥ</w:t>
      </w:r>
      <w:r>
        <w:t xml:space="preserve">: every sacrificer,</w:t>
      </w:r>
      <w:r>
        <w:t xml:space="preserve"> </w:t>
      </w:r>
      <w:r>
        <w:rPr>
          <w:iCs/>
          <w:i/>
        </w:rPr>
        <w:t xml:space="preserve">sute-sute</w:t>
      </w:r>
      <w:r>
        <w:t xml:space="preserve">, in each Soma that is pressed for Indra’s sake,</w:t>
      </w:r>
      <w:r>
        <w:t xml:space="preserve"> </w:t>
      </w:r>
      <w:r>
        <w:rPr>
          <w:iCs/>
          <w:i/>
        </w:rPr>
        <w:t xml:space="preserve">arcati</w:t>
      </w:r>
      <w:r>
        <w:t xml:space="preserve"> </w:t>
      </w:r>
      <w:r>
        <w:t xml:space="preserve">— praises —</w:t>
      </w:r>
      <w:r>
        <w:t xml:space="preserve"> </w:t>
      </w:r>
      <w:r>
        <w:rPr>
          <w:iCs/>
          <w:i/>
        </w:rPr>
        <w:t xml:space="preserve">śūṣam</w:t>
      </w:r>
      <w:r>
        <w:t xml:space="preserve">, [his] strength, that is, extols Indra’s prowess. What kind of</w:t>
      </w:r>
      <w:r>
        <w:t xml:space="preserve"> </w:t>
      </w:r>
      <w:r>
        <w:rPr>
          <w:iCs/>
          <w:i/>
        </w:rPr>
        <w:t xml:space="preserve">śūṣa</w:t>
      </w:r>
      <w:r>
        <w:t xml:space="preserve">?</w:t>
      </w:r>
      <w:r>
        <w:t xml:space="preserve"> </w:t>
      </w:r>
      <w:r>
        <w:rPr>
          <w:iCs/>
          <w:i/>
        </w:rPr>
        <w:t xml:space="preserve">Bṛhat</w:t>
      </w:r>
      <w:r>
        <w:t xml:space="preserve"> </w:t>
      </w:r>
      <w:r>
        <w:t xml:space="preserve">— vast. For what kind of Indra?</w:t>
      </w:r>
      <w:r>
        <w:t xml:space="preserve"> </w:t>
      </w:r>
      <w:r>
        <w:rPr>
          <w:iCs/>
          <w:i/>
        </w:rPr>
        <w:t xml:space="preserve">Nyokase</w:t>
      </w:r>
      <w:r>
        <w:t xml:space="preserve"> </w:t>
      </w:r>
      <w:r>
        <w:t xml:space="preserve">— one whose dwelling is fixed;</w:t>
      </w:r>
      <w:r>
        <w:t xml:space="preserve"> </w:t>
      </w:r>
      <w:r>
        <w:rPr>
          <w:iCs/>
          <w:i/>
        </w:rPr>
        <w:t xml:space="preserve">bṛhate</w:t>
      </w:r>
      <w:r>
        <w:t xml:space="preserve"> </w:t>
      </w:r>
      <w:r>
        <w:t xml:space="preserve">— great.</w:t>
      </w:r>
      <w:r>
        <w:t xml:space="preserve">”</w:t>
      </w:r>
      <w:r>
        <w:t xml:space="preserve"> </w:t>
      </w:r>
      <w:r>
        <w:rPr>
          <w:iCs/>
          <w:i/>
        </w:rPr>
        <w:t xml:space="preserve">(The phrase marked [?] is compressed in the scan; the sentence structure is clear from the continuation.)</w:t>
      </w:r>
    </w:p>
    <w:p>
      <w:pPr>
        <w:pStyle w:val="BodyText"/>
      </w:pPr>
      <w:r>
        <w:rPr>
          <w:iCs/>
          <w:i/>
        </w:rPr>
        <w:t xml:space="preserve">(The remaining Sanskrit on this page is the grammar of</w:t>
      </w:r>
      <w:r>
        <w:t xml:space="preserve"> </w:t>
      </w:r>
      <w:r>
        <w:t xml:space="preserve">सुतेसुते</w:t>
      </w:r>
      <w:r>
        <w:rPr>
          <w:iCs/>
          <w:i/>
        </w:rPr>
        <w:t xml:space="preserve">,</w:t>
      </w:r>
      <w:r>
        <w:t xml:space="preserve"> </w:t>
      </w:r>
      <w:r>
        <w:t xml:space="preserve">न्योकसे</w:t>
      </w:r>
      <w:r>
        <w:rPr>
          <w:iCs/>
          <w:i/>
        </w:rPr>
        <w:t xml:space="preserve">,</w:t>
      </w:r>
      <w:r>
        <w:t xml:space="preserve"> </w:t>
      </w:r>
      <w:r>
        <w:t xml:space="preserve">बृहते</w:t>
      </w:r>
      <w:r>
        <w:rPr>
          <w:iCs/>
          <w:i/>
        </w:rPr>
        <w:t xml:space="preserve">,</w:t>
      </w:r>
      <w:r>
        <w:t xml:space="preserve"> </w:t>
      </w:r>
      <w:r>
        <w:t xml:space="preserve">अरिः</w:t>
      </w:r>
      <w:r>
        <w:rPr>
          <w:iCs/>
          <w:i/>
        </w:rPr>
        <w:t xml:space="preserve">,</w:t>
      </w:r>
      <w:r>
        <w:t xml:space="preserve"> </w:t>
      </w:r>
      <w:r>
        <w:t xml:space="preserve">इन्द्राय</w:t>
      </w:r>
      <w:r>
        <w:rPr>
          <w:iCs/>
          <w:i/>
        </w:rPr>
        <w:t xml:space="preserve">,</w:t>
      </w:r>
      <w:r>
        <w:t xml:space="preserve"> </w:t>
      </w:r>
      <w:r>
        <w:t xml:space="preserve">शूषम्</w:t>
      </w:r>
      <w:r>
        <w:rPr>
          <w:iCs/>
          <w:i/>
        </w:rPr>
        <w:t xml:space="preserve">,</w:t>
      </w:r>
      <w:r>
        <w:t xml:space="preserve"> </w:t>
      </w:r>
      <w:r>
        <w:t xml:space="preserve">अर्चति</w:t>
      </w:r>
      <w:r>
        <w:rPr>
          <w:iCs/>
          <w:i/>
        </w:rPr>
        <w:t xml:space="preserve">, noted briefly in the Kannada grammar below.)</w:t>
      </w:r>
    </w:p>
    <w:p>
      <w:pPr>
        <w:pStyle w:val="BodyText"/>
      </w:pPr>
      <w:r>
        <w:rPr>
          <w:bCs/>
          <w:b/>
        </w:rPr>
        <w:t xml:space="preserve">॥ Prati-padārthaḥ ॥</w:t>
      </w:r>
    </w:p>
    <w:p>
      <w:pPr>
        <w:pStyle w:val="BodyText"/>
      </w:pPr>
      <w:r>
        <w:rPr>
          <w:bCs/>
          <w:b/>
        </w:rPr>
        <w:t xml:space="preserve">अरिः (ariḥ)</w:t>
      </w:r>
      <w:r>
        <w:t xml:space="preserve"> </w:t>
      </w:r>
      <w:r>
        <w:t xml:space="preserve">— the sacrificer who performs the rite, or who offers praise |</w:t>
      </w:r>
      <w:r>
        <w:t xml:space="preserve"> </w:t>
      </w:r>
      <w:r>
        <w:rPr>
          <w:bCs/>
          <w:b/>
        </w:rPr>
        <w:t xml:space="preserve">न्योकसे (nyokase)</w:t>
      </w:r>
      <w:r>
        <w:t xml:space="preserve"> </w:t>
      </w:r>
      <w:r>
        <w:t xml:space="preserve">— to the one who dwells in his appointed place |</w:t>
      </w:r>
      <w:r>
        <w:t xml:space="preserve"> </w:t>
      </w:r>
      <w:r>
        <w:rPr>
          <w:bCs/>
          <w:b/>
        </w:rPr>
        <w:t xml:space="preserve">बृहते (bṛhate)</w:t>
      </w:r>
      <w:r>
        <w:t xml:space="preserve"> </w:t>
      </w:r>
      <w:r>
        <w:t xml:space="preserve">— mighty, of great capacity |</w:t>
      </w:r>
      <w:r>
        <w:t xml:space="preserve"> </w:t>
      </w:r>
      <w:r>
        <w:rPr>
          <w:bCs/>
          <w:b/>
        </w:rPr>
        <w:t xml:space="preserve">इन्द्राय (indrāya)</w:t>
      </w:r>
      <w:r>
        <w:t xml:space="preserve"> </w:t>
      </w:r>
      <w:r>
        <w:t xml:space="preserve">— for Indra |</w:t>
      </w:r>
      <w:r>
        <w:t xml:space="preserve"> </w:t>
      </w:r>
      <w:r>
        <w:rPr>
          <w:bCs/>
          <w:b/>
        </w:rPr>
        <w:t xml:space="preserve">सुतेसुते (sute-sute)</w:t>
      </w:r>
      <w:r>
        <w:t xml:space="preserve"> </w:t>
      </w:r>
      <w:r>
        <w:t xml:space="preserve">— in each pressing, for Indra, of the Soma-juice prepared |</w:t>
      </w:r>
      <w:r>
        <w:t xml:space="preserve"> </w:t>
      </w:r>
      <w:r>
        <w:rPr>
          <w:bCs/>
          <w:b/>
        </w:rPr>
        <w:t xml:space="preserve">बृहत् (bṛhat)</w:t>
      </w:r>
      <w:r>
        <w:t xml:space="preserve"> </w:t>
      </w:r>
      <w:r>
        <w:t xml:space="preserve">— vast |</w:t>
      </w:r>
      <w:r>
        <w:t xml:space="preserve"> </w:t>
      </w:r>
      <w:r>
        <w:rPr>
          <w:bCs/>
          <w:b/>
        </w:rPr>
        <w:t xml:space="preserve">शूषम् (śūṣam)</w:t>
      </w:r>
      <w:r>
        <w:t xml:space="preserve"> </w:t>
      </w:r>
      <w:r>
        <w:t xml:space="preserve">— (Indra’s) strength (power of capacity) |</w:t>
      </w:r>
      <w:r>
        <w:t xml:space="preserve"> </w:t>
      </w:r>
      <w:r>
        <w:rPr>
          <w:bCs/>
          <w:b/>
        </w:rPr>
        <w:t xml:space="preserve">आ अर्चति इत् (ā arcati it)</w:t>
      </w:r>
      <w:r>
        <w:t xml:space="preserve"> </w:t>
      </w:r>
      <w:r>
        <w:t xml:space="preserve">— praises indeed.</w:t>
      </w:r>
    </w:p>
    <w:p>
      <w:pPr>
        <w:pStyle w:val="BodyText"/>
      </w:pPr>
      <w:r>
        <w:rPr>
          <w:bCs/>
          <w:b/>
        </w:rPr>
        <w:t xml:space="preserve">॥ Bhāvārthaḥ ॥</w:t>
      </w:r>
    </w:p>
    <w:p>
      <w:pPr>
        <w:pStyle w:val="BodyText"/>
      </w:pPr>
      <w:r>
        <w:t xml:space="preserve">The strength, or capacity, of Indra is exceedingly great. The sacrificer who performs the rite praises with hymns and the like, in each pressing — the morning pressing and the other two — Indra’s strength and capacities, and calls him.</w:t>
      </w:r>
    </w:p>
    <w:bookmarkEnd w:id="412"/>
    <w:bookmarkStart w:id="413" w:name="page-378-rik-10-english-special-topics"/>
    <w:p>
      <w:pPr>
        <w:pStyle w:val="Heading3"/>
      </w:pPr>
      <w:r>
        <w:t xml:space="preserve">Page 378 — Rik 10: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 sacrificer glorifies the vast prowess of Indra, the mighty, the dweller in his permanent abode in every rite where soma is prepared.</w:t>
      </w:r>
    </w:p>
    <w:p>
      <w:pPr>
        <w:pStyle w:val="FirstParagraph"/>
      </w:pPr>
      <w:r>
        <w:rPr>
          <w:bCs/>
          <w:b/>
        </w:rPr>
        <w:t xml:space="preserve">॥ Viśeṣa-viṣayagaḷu (Special Topics) ॥</w:t>
      </w:r>
    </w:p>
    <w:p>
      <w:pPr>
        <w:pStyle w:val="BodyText"/>
      </w:pPr>
      <w:r>
        <w:t xml:space="preserve">In this rik, although a third-person verb has been used —</w:t>
      </w:r>
      <w:r>
        <w:t xml:space="preserve"> </w:t>
      </w:r>
      <w:r>
        <w:t xml:space="preserve">“</w:t>
      </w:r>
      <w:r>
        <w:t xml:space="preserve">the sacrificer praises Indra</w:t>
      </w:r>
      <w:r>
        <w:t xml:space="preserve">”</w:t>
      </w:r>
      <w:r>
        <w:t xml:space="preserve"> </w:t>
      </w:r>
      <w:r>
        <w:t xml:space="preserve">— the poet indirectly states the sense of a first-person usage:</w:t>
      </w:r>
      <w:r>
        <w:t xml:space="preserve"> </w:t>
      </w:r>
      <w:r>
        <w:t xml:space="preserve">“</w:t>
      </w:r>
      <w:r>
        <w:t xml:space="preserve">I praise Indra.</w:t>
      </w:r>
      <w:r>
        <w:t xml:space="preserve">”</w:t>
      </w:r>
    </w:p>
    <w:p>
      <w:pPr>
        <w:pStyle w:val="BodyText"/>
      </w:pPr>
      <w:r>
        <w:rPr>
          <w:bCs/>
          <w:b/>
        </w:rPr>
        <w:t xml:space="preserve">“</w:t>
      </w:r>
      <w:r>
        <w:rPr>
          <w:bCs/>
          <w:b/>
        </w:rPr>
        <w:t xml:space="preserve">Sute sute</w:t>
      </w:r>
      <w:r>
        <w:rPr>
          <w:bCs/>
          <w:b/>
        </w:rPr>
        <w:t xml:space="preserve">”</w:t>
      </w:r>
      <w:r>
        <w:t xml:space="preserve"> </w:t>
      </w:r>
      <w:r>
        <w:t xml:space="preserve">—</w:t>
      </w:r>
      <w:r>
        <w:t xml:space="preserve"> </w:t>
      </w:r>
      <w:r>
        <w:t xml:space="preserve">“</w:t>
      </w:r>
      <w:r>
        <w:t xml:space="preserve">at each pressing.</w:t>
      </w:r>
      <w:r>
        <w:t xml:space="preserve">”</w:t>
      </w:r>
      <w:r>
        <w:t xml:space="preserve"> </w:t>
      </w:r>
      <w:r>
        <w:t xml:space="preserve">By</w:t>
      </w:r>
      <w:r>
        <w:t xml:space="preserve"> </w:t>
      </w:r>
      <w:r>
        <w:t xml:space="preserve">“</w:t>
      </w:r>
      <w:r>
        <w:t xml:space="preserve">nityavīpsayoḥ</w:t>
      </w:r>
      <w:r>
        <w:t xml:space="preserve">”</w:t>
      </w:r>
      <w:r>
        <w:t xml:space="preserve"> </w:t>
      </w:r>
      <w:r>
        <w:t xml:space="preserve">(Pā. 8-1-4 [?]) a word is doubled to show</w:t>
      </w:r>
      <w:r>
        <w:t xml:space="preserve"> </w:t>
      </w:r>
      <w:r>
        <w:t xml:space="preserve">“</w:t>
      </w:r>
      <w:r>
        <w:t xml:space="preserve">each one.</w:t>
      </w:r>
      <w:r>
        <w:t xml:space="preserve">”</w:t>
      </w:r>
      <w:r>
        <w:t xml:space="preserve"> </w:t>
      </w:r>
      <w:r>
        <w:t xml:space="preserve">Using a single word twice to convey</w:t>
      </w:r>
      <w:r>
        <w:t xml:space="preserve"> </w:t>
      </w:r>
      <w:r>
        <w:t xml:space="preserve">“</w:t>
      </w:r>
      <w:r>
        <w:t xml:space="preserve">each</w:t>
      </w:r>
      <w:r>
        <w:t xml:space="preserve">”</w:t>
      </w:r>
      <w:r>
        <w:t xml:space="preserve"> </w:t>
      </w:r>
      <w:r>
        <w:t xml:space="preserve">is established usage in the Ṛgveda and in other texts:</w:t>
      </w:r>
      <w:r>
        <w:t xml:space="preserve"> </w:t>
      </w:r>
      <w:r>
        <w:rPr>
          <w:iCs/>
          <w:i/>
        </w:rPr>
        <w:t xml:space="preserve">bhare-bhare</w:t>
      </w:r>
      <w:r>
        <w:t xml:space="preserve">,</w:t>
      </w:r>
      <w:r>
        <w:t xml:space="preserve"> </w:t>
      </w:r>
      <w:r>
        <w:rPr>
          <w:iCs/>
          <w:i/>
        </w:rPr>
        <w:t xml:space="preserve">have-have</w:t>
      </w:r>
      <w:r>
        <w:t xml:space="preserve">,</w:t>
      </w:r>
      <w:r>
        <w:t xml:space="preserve"> </w:t>
      </w:r>
      <w:r>
        <w:rPr>
          <w:iCs/>
          <w:i/>
        </w:rPr>
        <w:t xml:space="preserve">aharahaḥ</w:t>
      </w:r>
      <w:r>
        <w:t xml:space="preserve">, etc.</w:t>
      </w:r>
      <w:r>
        <w:t xml:space="preserve"> </w:t>
      </w:r>
      <w:r>
        <w:rPr>
          <w:iCs/>
          <w:i/>
        </w:rPr>
        <w:t xml:space="preserve">Sute-sute</w:t>
      </w:r>
      <w:r>
        <w:t xml:space="preserve"> </w:t>
      </w:r>
      <w:r>
        <w:t xml:space="preserve">means</w:t>
      </w:r>
      <w:r>
        <w:t xml:space="preserve"> </w:t>
      </w:r>
      <w:r>
        <w:t xml:space="preserve">“</w:t>
      </w:r>
      <w:r>
        <w:t xml:space="preserve">in the rite of each pressing, and in each rite where Soma-juice is drawn.</w:t>
      </w:r>
      <w:r>
        <w:t xml:space="preserve">”</w:t>
      </w:r>
    </w:p>
    <w:p>
      <w:pPr>
        <w:pStyle w:val="BodyText"/>
      </w:pPr>
      <w:r>
        <w:rPr>
          <w:bCs/>
          <w:b/>
        </w:rPr>
        <w:t xml:space="preserve">“</w:t>
      </w:r>
      <w:r>
        <w:rPr>
          <w:bCs/>
          <w:b/>
        </w:rPr>
        <w:t xml:space="preserve">Nyokase</w:t>
      </w:r>
      <w:r>
        <w:rPr>
          <w:bCs/>
          <w:b/>
        </w:rPr>
        <w:t xml:space="preserve">”</w:t>
      </w:r>
      <w:r>
        <w:t xml:space="preserve"> </w:t>
      </w:r>
      <w:r>
        <w:t xml:space="preserve">—</w:t>
      </w:r>
      <w:r>
        <w:t xml:space="preserve"> </w:t>
      </w:r>
      <w:r>
        <w:rPr>
          <w:iCs/>
          <w:i/>
        </w:rPr>
        <w:t xml:space="preserve">ni</w:t>
      </w:r>
      <w:r>
        <w:t xml:space="preserve"> </w:t>
      </w:r>
      <w:r>
        <w:t xml:space="preserve">+</w:t>
      </w:r>
      <w:r>
        <w:t xml:space="preserve"> </w:t>
      </w:r>
      <w:r>
        <w:rPr>
          <w:iCs/>
          <w:i/>
        </w:rPr>
        <w:t xml:space="preserve">okase</w:t>
      </w:r>
      <w:r>
        <w:t xml:space="preserve">. Here</w:t>
      </w:r>
      <w:r>
        <w:t xml:space="preserve"> </w:t>
      </w:r>
      <w:r>
        <w:rPr>
          <w:iCs/>
          <w:i/>
        </w:rPr>
        <w:t xml:space="preserve">ni</w:t>
      </w:r>
      <w:r>
        <w:t xml:space="preserve"> </w:t>
      </w:r>
      <w:r>
        <w:t xml:space="preserve">is a prefix (</w:t>
      </w:r>
      <w:r>
        <w:rPr>
          <w:iCs/>
          <w:i/>
        </w:rPr>
        <w:t xml:space="preserve">upasarga</w:t>
      </w:r>
      <w:r>
        <w:t xml:space="preserve">). The word</w:t>
      </w:r>
      <w:r>
        <w:t xml:space="preserve"> </w:t>
      </w:r>
      <w:r>
        <w:rPr>
          <w:iCs/>
          <w:i/>
        </w:rPr>
        <w:t xml:space="preserve">okaḥ</w:t>
      </w:r>
      <w:r>
        <w:t xml:space="preserve">, ending in</w:t>
      </w:r>
      <w:r>
        <w:t xml:space="preserve"> </w:t>
      </w:r>
      <w:r>
        <w:rPr>
          <w:iCs/>
          <w:i/>
        </w:rPr>
        <w:t xml:space="preserve">s</w:t>
      </w:r>
      <w:r>
        <w:t xml:space="preserve">, means a dwelling, one’s own place, a place where one always lives:</w:t>
      </w:r>
      <w:r>
        <w:t xml:space="preserve"> </w:t>
      </w:r>
      <w:r>
        <w:rPr>
          <w:iCs/>
          <w:i/>
        </w:rPr>
        <w:t xml:space="preserve">permanent dwelling, abode</w:t>
      </w:r>
      <w:r>
        <w:t xml:space="preserve">, etc. [the source’s own English]. For the word</w:t>
      </w:r>
      <w:r>
        <w:t xml:space="preserve"> </w:t>
      </w:r>
      <w:r>
        <w:rPr>
          <w:iCs/>
          <w:i/>
        </w:rPr>
        <w:t xml:space="preserve">divaukasaḥ</w:t>
      </w:r>
      <w:r>
        <w:t xml:space="preserve"> </w:t>
      </w:r>
      <w:r>
        <w:t xml:space="preserve">—</w:t>
      </w:r>
      <w:r>
        <w:t xml:space="preserve"> </w:t>
      </w:r>
      <w:r>
        <w:t xml:space="preserve">“</w:t>
      </w:r>
      <w:r>
        <w:t xml:space="preserve">those who dwell in heaven,</w:t>
      </w:r>
      <w:r>
        <w:t xml:space="preserve">”</w:t>
      </w:r>
      <w:r>
        <w:t xml:space="preserve"> </w:t>
      </w:r>
      <w:r>
        <w:t xml:space="preserve">as their own place — means</w:t>
      </w:r>
      <w:r>
        <w:t xml:space="preserve"> </w:t>
      </w:r>
      <w:r>
        <w:t xml:space="preserve">“</w:t>
      </w:r>
      <w:r>
        <w:t xml:space="preserve">gods.</w:t>
      </w:r>
      <w:r>
        <w:t xml:space="preserve">”</w:t>
      </w:r>
      <w:r>
        <w:t xml:space="preserve"> </w:t>
      </w:r>
      <w:r>
        <w:t xml:space="preserve">Similarly in</w:t>
      </w:r>
      <w:r>
        <w:t xml:space="preserve"> </w:t>
      </w:r>
      <w:r>
        <w:rPr>
          <w:iCs/>
          <w:i/>
        </w:rPr>
        <w:t xml:space="preserve">ni-okase</w:t>
      </w:r>
      <w:r>
        <w:t xml:space="preserve"> </w:t>
      </w:r>
      <w:r>
        <w:t xml:space="preserve">=</w:t>
      </w:r>
      <w:r>
        <w:t xml:space="preserve"> </w:t>
      </w:r>
      <w:r>
        <w:rPr>
          <w:iCs/>
          <w:i/>
        </w:rPr>
        <w:t xml:space="preserve">nyokase</w:t>
      </w:r>
      <w:r>
        <w:t xml:space="preserve">, the</w:t>
      </w:r>
      <w:r>
        <w:t xml:space="preserve"> </w:t>
      </w:r>
      <w:r>
        <w:rPr>
          <w:iCs/>
          <w:i/>
        </w:rPr>
        <w:t xml:space="preserve">ni</w:t>
      </w:r>
      <w:r>
        <w:t xml:space="preserve"> </w:t>
      </w:r>
      <w:r>
        <w:t xml:space="preserve">is a particle (</w:t>
      </w:r>
      <w:r>
        <w:rPr>
          <w:iCs/>
          <w:i/>
        </w:rPr>
        <w:t xml:space="preserve">upasarga</w:t>
      </w:r>
      <w:r>
        <w:t xml:space="preserve">), here meaning</w:t>
      </w:r>
      <w:r>
        <w:t xml:space="preserve"> </w:t>
      </w:r>
      <w:r>
        <w:t xml:space="preserve">“</w:t>
      </w:r>
      <w:r>
        <w:t xml:space="preserve">fixed.</w:t>
      </w:r>
      <w:r>
        <w:t xml:space="preserve">”</w:t>
      </w:r>
      <w:r>
        <w:t xml:space="preserve"> </w:t>
      </w:r>
      <w:r>
        <w:t xml:space="preserve">So</w:t>
      </w:r>
      <w:r>
        <w:t xml:space="preserve"> </w:t>
      </w:r>
      <w:r>
        <w:rPr>
          <w:iCs/>
          <w:i/>
        </w:rPr>
        <w:t xml:space="preserve">nyokase</w:t>
      </w:r>
      <w:r>
        <w:t xml:space="preserve"> </w:t>
      </w:r>
      <w:r>
        <w:t xml:space="preserve">means</w:t>
      </w:r>
      <w:r>
        <w:t xml:space="preserve"> </w:t>
      </w:r>
      <w:r>
        <w:t xml:space="preserve">“</w:t>
      </w:r>
      <w:r>
        <w:t xml:space="preserve">one whose place is fixed.</w:t>
      </w:r>
      <w:r>
        <w:t xml:space="preserve">”</w:t>
      </w:r>
    </w:p>
    <w:p>
      <w:pPr>
        <w:pStyle w:val="BodyText"/>
      </w:pPr>
      <w:r>
        <w:rPr>
          <w:bCs/>
          <w:b/>
        </w:rPr>
        <w:t xml:space="preserve">“</w:t>
      </w:r>
      <w:r>
        <w:rPr>
          <w:bCs/>
          <w:b/>
        </w:rPr>
        <w:t xml:space="preserve">Ā it</w:t>
      </w:r>
      <w:r>
        <w:rPr>
          <w:bCs/>
          <w:b/>
        </w:rPr>
        <w:t xml:space="preserve">”</w:t>
      </w:r>
      <w:r>
        <w:t xml:space="preserve"> </w:t>
      </w:r>
      <w:r>
        <w:t xml:space="preserve">— these words have no necessary meaning in this rik; they are used for filling out the pāda. Or the Bhāṣyakāra’s view is that the word</w:t>
      </w:r>
      <w:r>
        <w:t xml:space="preserve"> </w:t>
      </w:r>
      <w:r>
        <w:rPr>
          <w:iCs/>
          <w:i/>
        </w:rPr>
        <w:t xml:space="preserve">ā</w:t>
      </w:r>
      <w:r>
        <w:t xml:space="preserve"> </w:t>
      </w:r>
      <w:r>
        <w:t xml:space="preserve">may be given the sense of</w:t>
      </w:r>
      <w:r>
        <w:t xml:space="preserve"> </w:t>
      </w:r>
      <w:r>
        <w:rPr>
          <w:iCs/>
          <w:i/>
        </w:rPr>
        <w:t xml:space="preserve">api</w:t>
      </w:r>
      <w:r>
        <w:t xml:space="preserve"> </w:t>
      </w:r>
      <w:r>
        <w:t xml:space="preserve">(</w:t>
      </w:r>
      <w:r>
        <w:t xml:space="preserve">“</w:t>
      </w:r>
      <w:r>
        <w:t xml:space="preserve">also</w:t>
      </w:r>
      <w:r>
        <w:t xml:space="preserve">”</w:t>
      </w:r>
      <w:r>
        <w:t xml:space="preserve">).</w:t>
      </w:r>
    </w:p>
    <w:p>
      <w:pPr>
        <w:pStyle w:val="BodyText"/>
      </w:pPr>
      <w:r>
        <w:rPr>
          <w:bCs/>
          <w:b/>
        </w:rPr>
        <w:t xml:space="preserve">“</w:t>
      </w:r>
      <w:r>
        <w:rPr>
          <w:bCs/>
          <w:b/>
        </w:rPr>
        <w:t xml:space="preserve">Bṛhate</w:t>
      </w:r>
      <w:r>
        <w:rPr>
          <w:bCs/>
          <w:b/>
        </w:rPr>
        <w:t xml:space="preserve">”</w:t>
      </w:r>
      <w:r>
        <w:t xml:space="preserve"> </w:t>
      </w:r>
      <w:r>
        <w:t xml:space="preserve">—</w:t>
      </w:r>
      <w:r>
        <w:t xml:space="preserve"> </w:t>
      </w:r>
      <w:r>
        <w:rPr>
          <w:bCs/>
          <w:b/>
        </w:rPr>
        <w:t xml:space="preserve">महते, महतः शरीरेण वीर्येण वा</w:t>
      </w:r>
      <w:r>
        <w:t xml:space="preserve"> </w:t>
      </w:r>
      <w:r>
        <w:t xml:space="preserve">(</w:t>
      </w:r>
      <w:r>
        <w:rPr>
          <w:iCs/>
          <w:i/>
        </w:rPr>
        <w:t xml:space="preserve">mahate, mahataḥ śarīreṇa vīryeṇa vā</w:t>
      </w:r>
      <w:r>
        <w:t xml:space="preserve">) —</w:t>
      </w:r>
      <w:r>
        <w:t xml:space="preserve"> </w:t>
      </w:r>
      <w:r>
        <w:t xml:space="preserve">“</w:t>
      </w:r>
      <w:r>
        <w:t xml:space="preserve">great — great in body or in valour</w:t>
      </w:r>
      <w:r>
        <w:t xml:space="preserve">”</w:t>
      </w:r>
      <w:r>
        <w:t xml:space="preserve">; that is, great in body and also in prowess.</w:t>
      </w:r>
    </w:p>
    <w:p>
      <w:pPr>
        <w:pStyle w:val="BodyText"/>
      </w:pPr>
      <w:r>
        <w:rPr>
          <w:bCs/>
          <w:b/>
        </w:rPr>
        <w:t xml:space="preserve">“</w:t>
      </w:r>
      <w:r>
        <w:rPr>
          <w:bCs/>
          <w:b/>
        </w:rPr>
        <w:t xml:space="preserve">Ariḥ</w:t>
      </w:r>
      <w:r>
        <w:rPr>
          <w:bCs/>
          <w:b/>
        </w:rPr>
        <w:t xml:space="preserve">”</w:t>
      </w:r>
      <w:r>
        <w:t xml:space="preserve"> </w:t>
      </w:r>
      <w:r>
        <w:t xml:space="preserve">—</w:t>
      </w:r>
      <w:r>
        <w:t xml:space="preserve"> </w:t>
      </w:r>
      <w:r>
        <w:rPr>
          <w:bCs/>
          <w:b/>
        </w:rPr>
        <w:t xml:space="preserve">ऋ गतौ । इयर्ति गच्छतीत्यनुष्ठेयं कर्म प्राप्नोतीत्यरियजमानः</w:t>
      </w:r>
      <w:r>
        <w:t xml:space="preserve"> </w:t>
      </w:r>
      <w:r>
        <w:t xml:space="preserve">(</w:t>
      </w:r>
      <w:r>
        <w:rPr>
          <w:iCs/>
          <w:i/>
        </w:rPr>
        <w:t xml:space="preserve">ṛ gatau | iyarti gacchatīty anuṣṭheyaṃ karma prāpnotīty ariḥ yajamānaḥ</w:t>
      </w:r>
      <w:r>
        <w:t xml:space="preserve">) — the root</w:t>
      </w:r>
      <w:r>
        <w:t xml:space="preserve"> </w:t>
      </w:r>
      <w:r>
        <w:rPr>
          <w:iCs/>
          <w:i/>
        </w:rPr>
        <w:t xml:space="preserve">ṛ</w:t>
      </w:r>
      <w:r>
        <w:t xml:space="preserve"> </w:t>
      </w:r>
      <w:r>
        <w:t xml:space="preserve">means</w:t>
      </w:r>
      <w:r>
        <w:t xml:space="preserve"> </w:t>
      </w:r>
      <w:r>
        <w:t xml:space="preserve">“</w:t>
      </w:r>
      <w:r>
        <w:t xml:space="preserve">to go, to attain</w:t>
      </w:r>
      <w:r>
        <w:t xml:space="preserve">”</w:t>
      </w:r>
      <w:r>
        <w:t xml:space="preserve">: the one who attains the rite to be performed, i.e., one who performs the rite, the sacrificer.</w:t>
      </w:r>
    </w:p>
    <w:p>
      <w:pPr>
        <w:pStyle w:val="BodyText"/>
      </w:pPr>
      <w:r>
        <w:rPr>
          <w:bCs/>
          <w:b/>
        </w:rPr>
        <w:t xml:space="preserve">“</w:t>
      </w:r>
      <w:r>
        <w:rPr>
          <w:bCs/>
          <w:b/>
        </w:rPr>
        <w:t xml:space="preserve">Śūṣam</w:t>
      </w:r>
      <w:r>
        <w:rPr>
          <w:bCs/>
          <w:b/>
        </w:rPr>
        <w:t xml:space="preserve">”</w:t>
      </w:r>
      <w:r>
        <w:t xml:space="preserve"> </w:t>
      </w:r>
      <w:r>
        <w:t xml:space="preserve">— strength,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śūṣam</w:t>
      </w:r>
      <w:r>
        <w:t xml:space="preserve"> </w:t>
      </w:r>
      <w:r>
        <w:t xml:space="preserve">is read (Nirukta 2-9 [?]). Indra’s powers, valour, glory, and so on. Although</w:t>
      </w:r>
      <w:r>
        <w:t xml:space="preserve"> </w:t>
      </w:r>
      <w:r>
        <w:rPr>
          <w:iCs/>
          <w:i/>
        </w:rPr>
        <w:t xml:space="preserve">śūṣa</w:t>
      </w:r>
      <w:r>
        <w:t xml:space="preserve"> </w:t>
      </w:r>
      <w:r>
        <w:t xml:space="preserve">has this sense, when the word is used with Indra in view, the sense</w:t>
      </w:r>
      <w:r>
        <w:t xml:space="preserve"> </w:t>
      </w:r>
      <w:r>
        <w:t xml:space="preserve">“</w:t>
      </w:r>
      <w:r>
        <w:t xml:space="preserve">hymn</w:t>
      </w:r>
      <w:r>
        <w:t xml:space="preserve">”</w:t>
      </w:r>
      <w:r>
        <w:t xml:space="preserve"> </w:t>
      </w:r>
      <w:r>
        <w:t xml:space="preserve">(</w:t>
      </w:r>
      <w:r>
        <w:rPr>
          <w:iCs/>
          <w:i/>
        </w:rPr>
        <w:t xml:space="preserve">stotra</w:t>
      </w:r>
      <w:r>
        <w:t xml:space="preserve">) generally fits best. A few examples are given on this point:</w:t>
      </w:r>
    </w:p>
    <w:bookmarkEnd w:id="413"/>
    <w:bookmarkStart w:id="414" w:name="X5678ecdcf39a3eade17edc55a50695d064be05a"/>
    <w:p>
      <w:pPr>
        <w:pStyle w:val="Heading3"/>
      </w:pPr>
      <w:r>
        <w:t xml:space="preserve">Page 379 — Rik 10: Special Topics (continued) and grammar</w:t>
      </w:r>
    </w:p>
    <w:p>
      <w:pPr>
        <w:pStyle w:val="BlockText"/>
      </w:pPr>
      <w:r>
        <w:t xml:space="preserve">प्र मन्महे शवसानाय शूषमाङ्गूषं गिर्वणसे अङ्गिरस्वत् ।</w:t>
      </w:r>
      <w:r>
        <w:t xml:space="preserve"> </w:t>
      </w:r>
      <w:r>
        <w:rPr>
          <w:iCs/>
          <w:i/>
        </w:rPr>
        <w:t xml:space="preserve">pra manmahe śavasānāya śūṣam āṅgūṣaṃ girvaṇase aṅgirasvat |</w:t>
      </w:r>
      <w:r>
        <w:t xml:space="preserve"> </w:t>
      </w:r>
      <w:r>
        <w:t xml:space="preserve">(Ṛgveda Saṃhitā 1-62-1)</w:t>
      </w:r>
      <w:r>
        <w:t xml:space="preserve"> </w:t>
      </w:r>
      <w:r>
        <w:rPr>
          <w:iCs/>
          <w:i/>
        </w:rPr>
        <w:t xml:space="preserve">(</w:t>
      </w:r>
      <w:r>
        <w:rPr>
          <w:iCs/>
          <w:i/>
        </w:rPr>
        <w:t xml:space="preserve">“</w:t>
      </w:r>
      <w:r>
        <w:rPr>
          <w:iCs/>
          <w:i/>
        </w:rPr>
        <w:t xml:space="preserve">We offer a hymn — a śūṣa, an āṅgūṣa — to the powerful one, the hymn-loving, as the Aṅgirases did.</w:t>
      </w:r>
      <w:r>
        <w:rPr>
          <w:iCs/>
          <w:i/>
        </w:rPr>
        <w:t xml:space="preserve">”</w:t>
      </w:r>
      <w:r>
        <w:rPr>
          <w:iCs/>
          <w:i/>
        </w:rPr>
        <w:t xml:space="preserve"> </w:t>
      </w:r>
      <w:r>
        <w:rPr>
          <w:iCs/>
          <w:i/>
        </w:rPr>
        <w:t xml:space="preserve">— my gloss, tentative.)</w:t>
      </w:r>
    </w:p>
    <w:p>
      <w:pPr>
        <w:pStyle w:val="BlockText"/>
      </w:pPr>
      <w:r>
        <w:t xml:space="preserve">इनुं [?] महे विदथ्याय शूषं शश्वत्कृत्व ईड्याय प्र जभ्रुः ।</w:t>
      </w:r>
      <w:r>
        <w:t xml:space="preserve"> </w:t>
      </w:r>
      <w:r>
        <w:rPr>
          <w:iCs/>
          <w:i/>
        </w:rPr>
        <w:t xml:space="preserve">inuṃ [?] mahe vidathyāya śūṣaṃ śaśvat-kṛtva īḍyāya pra jabhruḥ |</w:t>
      </w:r>
      <w:r>
        <w:t xml:space="preserve"> </w:t>
      </w:r>
      <w:r>
        <w:t xml:space="preserve">(Ṛgveda Saṃhitā 3-34-? [?])</w:t>
      </w:r>
      <w:r>
        <w:t xml:space="preserve"> </w:t>
      </w:r>
      <w:r>
        <w:rPr>
          <w:iCs/>
          <w:i/>
        </w:rPr>
        <w:t xml:space="preserve">(</w:t>
      </w:r>
      <w:r>
        <w:rPr>
          <w:iCs/>
          <w:i/>
        </w:rPr>
        <w:t xml:space="preserve">“</w:t>
      </w:r>
      <w:r>
        <w:rPr>
          <w:iCs/>
          <w:i/>
        </w:rPr>
        <w:t xml:space="preserve">…they brought a hymn to the great one, worthy of the assembly, to be praised, who acts perpetually.</w:t>
      </w:r>
      <w:r>
        <w:rPr>
          <w:iCs/>
          <w:i/>
        </w:rPr>
        <w:t xml:space="preserve">”</w:t>
      </w:r>
      <w:r>
        <w:rPr>
          <w:iCs/>
          <w:i/>
        </w:rPr>
        <w:t xml:space="preserve"> </w:t>
      </w:r>
      <w:r>
        <w:rPr>
          <w:iCs/>
          <w:i/>
        </w:rPr>
        <w:t xml:space="preserve">— my gloss, tentative; the first word is hard to read, and the whole line is a best reading.)</w:t>
      </w:r>
    </w:p>
    <w:p>
      <w:pPr>
        <w:pStyle w:val="BlockText"/>
      </w:pPr>
      <w:r>
        <w:t xml:space="preserve">उप व एषे वन्द्येभिः शूषैः प्र यह्वी दिवश्चितयद्भिरर्कैः ।</w:t>
      </w:r>
      <w:r>
        <w:t xml:space="preserve"> </w:t>
      </w:r>
      <w:r>
        <w:rPr>
          <w:iCs/>
          <w:i/>
        </w:rPr>
        <w:t xml:space="preserve">upa va eṣe vandyebhiḥ śūṣaiḥ pra yahvī divaś citayadbhir arkaiḥ |</w:t>
      </w:r>
      <w:r>
        <w:t xml:space="preserve"> </w:t>
      </w:r>
      <w:r>
        <w:t xml:space="preserve">(Ṛgveda Saṃhitā 3-?-? [?]; the number is not legible)</w:t>
      </w:r>
      <w:r>
        <w:t xml:space="preserve"> </w:t>
      </w:r>
      <w:r>
        <w:rPr>
          <w:iCs/>
          <w:i/>
        </w:rPr>
        <w:t xml:space="preserve">(</w:t>
      </w:r>
      <w:r>
        <w:rPr>
          <w:iCs/>
          <w:i/>
        </w:rPr>
        <w:t xml:space="preserve">“</w:t>
      </w:r>
      <w:r>
        <w:rPr>
          <w:iCs/>
          <w:i/>
        </w:rPr>
        <w:t xml:space="preserve">I approach you with praiseworthy hymns, with hymns that make [the heavens] shine.</w:t>
      </w:r>
      <w:r>
        <w:rPr>
          <w:iCs/>
          <w:i/>
        </w:rPr>
        <w:t xml:space="preserve">”</w:t>
      </w:r>
      <w:r>
        <w:rPr>
          <w:iCs/>
          <w:i/>
        </w:rPr>
        <w:t xml:space="preserve"> </w:t>
      </w:r>
      <w:r>
        <w:rPr>
          <w:iCs/>
          <w:i/>
        </w:rPr>
        <w:t xml:space="preserve">— my gloss, tentative.)</w:t>
      </w:r>
    </w:p>
    <w:p>
      <w:pPr>
        <w:pStyle w:val="BlockText"/>
      </w:pPr>
      <w:r>
        <w:t xml:space="preserve">आ यं पृणन्ति परिभिर्न धेनव इन्द्राय शूषं परिनन्तमर्चत ।</w:t>
      </w:r>
      <w:r>
        <w:t xml:space="preserve"> </w:t>
      </w:r>
      <w:r>
        <w:rPr>
          <w:iCs/>
          <w:i/>
        </w:rPr>
        <w:t xml:space="preserve">ā yaṃ pṛṇanti paribhir na dhenava indrāya śūṣaṃ parinantam arcata |</w:t>
      </w:r>
      <w:r>
        <w:t xml:space="preserve"> </w:t>
      </w:r>
      <w:r>
        <w:t xml:space="preserve">(Ṛgveda Saṃhitā 10-?-? [?])</w:t>
      </w:r>
      <w:r>
        <w:t xml:space="preserve"> </w:t>
      </w:r>
      <w:r>
        <w:rPr>
          <w:iCs/>
          <w:i/>
        </w:rPr>
        <w:t xml:space="preserve">(The last words are not securely read; no gloss is offered.)</w:t>
      </w:r>
    </w:p>
    <w:p>
      <w:pPr>
        <w:pStyle w:val="FirstParagraph"/>
      </w:pPr>
      <w:r>
        <w:rPr>
          <w:iCs/>
          <w:i/>
        </w:rPr>
        <w:t xml:space="preserve">(These four verses are best readings from compressed print, each marked where doubtful; a clear copy is needed before relying on them.)</w:t>
      </w:r>
    </w:p>
    <w:p>
      <w:pPr>
        <w:pStyle w:val="BodyText"/>
      </w:pPr>
      <w:r>
        <w:t xml:space="preserve">Many more examples could be given.</w:t>
      </w:r>
    </w:p>
    <w:p>
      <w:pPr>
        <w:pStyle w:val="BodyText"/>
      </w:pPr>
      <w:r>
        <w:rPr>
          <w:bCs/>
          <w:b/>
        </w:rPr>
        <w:t xml:space="preserve">“</w:t>
      </w:r>
      <w:r>
        <w:rPr>
          <w:bCs/>
          <w:b/>
        </w:rPr>
        <w:t xml:space="preserve">Arcati</w:t>
      </w:r>
      <w:r>
        <w:rPr>
          <w:bCs/>
          <w:b/>
        </w:rPr>
        <w:t xml:space="preserve">”</w:t>
      </w:r>
      <w:r>
        <w:t xml:space="preserve"> </w:t>
      </w:r>
      <w:r>
        <w:t xml:space="preserve">—</w:t>
      </w:r>
      <w:r>
        <w:t xml:space="preserve"> </w:t>
      </w:r>
      <w:r>
        <w:rPr>
          <w:iCs/>
          <w:i/>
        </w:rPr>
        <w:t xml:space="preserve">arcati</w:t>
      </w:r>
      <w:r>
        <w:t xml:space="preserve"> </w:t>
      </w:r>
      <w:r>
        <w:t xml:space="preserve">is read among the forty-four verbs [</w:t>
      </w:r>
      <w:r>
        <w:rPr>
          <w:iCs/>
          <w:i/>
        </w:rPr>
        <w:t xml:space="preserve">roots</w:t>
      </w:r>
      <w:r>
        <w:t xml:space="preserve">] of the sense</w:t>
      </w:r>
      <w:r>
        <w:t xml:space="preserve"> </w:t>
      </w:r>
      <w:r>
        <w:t xml:space="preserve">“</w:t>
      </w:r>
      <w:r>
        <w:t xml:space="preserve">to worship, praise,</w:t>
      </w:r>
      <w:r>
        <w:t xml:space="preserve">”</w:t>
      </w:r>
      <w:r>
        <w:t xml:space="preserve"> </w:t>
      </w:r>
      <w:r>
        <w:t xml:space="preserve">beginning with</w:t>
      </w:r>
      <w:r>
        <w:t xml:space="preserve"> </w:t>
      </w:r>
      <w:r>
        <w:rPr>
          <w:iCs/>
          <w:i/>
        </w:rPr>
        <w:t xml:space="preserve">arcati</w:t>
      </w:r>
      <w:r>
        <w:t xml:space="preserve">,</w:t>
      </w:r>
      <w:r>
        <w:t xml:space="preserve"> </w:t>
      </w:r>
      <w:r>
        <w:rPr>
          <w:iCs/>
          <w:i/>
        </w:rPr>
        <w:t xml:space="preserve">gāyati</w:t>
      </w:r>
      <w:r>
        <w:t xml:space="preserve"> </w:t>
      </w:r>
      <w:r>
        <w:t xml:space="preserve">(Nirukta 3-14 [?]); so</w:t>
      </w:r>
      <w:r>
        <w:t xml:space="preserve"> </w:t>
      </w:r>
      <w:r>
        <w:rPr>
          <w:iCs/>
          <w:i/>
        </w:rPr>
        <w:t xml:space="preserve">arcati</w:t>
      </w:r>
      <w:r>
        <w:t xml:space="preserve"> </w:t>
      </w:r>
      <w:r>
        <w:t xml:space="preserve">means</w:t>
      </w:r>
      <w:r>
        <w:t xml:space="preserve"> </w:t>
      </w:r>
      <w:r>
        <w:rPr>
          <w:iCs/>
          <w:i/>
        </w:rPr>
        <w:t xml:space="preserve">gāyati</w:t>
      </w:r>
      <w:r>
        <w:t xml:space="preserve">,</w:t>
      </w:r>
      <w:r>
        <w:t xml:space="preserve"> </w:t>
      </w:r>
      <w:r>
        <w:rPr>
          <w:iCs/>
          <w:i/>
        </w:rPr>
        <w:t xml:space="preserve">stauti</w:t>
      </w:r>
      <w:r>
        <w:t xml:space="preserve"> </w:t>
      </w:r>
      <w:r>
        <w:t xml:space="preserve">—</w:t>
      </w:r>
      <w:r>
        <w:t xml:space="preserve"> </w:t>
      </w:r>
      <w:r>
        <w:t xml:space="preserve">“</w:t>
      </w:r>
      <w:r>
        <w:t xml:space="preserve">he praises, he extols.</w:t>
      </w:r>
      <w:r>
        <w:t xml:space="preserve">”</w:t>
      </w:r>
    </w:p>
    <w:p>
      <w:pPr>
        <w:pStyle w:val="BodyText"/>
      </w:pPr>
      <w:r>
        <w:rPr>
          <w:bCs/>
          <w:b/>
        </w:rPr>
        <w:t xml:space="preserve">॥ Vyākaraṇa-prakriyā ॥</w:t>
      </w:r>
      <w:r>
        <w:t xml:space="preserve"> </w:t>
      </w:r>
      <w:r>
        <w:rPr>
          <w:iCs/>
          <w:i/>
        </w:rPr>
        <w:t xml:space="preserve">(grammar pages 379–380, noted briefly)</w:t>
      </w:r>
    </w:p>
    <w:p>
      <w:pPr>
        <w:pStyle w:val="BodyText"/>
      </w:pPr>
      <w:r>
        <w:rPr>
          <w:bCs/>
          <w:b/>
        </w:rPr>
        <w:t xml:space="preserve">सुतेसुते (</w:t>
      </w:r>
      <w:r>
        <w:rPr>
          <w:iCs/>
          <w:i/>
          <w:bCs/>
          <w:b/>
        </w:rPr>
        <w:t xml:space="preserve">sute-sute</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w:t>
      </w:r>
      <w:r>
        <w:t xml:space="preserve">to press</w:t>
      </w:r>
      <w:r>
        <w:t xml:space="preserve">”</w:t>
      </w:r>
      <w:r>
        <w:t xml:space="preserve">) +</w:t>
      </w:r>
      <w:r>
        <w:t xml:space="preserve"> </w:t>
      </w:r>
      <w:r>
        <w:rPr>
          <w:iCs/>
          <w:i/>
        </w:rPr>
        <w:t xml:space="preserve">kta</w:t>
      </w:r>
      <w:r>
        <w:t xml:space="preserve">; initial/final-udātta by the suffix; locative singular</w:t>
      </w:r>
      <w:r>
        <w:t xml:space="preserve"> </w:t>
      </w:r>
      <w:r>
        <w:rPr>
          <w:iCs/>
          <w:i/>
        </w:rPr>
        <w:t xml:space="preserve">ṅi</w:t>
      </w:r>
      <w:r>
        <w:t xml:space="preserve"> </w:t>
      </w:r>
      <w:r>
        <w:t xml:space="preserve">→</w:t>
      </w:r>
      <w:r>
        <w:t xml:space="preserve"> </w:t>
      </w:r>
      <w:r>
        <w:rPr>
          <w:iCs/>
          <w:i/>
        </w:rPr>
        <w:t xml:space="preserve">e</w:t>
      </w:r>
      <w:r>
        <w:t xml:space="preserve">; doubling by</w:t>
      </w:r>
      <w:r>
        <w:t xml:space="preserve"> </w:t>
      </w:r>
      <w:r>
        <w:t xml:space="preserve">“</w:t>
      </w:r>
      <w:r>
        <w:t xml:space="preserve">nityavīpsayoḥ</w:t>
      </w:r>
      <w:r>
        <w:t xml:space="preserve">”</w:t>
      </w:r>
      <w:r>
        <w:t xml:space="preserve"> </w:t>
      </w:r>
      <w:r>
        <w:t xml:space="preserve">(Pā. 8-1-4 [?]); for the second member the technical name</w:t>
      </w:r>
      <w:r>
        <w:t xml:space="preserve"> </w:t>
      </w:r>
      <w:r>
        <w:rPr>
          <w:iCs/>
          <w:i/>
        </w:rPr>
        <w:t xml:space="preserve">āmreḍita</w:t>
      </w:r>
      <w:r>
        <w:t xml:space="preserve"> </w:t>
      </w:r>
      <w:r>
        <w:t xml:space="preserve">arises (</w:t>
      </w:r>
      <w:r>
        <w:t xml:space="preserve">“</w:t>
      </w:r>
      <w:r>
        <w:t xml:space="preserve">tasya paramāmreḍitam,</w:t>
      </w:r>
      <w:r>
        <w:t xml:space="preserve">”</w:t>
      </w:r>
      <w:r>
        <w:t xml:space="preserve"> </w:t>
      </w:r>
      <w:r>
        <w:t xml:space="preserve">Pā. 8-1-2 [?]), and</w:t>
      </w:r>
      <w:r>
        <w:t xml:space="preserve"> </w:t>
      </w:r>
      <w:r>
        <w:t xml:space="preserve">“</w:t>
      </w:r>
      <w:r>
        <w:t xml:space="preserve">anudāttaṃ ca</w:t>
      </w:r>
      <w:r>
        <w:t xml:space="preserve">”</w:t>
      </w:r>
      <w:r>
        <w:t xml:space="preserve"> </w:t>
      </w:r>
      <w:r>
        <w:t xml:space="preserve">(Pā. 8-1-3 [?]) makes it unaccented.</w:t>
      </w:r>
      <w:r>
        <w:t xml:space="preserve"> </w:t>
      </w:r>
      <w:r>
        <w:rPr>
          <w:bCs/>
          <w:b/>
        </w:rPr>
        <w:t xml:space="preserve">न्योकसे (</w:t>
      </w:r>
      <w:r>
        <w:rPr>
          <w:iCs/>
          <w:i/>
          <w:bCs/>
          <w:b/>
        </w:rPr>
        <w:t xml:space="preserve">nyokase</w:t>
      </w:r>
      <w:r>
        <w:rPr>
          <w:bCs/>
          <w:b/>
        </w:rPr>
        <w:t xml:space="preserve">)</w:t>
      </w:r>
      <w:r>
        <w:t xml:space="preserve"> </w:t>
      </w:r>
      <w:r>
        <w:t xml:space="preserve">—</w:t>
      </w:r>
      <w:r>
        <w:t xml:space="preserve"> </w:t>
      </w:r>
      <w:r>
        <w:t xml:space="preserve">“</w:t>
      </w:r>
      <w:r>
        <w:t xml:space="preserve">niyatam okaḥ yasya</w:t>
      </w:r>
      <w:r>
        <w:t xml:space="preserve">”</w:t>
      </w:r>
      <w:r>
        <w:t xml:space="preserve">:</w:t>
      </w:r>
      <w:r>
        <w:t xml:space="preserve"> </w:t>
      </w:r>
      <w:r>
        <w:rPr>
          <w:iCs/>
          <w:i/>
        </w:rPr>
        <w:t xml:space="preserve">ni</w:t>
      </w:r>
      <w:r>
        <w:t xml:space="preserve"> </w:t>
      </w:r>
      <w:r>
        <w:t xml:space="preserve">is a</w:t>
      </w:r>
      <w:r>
        <w:t xml:space="preserve"> </w:t>
      </w:r>
      <w:r>
        <w:rPr>
          <w:iCs/>
          <w:i/>
        </w:rPr>
        <w:t xml:space="preserve">nipāta</w:t>
      </w:r>
      <w:r>
        <w:t xml:space="preserve">, initial-udātta (Phiṭ-sūtra [?]); the udātta</w:t>
      </w:r>
      <w:r>
        <w:t xml:space="preserve"> </w:t>
      </w:r>
      <w:r>
        <w:rPr>
          <w:iCs/>
          <w:i/>
        </w:rPr>
        <w:t xml:space="preserve">i</w:t>
      </w:r>
      <w:r>
        <w:t xml:space="preserve"> </w:t>
      </w:r>
      <w:r>
        <w:t xml:space="preserve">is replaced by</w:t>
      </w:r>
      <w:r>
        <w:t xml:space="preserve"> </w:t>
      </w:r>
      <w:r>
        <w:rPr>
          <w:iCs/>
          <w:i/>
        </w:rPr>
        <w:t xml:space="preserve">y</w:t>
      </w:r>
      <w:r>
        <w:t xml:space="preserve"> </w:t>
      </w:r>
      <w:r>
        <w:t xml:space="preserve">(</w:t>
      </w:r>
      <w:r>
        <w:t xml:space="preserve">“</w:t>
      </w:r>
      <w:r>
        <w:t xml:space="preserve">iko yaṇaci,</w:t>
      </w:r>
      <w:r>
        <w:t xml:space="preserve">”</w:t>
      </w:r>
      <w:r>
        <w:t xml:space="preserve"> </w:t>
      </w:r>
      <w:r>
        <w:t xml:space="preserve">Pā. 6-1-77 [?]), and the</w:t>
      </w:r>
      <w:r>
        <w:t xml:space="preserve"> </w:t>
      </w:r>
      <w:r>
        <w:rPr>
          <w:iCs/>
          <w:i/>
        </w:rPr>
        <w:t xml:space="preserve">o</w:t>
      </w:r>
      <w:r>
        <w:t xml:space="preserve"> </w:t>
      </w:r>
      <w:r>
        <w:t xml:space="preserve">after the udātta</w:t>
      </w:r>
      <w:r>
        <w:t xml:space="preserve"> </w:t>
      </w:r>
      <w:r>
        <w:rPr>
          <w:iCs/>
          <w:i/>
        </w:rPr>
        <w:t xml:space="preserve">y</w:t>
      </w:r>
      <w:r>
        <w:t xml:space="preserve"> </w:t>
      </w:r>
      <w:r>
        <w:t xml:space="preserve">is</w:t>
      </w:r>
      <w:r>
        <w:t xml:space="preserve"> </w:t>
      </w:r>
      <w:r>
        <w:rPr>
          <w:iCs/>
          <w:i/>
        </w:rPr>
        <w:t xml:space="preserve">svarita</w:t>
      </w:r>
      <w:r>
        <w:t xml:space="preserve"> </w:t>
      </w:r>
      <w:r>
        <w:t xml:space="preserve">by</w:t>
      </w:r>
      <w:r>
        <w:t xml:space="preserve"> </w:t>
      </w:r>
      <w:r>
        <w:t xml:space="preserve">“</w:t>
      </w:r>
      <w:r>
        <w:t xml:space="preserve">udāttasvaritayor yaṇaḥ svarito ’nudāttasya</w:t>
      </w:r>
      <w:r>
        <w:t xml:space="preserve">”</w:t>
      </w:r>
      <w:r>
        <w:t xml:space="preserve"> </w:t>
      </w:r>
      <w:r>
        <w:t xml:space="preserve">(Pā. 8-2-4 [?]).</w:t>
      </w:r>
      <w:r>
        <w:t xml:space="preserve"> </w:t>
      </w:r>
      <w:r>
        <w:rPr>
          <w:bCs/>
          <w:b/>
        </w:rPr>
        <w:t xml:space="preserve">बृहते (</w:t>
      </w:r>
      <w:r>
        <w:rPr>
          <w:iCs/>
          <w:i/>
          <w:bCs/>
          <w:b/>
        </w:rPr>
        <w:t xml:space="preserve">bṛhate</w:t>
      </w:r>
      <w:r>
        <w:rPr>
          <w:bCs/>
          <w:b/>
        </w:rPr>
        <w:t xml:space="preserve">)</w:t>
      </w:r>
      <w:r>
        <w:t xml:space="preserve"> </w:t>
      </w:r>
      <w:r>
        <w:t xml:space="preserve">—</w:t>
      </w:r>
      <w:r>
        <w:t xml:space="preserve"> </w:t>
      </w:r>
      <w:r>
        <w:t xml:space="preserve">“</w:t>
      </w:r>
      <w:r>
        <w:t xml:space="preserve">bṛhan-mahator upasaṃkhyānam</w:t>
      </w:r>
      <w:r>
        <w:t xml:space="preserve">”</w:t>
      </w:r>
      <w:r>
        <w:t xml:space="preserve"> </w:t>
      </w:r>
      <w:r>
        <w:t xml:space="preserve">(Pā. 6-1-171</w:t>
      </w:r>
      <w:r>
        <w:t xml:space="preserve"> </w:t>
      </w:r>
      <w:r>
        <w:rPr>
          <w:iCs/>
          <w:i/>
        </w:rPr>
        <w:t xml:space="preserve">vārttika</w:t>
      </w:r>
      <w:r>
        <w:t xml:space="preserve"> </w:t>
      </w:r>
      <w:r>
        <w:t xml:space="preserve">[?]):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the case-ending that has</w:t>
      </w:r>
      <w:r>
        <w:t xml:space="preserve"> </w:t>
      </w:r>
      <w:r>
        <w:rPr>
          <w:iCs/>
          <w:i/>
        </w:rPr>
        <w:t xml:space="preserve">nadī</w:t>
      </w:r>
      <w:r>
        <w:t xml:space="preserve"> </w:t>
      </w:r>
      <w:r>
        <w:t xml:space="preserve">status (and the vowel-initial endings) is udātta; so the</w:t>
      </w:r>
      <w:r>
        <w:t xml:space="preserve"> </w:t>
      </w:r>
      <w:r>
        <w:rPr>
          <w:iCs/>
          <w:i/>
        </w:rPr>
        <w:t xml:space="preserve">e</w:t>
      </w:r>
      <w:r>
        <w:t xml:space="preserve"> </w:t>
      </w:r>
      <w:r>
        <w:t xml:space="preserve">in</w:t>
      </w:r>
      <w:r>
        <w:t xml:space="preserve"> </w:t>
      </w:r>
      <w:r>
        <w:rPr>
          <w:iCs/>
          <w:i/>
        </w:rPr>
        <w:t xml:space="preserve">bṛhate</w:t>
      </w:r>
      <w:r>
        <w:t xml:space="preserve"> </w:t>
      </w:r>
      <w:r>
        <w:t xml:space="preserve">is udātta; although the sūtra</w:t>
      </w:r>
      <w:r>
        <w:t xml:space="preserve"> </w:t>
      </w:r>
      <w:r>
        <w:t xml:space="preserve">“</w:t>
      </w:r>
      <w:r>
        <w:t xml:space="preserve">vartamāne pṛṣad-bṛhan-mahaj-jagac-chatṛvac ca</w:t>
      </w:r>
      <w:r>
        <w:t xml:space="preserve">”</w:t>
      </w:r>
      <w:r>
        <w:t xml:space="preserve"> </w:t>
      </w:r>
      <w:r>
        <w:t xml:space="preserve">(Uṇ. 2-2-84 [?]) says</w:t>
      </w:r>
      <w:r>
        <w:t xml:space="preserve"> </w:t>
      </w:r>
      <w:r>
        <w:rPr>
          <w:iCs/>
          <w:i/>
        </w:rPr>
        <w:t xml:space="preserve">śatṛvat</w:t>
      </w:r>
      <w:r>
        <w:t xml:space="preserve"> </w:t>
      </w:r>
      <w:r>
        <w:t xml:space="preserve">(treated like</w:t>
      </w:r>
      <w:r>
        <w:t xml:space="preserve"> </w:t>
      </w:r>
      <w:r>
        <w:rPr>
          <w:iCs/>
          <w:i/>
        </w:rPr>
        <w:t xml:space="preserve">śatṛ</w:t>
      </w:r>
      <w:r>
        <w:t xml:space="preserve">), by which</w:t>
      </w:r>
      <w:r>
        <w:t xml:space="preserve"> </w:t>
      </w:r>
      <w:r>
        <w:t xml:space="preserve">“</w:t>
      </w:r>
      <w:r>
        <w:t xml:space="preserve">śaturanumo nadyajādī</w:t>
      </w:r>
      <w:r>
        <w:t xml:space="preserve">”</w:t>
      </w:r>
      <w:r>
        <w:t xml:space="preserve"> </w:t>
      </w:r>
      <w:r>
        <w:t xml:space="preserve">(Pā. 6-1-173 [?]) would already give the udātta, a</w:t>
      </w:r>
      <w:r>
        <w:t xml:space="preserve"> </w:t>
      </w:r>
      <w:r>
        <w:rPr>
          <w:iCs/>
          <w:i/>
        </w:rPr>
        <w:t xml:space="preserve">vārttika</w:t>
      </w:r>
      <w:r>
        <w:t xml:space="preserve"> </w:t>
      </w:r>
      <w:r>
        <w:t xml:space="preserve">is needed to fix the rule so that it applies only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and not after</w:t>
      </w:r>
      <w:r>
        <w:t xml:space="preserve"> </w:t>
      </w:r>
      <w:r>
        <w:rPr>
          <w:iCs/>
          <w:i/>
        </w:rPr>
        <w:t xml:space="preserve">pṛṣat</w:t>
      </w:r>
      <w:r>
        <w:t xml:space="preserve"> </w:t>
      </w:r>
      <w:r>
        <w:t xml:space="preserve">and</w:t>
      </w:r>
      <w:r>
        <w:t xml:space="preserve"> </w:t>
      </w:r>
      <w:r>
        <w:rPr>
          <w:iCs/>
          <w:i/>
        </w:rPr>
        <w:t xml:space="preserve">jagat</w:t>
      </w:r>
      <w:r>
        <w:t xml:space="preserve">; hence</w:t>
      </w:r>
      <w:r>
        <w:t xml:space="preserve"> </w:t>
      </w:r>
      <w:r>
        <w:t xml:space="preserve">“</w:t>
      </w:r>
      <w:r>
        <w:t xml:space="preserve">bṛhan-mahator upasaṃkhyānam</w:t>
      </w:r>
      <w:r>
        <w:t xml:space="preserve">”</w:t>
      </w:r>
      <w:r>
        <w:t xml:space="preserve"> </w:t>
      </w:r>
      <w:r>
        <w:t xml:space="preserve">is necessary.</w:t>
      </w:r>
      <w:r>
        <w:t xml:space="preserve"> </w:t>
      </w:r>
      <w:r>
        <w:rPr>
          <w:bCs/>
          <w:b/>
        </w:rPr>
        <w:t xml:space="preserve">अरिः (</w:t>
      </w:r>
      <w:r>
        <w:rPr>
          <w:iCs/>
          <w:i/>
          <w:bCs/>
          <w:b/>
        </w:rPr>
        <w:t xml:space="preserve">ariḥ</w:t>
      </w:r>
      <w:r>
        <w:rPr>
          <w:bCs/>
          <w:b/>
        </w:rPr>
        <w:t xml:space="preserve">)</w:t>
      </w:r>
      <w:r>
        <w:t xml:space="preserve"> </w:t>
      </w:r>
      <w:r>
        <w:t xml:space="preserve">— root</w:t>
      </w:r>
      <w:r>
        <w:t xml:space="preserve"> </w:t>
      </w:r>
      <w:r>
        <w:rPr>
          <w:iCs/>
          <w:i/>
        </w:rPr>
        <w:t xml:space="preserve">ṛ gatau</w:t>
      </w:r>
      <w:r>
        <w:t xml:space="preserve"> </w:t>
      </w:r>
      <w:r>
        <w:t xml:space="preserve">+ the suffix</w:t>
      </w:r>
      <w:r>
        <w:t xml:space="preserve"> </w:t>
      </w:r>
      <w:r>
        <w:rPr>
          <w:iCs/>
          <w:i/>
        </w:rPr>
        <w:t xml:space="preserve">i</w:t>
      </w:r>
      <w:r>
        <w:t xml:space="preserve"> </w:t>
      </w:r>
      <w:r>
        <w:t xml:space="preserve">(Uṇ. 4-139 [?]); guṇa and</w:t>
      </w:r>
      <w:r>
        <w:t xml:space="preserve"> </w:t>
      </w:r>
      <w:r>
        <w:rPr>
          <w:iCs/>
          <w:i/>
        </w:rPr>
        <w:t xml:space="preserve">raparatva</w:t>
      </w:r>
      <w:r>
        <w:t xml:space="preserve"> </w:t>
      </w:r>
      <w:r>
        <w:t xml:space="preserve">(Pā. 1-1-51 [?]);</w:t>
      </w:r>
      <w:r>
        <w:t xml:space="preserve"> </w:t>
      </w:r>
      <w:r>
        <w:rPr>
          <w:iCs/>
          <w:i/>
        </w:rPr>
        <w:t xml:space="preserve">ari</w:t>
      </w:r>
      <w:r>
        <w:t xml:space="preserve"> </w:t>
      </w:r>
      <w:r>
        <w:t xml:space="preserve">is final-udātta by the suffix.</w:t>
      </w:r>
      <w:r>
        <w:t xml:space="preserve"> </w:t>
      </w:r>
      <w:r>
        <w:rPr>
          <w:bCs/>
          <w:b/>
        </w:rPr>
        <w:t xml:space="preserve">इन्द्राय (</w:t>
      </w:r>
      <w:r>
        <w:rPr>
          <w:iCs/>
          <w:i/>
          <w:bCs/>
          <w:b/>
        </w:rPr>
        <w:t xml:space="preserve">indrāya</w:t>
      </w:r>
      <w:r>
        <w:rPr>
          <w:bCs/>
          <w:b/>
        </w:rPr>
        <w:t xml:space="preserve">)</w:t>
      </w:r>
      <w:r>
        <w:t xml:space="preserve"> </w:t>
      </w:r>
      <w:r>
        <w:t xml:space="preserve">—</w:t>
      </w:r>
      <w:r>
        <w:t xml:space="preserve"> </w:t>
      </w:r>
      <w:r>
        <w:rPr>
          <w:iCs/>
          <w:i/>
        </w:rPr>
        <w:t xml:space="preserve">ran</w:t>
      </w:r>
      <w:r>
        <w:t xml:space="preserve"> </w:t>
      </w:r>
      <w:r>
        <w:t xml:space="preserve">by</w:t>
      </w:r>
      <w:r>
        <w:t xml:space="preserve"> </w:t>
      </w:r>
      <w:r>
        <w:t xml:space="preserve">“</w:t>
      </w:r>
      <w:r>
        <w:t xml:space="preserve">ṛjrendrāgra-vajra…</w:t>
      </w:r>
      <w:r>
        <w:t xml:space="preserve">”</w:t>
      </w:r>
      <w:r>
        <w:t xml:space="preserve"> </w:t>
      </w:r>
      <w:r>
        <w:t xml:space="preserve">(Uṇ. 2-28 [?]); the suffix is</w:t>
      </w:r>
      <w:r>
        <w:t xml:space="preserve"> </w:t>
      </w:r>
      <w:r>
        <w:rPr>
          <w:iCs/>
          <w:i/>
        </w:rPr>
        <w:t xml:space="preserve">nit</w:t>
      </w:r>
      <w:r>
        <w:t xml:space="preserve">, so initial-udātta.</w:t>
      </w:r>
      <w:r>
        <w:t xml:space="preserve"> </w:t>
      </w:r>
      <w:r>
        <w:rPr>
          <w:bCs/>
          <w:b/>
        </w:rPr>
        <w:t xml:space="preserve">शूषम् (</w:t>
      </w:r>
      <w:r>
        <w:rPr>
          <w:iCs/>
          <w:i/>
          <w:bCs/>
          <w:b/>
        </w:rPr>
        <w:t xml:space="preserve">śūṣam</w:t>
      </w:r>
      <w:r>
        <w:rPr>
          <w:bCs/>
          <w:b/>
        </w:rPr>
        <w:t xml:space="preserve">)</w:t>
      </w:r>
      <w:r>
        <w:t xml:space="preserve"> </w:t>
      </w:r>
      <w:r>
        <w:t xml:space="preserve">— base accent by the Phiṭ-sūtra</w:t>
      </w:r>
      <w:r>
        <w:t xml:space="preserve"> </w:t>
      </w:r>
      <w:r>
        <w:t xml:space="preserve">“</w:t>
      </w:r>
      <w:r>
        <w:t xml:space="preserve">phiṣaḥ.</w:t>
      </w:r>
      <w:r>
        <w:t xml:space="preserve">”</w:t>
      </w:r>
      <w:r>
        <w:t xml:space="preserve"> </w:t>
      </w:r>
      <w:r>
        <w:rPr>
          <w:bCs/>
          <w:b/>
        </w:rPr>
        <w:t xml:space="preserve">अर्चति (</w:t>
      </w:r>
      <w:r>
        <w:rPr>
          <w:iCs/>
          <w:i/>
          <w:bCs/>
          <w:b/>
        </w:rPr>
        <w:t xml:space="preserve">arcati</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॥१०॥</w:t>
      </w:r>
    </w:p>
    <w:p>
      <w:pPr>
        <w:pStyle w:val="BodyText"/>
      </w:pPr>
      <w:r>
        <w:rPr>
          <w:bCs/>
          <w:b/>
        </w:rPr>
        <w:t xml:space="preserve">इति नवमं सूक्तं समाप्तम् ।</w:t>
      </w:r>
      <w:r>
        <w:t xml:space="preserve"> </w:t>
      </w:r>
      <w:r>
        <w:rPr>
          <w:iCs/>
          <w:i/>
        </w:rPr>
        <w:t xml:space="preserve">iti navamaṃ sūktaṃ samāptam |</w:t>
      </w:r>
      <w:r>
        <w:t xml:space="preserve"> </w:t>
      </w:r>
      <w:r>
        <w:t xml:space="preserve">“</w:t>
      </w:r>
      <w:r>
        <w:t xml:space="preserve">Thus the ninth sūkta is completed.</w:t>
      </w:r>
      <w:r>
        <w:t xml:space="preserve">”</w:t>
      </w:r>
      <w:r>
        <w:t xml:space="preserve"> </w:t>
      </w:r>
      <w:r>
        <w:rPr>
          <w:iCs/>
          <w:i/>
        </w:rPr>
        <w:t xml:space="preserve">(Printed in Sanskrit at the end of the grammar, p. 380.)</w:t>
      </w:r>
    </w:p>
    <w:p>
      <w:pPr>
        <w:pStyle w:val="BodyText"/>
      </w:pPr>
      <w:r>
        <w:rPr>
          <w:bCs/>
          <w:b/>
        </w:rPr>
        <w:t xml:space="preserve">End of Sūkta 9.</w:t>
      </w:r>
      <w:r>
        <w:t xml:space="preserve"> </w:t>
      </w:r>
      <w:r>
        <w:rPr>
          <w:iCs/>
          <w:i/>
        </w:rPr>
        <w:t xml:space="preserve">(The same page, 380, then opens the tenth sūkta,</w:t>
      </w:r>
      <w:r>
        <w:rPr>
          <w:iCs/>
          <w:i/>
        </w:rPr>
        <w:t xml:space="preserve"> </w:t>
      </w:r>
      <w:r>
        <w:rPr>
          <w:iCs/>
          <w:i/>
        </w:rPr>
        <w:t xml:space="preserve">“</w:t>
      </w:r>
      <w:r>
        <w:rPr>
          <w:iCs/>
          <w:i/>
        </w:rPr>
        <w:t xml:space="preserve">gāyanti tvā gāyatriṇaḥ</w:t>
      </w:r>
      <w:r>
        <w:rPr>
          <w:iCs/>
          <w:i/>
        </w:rPr>
        <w:t xml:space="preserve">”</w:t>
      </w:r>
      <w:r>
        <w:rPr>
          <w:iCs/>
          <w:i/>
        </w:rPr>
        <w:t xml:space="preserve"> </w:t>
      </w:r>
      <w:r>
        <w:rPr>
          <w:iCs/>
          <w:i/>
        </w:rPr>
        <w:t xml:space="preserve">— an application note, not translated in this batch. Its heading, with the varga numerals and Rik 1 text, is on p. 381.)</w:t>
      </w:r>
    </w:p>
    <w:p>
      <w:r>
        <w:pict>
          <v:rect style="width:0;height:1.5pt" o:hralign="center" o:hrstd="t" o:hr="t"/>
        </w:pict>
      </w:r>
    </w:p>
    <w:p>
      <w:pPr>
        <w:pStyle w:val="FirstParagraph"/>
      </w:pPr>
      <w:r>
        <w:rPr>
          <w:bCs/>
          <w:b/>
        </w:rPr>
        <w:t xml:space="preserve">Progress note — printed page 380 reached (Sūkta 9 complete).</w:t>
      </w:r>
    </w:p>
    <w:p>
      <w:pPr>
        <w:pStyle w:val="BodyText"/>
      </w:pPr>
      <w:r>
        <w:rPr>
          <w:bCs/>
          <w:b/>
        </w:rPr>
        <w:t xml:space="preserve">This batch:</w:t>
      </w:r>
      <w:r>
        <w:t xml:space="preserve"> </w:t>
      </w:r>
      <w:r>
        <w:t xml:space="preserve">Sūkta 9 (</w:t>
      </w:r>
      <w:r>
        <w:t xml:space="preserve">“</w:t>
      </w:r>
      <w:r>
        <w:t xml:space="preserve">indrehi matsy andhasaḥ</w:t>
      </w:r>
      <w:r>
        <w:t xml:space="preserve">”</w:t>
      </w:r>
      <w:r>
        <w:t xml:space="preserve">) of Maṇḍala 1, pp. 342–380 — the application note (Atirātra, second paryāya, Acchāvāka’s śastra), and all ten Riks (9.1–9.10), each with Saṃhitā, Pada, Sāyaṇa-bhāṣya, Pratipadārtha, Bhāvārtha and the printed English (the source prints an English block for every rik of this sūkta), with the grammar pages noted briefly. Highlights: the</w:t>
      </w:r>
      <w:r>
        <w:t xml:space="preserve"> </w:t>
      </w:r>
      <w:r>
        <w:t xml:space="preserve">“</w:t>
      </w:r>
      <w:r>
        <w:t xml:space="preserve">somaparvabhiḥ</w:t>
      </w:r>
      <w:r>
        <w:t xml:space="preserve">”</w:t>
      </w:r>
      <w:r>
        <w:t xml:space="preserve"> </w:t>
      </w:r>
      <w:r>
        <w:t xml:space="preserve">gloss with Skandasvāmī’s</w:t>
      </w:r>
      <w:r>
        <w:t xml:space="preserve"> </w:t>
      </w:r>
      <w:r>
        <w:t xml:space="preserve">“</w:t>
      </w:r>
      <w:r>
        <w:t xml:space="preserve">gods</w:t>
      </w:r>
      <w:r>
        <w:t xml:space="preserve">”</w:t>
      </w:r>
      <w:r>
        <w:t xml:space="preserve"> </w:t>
      </w:r>
      <w:r>
        <w:t xml:space="preserve">reading (9.1); the pāda-filler</w:t>
      </w:r>
      <w:r>
        <w:t xml:space="preserve"> </w:t>
      </w:r>
      <w:r>
        <w:rPr>
          <w:iCs/>
          <w:i/>
        </w:rPr>
        <w:t xml:space="preserve">īm</w:t>
      </w:r>
      <w:r>
        <w:t xml:space="preserve"> </w:t>
      </w:r>
      <w:r>
        <w:t xml:space="preserve">and Yāska’s Nirukta 1-9 passage on particles (9.2);</w:t>
      </w:r>
      <w:r>
        <w:t xml:space="preserve"> </w:t>
      </w:r>
      <w:r>
        <w:t xml:space="preserve">“</w:t>
      </w:r>
      <w:r>
        <w:t xml:space="preserve">suśipra</w:t>
      </w:r>
      <w:r>
        <w:t xml:space="preserve">”</w:t>
      </w:r>
      <w:r>
        <w:t xml:space="preserve"> </w:t>
      </w:r>
      <w:r>
        <w:t xml:space="preserve">(</w:t>
      </w:r>
      <w:r>
        <w:t xml:space="preserve">“</w:t>
      </w:r>
      <w:r>
        <w:t xml:space="preserve">beautiful jaws or nose</w:t>
      </w:r>
      <w:r>
        <w:t xml:space="preserve">”</w:t>
      </w:r>
      <w:r>
        <w:t xml:space="preserve">) and</w:t>
      </w:r>
      <w:r>
        <w:t xml:space="preserve"> </w:t>
      </w:r>
      <w:r>
        <w:t xml:space="preserve">“</w:t>
      </w:r>
      <w:r>
        <w:t xml:space="preserve">viśvacarṣaṇi</w:t>
      </w:r>
      <w:r>
        <w:t xml:space="preserve">”</w:t>
      </w:r>
      <w:r>
        <w:t xml:space="preserve"> </w:t>
      </w:r>
      <w:r>
        <w:t xml:space="preserve">(9.3);</w:t>
      </w:r>
      <w:r>
        <w:t xml:space="preserve"> </w:t>
      </w:r>
      <w:r>
        <w:t xml:space="preserve">“</w:t>
      </w:r>
      <w:r>
        <w:t xml:space="preserve">vibhu / prabhu</w:t>
      </w:r>
      <w:r>
        <w:t xml:space="preserve">”</w:t>
      </w:r>
      <w:r>
        <w:t xml:space="preserve"> </w:t>
      </w:r>
      <w:r>
        <w:t xml:space="preserve">(9.5); the</w:t>
      </w:r>
      <w:r>
        <w:t xml:space="preserve"> </w:t>
      </w:r>
      <w:r>
        <w:rPr>
          <w:iCs/>
          <w:i/>
        </w:rPr>
        <w:t xml:space="preserve">asmān tsu</w:t>
      </w:r>
      <w:r>
        <w:t xml:space="preserve"> </w:t>
      </w:r>
      <w:r>
        <w:t xml:space="preserve">insertion with two quoted riks (9.6);</w:t>
      </w:r>
      <w:r>
        <w:t xml:space="preserve"> </w:t>
      </w:r>
      <w:r>
        <w:t xml:space="preserve">“</w:t>
      </w:r>
      <w:r>
        <w:t xml:space="preserve">viśvāyuḥ</w:t>
      </w:r>
      <w:r>
        <w:t xml:space="preserve">”</w:t>
      </w:r>
      <w:r>
        <w:t xml:space="preserve"> </w:t>
      </w:r>
      <w:r>
        <w:t xml:space="preserve">and</w:t>
      </w:r>
      <w:r>
        <w:t xml:space="preserve"> </w:t>
      </w:r>
      <w:r>
        <w:t xml:space="preserve">“</w:t>
      </w:r>
      <w:r>
        <w:t xml:space="preserve">asme</w:t>
      </w:r>
      <w:r>
        <w:t xml:space="preserve">”</w:t>
      </w:r>
      <w:r>
        <w:t xml:space="preserve"> </w:t>
      </w:r>
      <w:r>
        <w:t xml:space="preserve">(9.7); the argument that repeated words like</w:t>
      </w:r>
      <w:r>
        <w:t xml:space="preserve"> </w:t>
      </w:r>
      <w:r>
        <w:rPr>
          <w:iCs/>
          <w:i/>
        </w:rPr>
        <w:t xml:space="preserve">vasoḥ … vasupatim</w:t>
      </w:r>
      <w:r>
        <w:t xml:space="preserve"> </w:t>
      </w:r>
      <w:r>
        <w:t xml:space="preserve">are not faults, because grammar follows usage (9.9);</w:t>
      </w:r>
      <w:r>
        <w:t xml:space="preserve"> </w:t>
      </w:r>
      <w:r>
        <w:t xml:space="preserve">“</w:t>
      </w:r>
      <w:r>
        <w:t xml:space="preserve">nyokase,</w:t>
      </w:r>
      <w:r>
        <w:t xml:space="preserve">”</w:t>
      </w:r>
      <w:r>
        <w:t xml:space="preserve"> </w:t>
      </w:r>
      <w:r>
        <w:t xml:space="preserve">“</w:t>
      </w:r>
      <w:r>
        <w:t xml:space="preserve">ariḥ</w:t>
      </w:r>
      <w:r>
        <w:t xml:space="preserve">”</w:t>
      </w:r>
      <w:r>
        <w:t xml:space="preserve"> </w:t>
      </w:r>
      <w:r>
        <w:t xml:space="preserve">and</w:t>
      </w:r>
      <w:r>
        <w:t xml:space="preserve"> </w:t>
      </w:r>
      <w:r>
        <w:t xml:space="preserve">“</w:t>
      </w:r>
      <w:r>
        <w:t xml:space="preserve">śūṣam</w:t>
      </w:r>
      <w:r>
        <w:t xml:space="preserve">”</w:t>
      </w:r>
      <w:r>
        <w:t xml:space="preserve"> </w:t>
      </w:r>
      <w:r>
        <w:t xml:space="preserve">as hymn (9.10).</w:t>
      </w:r>
    </w:p>
    <w:p>
      <w:pPr>
        <w:pStyle w:val="BodyText"/>
      </w:pPr>
      <w:r>
        <w:rPr>
          <w:bCs/>
          <w:b/>
        </w:rPr>
        <w:t xml:space="preserve">Next task:</w:t>
      </w:r>
      <w:r>
        <w:t xml:space="preserve"> </w:t>
      </w:r>
      <w:r>
        <w:t xml:space="preserve">begin Sūkta 10 (</w:t>
      </w:r>
      <w:r>
        <w:t xml:space="preserve">“</w:t>
      </w:r>
      <w:r>
        <w:t xml:space="preserve">gāyanti tvā gāyatriṇaḥ</w:t>
      </w:r>
      <w:r>
        <w:t xml:space="preserve">”</w:t>
      </w:r>
      <w:r>
        <w:t xml:space="preserve">) at printed page 380, lower half — its application note (Acchāvāka, Abhiplava-ṣaḍaha, Āśvalāyana</w:t>
      </w:r>
      <w:r>
        <w:t xml:space="preserve"> </w:t>
      </w:r>
      <w:r>
        <w:t xml:space="preserve">“</w:t>
      </w:r>
      <w:r>
        <w:t xml:space="preserve">ehy ū ṣu</w:t>
      </w:r>
      <w:r>
        <w:t xml:space="preserve">”</w:t>
      </w:r>
      <w:r>
        <w:t xml:space="preserve">) starts there; the heading and Rik 1 text are on p. 381 (PDF page 396). The table of contents puts Sūkta 10’s word-meanings at p. 382.</w:t>
      </w:r>
    </w:p>
    <w:p>
      <w:pPr>
        <w:pStyle w:val="BodyText"/>
      </w:pPr>
      <w:r>
        <w:rPr>
          <w:bCs/>
          <w:b/>
        </w:rPr>
        <w:t xml:space="preserve">Open flags:</w:t>
      </w:r>
      <w:r>
        <w:t xml:space="preserve"> </w:t>
      </w:r>
      <w:r>
        <w:t xml:space="preserve">- Varga numbering: this sūkta’s heading read</w:t>
      </w:r>
      <w:r>
        <w:t xml:space="preserve"> </w:t>
      </w:r>
      <w:r>
        <w:t xml:space="preserve">“</w:t>
      </w:r>
      <w:r>
        <w:t xml:space="preserve">17, 18</w:t>
      </w:r>
      <w:r>
        <w:t xml:space="preserve">”</w:t>
      </w:r>
      <w:r>
        <w:t xml:space="preserve"> </w:t>
      </w:r>
      <w:r>
        <w:t xml:space="preserve">at 300 dpi and Sūkta 10’s heading on p. 381 appears to read</w:t>
      </w:r>
      <w:r>
        <w:t xml:space="preserve"> </w:t>
      </w:r>
      <w:r>
        <w:t xml:space="preserve">“</w:t>
      </w:r>
      <w:r>
        <w:t xml:space="preserve">19, 20</w:t>
      </w:r>
      <w:r>
        <w:t xml:space="preserve">”</w:t>
      </w:r>
      <w:r>
        <w:t xml:space="preserve"> </w:t>
      </w:r>
      <w:r>
        <w:t xml:space="preserve">(small numerals; the Sūkta 10 reading is from 150 dpi only) — continuing the run of two vargas per sūkta from Sūkta 3 (</w:t>
      </w:r>
      <w:r>
        <w:t xml:space="preserve">“</w:t>
      </w:r>
      <w:r>
        <w:t xml:space="preserve">5, 6</w:t>
      </w:r>
      <w:r>
        <w:t xml:space="preserve">”</w:t>
      </w:r>
      <w:r>
        <w:t xml:space="preserve">) through Sūkta 9; unreconciled with the</w:t>
      </w:r>
      <w:r>
        <w:t xml:space="preserve"> </w:t>
      </w:r>
      <w:r>
        <w:t xml:space="preserve">“</w:t>
      </w:r>
      <w:r>
        <w:t xml:space="preserve">eighth varga</w:t>
      </w:r>
      <w:r>
        <w:t xml:space="preserve">”</w:t>
      </w:r>
      <w:r>
        <w:t xml:space="preserve"> </w:t>
      </w:r>
      <w:r>
        <w:t xml:space="preserve">colophon of Sūkta 6.</w:t>
      </w:r>
      <w:r>
        <w:t xml:space="preserve"> </w:t>
      </w:r>
      <w:r>
        <w:t xml:space="preserve">- Rik 9.10, Special Topics (p. 379): the four quoted Ṛgveda verses are best readings from compressed print, marked in the text; they need a clear copy before reliance. The Devanagari lines marked</w:t>
      </w:r>
      <w:r>
        <w:t xml:space="preserve"> </w:t>
      </w:r>
      <w:r>
        <w:t xml:space="preserve">“</w:t>
      </w:r>
      <w:r>
        <w:t xml:space="preserve">[?]</w:t>
      </w:r>
      <w:r>
        <w:t xml:space="preserve">”</w:t>
      </w:r>
      <w:r>
        <w:t xml:space="preserve"> </w:t>
      </w:r>
      <w:r>
        <w:t xml:space="preserve">elsewhere in Rik 9.9 and 9.10 are likewise best readings.</w:t>
      </w:r>
      <w:r>
        <w:t xml:space="preserve"> </w:t>
      </w:r>
      <w:r>
        <w:t xml:space="preserve">- Rik 9.7: the bhāṣya’s Sanskrit is partly compressed; the word I transcribed as</w:t>
      </w:r>
      <w:r>
        <w:t xml:space="preserve"> </w:t>
      </w:r>
      <w:r>
        <w:rPr>
          <w:iCs/>
          <w:i/>
        </w:rPr>
        <w:t xml:space="preserve">nittvāt</w:t>
      </w:r>
      <w:r>
        <w:t xml:space="preserve"> </w:t>
      </w:r>
      <w:r>
        <w:t xml:space="preserve">is probably</w:t>
      </w:r>
      <w:r>
        <w:t xml:space="preserve"> </w:t>
      </w:r>
      <w:r>
        <w:rPr>
          <w:iCs/>
          <w:i/>
        </w:rPr>
        <w:t xml:space="preserve">pittvāt</w:t>
      </w:r>
      <w:r>
        <w:t xml:space="preserve"> </w:t>
      </w:r>
      <w:r>
        <w:t xml:space="preserve">and is flagged in place.</w:t>
      </w:r>
      <w:r>
        <w:t xml:space="preserve"> </w:t>
      </w:r>
      <w:r>
        <w:t xml:space="preserve">- Reference numerals (Nirukta, Nighaṇṭu, Uṇādi, Phiṭ, Pāṇini, Ṛgveda mantra numbers, Āśvalāyana/Aitareya references) are marked [?] wherever not certain; sūtra numbers in the briefly-noted grammar pages were not cross-checked.</w:t>
      </w:r>
      <w:r>
        <w:t xml:space="preserve"> </w:t>
      </w:r>
      <w:r>
        <w:t xml:space="preserve">- Accent marks are not reproduced for Riks 3.5 onward.</w:t>
      </w:r>
      <w:r>
        <w:t xml:space="preserve"> </w:t>
      </w:r>
      <w:r>
        <w:t xml:space="preserve">- Older progress notes inside the file (around lines 170, 385, 501) and a stray Cyrillic string on p. 29 are not yet cleaned.</w:t>
      </w:r>
    </w:p>
    <w:bookmarkEnd w:id="414"/>
    <w:bookmarkEnd w:id="415"/>
    <w:bookmarkEnd w:id="4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2026-10-02T17:02:41Z</dcterms:created>
  <dcterms:modified xsi:type="dcterms:W3CDTF">2026-10-02T17:02:41Z</dcterms:modified>
</cp:coreProperties>
</file>

<file path=docProps/custom.xml><?xml version="1.0" encoding="utf-8"?>
<Properties xmlns="http://schemas.openxmlformats.org/officeDocument/2006/custom-properties" xmlns:vt="http://schemas.openxmlformats.org/officeDocument/2006/docPropsVTypes"/>
</file>